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版权贸易项目规划设计蓝图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11" w:history="1">
        <w:r>
          <w:rPr>
            <w:rFonts w:ascii="仿宋" w:eastAsia="仿宋" w:hAnsi="仿宋" w:cs="仿宋" w:hint="eastAsia"/>
            <w:lang w:eastAsia="zh-CN"/>
          </w:rPr>
          <w:t>序言</w:t>
        </w:r>
        <w:r>
          <w:tab/>
        </w:r>
        <w:r>
          <w:fldChar w:fldCharType="begin"/>
        </w:r>
        <w:r>
          <w:instrText xml:space="preserve"> PAGEREF _Toc20611 \h </w:instrText>
        </w:r>
        <w:r>
          <w:fldChar w:fldCharType="separate"/>
        </w:r>
        <w:r>
          <w:t>3</w:t>
        </w:r>
        <w:r>
          <w:fldChar w:fldCharType="end"/>
        </w:r>
      </w:hyperlink>
    </w:p>
    <w:p>
      <w:pPr>
        <w:pStyle w:val="TOC1"/>
        <w:tabs>
          <w:tab w:val="right" w:leader="dot" w:pos="8306"/>
        </w:tabs>
      </w:pPr>
      <w:hyperlink w:anchor="_Toc14552" w:history="1">
        <w:r>
          <w:rPr>
            <w:rFonts w:ascii="仿宋" w:eastAsia="仿宋" w:hAnsi="仿宋" w:cs="仿宋" w:hint="eastAsia"/>
            <w:lang w:eastAsia="zh-CN"/>
          </w:rPr>
          <w:t>一、版权贸易项目绩效评估</w:t>
        </w:r>
        <w:r>
          <w:tab/>
        </w:r>
        <w:r>
          <w:fldChar w:fldCharType="begin"/>
        </w:r>
        <w:r>
          <w:instrText xml:space="preserve"> PAGEREF _Toc14552 \h </w:instrText>
        </w:r>
        <w:r>
          <w:fldChar w:fldCharType="separate"/>
        </w:r>
        <w:r>
          <w:t>3</w:t>
        </w:r>
        <w:r>
          <w:fldChar w:fldCharType="end"/>
        </w:r>
      </w:hyperlink>
    </w:p>
    <w:p>
      <w:pPr>
        <w:pStyle w:val="TOC2"/>
        <w:tabs>
          <w:tab w:val="right" w:leader="dot" w:pos="8306"/>
        </w:tabs>
      </w:pPr>
      <w:hyperlink w:anchor="_Toc12560" w:history="1">
        <w:r>
          <w:rPr>
            <w:rFonts w:ascii="仿宋" w:eastAsia="仿宋" w:hAnsi="仿宋" w:cs="仿宋" w:hint="eastAsia"/>
            <w:lang w:eastAsia="zh-CN"/>
          </w:rPr>
          <w:t>(一)、绩效评估指标</w:t>
        </w:r>
        <w:r>
          <w:tab/>
        </w:r>
        <w:r>
          <w:fldChar w:fldCharType="begin"/>
        </w:r>
        <w:r>
          <w:instrText xml:space="preserve"> PAGEREF _Toc12560 \h </w:instrText>
        </w:r>
        <w:r>
          <w:fldChar w:fldCharType="separate"/>
        </w:r>
        <w:r>
          <w:t>3</w:t>
        </w:r>
        <w:r>
          <w:fldChar w:fldCharType="end"/>
        </w:r>
      </w:hyperlink>
    </w:p>
    <w:p>
      <w:pPr>
        <w:pStyle w:val="TOC2"/>
        <w:tabs>
          <w:tab w:val="right" w:leader="dot" w:pos="8306"/>
        </w:tabs>
      </w:pPr>
      <w:hyperlink w:anchor="_Toc28719" w:history="1">
        <w:r>
          <w:rPr>
            <w:rFonts w:ascii="仿宋" w:eastAsia="仿宋" w:hAnsi="仿宋" w:cs="仿宋" w:hint="eastAsia"/>
            <w:lang w:eastAsia="zh-CN"/>
          </w:rPr>
          <w:t>(二)、绩效评估方法</w:t>
        </w:r>
        <w:r>
          <w:tab/>
        </w:r>
        <w:r>
          <w:fldChar w:fldCharType="begin"/>
        </w:r>
        <w:r>
          <w:instrText xml:space="preserve"> PAGEREF _Toc28719 \h </w:instrText>
        </w:r>
        <w:r>
          <w:fldChar w:fldCharType="separate"/>
        </w:r>
        <w:r>
          <w:t>4</w:t>
        </w:r>
        <w:r>
          <w:fldChar w:fldCharType="end"/>
        </w:r>
      </w:hyperlink>
    </w:p>
    <w:p>
      <w:pPr>
        <w:pStyle w:val="TOC2"/>
        <w:tabs>
          <w:tab w:val="right" w:leader="dot" w:pos="8306"/>
        </w:tabs>
      </w:pPr>
      <w:hyperlink w:anchor="_Toc18730" w:history="1">
        <w:r>
          <w:rPr>
            <w:rFonts w:ascii="仿宋" w:eastAsia="仿宋" w:hAnsi="仿宋" w:cs="仿宋" w:hint="eastAsia"/>
            <w:lang w:eastAsia="zh-CN"/>
          </w:rPr>
          <w:t>(三)、绩效评估周期</w:t>
        </w:r>
        <w:r>
          <w:tab/>
        </w:r>
        <w:r>
          <w:fldChar w:fldCharType="begin"/>
        </w:r>
        <w:r>
          <w:instrText xml:space="preserve"> PAGEREF _Toc18730 \h </w:instrText>
        </w:r>
        <w:r>
          <w:fldChar w:fldCharType="separate"/>
        </w:r>
        <w:r>
          <w:t>5</w:t>
        </w:r>
        <w:r>
          <w:fldChar w:fldCharType="end"/>
        </w:r>
      </w:hyperlink>
    </w:p>
    <w:p>
      <w:pPr>
        <w:pStyle w:val="TOC1"/>
        <w:tabs>
          <w:tab w:val="right" w:leader="dot" w:pos="8306"/>
        </w:tabs>
      </w:pPr>
      <w:hyperlink w:anchor="_Toc4639" w:history="1">
        <w:r>
          <w:rPr>
            <w:rFonts w:ascii="仿宋" w:eastAsia="仿宋" w:hAnsi="仿宋" w:cs="仿宋" w:hint="eastAsia"/>
            <w:lang w:eastAsia="zh-CN"/>
          </w:rPr>
          <w:t>二、版权贸易项目危机管理</w:t>
        </w:r>
        <w:r>
          <w:tab/>
        </w:r>
        <w:r>
          <w:fldChar w:fldCharType="begin"/>
        </w:r>
        <w:r>
          <w:instrText xml:space="preserve"> PAGEREF _Toc4639 \h </w:instrText>
        </w:r>
        <w:r>
          <w:fldChar w:fldCharType="separate"/>
        </w:r>
        <w:r>
          <w:t>6</w:t>
        </w:r>
        <w:r>
          <w:fldChar w:fldCharType="end"/>
        </w:r>
      </w:hyperlink>
    </w:p>
    <w:p>
      <w:pPr>
        <w:pStyle w:val="TOC2"/>
        <w:tabs>
          <w:tab w:val="right" w:leader="dot" w:pos="8306"/>
        </w:tabs>
      </w:pPr>
      <w:hyperlink w:anchor="_Toc14017" w:history="1">
        <w:r>
          <w:rPr>
            <w:rFonts w:ascii="仿宋" w:eastAsia="仿宋" w:hAnsi="仿宋" w:cs="仿宋" w:hint="eastAsia"/>
            <w:lang w:eastAsia="zh-CN"/>
          </w:rPr>
          <w:t>(一)、危机预警与识别</w:t>
        </w:r>
        <w:r>
          <w:tab/>
        </w:r>
        <w:r>
          <w:fldChar w:fldCharType="begin"/>
        </w:r>
        <w:r>
          <w:instrText xml:space="preserve"> PAGEREF _Toc14017 \h </w:instrText>
        </w:r>
        <w:r>
          <w:fldChar w:fldCharType="separate"/>
        </w:r>
        <w:r>
          <w:t>6</w:t>
        </w:r>
        <w:r>
          <w:fldChar w:fldCharType="end"/>
        </w:r>
      </w:hyperlink>
    </w:p>
    <w:p>
      <w:pPr>
        <w:pStyle w:val="TOC2"/>
        <w:tabs>
          <w:tab w:val="right" w:leader="dot" w:pos="8306"/>
        </w:tabs>
      </w:pPr>
      <w:hyperlink w:anchor="_Toc6344" w:history="1">
        <w:r>
          <w:rPr>
            <w:rFonts w:ascii="仿宋" w:eastAsia="仿宋" w:hAnsi="仿宋" w:cs="仿宋" w:hint="eastAsia"/>
            <w:lang w:eastAsia="zh-CN"/>
          </w:rPr>
          <w:t>(二)、危机应对与恢复</w:t>
        </w:r>
        <w:r>
          <w:tab/>
        </w:r>
        <w:r>
          <w:fldChar w:fldCharType="begin"/>
        </w:r>
        <w:r>
          <w:instrText xml:space="preserve"> PAGEREF _Toc6344 \h </w:instrText>
        </w:r>
        <w:r>
          <w:fldChar w:fldCharType="separate"/>
        </w:r>
        <w:r>
          <w:t>7</w:t>
        </w:r>
        <w:r>
          <w:fldChar w:fldCharType="end"/>
        </w:r>
      </w:hyperlink>
    </w:p>
    <w:p>
      <w:pPr>
        <w:pStyle w:val="TOC1"/>
        <w:tabs>
          <w:tab w:val="right" w:leader="dot" w:pos="8306"/>
        </w:tabs>
      </w:pPr>
      <w:hyperlink w:anchor="_Toc22429" w:history="1">
        <w:r>
          <w:rPr>
            <w:rFonts w:ascii="仿宋" w:eastAsia="仿宋" w:hAnsi="仿宋" w:cs="仿宋" w:hint="eastAsia"/>
            <w:lang w:eastAsia="zh-CN"/>
          </w:rPr>
          <w:t>三、版权贸易项目建设背景及必要性分析</w:t>
        </w:r>
        <w:r>
          <w:tab/>
        </w:r>
        <w:r>
          <w:fldChar w:fldCharType="begin"/>
        </w:r>
        <w:r>
          <w:instrText xml:space="preserve"> PAGEREF _Toc22429 \h </w:instrText>
        </w:r>
        <w:r>
          <w:fldChar w:fldCharType="separate"/>
        </w:r>
        <w:r>
          <w:t>8</w:t>
        </w:r>
        <w:r>
          <w:fldChar w:fldCharType="end"/>
        </w:r>
      </w:hyperlink>
    </w:p>
    <w:p>
      <w:pPr>
        <w:pStyle w:val="TOC2"/>
        <w:tabs>
          <w:tab w:val="right" w:leader="dot" w:pos="8306"/>
        </w:tabs>
      </w:pPr>
      <w:hyperlink w:anchor="_Toc11862" w:history="1">
        <w:r>
          <w:rPr>
            <w:rFonts w:ascii="仿宋" w:eastAsia="仿宋" w:hAnsi="仿宋" w:cs="仿宋" w:hint="eastAsia"/>
            <w:lang w:eastAsia="zh-CN"/>
          </w:rPr>
          <w:t>(一)、版权贸易项目背景分析</w:t>
        </w:r>
        <w:r>
          <w:tab/>
        </w:r>
        <w:r>
          <w:fldChar w:fldCharType="begin"/>
        </w:r>
        <w:r>
          <w:instrText xml:space="preserve"> PAGEREF _Toc11862 \h </w:instrText>
        </w:r>
        <w:r>
          <w:fldChar w:fldCharType="separate"/>
        </w:r>
        <w:r>
          <w:t>8</w:t>
        </w:r>
        <w:r>
          <w:fldChar w:fldCharType="end"/>
        </w:r>
      </w:hyperlink>
    </w:p>
    <w:p>
      <w:pPr>
        <w:pStyle w:val="TOC2"/>
        <w:tabs>
          <w:tab w:val="right" w:leader="dot" w:pos="8306"/>
        </w:tabs>
      </w:pPr>
      <w:hyperlink w:anchor="_Toc27311" w:history="1">
        <w:r>
          <w:rPr>
            <w:rFonts w:ascii="仿宋" w:eastAsia="仿宋" w:hAnsi="仿宋" w:cs="仿宋" w:hint="eastAsia"/>
            <w:lang w:eastAsia="zh-CN"/>
          </w:rPr>
          <w:t>(二)、版权贸易项目建设必要性分析</w:t>
        </w:r>
        <w:r>
          <w:tab/>
        </w:r>
        <w:r>
          <w:fldChar w:fldCharType="begin"/>
        </w:r>
        <w:r>
          <w:instrText xml:space="preserve"> PAGEREF _Toc27311 \h </w:instrText>
        </w:r>
        <w:r>
          <w:fldChar w:fldCharType="separate"/>
        </w:r>
        <w:r>
          <w:t>10</w:t>
        </w:r>
        <w:r>
          <w:fldChar w:fldCharType="end"/>
        </w:r>
      </w:hyperlink>
    </w:p>
    <w:p>
      <w:pPr>
        <w:pStyle w:val="TOC1"/>
        <w:tabs>
          <w:tab w:val="right" w:leader="dot" w:pos="8306"/>
        </w:tabs>
      </w:pPr>
      <w:hyperlink w:anchor="_Toc17797" w:history="1">
        <w:r>
          <w:rPr>
            <w:rFonts w:ascii="仿宋" w:eastAsia="仿宋" w:hAnsi="仿宋" w:cs="仿宋" w:hint="eastAsia"/>
            <w:lang w:eastAsia="zh-CN"/>
          </w:rPr>
          <w:t>四、工艺说明</w:t>
        </w:r>
        <w:r>
          <w:tab/>
        </w:r>
        <w:r>
          <w:fldChar w:fldCharType="begin"/>
        </w:r>
        <w:r>
          <w:instrText xml:space="preserve"> PAGEREF _Toc17797 \h </w:instrText>
        </w:r>
        <w:r>
          <w:fldChar w:fldCharType="separate"/>
        </w:r>
        <w:r>
          <w:t>11</w:t>
        </w:r>
        <w:r>
          <w:fldChar w:fldCharType="end"/>
        </w:r>
      </w:hyperlink>
    </w:p>
    <w:p>
      <w:pPr>
        <w:pStyle w:val="TOC2"/>
        <w:tabs>
          <w:tab w:val="right" w:leader="dot" w:pos="8306"/>
        </w:tabs>
      </w:pPr>
      <w:hyperlink w:anchor="_Toc20756" w:history="1">
        <w:r>
          <w:rPr>
            <w:rFonts w:ascii="仿宋" w:eastAsia="仿宋" w:hAnsi="仿宋" w:cs="仿宋" w:hint="eastAsia"/>
            <w:lang w:eastAsia="zh-CN"/>
          </w:rPr>
          <w:t>(一)、技术管理特点</w:t>
        </w:r>
        <w:r>
          <w:tab/>
        </w:r>
        <w:r>
          <w:fldChar w:fldCharType="begin"/>
        </w:r>
        <w:r>
          <w:instrText xml:space="preserve"> PAGEREF _Toc20756 \h </w:instrText>
        </w:r>
        <w:r>
          <w:fldChar w:fldCharType="separate"/>
        </w:r>
        <w:r>
          <w:t>11</w:t>
        </w:r>
        <w:r>
          <w:fldChar w:fldCharType="end"/>
        </w:r>
      </w:hyperlink>
    </w:p>
    <w:p>
      <w:pPr>
        <w:pStyle w:val="TOC2"/>
        <w:tabs>
          <w:tab w:val="right" w:leader="dot" w:pos="8306"/>
        </w:tabs>
      </w:pPr>
      <w:hyperlink w:anchor="_Toc14112" w:history="1">
        <w:r>
          <w:rPr>
            <w:rFonts w:ascii="仿宋" w:eastAsia="仿宋" w:hAnsi="仿宋" w:cs="仿宋" w:hint="eastAsia"/>
            <w:lang w:eastAsia="zh-CN"/>
          </w:rPr>
          <w:t>(二)、版权贸易项目工艺技术设计方案</w:t>
        </w:r>
        <w:r>
          <w:tab/>
        </w:r>
        <w:r>
          <w:fldChar w:fldCharType="begin"/>
        </w:r>
        <w:r>
          <w:instrText xml:space="preserve"> PAGEREF _Toc14112 \h </w:instrText>
        </w:r>
        <w:r>
          <w:fldChar w:fldCharType="separate"/>
        </w:r>
        <w:r>
          <w:t>13</w:t>
        </w:r>
        <w:r>
          <w:fldChar w:fldCharType="end"/>
        </w:r>
      </w:hyperlink>
    </w:p>
    <w:p>
      <w:pPr>
        <w:pStyle w:val="TOC2"/>
        <w:tabs>
          <w:tab w:val="right" w:leader="dot" w:pos="8306"/>
        </w:tabs>
      </w:pPr>
      <w:hyperlink w:anchor="_Toc5123" w:history="1">
        <w:r>
          <w:rPr>
            <w:rFonts w:ascii="仿宋" w:eastAsia="仿宋" w:hAnsi="仿宋" w:cs="仿宋" w:hint="eastAsia"/>
            <w:lang w:eastAsia="zh-CN"/>
          </w:rPr>
          <w:t>(三)、设备选型方案</w:t>
        </w:r>
        <w:r>
          <w:tab/>
        </w:r>
        <w:r>
          <w:fldChar w:fldCharType="begin"/>
        </w:r>
        <w:r>
          <w:instrText xml:space="preserve"> PAGEREF _Toc5123 \h </w:instrText>
        </w:r>
        <w:r>
          <w:fldChar w:fldCharType="separate"/>
        </w:r>
        <w:r>
          <w:t>14</w:t>
        </w:r>
        <w:r>
          <w:fldChar w:fldCharType="end"/>
        </w:r>
      </w:hyperlink>
    </w:p>
    <w:p>
      <w:pPr>
        <w:pStyle w:val="TOC1"/>
        <w:tabs>
          <w:tab w:val="right" w:leader="dot" w:pos="8306"/>
        </w:tabs>
      </w:pPr>
      <w:hyperlink w:anchor="_Toc5304" w:history="1">
        <w:r>
          <w:rPr>
            <w:rFonts w:ascii="仿宋" w:eastAsia="仿宋" w:hAnsi="仿宋" w:cs="仿宋" w:hint="eastAsia"/>
            <w:lang w:eastAsia="zh-CN"/>
          </w:rPr>
          <w:t>五、版权贸易项目建设单位说明</w:t>
        </w:r>
        <w:r>
          <w:tab/>
        </w:r>
        <w:r>
          <w:fldChar w:fldCharType="begin"/>
        </w:r>
        <w:r>
          <w:instrText xml:space="preserve"> PAGEREF _Toc5304 \h </w:instrText>
        </w:r>
        <w:r>
          <w:fldChar w:fldCharType="separate"/>
        </w:r>
        <w:r>
          <w:t>15</w:t>
        </w:r>
        <w:r>
          <w:fldChar w:fldCharType="end"/>
        </w:r>
      </w:hyperlink>
    </w:p>
    <w:p>
      <w:pPr>
        <w:pStyle w:val="TOC2"/>
        <w:tabs>
          <w:tab w:val="right" w:leader="dot" w:pos="8306"/>
        </w:tabs>
      </w:pPr>
      <w:hyperlink w:anchor="_Toc16177" w:history="1">
        <w:r>
          <w:rPr>
            <w:rFonts w:ascii="仿宋" w:eastAsia="仿宋" w:hAnsi="仿宋" w:cs="仿宋" w:hint="eastAsia"/>
            <w:lang w:eastAsia="zh-CN"/>
          </w:rPr>
          <w:t>(一)、版权贸易项目承办单位基本情况</w:t>
        </w:r>
        <w:r>
          <w:tab/>
        </w:r>
        <w:r>
          <w:fldChar w:fldCharType="begin"/>
        </w:r>
        <w:r>
          <w:instrText xml:space="preserve"> PAGEREF _Toc16177 \h </w:instrText>
        </w:r>
        <w:r>
          <w:fldChar w:fldCharType="separate"/>
        </w:r>
        <w:r>
          <w:t>15</w:t>
        </w:r>
        <w:r>
          <w:fldChar w:fldCharType="end"/>
        </w:r>
      </w:hyperlink>
    </w:p>
    <w:p>
      <w:pPr>
        <w:pStyle w:val="TOC2"/>
        <w:tabs>
          <w:tab w:val="right" w:leader="dot" w:pos="8306"/>
        </w:tabs>
      </w:pPr>
      <w:hyperlink w:anchor="_Toc8683" w:history="1">
        <w:r>
          <w:rPr>
            <w:rFonts w:ascii="仿宋" w:eastAsia="仿宋" w:hAnsi="仿宋" w:cs="仿宋" w:hint="eastAsia"/>
            <w:lang w:eastAsia="zh-CN"/>
          </w:rPr>
          <w:t>(二)、公司经济效益分析</w:t>
        </w:r>
        <w:r>
          <w:tab/>
        </w:r>
        <w:r>
          <w:fldChar w:fldCharType="begin"/>
        </w:r>
        <w:r>
          <w:instrText xml:space="preserve"> PAGEREF _Toc8683 \h </w:instrText>
        </w:r>
        <w:r>
          <w:fldChar w:fldCharType="separate"/>
        </w:r>
        <w:r>
          <w:t>16</w:t>
        </w:r>
        <w:r>
          <w:fldChar w:fldCharType="end"/>
        </w:r>
      </w:hyperlink>
    </w:p>
    <w:p>
      <w:pPr>
        <w:pStyle w:val="TOC1"/>
        <w:tabs>
          <w:tab w:val="right" w:leader="dot" w:pos="8306"/>
        </w:tabs>
      </w:pPr>
      <w:hyperlink w:anchor="_Toc23424" w:history="1">
        <w:r>
          <w:rPr>
            <w:rFonts w:ascii="仿宋" w:eastAsia="仿宋" w:hAnsi="仿宋" w:cs="仿宋" w:hint="eastAsia"/>
            <w:lang w:eastAsia="zh-CN"/>
          </w:rPr>
          <w:t>六、产品规划分析</w:t>
        </w:r>
        <w:r>
          <w:tab/>
        </w:r>
        <w:r>
          <w:fldChar w:fldCharType="begin"/>
        </w:r>
        <w:r>
          <w:instrText xml:space="preserve"> PAGEREF _Toc23424 \h </w:instrText>
        </w:r>
        <w:r>
          <w:fldChar w:fldCharType="separate"/>
        </w:r>
        <w:r>
          <w:t>17</w:t>
        </w:r>
        <w:r>
          <w:fldChar w:fldCharType="end"/>
        </w:r>
      </w:hyperlink>
    </w:p>
    <w:p>
      <w:pPr>
        <w:pStyle w:val="TOC2"/>
        <w:tabs>
          <w:tab w:val="right" w:leader="dot" w:pos="8306"/>
        </w:tabs>
      </w:pPr>
      <w:hyperlink w:anchor="_Toc12519" w:history="1">
        <w:r>
          <w:rPr>
            <w:rFonts w:ascii="仿宋" w:eastAsia="仿宋" w:hAnsi="仿宋" w:cs="仿宋" w:hint="eastAsia"/>
            <w:lang w:eastAsia="zh-CN"/>
          </w:rPr>
          <w:t>(一)、产品规划</w:t>
        </w:r>
        <w:r>
          <w:tab/>
        </w:r>
        <w:r>
          <w:fldChar w:fldCharType="begin"/>
        </w:r>
        <w:r>
          <w:instrText xml:space="preserve"> PAGEREF _Toc12519 \h </w:instrText>
        </w:r>
        <w:r>
          <w:fldChar w:fldCharType="separate"/>
        </w:r>
        <w:r>
          <w:t>17</w:t>
        </w:r>
        <w:r>
          <w:fldChar w:fldCharType="end"/>
        </w:r>
      </w:hyperlink>
    </w:p>
    <w:p>
      <w:pPr>
        <w:pStyle w:val="TOC2"/>
        <w:tabs>
          <w:tab w:val="right" w:leader="dot" w:pos="8306"/>
        </w:tabs>
      </w:pPr>
      <w:hyperlink w:anchor="_Toc29677" w:history="1">
        <w:r>
          <w:rPr>
            <w:rFonts w:ascii="仿宋" w:eastAsia="仿宋" w:hAnsi="仿宋" w:cs="仿宋" w:hint="eastAsia"/>
            <w:lang w:eastAsia="zh-CN"/>
          </w:rPr>
          <w:t>(二)、建设规模</w:t>
        </w:r>
        <w:r>
          <w:tab/>
        </w:r>
        <w:r>
          <w:fldChar w:fldCharType="begin"/>
        </w:r>
        <w:r>
          <w:instrText xml:space="preserve"> PAGEREF _Toc29677 \h </w:instrText>
        </w:r>
        <w:r>
          <w:fldChar w:fldCharType="separate"/>
        </w:r>
        <w:r>
          <w:t>17</w:t>
        </w:r>
        <w:r>
          <w:fldChar w:fldCharType="end"/>
        </w:r>
      </w:hyperlink>
    </w:p>
    <w:p>
      <w:pPr>
        <w:pStyle w:val="TOC1"/>
        <w:tabs>
          <w:tab w:val="right" w:leader="dot" w:pos="8306"/>
        </w:tabs>
      </w:pPr>
      <w:hyperlink w:anchor="_Toc17431" w:history="1">
        <w:r>
          <w:rPr>
            <w:rFonts w:ascii="仿宋" w:eastAsia="仿宋" w:hAnsi="仿宋" w:cs="仿宋" w:hint="eastAsia"/>
            <w:lang w:eastAsia="zh-CN"/>
          </w:rPr>
          <w:t>七、版权贸易项目财务管理</w:t>
        </w:r>
        <w:r>
          <w:tab/>
        </w:r>
        <w:r>
          <w:fldChar w:fldCharType="begin"/>
        </w:r>
        <w:r>
          <w:instrText xml:space="preserve"> PAGEREF _Toc17431 \h </w:instrText>
        </w:r>
        <w:r>
          <w:fldChar w:fldCharType="separate"/>
        </w:r>
        <w:r>
          <w:t>19</w:t>
        </w:r>
        <w:r>
          <w:fldChar w:fldCharType="end"/>
        </w:r>
      </w:hyperlink>
    </w:p>
    <w:p>
      <w:pPr>
        <w:pStyle w:val="TOC2"/>
        <w:tabs>
          <w:tab w:val="right" w:leader="dot" w:pos="8306"/>
        </w:tabs>
      </w:pPr>
      <w:hyperlink w:anchor="_Toc7958" w:history="1">
        <w:r>
          <w:rPr>
            <w:rFonts w:ascii="仿宋" w:eastAsia="仿宋" w:hAnsi="仿宋" w:cs="仿宋" w:hint="eastAsia"/>
            <w:lang w:eastAsia="zh-CN"/>
          </w:rPr>
          <w:t>(一)、资金需求大</w:t>
        </w:r>
        <w:r>
          <w:tab/>
        </w:r>
        <w:r>
          <w:fldChar w:fldCharType="begin"/>
        </w:r>
        <w:r>
          <w:instrText xml:space="preserve"> PAGEREF _Toc7958 \h </w:instrText>
        </w:r>
        <w:r>
          <w:fldChar w:fldCharType="separate"/>
        </w:r>
        <w:r>
          <w:t>19</w:t>
        </w:r>
        <w:r>
          <w:fldChar w:fldCharType="end"/>
        </w:r>
      </w:hyperlink>
    </w:p>
    <w:p>
      <w:pPr>
        <w:pStyle w:val="TOC2"/>
        <w:tabs>
          <w:tab w:val="right" w:leader="dot" w:pos="8306"/>
        </w:tabs>
      </w:pPr>
      <w:hyperlink w:anchor="_Toc9749" w:history="1">
        <w:r>
          <w:rPr>
            <w:rFonts w:ascii="仿宋" w:eastAsia="仿宋" w:hAnsi="仿宋" w:cs="仿宋" w:hint="eastAsia"/>
            <w:lang w:eastAsia="zh-CN"/>
          </w:rPr>
          <w:t>(二)、研发周期长</w:t>
        </w:r>
        <w:r>
          <w:tab/>
        </w:r>
        <w:r>
          <w:fldChar w:fldCharType="begin"/>
        </w:r>
        <w:r>
          <w:instrText xml:space="preserve"> PAGEREF _Toc9749 \h </w:instrText>
        </w:r>
        <w:r>
          <w:fldChar w:fldCharType="separate"/>
        </w:r>
        <w:r>
          <w:t>20</w:t>
        </w:r>
        <w:r>
          <w:fldChar w:fldCharType="end"/>
        </w:r>
      </w:hyperlink>
    </w:p>
    <w:p>
      <w:pPr>
        <w:pStyle w:val="TOC2"/>
        <w:tabs>
          <w:tab w:val="right" w:leader="dot" w:pos="8306"/>
        </w:tabs>
      </w:pPr>
      <w:hyperlink w:anchor="_Toc6611" w:history="1">
        <w:r>
          <w:rPr>
            <w:rFonts w:ascii="仿宋" w:eastAsia="仿宋" w:hAnsi="仿宋" w:cs="仿宋" w:hint="eastAsia"/>
            <w:lang w:eastAsia="zh-CN"/>
          </w:rPr>
          <w:t>(三)、市场风险大</w:t>
        </w:r>
        <w:r>
          <w:tab/>
        </w:r>
        <w:r>
          <w:fldChar w:fldCharType="begin"/>
        </w:r>
        <w:r>
          <w:instrText xml:space="preserve"> PAGEREF _Toc6611 \h </w:instrText>
        </w:r>
        <w:r>
          <w:fldChar w:fldCharType="separate"/>
        </w:r>
        <w:r>
          <w:t>21</w:t>
        </w:r>
        <w:r>
          <w:fldChar w:fldCharType="end"/>
        </w:r>
      </w:hyperlink>
    </w:p>
    <w:p>
      <w:pPr>
        <w:pStyle w:val="TOC2"/>
        <w:tabs>
          <w:tab w:val="right" w:leader="dot" w:pos="8306"/>
        </w:tabs>
      </w:pPr>
      <w:hyperlink w:anchor="_Toc29274" w:history="1">
        <w:r>
          <w:rPr>
            <w:rFonts w:ascii="仿宋" w:eastAsia="仿宋" w:hAnsi="仿宋" w:cs="仿宋" w:hint="eastAsia"/>
            <w:lang w:eastAsia="zh-CN"/>
          </w:rPr>
          <w:t>(四)、利润率高</w:t>
        </w:r>
        <w:r>
          <w:tab/>
        </w:r>
        <w:r>
          <w:fldChar w:fldCharType="begin"/>
        </w:r>
        <w:r>
          <w:instrText xml:space="preserve"> PAGEREF _Toc29274 \h </w:instrText>
        </w:r>
        <w:r>
          <w:fldChar w:fldCharType="separate"/>
        </w:r>
        <w:r>
          <w:t>24</w:t>
        </w:r>
        <w:r>
          <w:fldChar w:fldCharType="end"/>
        </w:r>
      </w:hyperlink>
    </w:p>
    <w:p>
      <w:pPr>
        <w:pStyle w:val="TOC1"/>
        <w:tabs>
          <w:tab w:val="right" w:leader="dot" w:pos="8306"/>
        </w:tabs>
      </w:pPr>
      <w:hyperlink w:anchor="_Toc9140" w:history="1">
        <w:r>
          <w:rPr>
            <w:rFonts w:ascii="仿宋" w:eastAsia="仿宋" w:hAnsi="仿宋" w:cs="仿宋" w:hint="eastAsia"/>
            <w:lang w:eastAsia="zh-CN"/>
          </w:rPr>
          <w:t>八、版权贸易项目创新与研发</w:t>
        </w:r>
        <w:r>
          <w:tab/>
        </w:r>
        <w:r>
          <w:fldChar w:fldCharType="begin"/>
        </w:r>
        <w:r>
          <w:instrText xml:space="preserve"> PAGEREF _Toc9140 \h </w:instrText>
        </w:r>
        <w:r>
          <w:fldChar w:fldCharType="separate"/>
        </w:r>
        <w:r>
          <w:t>26</w:t>
        </w:r>
        <w:r>
          <w:fldChar w:fldCharType="end"/>
        </w:r>
      </w:hyperlink>
    </w:p>
    <w:p>
      <w:pPr>
        <w:pStyle w:val="TOC2"/>
        <w:tabs>
          <w:tab w:val="right" w:leader="dot" w:pos="8306"/>
        </w:tabs>
      </w:pPr>
      <w:hyperlink w:anchor="_Toc7235" w:history="1">
        <w:r>
          <w:rPr>
            <w:rFonts w:ascii="仿宋" w:eastAsia="仿宋" w:hAnsi="仿宋" w:cs="仿宋" w:hint="eastAsia"/>
            <w:lang w:eastAsia="zh-CN"/>
          </w:rPr>
          <w:t>(一)、创新策略与方向</w:t>
        </w:r>
        <w:r>
          <w:tab/>
        </w:r>
        <w:r>
          <w:fldChar w:fldCharType="begin"/>
        </w:r>
        <w:r>
          <w:instrText xml:space="preserve"> PAGEREF _Toc7235 \h </w:instrText>
        </w:r>
        <w:r>
          <w:fldChar w:fldCharType="separate"/>
        </w:r>
        <w:r>
          <w:t>26</w:t>
        </w:r>
        <w:r>
          <w:fldChar w:fldCharType="end"/>
        </w:r>
      </w:hyperlink>
    </w:p>
    <w:p>
      <w:pPr>
        <w:pStyle w:val="TOC2"/>
        <w:tabs>
          <w:tab w:val="right" w:leader="dot" w:pos="8306"/>
        </w:tabs>
      </w:pPr>
      <w:hyperlink w:anchor="_Toc5228" w:history="1">
        <w:r>
          <w:rPr>
            <w:rFonts w:ascii="仿宋" w:eastAsia="仿宋" w:hAnsi="仿宋" w:cs="仿宋" w:hint="eastAsia"/>
            <w:lang w:eastAsia="zh-CN"/>
          </w:rPr>
          <w:t>(二)、研发规划与投入</w:t>
        </w:r>
        <w:r>
          <w:tab/>
        </w:r>
        <w:r>
          <w:fldChar w:fldCharType="begin"/>
        </w:r>
        <w:r>
          <w:instrText xml:space="preserve"> PAGEREF _Toc5228 \h </w:instrText>
        </w:r>
        <w:r>
          <w:fldChar w:fldCharType="separate"/>
        </w:r>
        <w:r>
          <w:t>27</w:t>
        </w:r>
        <w:r>
          <w:fldChar w:fldCharType="end"/>
        </w:r>
      </w:hyperlink>
    </w:p>
    <w:p>
      <w:pPr>
        <w:pStyle w:val="TOC1"/>
        <w:tabs>
          <w:tab w:val="right" w:leader="dot" w:pos="8306"/>
        </w:tabs>
      </w:pPr>
      <w:hyperlink w:anchor="_Toc12131" w:history="1">
        <w:r>
          <w:rPr>
            <w:rFonts w:ascii="仿宋" w:eastAsia="仿宋" w:hAnsi="仿宋" w:cs="仿宋" w:hint="eastAsia"/>
            <w:lang w:eastAsia="zh-CN"/>
          </w:rPr>
          <w:t>九、版权贸易项目投资规划</w:t>
        </w:r>
        <w:r>
          <w:tab/>
        </w:r>
        <w:r>
          <w:fldChar w:fldCharType="begin"/>
        </w:r>
        <w:r>
          <w:instrText xml:space="preserve"> PAGEREF _Toc12131 \h </w:instrText>
        </w:r>
        <w:r>
          <w:fldChar w:fldCharType="separate"/>
        </w:r>
        <w:r>
          <w:t>29</w:t>
        </w:r>
        <w:r>
          <w:fldChar w:fldCharType="end"/>
        </w:r>
      </w:hyperlink>
    </w:p>
    <w:p>
      <w:pPr>
        <w:pStyle w:val="TOC2"/>
        <w:tabs>
          <w:tab w:val="right" w:leader="dot" w:pos="8306"/>
        </w:tabs>
      </w:pPr>
      <w:hyperlink w:anchor="_Toc6495" w:history="1">
        <w:r>
          <w:rPr>
            <w:rFonts w:ascii="仿宋" w:eastAsia="仿宋" w:hAnsi="仿宋" w:cs="仿宋" w:hint="eastAsia"/>
            <w:lang w:eastAsia="zh-CN"/>
          </w:rPr>
          <w:t>(一)、版权贸易项目总投资估算</w:t>
        </w:r>
        <w:r>
          <w:tab/>
        </w:r>
        <w:r>
          <w:fldChar w:fldCharType="begin"/>
        </w:r>
        <w:r>
          <w:instrText xml:space="preserve"> PAGEREF _Toc6495 \h </w:instrText>
        </w:r>
        <w:r>
          <w:fldChar w:fldCharType="separate"/>
        </w:r>
        <w:r>
          <w:t>29</w:t>
        </w:r>
        <w:r>
          <w:fldChar w:fldCharType="end"/>
        </w:r>
      </w:hyperlink>
    </w:p>
    <w:p>
      <w:pPr>
        <w:pStyle w:val="TOC2"/>
        <w:tabs>
          <w:tab w:val="right" w:leader="dot" w:pos="8306"/>
        </w:tabs>
      </w:pPr>
      <w:hyperlink w:anchor="_Toc6967" w:history="1">
        <w:r>
          <w:rPr>
            <w:rFonts w:ascii="仿宋" w:eastAsia="仿宋" w:hAnsi="仿宋" w:cs="仿宋" w:hint="eastAsia"/>
            <w:lang w:eastAsia="zh-CN"/>
          </w:rPr>
          <w:t>(二)、资金筹措</w:t>
        </w:r>
        <w:r>
          <w:tab/>
        </w:r>
        <w:r>
          <w:fldChar w:fldCharType="begin"/>
        </w:r>
        <w:r>
          <w:instrText xml:space="preserve"> PAGEREF _Toc6967 \h </w:instrText>
        </w:r>
        <w:r>
          <w:fldChar w:fldCharType="separate"/>
        </w:r>
        <w:r>
          <w:t>30</w:t>
        </w:r>
        <w:r>
          <w:fldChar w:fldCharType="end"/>
        </w:r>
      </w:hyperlink>
    </w:p>
    <w:p>
      <w:pPr>
        <w:pStyle w:val="TOC1"/>
        <w:tabs>
          <w:tab w:val="right" w:leader="dot" w:pos="8306"/>
        </w:tabs>
      </w:pPr>
      <w:hyperlink w:anchor="_Toc17658" w:history="1">
        <w:r>
          <w:rPr>
            <w:rFonts w:ascii="仿宋" w:eastAsia="仿宋" w:hAnsi="仿宋" w:cs="仿宋" w:hint="eastAsia"/>
            <w:lang w:eastAsia="zh-CN"/>
          </w:rPr>
          <w:t>十、生产安全保护</w:t>
        </w:r>
        <w:r>
          <w:tab/>
        </w:r>
        <w:r>
          <w:fldChar w:fldCharType="begin"/>
        </w:r>
        <w:r>
          <w:instrText xml:space="preserve"> PAGEREF _Toc17658 \h </w:instrText>
        </w:r>
        <w:r>
          <w:fldChar w:fldCharType="separate"/>
        </w:r>
        <w:r>
          <w:t>31</w:t>
        </w:r>
        <w:r>
          <w:fldChar w:fldCharType="end"/>
        </w:r>
      </w:hyperlink>
    </w:p>
    <w:p>
      <w:pPr>
        <w:pStyle w:val="TOC2"/>
        <w:tabs>
          <w:tab w:val="right" w:leader="dot" w:pos="8306"/>
        </w:tabs>
      </w:pPr>
      <w:hyperlink w:anchor="_Toc11709" w:history="1">
        <w:r>
          <w:rPr>
            <w:rFonts w:ascii="仿宋" w:eastAsia="仿宋" w:hAnsi="仿宋" w:cs="仿宋" w:hint="eastAsia"/>
            <w:lang w:eastAsia="zh-CN"/>
          </w:rPr>
          <w:t>(一)、消防安全</w:t>
        </w:r>
        <w:r>
          <w:tab/>
        </w:r>
        <w:r>
          <w:fldChar w:fldCharType="begin"/>
        </w:r>
        <w:r>
          <w:instrText xml:space="preserve"> PAGEREF _Toc11709 \h </w:instrText>
        </w:r>
        <w:r>
          <w:fldChar w:fldCharType="separate"/>
        </w:r>
        <w:r>
          <w:t>31</w:t>
        </w:r>
        <w:r>
          <w:fldChar w:fldCharType="end"/>
        </w:r>
      </w:hyperlink>
    </w:p>
    <w:p>
      <w:pPr>
        <w:pStyle w:val="TOC2"/>
        <w:tabs>
          <w:tab w:val="right" w:leader="dot" w:pos="8306"/>
        </w:tabs>
      </w:pPr>
      <w:hyperlink w:anchor="_Toc9601" w:history="1">
        <w:r>
          <w:rPr>
            <w:rFonts w:ascii="仿宋" w:eastAsia="仿宋" w:hAnsi="仿宋" w:cs="仿宋" w:hint="eastAsia"/>
            <w:lang w:eastAsia="zh-CN"/>
          </w:rPr>
          <w:t>(二)、防火防爆总图布置措施</w:t>
        </w:r>
        <w:r>
          <w:tab/>
        </w:r>
        <w:r>
          <w:fldChar w:fldCharType="begin"/>
        </w:r>
        <w:r>
          <w:instrText xml:space="preserve"> PAGEREF _Toc9601 \h </w:instrText>
        </w:r>
        <w:r>
          <w:fldChar w:fldCharType="separate"/>
        </w:r>
        <w:r>
          <w:t>32</w:t>
        </w:r>
        <w:r>
          <w:fldChar w:fldCharType="end"/>
        </w:r>
      </w:hyperlink>
    </w:p>
    <w:p>
      <w:pPr>
        <w:pStyle w:val="TOC2"/>
        <w:tabs>
          <w:tab w:val="right" w:leader="dot" w:pos="8306"/>
        </w:tabs>
      </w:pPr>
      <w:hyperlink w:anchor="_Toc15228" w:history="1">
        <w:r>
          <w:rPr>
            <w:rFonts w:ascii="仿宋" w:eastAsia="仿宋" w:hAnsi="仿宋" w:cs="仿宋" w:hint="eastAsia"/>
            <w:lang w:eastAsia="zh-CN"/>
          </w:rPr>
          <w:t>(三)、自然灾害防范措施</w:t>
        </w:r>
        <w:r>
          <w:tab/>
        </w:r>
        <w:r>
          <w:fldChar w:fldCharType="begin"/>
        </w:r>
        <w:r>
          <w:instrText xml:space="preserve"> PAGEREF _Toc15228 \h </w:instrText>
        </w:r>
        <w:r>
          <w:fldChar w:fldCharType="separate"/>
        </w:r>
        <w:r>
          <w:t>33</w:t>
        </w:r>
        <w:r>
          <w:fldChar w:fldCharType="end"/>
        </w:r>
      </w:hyperlink>
    </w:p>
    <w:p>
      <w:pPr>
        <w:pStyle w:val="TOC2"/>
        <w:tabs>
          <w:tab w:val="right" w:leader="dot" w:pos="8306"/>
        </w:tabs>
      </w:pPr>
      <w:hyperlink w:anchor="_Toc1896" w:history="1">
        <w:r>
          <w:rPr>
            <w:rFonts w:ascii="仿宋" w:eastAsia="仿宋" w:hAnsi="仿宋" w:cs="仿宋" w:hint="eastAsia"/>
            <w:lang w:eastAsia="zh-CN"/>
          </w:rPr>
          <w:t>(四)、安全色及安全标志使用要求</w:t>
        </w:r>
        <w:r>
          <w:tab/>
        </w:r>
        <w:r>
          <w:fldChar w:fldCharType="begin"/>
        </w:r>
        <w:r>
          <w:instrText xml:space="preserve"> PAGEREF _Toc1896 \h </w:instrText>
        </w:r>
        <w:r>
          <w:fldChar w:fldCharType="separate"/>
        </w:r>
        <w:r>
          <w:t>34</w:t>
        </w:r>
        <w:r>
          <w:fldChar w:fldCharType="end"/>
        </w:r>
      </w:hyperlink>
    </w:p>
    <w:p>
      <w:pPr>
        <w:pStyle w:val="TOC2"/>
        <w:tabs>
          <w:tab w:val="right" w:leader="dot" w:pos="8306"/>
        </w:tabs>
      </w:pPr>
      <w:hyperlink w:anchor="_Toc10487" w:history="1">
        <w:r>
          <w:rPr>
            <w:rFonts w:ascii="仿宋" w:eastAsia="仿宋" w:hAnsi="仿宋" w:cs="仿宋" w:hint="eastAsia"/>
            <w:lang w:eastAsia="zh-CN"/>
          </w:rPr>
          <w:t>(五)、防尘防毒措施</w:t>
        </w:r>
        <w:r>
          <w:tab/>
        </w:r>
        <w:r>
          <w:fldChar w:fldCharType="begin"/>
        </w:r>
        <w:r>
          <w:instrText xml:space="preserve"> PAGEREF _Toc10487 \h </w:instrText>
        </w:r>
        <w:r>
          <w:fldChar w:fldCharType="separate"/>
        </w:r>
        <w:r>
          <w:t>35</w:t>
        </w:r>
        <w:r>
          <w:fldChar w:fldCharType="end"/>
        </w:r>
      </w:hyperlink>
    </w:p>
    <w:p>
      <w:pPr>
        <w:pStyle w:val="TOC2"/>
        <w:tabs>
          <w:tab w:val="right" w:leader="dot" w:pos="8306"/>
        </w:tabs>
      </w:pPr>
      <w:hyperlink w:anchor="_Toc26499" w:history="1">
        <w:r>
          <w:rPr>
            <w:rFonts w:ascii="仿宋" w:eastAsia="仿宋" w:hAnsi="仿宋" w:cs="仿宋" w:hint="eastAsia"/>
            <w:lang w:eastAsia="zh-CN"/>
          </w:rPr>
          <w:t>(六)、防静电、触电防护及防雷措施</w:t>
        </w:r>
        <w:r>
          <w:tab/>
        </w:r>
        <w:r>
          <w:fldChar w:fldCharType="begin"/>
        </w:r>
        <w:r>
          <w:instrText xml:space="preserve"> PAGEREF _Toc26499 \h </w:instrText>
        </w:r>
        <w:r>
          <w:fldChar w:fldCharType="separate"/>
        </w:r>
        <w:r>
          <w:t>36</w:t>
        </w:r>
        <w:r>
          <w:fldChar w:fldCharType="end"/>
        </w:r>
      </w:hyperlink>
    </w:p>
    <w:p>
      <w:pPr>
        <w:pStyle w:val="TOC2"/>
        <w:tabs>
          <w:tab w:val="right" w:leader="dot" w:pos="8306"/>
        </w:tabs>
      </w:pPr>
      <w:hyperlink w:anchor="_Toc26794" w:history="1">
        <w:r>
          <w:rPr>
            <w:rFonts w:ascii="仿宋" w:eastAsia="仿宋" w:hAnsi="仿宋" w:cs="仿宋" w:hint="eastAsia"/>
            <w:lang w:eastAsia="zh-CN"/>
          </w:rPr>
          <w:t>(七)、机械设备安全保障措施</w:t>
        </w:r>
        <w:r>
          <w:tab/>
        </w:r>
        <w:r>
          <w:fldChar w:fldCharType="begin"/>
        </w:r>
        <w:r>
          <w:instrText xml:space="preserve"> PAGEREF _Toc26794 \h </w:instrText>
        </w:r>
        <w:r>
          <w:fldChar w:fldCharType="separate"/>
        </w:r>
        <w:r>
          <w:t>37</w:t>
        </w:r>
        <w:r>
          <w:fldChar w:fldCharType="end"/>
        </w:r>
      </w:hyperlink>
    </w:p>
    <w:p>
      <w:pPr>
        <w:pStyle w:val="TOC1"/>
        <w:tabs>
          <w:tab w:val="right" w:leader="dot" w:pos="8306"/>
        </w:tabs>
      </w:pPr>
      <w:hyperlink w:anchor="_Toc31618" w:history="1">
        <w:r>
          <w:rPr>
            <w:rFonts w:ascii="仿宋" w:eastAsia="仿宋" w:hAnsi="仿宋" w:cs="仿宋" w:hint="eastAsia"/>
            <w:lang w:eastAsia="zh-CN"/>
          </w:rPr>
          <w:t>十一、版权贸易项目社会影响</w:t>
        </w:r>
        <w:r>
          <w:tab/>
        </w:r>
        <w:r>
          <w:fldChar w:fldCharType="begin"/>
        </w:r>
        <w:r>
          <w:instrText xml:space="preserve"> PAGEREF _Toc31618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42" w:history="1">
        <w:r>
          <w:rPr>
            <w:rFonts w:ascii="仿宋" w:eastAsia="仿宋" w:hAnsi="仿宋" w:cs="仿宋" w:hint="eastAsia"/>
            <w:lang w:eastAsia="zh-CN"/>
          </w:rPr>
          <w:t>(一)、社会责任与义务</w:t>
        </w:r>
        <w:r>
          <w:tab/>
        </w:r>
        <w:r>
          <w:fldChar w:fldCharType="begin"/>
        </w:r>
        <w:r>
          <w:instrText xml:space="preserve"> PAGEREF _Toc23042 \h </w:instrText>
        </w:r>
        <w:r>
          <w:fldChar w:fldCharType="separate"/>
        </w:r>
        <w:r>
          <w:t>38</w:t>
        </w:r>
        <w:r>
          <w:fldChar w:fldCharType="end"/>
        </w:r>
      </w:hyperlink>
    </w:p>
    <w:p>
      <w:pPr>
        <w:pStyle w:val="TOC2"/>
        <w:tabs>
          <w:tab w:val="right" w:leader="dot" w:pos="8306"/>
        </w:tabs>
      </w:pPr>
      <w:hyperlink w:anchor="_Toc11165" w:history="1">
        <w:r>
          <w:rPr>
            <w:rFonts w:ascii="仿宋" w:eastAsia="仿宋" w:hAnsi="仿宋" w:cs="仿宋" w:hint="eastAsia"/>
            <w:lang w:eastAsia="zh-CN"/>
          </w:rPr>
          <w:t>(二)、社会参与与沟通</w:t>
        </w:r>
        <w:r>
          <w:tab/>
        </w:r>
        <w:r>
          <w:fldChar w:fldCharType="begin"/>
        </w:r>
        <w:r>
          <w:instrText xml:space="preserve"> PAGEREF _Toc11165 \h </w:instrText>
        </w:r>
        <w:r>
          <w:fldChar w:fldCharType="separate"/>
        </w:r>
        <w:r>
          <w:t>39</w:t>
        </w:r>
        <w:r>
          <w:fldChar w:fldCharType="end"/>
        </w:r>
      </w:hyperlink>
    </w:p>
    <w:p>
      <w:pPr>
        <w:pStyle w:val="TOC1"/>
        <w:tabs>
          <w:tab w:val="right" w:leader="dot" w:pos="8306"/>
        </w:tabs>
      </w:pPr>
      <w:hyperlink w:anchor="_Toc6376" w:history="1">
        <w:r>
          <w:rPr>
            <w:rFonts w:ascii="仿宋" w:eastAsia="仿宋" w:hAnsi="仿宋" w:cs="仿宋" w:hint="eastAsia"/>
            <w:lang w:eastAsia="zh-CN"/>
          </w:rPr>
          <w:t>十二、版权贸易项目计划安排</w:t>
        </w:r>
        <w:r>
          <w:tab/>
        </w:r>
        <w:r>
          <w:fldChar w:fldCharType="begin"/>
        </w:r>
        <w:r>
          <w:instrText xml:space="preserve"> PAGEREF _Toc6376 \h </w:instrText>
        </w:r>
        <w:r>
          <w:fldChar w:fldCharType="separate"/>
        </w:r>
        <w:r>
          <w:t>40</w:t>
        </w:r>
        <w:r>
          <w:fldChar w:fldCharType="end"/>
        </w:r>
      </w:hyperlink>
    </w:p>
    <w:p>
      <w:pPr>
        <w:pStyle w:val="TOC2"/>
        <w:tabs>
          <w:tab w:val="right" w:leader="dot" w:pos="8306"/>
        </w:tabs>
      </w:pPr>
      <w:hyperlink w:anchor="_Toc28258" w:history="1">
        <w:r>
          <w:rPr>
            <w:rFonts w:ascii="仿宋" w:eastAsia="仿宋" w:hAnsi="仿宋" w:cs="仿宋" w:hint="eastAsia"/>
            <w:lang w:eastAsia="zh-CN"/>
          </w:rPr>
          <w:t>(一)、建设周期</w:t>
        </w:r>
        <w:r>
          <w:tab/>
        </w:r>
        <w:r>
          <w:fldChar w:fldCharType="begin"/>
        </w:r>
        <w:r>
          <w:instrText xml:space="preserve"> PAGEREF _Toc28258 \h </w:instrText>
        </w:r>
        <w:r>
          <w:fldChar w:fldCharType="separate"/>
        </w:r>
        <w:r>
          <w:t>40</w:t>
        </w:r>
        <w:r>
          <w:fldChar w:fldCharType="end"/>
        </w:r>
      </w:hyperlink>
    </w:p>
    <w:p>
      <w:pPr>
        <w:pStyle w:val="TOC2"/>
        <w:tabs>
          <w:tab w:val="right" w:leader="dot" w:pos="8306"/>
        </w:tabs>
      </w:pPr>
      <w:hyperlink w:anchor="_Toc2778" w:history="1">
        <w:r>
          <w:rPr>
            <w:rFonts w:ascii="仿宋" w:eastAsia="仿宋" w:hAnsi="仿宋" w:cs="仿宋" w:hint="eastAsia"/>
            <w:lang w:eastAsia="zh-CN"/>
          </w:rPr>
          <w:t>(二)、建设进度</w:t>
        </w:r>
        <w:r>
          <w:tab/>
        </w:r>
        <w:r>
          <w:fldChar w:fldCharType="begin"/>
        </w:r>
        <w:r>
          <w:instrText xml:space="preserve"> PAGEREF _Toc2778 \h </w:instrText>
        </w:r>
        <w:r>
          <w:fldChar w:fldCharType="separate"/>
        </w:r>
        <w:r>
          <w:t>41</w:t>
        </w:r>
        <w:r>
          <w:fldChar w:fldCharType="end"/>
        </w:r>
      </w:hyperlink>
    </w:p>
    <w:p>
      <w:pPr>
        <w:pStyle w:val="TOC2"/>
        <w:tabs>
          <w:tab w:val="right" w:leader="dot" w:pos="8306"/>
        </w:tabs>
      </w:pPr>
      <w:hyperlink w:anchor="_Toc16365" w:history="1">
        <w:r>
          <w:rPr>
            <w:rFonts w:ascii="仿宋" w:eastAsia="仿宋" w:hAnsi="仿宋" w:cs="仿宋" w:hint="eastAsia"/>
            <w:lang w:eastAsia="zh-CN"/>
          </w:rPr>
          <w:t>(三)、进度安排注意事项</w:t>
        </w:r>
        <w:r>
          <w:tab/>
        </w:r>
        <w:r>
          <w:fldChar w:fldCharType="begin"/>
        </w:r>
        <w:r>
          <w:instrText xml:space="preserve"> PAGEREF _Toc16365 \h </w:instrText>
        </w:r>
        <w:r>
          <w:fldChar w:fldCharType="separate"/>
        </w:r>
        <w:r>
          <w:t>42</w:t>
        </w:r>
        <w:r>
          <w:fldChar w:fldCharType="end"/>
        </w:r>
      </w:hyperlink>
    </w:p>
    <w:p>
      <w:pPr>
        <w:pStyle w:val="TOC2"/>
        <w:tabs>
          <w:tab w:val="right" w:leader="dot" w:pos="8306"/>
        </w:tabs>
      </w:pPr>
      <w:hyperlink w:anchor="_Toc7598" w:history="1">
        <w:r>
          <w:rPr>
            <w:rFonts w:ascii="仿宋" w:eastAsia="仿宋" w:hAnsi="仿宋" w:cs="仿宋" w:hint="eastAsia"/>
            <w:lang w:eastAsia="zh-CN"/>
          </w:rPr>
          <w:t>(四)、人力资源配置</w:t>
        </w:r>
        <w:r>
          <w:tab/>
        </w:r>
        <w:r>
          <w:fldChar w:fldCharType="begin"/>
        </w:r>
        <w:r>
          <w:instrText xml:space="preserve"> PAGEREF _Toc7598 \h </w:instrText>
        </w:r>
        <w:r>
          <w:fldChar w:fldCharType="separate"/>
        </w:r>
        <w:r>
          <w:t>44</w:t>
        </w:r>
        <w:r>
          <w:fldChar w:fldCharType="end"/>
        </w:r>
      </w:hyperlink>
    </w:p>
    <w:p>
      <w:pPr>
        <w:pStyle w:val="TOC1"/>
        <w:tabs>
          <w:tab w:val="right" w:leader="dot" w:pos="8306"/>
        </w:tabs>
      </w:pPr>
      <w:hyperlink w:anchor="_Toc30762" w:history="1">
        <w:r>
          <w:rPr>
            <w:rFonts w:ascii="仿宋" w:eastAsia="仿宋" w:hAnsi="仿宋" w:cs="仿宋" w:hint="eastAsia"/>
            <w:lang w:eastAsia="zh-CN"/>
          </w:rPr>
          <w:t>十三、版权贸易项目工程方案分析</w:t>
        </w:r>
        <w:r>
          <w:tab/>
        </w:r>
        <w:r>
          <w:fldChar w:fldCharType="begin"/>
        </w:r>
        <w:r>
          <w:instrText xml:space="preserve"> PAGEREF _Toc30762 \h </w:instrText>
        </w:r>
        <w:r>
          <w:fldChar w:fldCharType="separate"/>
        </w:r>
        <w:r>
          <w:t>44</w:t>
        </w:r>
        <w:r>
          <w:fldChar w:fldCharType="end"/>
        </w:r>
      </w:hyperlink>
    </w:p>
    <w:p>
      <w:pPr>
        <w:pStyle w:val="TOC2"/>
        <w:tabs>
          <w:tab w:val="right" w:leader="dot" w:pos="8306"/>
        </w:tabs>
      </w:pPr>
      <w:hyperlink w:anchor="_Toc3432" w:history="1">
        <w:r>
          <w:rPr>
            <w:rFonts w:ascii="仿宋" w:eastAsia="仿宋" w:hAnsi="仿宋" w:cs="仿宋" w:hint="eastAsia"/>
            <w:lang w:eastAsia="zh-CN"/>
          </w:rPr>
          <w:t>(一)、建筑工程设计原则</w:t>
        </w:r>
        <w:r>
          <w:tab/>
        </w:r>
        <w:r>
          <w:fldChar w:fldCharType="begin"/>
        </w:r>
        <w:r>
          <w:instrText xml:space="preserve"> PAGEREF _Toc3432 \h </w:instrText>
        </w:r>
        <w:r>
          <w:fldChar w:fldCharType="separate"/>
        </w:r>
        <w:r>
          <w:t>44</w:t>
        </w:r>
        <w:r>
          <w:fldChar w:fldCharType="end"/>
        </w:r>
      </w:hyperlink>
    </w:p>
    <w:p>
      <w:pPr>
        <w:pStyle w:val="TOC2"/>
        <w:tabs>
          <w:tab w:val="right" w:leader="dot" w:pos="8306"/>
        </w:tabs>
      </w:pPr>
      <w:hyperlink w:anchor="_Toc8135" w:history="1">
        <w:r>
          <w:rPr>
            <w:rFonts w:ascii="仿宋" w:eastAsia="仿宋" w:hAnsi="仿宋" w:cs="仿宋" w:hint="eastAsia"/>
            <w:lang w:eastAsia="zh-CN"/>
          </w:rPr>
          <w:t>(二)、土建工程建设指标</w:t>
        </w:r>
        <w:r>
          <w:tab/>
        </w:r>
        <w:r>
          <w:fldChar w:fldCharType="begin"/>
        </w:r>
        <w:r>
          <w:instrText xml:space="preserve"> PAGEREF _Toc8135 \h </w:instrText>
        </w:r>
        <w:r>
          <w:fldChar w:fldCharType="separate"/>
        </w:r>
        <w:r>
          <w:t>48</w:t>
        </w:r>
        <w:r>
          <w:fldChar w:fldCharType="end"/>
        </w:r>
      </w:hyperlink>
    </w:p>
    <w:p>
      <w:pPr>
        <w:pStyle w:val="TOC1"/>
        <w:tabs>
          <w:tab w:val="right" w:leader="dot" w:pos="8306"/>
        </w:tabs>
      </w:pPr>
      <w:hyperlink w:anchor="_Toc29136" w:history="1">
        <w:r>
          <w:rPr>
            <w:rFonts w:ascii="仿宋" w:eastAsia="仿宋" w:hAnsi="仿宋" w:cs="仿宋" w:hint="eastAsia"/>
            <w:lang w:eastAsia="zh-CN"/>
          </w:rPr>
          <w:t>十四、版权贸易项目治理与监督</w:t>
        </w:r>
        <w:r>
          <w:tab/>
        </w:r>
        <w:r>
          <w:fldChar w:fldCharType="begin"/>
        </w:r>
        <w:r>
          <w:instrText xml:space="preserve"> PAGEREF _Toc29136 \h </w:instrText>
        </w:r>
        <w:r>
          <w:fldChar w:fldCharType="separate"/>
        </w:r>
        <w:r>
          <w:t>49</w:t>
        </w:r>
        <w:r>
          <w:fldChar w:fldCharType="end"/>
        </w:r>
      </w:hyperlink>
    </w:p>
    <w:p>
      <w:pPr>
        <w:pStyle w:val="TOC2"/>
        <w:tabs>
          <w:tab w:val="right" w:leader="dot" w:pos="8306"/>
        </w:tabs>
      </w:pPr>
      <w:hyperlink w:anchor="_Toc8697" w:history="1">
        <w:r>
          <w:rPr>
            <w:rFonts w:ascii="仿宋" w:eastAsia="仿宋" w:hAnsi="仿宋" w:cs="仿宋" w:hint="eastAsia"/>
            <w:lang w:eastAsia="zh-CN"/>
          </w:rPr>
          <w:t>(一)、版权贸易项目治理结构</w:t>
        </w:r>
        <w:r>
          <w:tab/>
        </w:r>
        <w:r>
          <w:fldChar w:fldCharType="begin"/>
        </w:r>
        <w:r>
          <w:instrText xml:space="preserve"> PAGEREF _Toc8697 \h </w:instrText>
        </w:r>
        <w:r>
          <w:fldChar w:fldCharType="separate"/>
        </w:r>
        <w:r>
          <w:t>49</w:t>
        </w:r>
        <w:r>
          <w:fldChar w:fldCharType="end"/>
        </w:r>
      </w:hyperlink>
    </w:p>
    <w:p>
      <w:pPr>
        <w:pStyle w:val="TOC2"/>
        <w:tabs>
          <w:tab w:val="right" w:leader="dot" w:pos="8306"/>
        </w:tabs>
      </w:pPr>
      <w:hyperlink w:anchor="_Toc6568" w:history="1">
        <w:r>
          <w:rPr>
            <w:rFonts w:ascii="仿宋" w:eastAsia="仿宋" w:hAnsi="仿宋" w:cs="仿宋" w:hint="eastAsia"/>
            <w:lang w:eastAsia="zh-CN"/>
          </w:rPr>
          <w:t>(二)、监督与审计</w:t>
        </w:r>
        <w:r>
          <w:tab/>
        </w:r>
        <w:r>
          <w:fldChar w:fldCharType="begin"/>
        </w:r>
        <w:r>
          <w:instrText xml:space="preserve"> PAGEREF _Toc6568 \h </w:instrText>
        </w:r>
        <w:r>
          <w:fldChar w:fldCharType="separate"/>
        </w:r>
        <w:r>
          <w:t>51</w:t>
        </w:r>
        <w:r>
          <w:fldChar w:fldCharType="end"/>
        </w:r>
      </w:hyperlink>
    </w:p>
    <w:p>
      <w:pPr>
        <w:pStyle w:val="TOC1"/>
        <w:tabs>
          <w:tab w:val="right" w:leader="dot" w:pos="8306"/>
        </w:tabs>
      </w:pPr>
      <w:hyperlink w:anchor="_Toc26957" w:history="1">
        <w:r>
          <w:rPr>
            <w:rFonts w:ascii="仿宋" w:eastAsia="仿宋" w:hAnsi="仿宋" w:cs="仿宋" w:hint="eastAsia"/>
            <w:lang w:eastAsia="zh-CN"/>
          </w:rPr>
          <w:t>十五、利益相关者分析与沟通计划</w:t>
        </w:r>
        <w:r>
          <w:tab/>
        </w:r>
        <w:r>
          <w:fldChar w:fldCharType="begin"/>
        </w:r>
        <w:r>
          <w:instrText xml:space="preserve"> PAGEREF _Toc26957 \h </w:instrText>
        </w:r>
        <w:r>
          <w:fldChar w:fldCharType="separate"/>
        </w:r>
        <w:r>
          <w:t>52</w:t>
        </w:r>
        <w:r>
          <w:fldChar w:fldCharType="end"/>
        </w:r>
      </w:hyperlink>
    </w:p>
    <w:p>
      <w:pPr>
        <w:pStyle w:val="TOC2"/>
        <w:tabs>
          <w:tab w:val="right" w:leader="dot" w:pos="8306"/>
        </w:tabs>
      </w:pPr>
      <w:hyperlink w:anchor="_Toc10424" w:history="1">
        <w:r>
          <w:rPr>
            <w:rFonts w:ascii="仿宋" w:eastAsia="仿宋" w:hAnsi="仿宋" w:cs="仿宋" w:hint="eastAsia"/>
            <w:lang w:eastAsia="zh-CN"/>
          </w:rPr>
          <w:t>(一)、利益相关者分析</w:t>
        </w:r>
        <w:r>
          <w:tab/>
        </w:r>
        <w:r>
          <w:fldChar w:fldCharType="begin"/>
        </w:r>
        <w:r>
          <w:instrText xml:space="preserve"> PAGEREF _Toc10424 \h </w:instrText>
        </w:r>
        <w:r>
          <w:fldChar w:fldCharType="separate"/>
        </w:r>
        <w:r>
          <w:t>52</w:t>
        </w:r>
        <w:r>
          <w:fldChar w:fldCharType="end"/>
        </w:r>
      </w:hyperlink>
    </w:p>
    <w:p>
      <w:pPr>
        <w:pStyle w:val="TOC2"/>
        <w:tabs>
          <w:tab w:val="right" w:leader="dot" w:pos="8306"/>
        </w:tabs>
      </w:pPr>
      <w:hyperlink w:anchor="_Toc10263" w:history="1">
        <w:r>
          <w:rPr>
            <w:rFonts w:ascii="仿宋" w:eastAsia="仿宋" w:hAnsi="仿宋" w:cs="仿宋" w:hint="eastAsia"/>
            <w:lang w:eastAsia="zh-CN"/>
          </w:rPr>
          <w:t>(二)、沟通计划</w:t>
        </w:r>
        <w:r>
          <w:tab/>
        </w:r>
        <w:r>
          <w:fldChar w:fldCharType="begin"/>
        </w:r>
        <w:r>
          <w:instrText xml:space="preserve"> PAGEREF _Toc10263 \h </w:instrText>
        </w:r>
        <w:r>
          <w:fldChar w:fldCharType="separate"/>
        </w:r>
        <w:r>
          <w:t>53</w:t>
        </w:r>
        <w:r>
          <w:fldChar w:fldCharType="end"/>
        </w:r>
      </w:hyperlink>
    </w:p>
    <w:p>
      <w:pPr>
        <w:pStyle w:val="TOC1"/>
        <w:tabs>
          <w:tab w:val="right" w:leader="dot" w:pos="8306"/>
        </w:tabs>
      </w:pPr>
      <w:hyperlink w:anchor="_Toc22279" w:history="1">
        <w:r>
          <w:rPr>
            <w:rFonts w:ascii="仿宋" w:eastAsia="仿宋" w:hAnsi="仿宋" w:cs="仿宋" w:hint="eastAsia"/>
            <w:lang w:eastAsia="zh-CN"/>
          </w:rPr>
          <w:t>十六、风险识别与分类</w:t>
        </w:r>
        <w:r>
          <w:tab/>
        </w:r>
        <w:r>
          <w:fldChar w:fldCharType="begin"/>
        </w:r>
        <w:r>
          <w:instrText xml:space="preserve"> PAGEREF _Toc22279 \h </w:instrText>
        </w:r>
        <w:r>
          <w:fldChar w:fldCharType="separate"/>
        </w:r>
        <w:r>
          <w:t>54</w:t>
        </w:r>
        <w:r>
          <w:fldChar w:fldCharType="end"/>
        </w:r>
      </w:hyperlink>
    </w:p>
    <w:p>
      <w:pPr>
        <w:pStyle w:val="TOC2"/>
        <w:tabs>
          <w:tab w:val="right" w:leader="dot" w:pos="8306"/>
        </w:tabs>
      </w:pPr>
      <w:hyperlink w:anchor="_Toc20799" w:history="1">
        <w:r>
          <w:rPr>
            <w:rFonts w:ascii="仿宋" w:eastAsia="仿宋" w:hAnsi="仿宋" w:cs="仿宋" w:hint="eastAsia"/>
            <w:lang w:eastAsia="zh-CN"/>
          </w:rPr>
          <w:t>(一)、风险识别</w:t>
        </w:r>
        <w:r>
          <w:tab/>
        </w:r>
        <w:r>
          <w:fldChar w:fldCharType="begin"/>
        </w:r>
        <w:r>
          <w:instrText xml:space="preserve"> PAGEREF _Toc20799 \h </w:instrText>
        </w:r>
        <w:r>
          <w:fldChar w:fldCharType="separate"/>
        </w:r>
        <w:r>
          <w:t>54</w:t>
        </w:r>
        <w:r>
          <w:fldChar w:fldCharType="end"/>
        </w:r>
      </w:hyperlink>
    </w:p>
    <w:p>
      <w:pPr>
        <w:pStyle w:val="TOC2"/>
        <w:tabs>
          <w:tab w:val="right" w:leader="dot" w:pos="8306"/>
        </w:tabs>
      </w:pPr>
      <w:hyperlink w:anchor="_Toc25330" w:history="1">
        <w:r>
          <w:rPr>
            <w:rFonts w:ascii="仿宋" w:eastAsia="仿宋" w:hAnsi="仿宋" w:cs="仿宋" w:hint="eastAsia"/>
            <w:lang w:eastAsia="zh-CN"/>
          </w:rPr>
          <w:t>(二)、风险分类</w:t>
        </w:r>
        <w:r>
          <w:tab/>
        </w:r>
        <w:r>
          <w:fldChar w:fldCharType="begin"/>
        </w:r>
        <w:r>
          <w:instrText xml:space="preserve"> PAGEREF _Toc25330 \h </w:instrText>
        </w:r>
        <w:r>
          <w:fldChar w:fldCharType="separate"/>
        </w:r>
        <w:r>
          <w:t>56</w:t>
        </w:r>
        <w:r>
          <w:fldChar w:fldCharType="end"/>
        </w:r>
      </w:hyperlink>
    </w:p>
    <w:p>
      <w:pPr>
        <w:pStyle w:val="TOC1"/>
        <w:tabs>
          <w:tab w:val="right" w:leader="dot" w:pos="8306"/>
        </w:tabs>
      </w:pPr>
      <w:hyperlink w:anchor="_Toc11379" w:history="1">
        <w:r>
          <w:rPr>
            <w:rFonts w:ascii="仿宋" w:eastAsia="仿宋" w:hAnsi="仿宋" w:cs="仿宋" w:hint="eastAsia"/>
            <w:lang w:eastAsia="zh-CN"/>
          </w:rPr>
          <w:t>十七、营销与推广策略</w:t>
        </w:r>
        <w:r>
          <w:tab/>
        </w:r>
        <w:r>
          <w:fldChar w:fldCharType="begin"/>
        </w:r>
        <w:r>
          <w:instrText xml:space="preserve"> PAGEREF _Toc11379 \h </w:instrText>
        </w:r>
        <w:r>
          <w:fldChar w:fldCharType="separate"/>
        </w:r>
        <w:r>
          <w:t>57</w:t>
        </w:r>
        <w:r>
          <w:fldChar w:fldCharType="end"/>
        </w:r>
      </w:hyperlink>
    </w:p>
    <w:p>
      <w:pPr>
        <w:pStyle w:val="TOC2"/>
        <w:tabs>
          <w:tab w:val="right" w:leader="dot" w:pos="8306"/>
        </w:tabs>
      </w:pPr>
      <w:hyperlink w:anchor="_Toc5391" w:history="1">
        <w:r>
          <w:rPr>
            <w:rFonts w:ascii="仿宋" w:eastAsia="仿宋" w:hAnsi="仿宋" w:cs="仿宋" w:hint="eastAsia"/>
            <w:lang w:eastAsia="zh-CN"/>
          </w:rPr>
          <w:t>(一)、产品/服务定位与特点</w:t>
        </w:r>
        <w:r>
          <w:tab/>
        </w:r>
        <w:r>
          <w:fldChar w:fldCharType="begin"/>
        </w:r>
        <w:r>
          <w:instrText xml:space="preserve"> PAGEREF _Toc5391 \h </w:instrText>
        </w:r>
        <w:r>
          <w:fldChar w:fldCharType="separate"/>
        </w:r>
        <w:r>
          <w:t>57</w:t>
        </w:r>
        <w:r>
          <w:fldChar w:fldCharType="end"/>
        </w:r>
      </w:hyperlink>
    </w:p>
    <w:p>
      <w:pPr>
        <w:pStyle w:val="TOC2"/>
        <w:tabs>
          <w:tab w:val="right" w:leader="dot" w:pos="8306"/>
        </w:tabs>
      </w:pPr>
      <w:hyperlink w:anchor="_Toc2324" w:history="1">
        <w:r>
          <w:rPr>
            <w:rFonts w:ascii="仿宋" w:eastAsia="仿宋" w:hAnsi="仿宋" w:cs="仿宋" w:hint="eastAsia"/>
            <w:lang w:eastAsia="zh-CN"/>
          </w:rPr>
          <w:t>(二)、市场定位与竞争分析</w:t>
        </w:r>
        <w:r>
          <w:tab/>
        </w:r>
        <w:r>
          <w:fldChar w:fldCharType="begin"/>
        </w:r>
        <w:r>
          <w:instrText xml:space="preserve"> PAGEREF _Toc2324 \h </w:instrText>
        </w:r>
        <w:r>
          <w:fldChar w:fldCharType="separate"/>
        </w:r>
        <w:r>
          <w:t>59</w:t>
        </w:r>
        <w:r>
          <w:fldChar w:fldCharType="end"/>
        </w:r>
      </w:hyperlink>
    </w:p>
    <w:p>
      <w:pPr>
        <w:pStyle w:val="TOC2"/>
        <w:tabs>
          <w:tab w:val="right" w:leader="dot" w:pos="8306"/>
        </w:tabs>
      </w:pPr>
      <w:hyperlink w:anchor="_Toc27631" w:history="1">
        <w:r>
          <w:rPr>
            <w:rFonts w:ascii="仿宋" w:eastAsia="仿宋" w:hAnsi="仿宋" w:cs="仿宋" w:hint="eastAsia"/>
            <w:lang w:eastAsia="zh-CN"/>
          </w:rPr>
          <w:t>(三)、营销渠道与策略</w:t>
        </w:r>
        <w:r>
          <w:tab/>
        </w:r>
        <w:r>
          <w:fldChar w:fldCharType="begin"/>
        </w:r>
        <w:r>
          <w:instrText xml:space="preserve"> PAGEREF _Toc27631 \h </w:instrText>
        </w:r>
        <w:r>
          <w:fldChar w:fldCharType="separate"/>
        </w:r>
        <w:r>
          <w:t>60</w:t>
        </w:r>
        <w:r>
          <w:fldChar w:fldCharType="end"/>
        </w:r>
      </w:hyperlink>
    </w:p>
    <w:p>
      <w:pPr>
        <w:pStyle w:val="TOC2"/>
        <w:tabs>
          <w:tab w:val="right" w:leader="dot" w:pos="8306"/>
        </w:tabs>
      </w:pPr>
      <w:hyperlink w:anchor="_Toc27984" w:history="1">
        <w:r>
          <w:rPr>
            <w:rFonts w:ascii="仿宋" w:eastAsia="仿宋" w:hAnsi="仿宋" w:cs="仿宋" w:hint="eastAsia"/>
            <w:lang w:eastAsia="zh-CN"/>
          </w:rPr>
          <w:t>(四)、推广与宣传活动</w:t>
        </w:r>
        <w:r>
          <w:tab/>
        </w:r>
        <w:r>
          <w:fldChar w:fldCharType="begin"/>
        </w:r>
        <w:r>
          <w:instrText xml:space="preserve"> PAGEREF _Toc27984 \h </w:instrText>
        </w:r>
        <w:r>
          <w:fldChar w:fldCharType="separate"/>
        </w:r>
        <w:r>
          <w:t>61</w:t>
        </w:r>
        <w:r>
          <w:fldChar w:fldCharType="end"/>
        </w:r>
      </w:hyperlink>
    </w:p>
    <w:p>
      <w:pPr>
        <w:pStyle w:val="TOC1"/>
        <w:tabs>
          <w:tab w:val="right" w:leader="dot" w:pos="8306"/>
        </w:tabs>
      </w:pPr>
      <w:hyperlink w:anchor="_Toc30533" w:history="1">
        <w:r>
          <w:rPr>
            <w:rFonts w:ascii="仿宋" w:eastAsia="仿宋" w:hAnsi="仿宋" w:cs="仿宋" w:hint="eastAsia"/>
            <w:lang w:eastAsia="zh-CN"/>
          </w:rPr>
          <w:t>十八、版权贸易项目实施保障措施</w:t>
        </w:r>
        <w:r>
          <w:tab/>
        </w:r>
        <w:r>
          <w:fldChar w:fldCharType="begin"/>
        </w:r>
        <w:r>
          <w:instrText xml:space="preserve"> PAGEREF _Toc30533 \h </w:instrText>
        </w:r>
        <w:r>
          <w:fldChar w:fldCharType="separate"/>
        </w:r>
        <w:r>
          <w:t>66</w:t>
        </w:r>
        <w:r>
          <w:fldChar w:fldCharType="end"/>
        </w:r>
      </w:hyperlink>
    </w:p>
    <w:p>
      <w:pPr>
        <w:pStyle w:val="TOC2"/>
        <w:tabs>
          <w:tab w:val="right" w:leader="dot" w:pos="8306"/>
        </w:tabs>
      </w:pPr>
      <w:hyperlink w:anchor="_Toc19273" w:history="1">
        <w:r>
          <w:rPr>
            <w:rFonts w:ascii="仿宋" w:eastAsia="仿宋" w:hAnsi="仿宋" w:cs="仿宋" w:hint="eastAsia"/>
            <w:lang w:eastAsia="zh-CN"/>
          </w:rPr>
          <w:t>(一)、版权贸易项目实施保障机制</w:t>
        </w:r>
        <w:r>
          <w:tab/>
        </w:r>
        <w:r>
          <w:fldChar w:fldCharType="begin"/>
        </w:r>
        <w:r>
          <w:instrText xml:space="preserve"> PAGEREF _Toc19273 \h </w:instrText>
        </w:r>
        <w:r>
          <w:fldChar w:fldCharType="separate"/>
        </w:r>
        <w:r>
          <w:t>66</w:t>
        </w:r>
        <w:r>
          <w:fldChar w:fldCharType="end"/>
        </w:r>
      </w:hyperlink>
    </w:p>
    <w:p>
      <w:pPr>
        <w:pStyle w:val="TOC2"/>
        <w:tabs>
          <w:tab w:val="right" w:leader="dot" w:pos="8306"/>
        </w:tabs>
      </w:pPr>
      <w:hyperlink w:anchor="_Toc25858" w:history="1">
        <w:r>
          <w:rPr>
            <w:rFonts w:ascii="仿宋" w:eastAsia="仿宋" w:hAnsi="仿宋" w:cs="仿宋" w:hint="eastAsia"/>
            <w:lang w:eastAsia="zh-CN"/>
          </w:rPr>
          <w:t>(二)、版权贸易项目法律合规要求</w:t>
        </w:r>
        <w:r>
          <w:tab/>
        </w:r>
        <w:r>
          <w:fldChar w:fldCharType="begin"/>
        </w:r>
        <w:r>
          <w:instrText xml:space="preserve"> PAGEREF _Toc25858 \h </w:instrText>
        </w:r>
        <w:r>
          <w:fldChar w:fldCharType="separate"/>
        </w:r>
        <w:r>
          <w:t>70</w:t>
        </w:r>
        <w:r>
          <w:fldChar w:fldCharType="end"/>
        </w:r>
      </w:hyperlink>
    </w:p>
    <w:p>
      <w:pPr>
        <w:pStyle w:val="TOC2"/>
        <w:tabs>
          <w:tab w:val="right" w:leader="dot" w:pos="8306"/>
        </w:tabs>
      </w:pPr>
      <w:hyperlink w:anchor="_Toc21563" w:history="1">
        <w:r>
          <w:rPr>
            <w:rFonts w:ascii="仿宋" w:eastAsia="仿宋" w:hAnsi="仿宋" w:cs="仿宋" w:hint="eastAsia"/>
            <w:lang w:eastAsia="zh-CN"/>
          </w:rPr>
          <w:t>(三)、版权贸易项目合同管理与法律事务</w:t>
        </w:r>
        <w:r>
          <w:tab/>
        </w:r>
        <w:r>
          <w:fldChar w:fldCharType="begin"/>
        </w:r>
        <w:r>
          <w:instrText xml:space="preserve"> PAGEREF _Toc21563 \h </w:instrText>
        </w:r>
        <w:r>
          <w:fldChar w:fldCharType="separate"/>
        </w:r>
        <w:r>
          <w:t>74</w:t>
        </w:r>
        <w:r>
          <w:fldChar w:fldCharType="end"/>
        </w:r>
      </w:hyperlink>
    </w:p>
    <w:p>
      <w:pPr>
        <w:pStyle w:val="TOC2"/>
        <w:tabs>
          <w:tab w:val="right" w:leader="dot" w:pos="8306"/>
        </w:tabs>
      </w:pPr>
      <w:hyperlink w:anchor="_Toc6226" w:history="1">
        <w:r>
          <w:rPr>
            <w:rFonts w:ascii="仿宋" w:eastAsia="仿宋" w:hAnsi="仿宋" w:cs="仿宋" w:hint="eastAsia"/>
            <w:lang w:eastAsia="zh-CN"/>
          </w:rPr>
          <w:t>(四)、版权贸易项目知识产权保护策略</w:t>
        </w:r>
        <w:r>
          <w:tab/>
        </w:r>
        <w:r>
          <w:fldChar w:fldCharType="begin"/>
        </w:r>
        <w:r>
          <w:instrText xml:space="preserve"> PAGEREF _Toc6226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52"/>
      <w:r>
        <w:rPr>
          <w:rFonts w:ascii="仿宋" w:eastAsia="仿宋" w:hAnsi="仿宋" w:cs="仿宋" w:hint="eastAsia"/>
          <w:sz w:val="28"/>
          <w:lang w:eastAsia="zh-CN"/>
        </w:rPr>
        <w:t>一、版权贸易项目绩效评估</w:t>
      </w:r>
      <w:bookmarkEnd w:id="2"/>
    </w:p>
    <w:p>
      <w:pPr>
        <w:pStyle w:val="Heading2"/>
        <w:rPr>
          <w:rFonts w:ascii="仿宋" w:eastAsia="仿宋" w:hAnsi="仿宋" w:cs="仿宋" w:hint="eastAsia"/>
          <w:lang w:eastAsia="zh-CN"/>
        </w:rPr>
      </w:pPr>
      <w:bookmarkStart w:id="3" w:name="_Toc125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中，我们设计了一套全面的绩效评估指标，以确保版权贸易项目的可控和成功交付。这些指标跨足版权贸易项目目标、成本、进度和质量等多个维度，为我们提供了全面洞察版权贸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目标达成率是我们关注的首要指标。我们设定了明确的目标，并通过定期监测和评估，迅速发现并应对潜在的目标偏差。这为版权贸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成本绩效是另一个核心关注点。通过实际成本与预算成本的对比分析，我们深入了解成本差异的原因，及时调整资源分配，保持版权贸易项目在经济效益方面的合理水平。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进度作为关键的绩效指标之一，得到了精心的关注。我们制定了详细的版权贸易项目进度计划，并设立了进度符合度指标，确保实际进度与计划进度保持一致。这使我们能够快速发现和解决潜在的进度问题，保持版权贸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版权贸易项目绩效的不可或缺的一环。我们引入了一系列的质量标准和客户满意度指标，以确保版权贸易项目交付的成果在质量上达到或超越预期水平。通过持续监测这些指标，我们努力提升版权贸易项目整体质量水平，为版权贸易项目的成功交付提供有力保障。通过这些科学且全面的绩效评估，我们能够更好地引导版权贸易项目的持续改进，确保版权贸易项目目标的顺利达成。</w:t>
      </w:r>
    </w:p>
    <w:p>
      <w:pPr>
        <w:pStyle w:val="Heading2"/>
        <w:ind w:firstLine="560" w:firstLineChars="200"/>
        <w:rPr>
          <w:rFonts w:ascii="仿宋" w:eastAsia="仿宋" w:hAnsi="仿宋" w:cs="仿宋" w:hint="eastAsia"/>
          <w:sz w:val="28"/>
          <w:lang w:eastAsia="zh-CN"/>
        </w:rPr>
      </w:pPr>
      <w:bookmarkStart w:id="4" w:name="_Toc287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绩效评估是版权贸易项目中的关键环节，为确保版权贸易项目达到预期目标，我们采用了多层次、多维度的绩效评估方法。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版权贸易项目的战略目标对齐，确保每个决策和行动都与版权贸易项目整体目标保持一致。团队会定期召开战略对齐会议，审视当前工作与版权贸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版权贸易项目进度、质量、成本和风险等方面。这些指标通过数据收集和分析，为版权贸易项目管理团队提供了客观的评估依据。例如，我们通过版权贸易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绩效评估不仅仅停留在版权贸易项目内部，还考虑了版权贸易项目对外部环境的影响。我们定期进行干系人满意度调查，以了解各利益相关方对版权贸易项目的期望和满意度，并及时做出调整。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这种多层次、多角度的绩效评估方法，使得我们能够全面了解版权贸易项目的运行状态，及时做出调整，确保版权贸易项目在不断变化的环境中保持稳健前行。</w:t>
      </w:r>
    </w:p>
    <w:p>
      <w:pPr>
        <w:pStyle w:val="Heading2"/>
        <w:ind w:firstLine="560" w:firstLineChars="200"/>
        <w:rPr>
          <w:rFonts w:ascii="仿宋" w:eastAsia="仿宋" w:hAnsi="仿宋" w:cs="仿宋" w:hint="eastAsia"/>
          <w:sz w:val="28"/>
          <w:lang w:eastAsia="zh-CN"/>
        </w:rPr>
      </w:pPr>
      <w:bookmarkStart w:id="5" w:name="_Toc187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为了确保版权贸易项目的有效管理和不断优化，我们采用了精心设计的绩效评估周期。这个周期旨在实现灵活、实时和全面的评估，以适应版权贸易项目执行中的各种挑战。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版权贸易项目的不同需求，分为短期、中期和长期。短期评估关注每个迭代或工作周期，以及时发现和解决当前任务中的问题。中期评估涵盖几个迭代，深入了解整体版权贸易项目的趋势和性能。长期评估则着眼于整个版权贸易项目阶段，确保版权贸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版权贸易项目管理工具和协作平台，团队成员能够随时更新和分享版权贸易项目数据。这种实时性的反馈机制使我们能够及时察觉潜在问题，快速调整，保持版权贸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版权贸易项目的决策制定密不可分。每个周期的版权贸易项目回顾会议成为集体总结经验、识别问题深层次原因并找到创新解决方案的平台。这种定期的反思与调整机制使版权贸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39"/>
      <w:r>
        <w:rPr>
          <w:rFonts w:ascii="仿宋" w:eastAsia="仿宋" w:hAnsi="仿宋" w:cs="仿宋" w:hint="eastAsia"/>
          <w:sz w:val="28"/>
          <w:lang w:eastAsia="zh-CN"/>
        </w:rPr>
        <w:t>二、版权贸易项目危机管理</w:t>
      </w:r>
      <w:bookmarkEnd w:id="6"/>
    </w:p>
    <w:p>
      <w:pPr>
        <w:pStyle w:val="Heading2"/>
        <w:rPr>
          <w:rFonts w:ascii="仿宋" w:eastAsia="仿宋" w:hAnsi="仿宋" w:cs="仿宋" w:hint="eastAsia"/>
          <w:lang w:eastAsia="zh-CN"/>
        </w:rPr>
      </w:pPr>
      <w:bookmarkStart w:id="7" w:name="_Toc1401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危机管理中，危机预警与识别是确保版权贸易项目稳健运行的核心步骤。通过建立全面的监测机制，版权贸易项目团队旨在及时发现和理解潜在的风险和危机因素，以便采取及时的预防和应对措施，确保版权贸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首先，通过深入的风险评估，版权贸易项目团队全面分析了整个版权贸易项目和各个阶段可能存在的威胁。这包括准确评估每个潜在风险的发生概率和可能影响的程度，为后续危机预警提供了有力支持。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版权贸易项目团队着重于明确定义版权贸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版权贸易项目进展的持续监控，团队能够及时发现潜在问题并作出迅速反应。版权贸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在这一阶段，团队的专业素养和反应速度将发挥至关重要的作用，以确保潜在危机能够在初期得到有效的处理，最大程度地减轻负面影响。通过危机预警与识别，版权贸易项目得以更有序、可控地推进。</w:t>
      </w:r>
    </w:p>
    <w:p>
      <w:pPr>
        <w:pStyle w:val="Heading2"/>
        <w:ind w:firstLine="560" w:firstLineChars="200"/>
        <w:rPr>
          <w:rFonts w:ascii="仿宋" w:eastAsia="仿宋" w:hAnsi="仿宋" w:cs="仿宋" w:hint="eastAsia"/>
          <w:sz w:val="28"/>
          <w:lang w:eastAsia="zh-CN"/>
        </w:rPr>
      </w:pPr>
      <w:bookmarkStart w:id="8" w:name="_Toc634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在危机发生时，版权贸易项目团队立即行动，成立了应急小组。该小组的任务是迅速制定并实施紧急应对措施，以最小化潜在损失。以下是采取的主要措施：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暂停版权贸易项目进度：为遏制危机蔓延，版权贸易项目暂时停止进行，以便全面评估当前状况。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资源重新分配：重新评估版权贸易项目资源的分配，确保最大限度地减小损失。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实时沟通：与关键利益相关者建立实时沟通机制，向他们传递版权贸易项目危机的实际状况，保障版权贸易项目核心利益。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在紧急应对的同时，版权贸易项目团队强调了团队协作和有效沟通的重要性。以下是团队协作的关键举措：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信息共享机制：建立了信息共享平台，确保团队成员能够及时获取版权贸易项目危机的实时信息。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领导者沟通：版权贸易项目领导者通过定期会议和即时沟通工具，指导团队应对危机，保持团队稳定运行。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随着危机得到初步控制，版权贸易项目团队转向制定恢复计划，以确保版权贸易项目能够从中迅速恢复。主要恢复计划包括：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修复受损的进度计划：重新评估版权贸易项目进度，制定修复计划，确保版权贸易项目尽快回归正常进程。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重新调整资源分配：优化资源分配，确保版权贸易项目在有限资源下高效运转。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风险管理机制加强：对版权贸易项目风险进行全面评估，制定更强化的风险管理策略，以预防未来可能的危机。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429"/>
      <w:r>
        <w:rPr>
          <w:rFonts w:ascii="仿宋" w:eastAsia="仿宋" w:hAnsi="仿宋" w:cs="仿宋" w:hint="eastAsia"/>
          <w:sz w:val="28"/>
          <w:lang w:eastAsia="zh-CN"/>
        </w:rPr>
        <w:t>三、版权贸易项目建设背景及必要性分析</w:t>
      </w:r>
      <w:bookmarkEnd w:id="9"/>
    </w:p>
    <w:p>
      <w:pPr>
        <w:pStyle w:val="Heading2"/>
        <w:rPr>
          <w:rFonts w:ascii="仿宋" w:eastAsia="仿宋" w:hAnsi="仿宋" w:cs="仿宋" w:hint="eastAsia"/>
          <w:lang w:eastAsia="zh-CN"/>
        </w:rPr>
      </w:pPr>
      <w:bookmarkStart w:id="10" w:name="_Toc11862"/>
      <w:r>
        <w:rPr>
          <w:rFonts w:ascii="仿宋" w:eastAsia="仿宋" w:hAnsi="仿宋" w:cs="仿宋" w:hint="eastAsia"/>
          <w:lang w:eastAsia="zh-CN"/>
        </w:rPr>
        <w:t>(一)、版权贸易项目背景分析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版权贸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版权贸易项目在这个潮流中的定位。同时，我们将关注行业内涌现的新兴机遇，以便版权贸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版权贸易项目提供了强大的发展动力。我们将聚焦于行业内最新的技术发展趋势，包括但不限于人工智能、大数据分析、物联网等领域。通过深度的技术研究，我们将确保版权贸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版权贸易项目发展的源泉。我们将投入更多的精力对市场需求进行深入剖析，超越表面的需求，深入挖掘潜在的市场痛点和机遇。通过对市场需求的细致了解，版权贸易项目将更有针对性地设计解决方案，满足市场的多样化需求，从而更好地促进版权贸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版权贸易项目战略至关重要。我们将对竞争态势进行更为深入的分析，包括但不限于市场份额、产品特点、客户满意度等多个维度。通过深度的竞争分析，版权贸易项目将能够更准确地把握市场脉搏，制定具有竞争力的版权贸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版权贸易项目的发展具有直接的影响。我们将进行更为全面的法规和政策分析，了解行业发展中的潜在法律风险和合规挑战。通过充分了解和遵守相关法规，版权贸易项目将确保在法律框架内合法合规运营，为版权贸易项目的稳健发展提供有力支持。</w:t>
      </w:r>
    </w:p>
    <w:p>
      <w:pPr>
        <w:pStyle w:val="Heading2"/>
        <w:ind w:firstLine="560" w:firstLineChars="200"/>
        <w:rPr>
          <w:rFonts w:ascii="仿宋" w:eastAsia="仿宋" w:hAnsi="仿宋" w:cs="仿宋" w:hint="eastAsia"/>
          <w:sz w:val="28"/>
          <w:lang w:eastAsia="zh-CN"/>
        </w:rPr>
      </w:pPr>
      <w:bookmarkStart w:id="11" w:name="_Toc27311"/>
      <w:r>
        <w:rPr>
          <w:rFonts w:ascii="仿宋" w:eastAsia="仿宋" w:hAnsi="仿宋" w:cs="仿宋" w:hint="eastAsia"/>
          <w:sz w:val="28"/>
          <w:lang w:eastAsia="zh-CN"/>
        </w:rPr>
        <w:t>(二)、版权贸易项目建设必要性分析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建设的迫切性源于对行业发展趋势的深刻洞察。我们正处于一个行业变革的时代，科技创新、数字化转型成为企业发展的关键动力。版权贸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版权贸易项目建设不仅仅是为了跟上潮流，更是为了通过技术创新推动企业的持续发展。通过引入先进的技术和解决方案，版权贸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版权贸易项目的建设成为必然选择，通过提高产品质量、拓展服务领域，从而在竞争中获得更多的机会。版权贸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版权贸易项目建设的必要性体现在对客户需求更精准的满足。通过版权贸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建设的背后是对企业持续创新的追求。只有通过不断创新，企业才能在竞争中立于不败之地。版权贸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79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75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的技术管理特点体现在其创新导向。通过引入最先进的技术趋势和解决方案，版权贸易项目致力于提升科技含量、提高质量和效率水平。这意味着我们将采用最新的工具和方法，确保版权贸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版权贸易项目技术管理的显著特征。通过整合不同领域的技术资源，我们实现了跨学科的协同工作。这有助于优化技术架构，提高整体效能。此外，整合性策略还促进了不同技术团队之间的紧密沟通和高效合作，确保版权贸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版权贸易项目所采用的技术。通过不断优化技术方案，版权贸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版权贸易项目团队将在版权贸易项目初期识别可能的技术风险，并采取相应的预防和应对措施。通过建立健全的风险评估机制，版权贸易项目能够在实施过程中及时发现并解决潜在的技术问题，保障版权贸易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版权贸易项目中，技术将成为版权贸易项目成功的有力支持。这一深度剖析揭示了技术管理在版权贸易项目实施中的关键作用，为版权贸易项目的技术基础奠定了坚实的基础。</w:t>
      </w:r>
    </w:p>
    <w:p>
      <w:pPr>
        <w:pStyle w:val="Heading2"/>
        <w:ind w:firstLine="560" w:firstLineChars="200"/>
        <w:rPr>
          <w:rFonts w:ascii="仿宋" w:eastAsia="仿宋" w:hAnsi="仿宋" w:cs="仿宋" w:hint="eastAsia"/>
          <w:sz w:val="28"/>
          <w:lang w:eastAsia="zh-CN"/>
        </w:rPr>
      </w:pPr>
      <w:bookmarkStart w:id="14" w:name="_Toc14112"/>
      <w:r>
        <w:rPr>
          <w:rFonts w:ascii="仿宋" w:eastAsia="仿宋" w:hAnsi="仿宋" w:cs="仿宋" w:hint="eastAsia"/>
          <w:sz w:val="28"/>
          <w:lang w:eastAsia="zh-CN"/>
        </w:rPr>
        <w:t>(二)、版权贸易项目工艺技术设计方案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版权贸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版权贸易项目将严格按照相关行业规范要求进行组织。通过有效控制产品质量，版权贸易项目将致力于为顾客提供优质的版权贸易项目产品和良好的服务。这体现了版权贸易项目对于生产活动合规性和质量标准的高度重视，为版权贸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版权贸易项目注重生态效益和清洁生产原则。版权贸易项目建设将紧密结合地方特色经济发展，与社会经济发展规划和区域环境保护规划方案相协调一致。通过与当地区域自然生态系统的结合，版权贸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版权贸易项目产品具有多样化的客户需求和个性化的特点。因此，版权贸易项目产品规格品种多样，且单批生产数量较小。为满足这一特点，版权贸易项目承办单位将建设先进的柔性制造生产线。通过广泛应用柔性制造技术，版权贸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版权贸易项目采用的技术具有较高的技术含量和自动化水平，处于国内先进水平。这一技术选用不仅体现了对生产效率、质量和环境友好性的高标准要求，同时为版权贸易项目的可持续发展奠定了坚实的基础。</w:t>
      </w:r>
    </w:p>
    <w:p>
      <w:pPr>
        <w:pStyle w:val="Heading2"/>
        <w:ind w:firstLine="560" w:firstLineChars="200"/>
        <w:rPr>
          <w:rFonts w:ascii="仿宋" w:eastAsia="仿宋" w:hAnsi="仿宋" w:cs="仿宋" w:hint="eastAsia"/>
          <w:sz w:val="28"/>
          <w:lang w:eastAsia="zh-CN"/>
        </w:rPr>
      </w:pPr>
      <w:bookmarkStart w:id="15" w:name="_Toc51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为确保版权贸易项目的高效生产和技术实施，我们制定了一套精心设计的设备选型方案，以满足版权贸易项目生产、质量和环保的要求。该方案的主要特点如下：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版权贸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针对版权贸易项目产品的多样性和小批量生产的特点，我们将建设柔性制造生产线。通过在设备选型中考虑柔性制造技术，可以灵活应对不同产品规格和生产需求，实现生产线的高度灵活性和适应性。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304"/>
      <w:r>
        <w:rPr>
          <w:rFonts w:ascii="仿宋" w:eastAsia="仿宋" w:hAnsi="仿宋" w:cs="仿宋" w:hint="eastAsia"/>
          <w:sz w:val="28"/>
          <w:lang w:eastAsia="zh-CN"/>
        </w:rPr>
        <w:t>五、版权贸易项目建设单位说明</w:t>
      </w:r>
      <w:bookmarkEnd w:id="16"/>
    </w:p>
    <w:p>
      <w:pPr>
        <w:pStyle w:val="Heading2"/>
        <w:rPr>
          <w:rFonts w:ascii="仿宋" w:eastAsia="仿宋" w:hAnsi="仿宋" w:cs="仿宋" w:hint="eastAsia"/>
          <w:lang w:eastAsia="zh-CN"/>
        </w:rPr>
      </w:pPr>
      <w:bookmarkStart w:id="17" w:name="_Toc16177"/>
      <w:r>
        <w:rPr>
          <w:rFonts w:ascii="仿宋" w:eastAsia="仿宋" w:hAnsi="仿宋" w:cs="仿宋" w:hint="eastAsia"/>
          <w:lang w:eastAsia="zh-CN"/>
        </w:rPr>
        <w:t>(一)、版权贸易项目承办单位基本情况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868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版权贸易项目承办单位的XXXX，我们着眼于实现可持续的经济效益。通过技术创新和解决方案的提供，公司预计在版权贸易项目执行期间将获得可观的收入增长。这一收入来源主要包括版权贸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同时，我们注重成本控制和效率提升，以确保版权贸易项目的可持续盈利。透过精细的管理和资源优化，公司期望实现版权贸易项目利润最大化。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版权贸易项目实施进行全面的投资评估，包括版权贸易项目启动阶段的资金投入和后续运营成本。通过对版权贸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https://d.book118.com/327106021164006030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D3FD2"/>
    <w:rsid w:val="242D3F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060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2024-01-11T23:12:00Z</dcterms:created>
  <dcterms:modified xsi:type="dcterms:W3CDTF">2024-01-11T23:13:15Z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61160A7110764BD18CD394C4376D54BA_11</vt:lpwstr>
  </property>
  <property fmtid="{D5CDD505-2E9C-101B-9397-08002B2CF9AE}" pid="3" name="KSOProductBuildVer">
    <vt:lpwstr>2052-12.1.0.16120</vt:lpwstr>
  </property>
</Properties>
</file>