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F36" w:rsidP="00A54F36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﻿2024青海建筑安全员知识题库附答案</w:t>
      </w:r>
    </w:p>
    <w:p w:rsidR="00A54F36" w:rsidP="00A54F36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A54F36" w:rsidP="00A54F36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A54F36" w:rsidP="00A54F36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A54F36" w:rsidP="00A54F36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建筑施工企业严禁使用国家明令淘汰的安全技术、（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）、设备、设施和材料。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机械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流程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 ( B )</w:t>
      </w:r>
      <w:r>
        <w:rPr>
          <w:rFonts w:ascii="Times New Roman" w:hAnsi="Times New Roman" w:cs="Times New Roman"/>
          <w:color w:val="000000"/>
          <w:sz w:val="27"/>
          <w:szCs w:val="27"/>
        </w:rPr>
        <w:t>泛指生产系统中可导致事故发生的人的不安全行为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物的不安全状态和管理上缺陷。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危险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事故隐患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危险源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重大危险源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电器灭火时不能采用哪种灭火器（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二氧化碳灭火器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泡沫灭火器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四氯化碳灭火器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干粉灭火器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根据《建筑施工企业安全生产许可证管理规定》，建筑施工企业安全生产许可证有效期为（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）年。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B.2 C.3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离开特种作业岗位达（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）以上的特种作业人员，应当重新进行实际操作考核，经确认合格后方可上岗作业。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半年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B.1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C.2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D.3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6.30</w:t>
      </w:r>
      <w:r>
        <w:rPr>
          <w:rFonts w:ascii="Times New Roman" w:hAnsi="Times New Roman" w:cs="Times New Roman"/>
          <w:color w:val="000000"/>
          <w:sz w:val="27"/>
          <w:szCs w:val="27"/>
        </w:rPr>
        <w:t>米以上的高层建筑施工，应当设置加压水泵和消防水源管道，管道的立管直径不小于（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A54F36" w:rsidP="00A54F36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A.25mm B.50mm C.60mm D.75mm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下列哪种机械设备不属于建筑起重机械设备（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施工升降机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电动吊篮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塔式起重机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履带式起重机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生产经营单位必须为从业人员提供符合国家标准或者行业标准的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),</w:t>
      </w:r>
      <w:r>
        <w:rPr>
          <w:rFonts w:ascii="Times New Roman" w:hAnsi="Times New Roman" w:cs="Times New Roman"/>
          <w:color w:val="000000"/>
          <w:sz w:val="27"/>
          <w:szCs w:val="27"/>
        </w:rPr>
        <w:t>并监督、教育从业人员按照使用规定佩戴、使用。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劳动工具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劳动防护用品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劳动保护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劳动设备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国家对特种设备的生产、经营、使用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实施分类的、全过程的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管理。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安全监督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设计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检验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综合管理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脚手架拆除时下方应设（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），派专人负责警戒，自上而下拆除，严禁向下抛掷。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加工区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料场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防护棚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警戒区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间接接触触电的主要保护措施是在配电装置中设置（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隔离开关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漏电保护器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断路器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熔断器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安全是（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没有危险的状态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没有事故的状态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舒适的状态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生产系统中人员免遭不可承受危险的伤害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根据《安全生产事故报告和调查处理条例》，事故发生后，事故现场有关人员应当立即向本单位负责人报告；单位负责人接到报告后，应当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https://d.book118.com/327111062113006050</w:t>
        </w:r>
      </w:hyperlink>
    </w:p>
    <w:p w:rsidR="00A54F36" w:rsidP="00A54F36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276E"/>
    <w:rsid w:val="0039276E"/>
    <w:rsid w:val="00A54F36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54F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27111062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5464</Words>
  <Characters>31150</Characters>
  <Application>Microsoft Office Word</Application>
  <DocSecurity>0</DocSecurity>
  <Lines>259</Lines>
  <Paragraphs>73</Paragraphs>
  <ScaleCrop>false</ScaleCrop>
  <Company/>
  <LinksUpToDate>false</LinksUpToDate>
  <CharactersWithSpaces>36541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2024-03-07T18:41:00Z</dcterms:created>
  <dcterms:modified xsi:type="dcterms:W3CDTF">2024-03-07T18:41:00Z</dcterms:modified>
</cp:coreProperties>
</file>