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地震预警系统项目规划设计蓝图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93" w:history="1">
        <w:r>
          <w:rPr>
            <w:rFonts w:ascii="仿宋" w:eastAsia="仿宋" w:hAnsi="仿宋" w:cs="仿宋" w:hint="eastAsia"/>
            <w:lang w:eastAsia="zh-CN"/>
          </w:rPr>
          <w:t>序言</w:t>
        </w:r>
        <w:r>
          <w:tab/>
        </w:r>
        <w:r>
          <w:fldChar w:fldCharType="begin"/>
        </w:r>
        <w:r>
          <w:instrText xml:space="preserve"> PAGEREF _Toc20693 \h </w:instrText>
        </w:r>
        <w:r>
          <w:fldChar w:fldCharType="separate"/>
        </w:r>
        <w:r>
          <w:t>3</w:t>
        </w:r>
        <w:r>
          <w:fldChar w:fldCharType="end"/>
        </w:r>
      </w:hyperlink>
    </w:p>
    <w:p>
      <w:pPr>
        <w:pStyle w:val="TOC1"/>
        <w:tabs>
          <w:tab w:val="right" w:leader="dot" w:pos="8306"/>
        </w:tabs>
      </w:pPr>
      <w:hyperlink w:anchor="_Toc3997" w:history="1">
        <w:r>
          <w:rPr>
            <w:rFonts w:ascii="仿宋" w:eastAsia="仿宋" w:hAnsi="仿宋" w:cs="仿宋" w:hint="eastAsia"/>
            <w:lang w:eastAsia="zh-CN"/>
          </w:rPr>
          <w:t>一、地震预警系统项目选址可行性分析</w:t>
        </w:r>
        <w:r>
          <w:tab/>
        </w:r>
        <w:r>
          <w:fldChar w:fldCharType="begin"/>
        </w:r>
        <w:r>
          <w:instrText xml:space="preserve"> PAGEREF _Toc3997 \h </w:instrText>
        </w:r>
        <w:r>
          <w:fldChar w:fldCharType="separate"/>
        </w:r>
        <w:r>
          <w:t>3</w:t>
        </w:r>
        <w:r>
          <w:fldChar w:fldCharType="end"/>
        </w:r>
      </w:hyperlink>
    </w:p>
    <w:p>
      <w:pPr>
        <w:pStyle w:val="TOC2"/>
        <w:tabs>
          <w:tab w:val="right" w:leader="dot" w:pos="8306"/>
        </w:tabs>
      </w:pPr>
      <w:hyperlink w:anchor="_Toc21592" w:history="1">
        <w:r>
          <w:rPr>
            <w:rFonts w:ascii="仿宋" w:eastAsia="仿宋" w:hAnsi="仿宋" w:cs="仿宋" w:hint="eastAsia"/>
            <w:lang w:eastAsia="zh-CN"/>
          </w:rPr>
          <w:t>(一)、地震预警系统项目选址</w:t>
        </w:r>
        <w:r>
          <w:tab/>
        </w:r>
        <w:r>
          <w:fldChar w:fldCharType="begin"/>
        </w:r>
        <w:r>
          <w:instrText xml:space="preserve"> PAGEREF _Toc21592 \h </w:instrText>
        </w:r>
        <w:r>
          <w:fldChar w:fldCharType="separate"/>
        </w:r>
        <w:r>
          <w:t>3</w:t>
        </w:r>
        <w:r>
          <w:fldChar w:fldCharType="end"/>
        </w:r>
      </w:hyperlink>
    </w:p>
    <w:p>
      <w:pPr>
        <w:pStyle w:val="TOC2"/>
        <w:tabs>
          <w:tab w:val="right" w:leader="dot" w:pos="8306"/>
        </w:tabs>
      </w:pPr>
      <w:hyperlink w:anchor="_Toc17184" w:history="1">
        <w:r>
          <w:rPr>
            <w:rFonts w:ascii="仿宋" w:eastAsia="仿宋" w:hAnsi="仿宋" w:cs="仿宋" w:hint="eastAsia"/>
            <w:lang w:eastAsia="zh-CN"/>
          </w:rPr>
          <w:t>(二)、用地控制指标</w:t>
        </w:r>
        <w:r>
          <w:tab/>
        </w:r>
        <w:r>
          <w:fldChar w:fldCharType="begin"/>
        </w:r>
        <w:r>
          <w:instrText xml:space="preserve"> PAGEREF _Toc17184 \h </w:instrText>
        </w:r>
        <w:r>
          <w:fldChar w:fldCharType="separate"/>
        </w:r>
        <w:r>
          <w:t>3</w:t>
        </w:r>
        <w:r>
          <w:fldChar w:fldCharType="end"/>
        </w:r>
      </w:hyperlink>
    </w:p>
    <w:p>
      <w:pPr>
        <w:pStyle w:val="TOC2"/>
        <w:tabs>
          <w:tab w:val="right" w:leader="dot" w:pos="8306"/>
        </w:tabs>
      </w:pPr>
      <w:hyperlink w:anchor="_Toc16207" w:history="1">
        <w:r>
          <w:rPr>
            <w:rFonts w:ascii="仿宋" w:eastAsia="仿宋" w:hAnsi="仿宋" w:cs="仿宋" w:hint="eastAsia"/>
            <w:lang w:eastAsia="zh-CN"/>
          </w:rPr>
          <w:t>(三)、节约用地措施</w:t>
        </w:r>
        <w:r>
          <w:tab/>
        </w:r>
        <w:r>
          <w:fldChar w:fldCharType="begin"/>
        </w:r>
        <w:r>
          <w:instrText xml:space="preserve"> PAGEREF _Toc16207 \h </w:instrText>
        </w:r>
        <w:r>
          <w:fldChar w:fldCharType="separate"/>
        </w:r>
        <w:r>
          <w:t>5</w:t>
        </w:r>
        <w:r>
          <w:fldChar w:fldCharType="end"/>
        </w:r>
      </w:hyperlink>
    </w:p>
    <w:p>
      <w:pPr>
        <w:pStyle w:val="TOC2"/>
        <w:tabs>
          <w:tab w:val="right" w:leader="dot" w:pos="8306"/>
        </w:tabs>
      </w:pPr>
      <w:hyperlink w:anchor="_Toc13027" w:history="1">
        <w:r>
          <w:rPr>
            <w:rFonts w:ascii="仿宋" w:eastAsia="仿宋" w:hAnsi="仿宋" w:cs="仿宋" w:hint="eastAsia"/>
            <w:lang w:eastAsia="zh-CN"/>
          </w:rPr>
          <w:t>(四)、总图布置方案</w:t>
        </w:r>
        <w:r>
          <w:tab/>
        </w:r>
        <w:r>
          <w:fldChar w:fldCharType="begin"/>
        </w:r>
        <w:r>
          <w:instrText xml:space="preserve"> PAGEREF _Toc13027 \h </w:instrText>
        </w:r>
        <w:r>
          <w:fldChar w:fldCharType="separate"/>
        </w:r>
        <w:r>
          <w:t>6</w:t>
        </w:r>
        <w:r>
          <w:fldChar w:fldCharType="end"/>
        </w:r>
      </w:hyperlink>
    </w:p>
    <w:p>
      <w:pPr>
        <w:pStyle w:val="TOC2"/>
        <w:tabs>
          <w:tab w:val="right" w:leader="dot" w:pos="8306"/>
        </w:tabs>
      </w:pPr>
      <w:hyperlink w:anchor="_Toc6833" w:history="1">
        <w:r>
          <w:rPr>
            <w:rFonts w:ascii="仿宋" w:eastAsia="仿宋" w:hAnsi="仿宋" w:cs="仿宋" w:hint="eastAsia"/>
            <w:lang w:eastAsia="zh-CN"/>
          </w:rPr>
          <w:t>(五)、选址综合评价</w:t>
        </w:r>
        <w:r>
          <w:tab/>
        </w:r>
        <w:r>
          <w:fldChar w:fldCharType="begin"/>
        </w:r>
        <w:r>
          <w:instrText xml:space="preserve"> PAGEREF _Toc6833 \h </w:instrText>
        </w:r>
        <w:r>
          <w:fldChar w:fldCharType="separate"/>
        </w:r>
        <w:r>
          <w:t>7</w:t>
        </w:r>
        <w:r>
          <w:fldChar w:fldCharType="end"/>
        </w:r>
      </w:hyperlink>
    </w:p>
    <w:p>
      <w:pPr>
        <w:pStyle w:val="TOC1"/>
        <w:tabs>
          <w:tab w:val="right" w:leader="dot" w:pos="8306"/>
        </w:tabs>
      </w:pPr>
      <w:hyperlink w:anchor="_Toc27354" w:history="1">
        <w:r>
          <w:rPr>
            <w:rFonts w:ascii="仿宋" w:eastAsia="仿宋" w:hAnsi="仿宋" w:cs="仿宋" w:hint="eastAsia"/>
            <w:lang w:eastAsia="zh-CN"/>
          </w:rPr>
          <w:t>二、产品规划分析</w:t>
        </w:r>
        <w:r>
          <w:tab/>
        </w:r>
        <w:r>
          <w:fldChar w:fldCharType="begin"/>
        </w:r>
        <w:r>
          <w:instrText xml:space="preserve"> PAGEREF _Toc27354 \h </w:instrText>
        </w:r>
        <w:r>
          <w:fldChar w:fldCharType="separate"/>
        </w:r>
        <w:r>
          <w:t>8</w:t>
        </w:r>
        <w:r>
          <w:fldChar w:fldCharType="end"/>
        </w:r>
      </w:hyperlink>
    </w:p>
    <w:p>
      <w:pPr>
        <w:pStyle w:val="TOC2"/>
        <w:tabs>
          <w:tab w:val="right" w:leader="dot" w:pos="8306"/>
        </w:tabs>
      </w:pPr>
      <w:hyperlink w:anchor="_Toc13849" w:history="1">
        <w:r>
          <w:rPr>
            <w:rFonts w:ascii="仿宋" w:eastAsia="仿宋" w:hAnsi="仿宋" w:cs="仿宋" w:hint="eastAsia"/>
            <w:lang w:eastAsia="zh-CN"/>
          </w:rPr>
          <w:t>(一)、产品规划</w:t>
        </w:r>
        <w:r>
          <w:tab/>
        </w:r>
        <w:r>
          <w:fldChar w:fldCharType="begin"/>
        </w:r>
        <w:r>
          <w:instrText xml:space="preserve"> PAGEREF _Toc13849 \h </w:instrText>
        </w:r>
        <w:r>
          <w:fldChar w:fldCharType="separate"/>
        </w:r>
        <w:r>
          <w:t>8</w:t>
        </w:r>
        <w:r>
          <w:fldChar w:fldCharType="end"/>
        </w:r>
      </w:hyperlink>
    </w:p>
    <w:p>
      <w:pPr>
        <w:pStyle w:val="TOC2"/>
        <w:tabs>
          <w:tab w:val="right" w:leader="dot" w:pos="8306"/>
        </w:tabs>
      </w:pPr>
      <w:hyperlink w:anchor="_Toc27099" w:history="1">
        <w:r>
          <w:rPr>
            <w:rFonts w:ascii="仿宋" w:eastAsia="仿宋" w:hAnsi="仿宋" w:cs="仿宋" w:hint="eastAsia"/>
            <w:lang w:eastAsia="zh-CN"/>
          </w:rPr>
          <w:t>(二)、建设规模</w:t>
        </w:r>
        <w:r>
          <w:tab/>
        </w:r>
        <w:r>
          <w:fldChar w:fldCharType="begin"/>
        </w:r>
        <w:r>
          <w:instrText xml:space="preserve"> PAGEREF _Toc27099 \h </w:instrText>
        </w:r>
        <w:r>
          <w:fldChar w:fldCharType="separate"/>
        </w:r>
        <w:r>
          <w:t>9</w:t>
        </w:r>
        <w:r>
          <w:fldChar w:fldCharType="end"/>
        </w:r>
      </w:hyperlink>
    </w:p>
    <w:p>
      <w:pPr>
        <w:pStyle w:val="TOC1"/>
        <w:tabs>
          <w:tab w:val="right" w:leader="dot" w:pos="8306"/>
        </w:tabs>
      </w:pPr>
      <w:hyperlink w:anchor="_Toc29699" w:history="1">
        <w:r>
          <w:rPr>
            <w:rFonts w:ascii="仿宋" w:eastAsia="仿宋" w:hAnsi="仿宋" w:cs="仿宋" w:hint="eastAsia"/>
            <w:lang w:eastAsia="zh-CN"/>
          </w:rPr>
          <w:t>三、工艺说明</w:t>
        </w:r>
        <w:r>
          <w:tab/>
        </w:r>
        <w:r>
          <w:fldChar w:fldCharType="begin"/>
        </w:r>
        <w:r>
          <w:instrText xml:space="preserve"> PAGEREF _Toc29699 \h </w:instrText>
        </w:r>
        <w:r>
          <w:fldChar w:fldCharType="separate"/>
        </w:r>
        <w:r>
          <w:t>10</w:t>
        </w:r>
        <w:r>
          <w:fldChar w:fldCharType="end"/>
        </w:r>
      </w:hyperlink>
    </w:p>
    <w:p>
      <w:pPr>
        <w:pStyle w:val="TOC2"/>
        <w:tabs>
          <w:tab w:val="right" w:leader="dot" w:pos="8306"/>
        </w:tabs>
      </w:pPr>
      <w:hyperlink w:anchor="_Toc29554" w:history="1">
        <w:r>
          <w:rPr>
            <w:rFonts w:ascii="仿宋" w:eastAsia="仿宋" w:hAnsi="仿宋" w:cs="仿宋" w:hint="eastAsia"/>
            <w:lang w:eastAsia="zh-CN"/>
          </w:rPr>
          <w:t>(一)、技术管理特点</w:t>
        </w:r>
        <w:r>
          <w:tab/>
        </w:r>
        <w:r>
          <w:fldChar w:fldCharType="begin"/>
        </w:r>
        <w:r>
          <w:instrText xml:space="preserve"> PAGEREF _Toc29554 \h </w:instrText>
        </w:r>
        <w:r>
          <w:fldChar w:fldCharType="separate"/>
        </w:r>
        <w:r>
          <w:t>10</w:t>
        </w:r>
        <w:r>
          <w:fldChar w:fldCharType="end"/>
        </w:r>
      </w:hyperlink>
    </w:p>
    <w:p>
      <w:pPr>
        <w:pStyle w:val="TOC2"/>
        <w:tabs>
          <w:tab w:val="right" w:leader="dot" w:pos="8306"/>
        </w:tabs>
      </w:pPr>
      <w:hyperlink w:anchor="_Toc12512" w:history="1">
        <w:r>
          <w:rPr>
            <w:rFonts w:ascii="仿宋" w:eastAsia="仿宋" w:hAnsi="仿宋" w:cs="仿宋" w:hint="eastAsia"/>
            <w:lang w:eastAsia="zh-CN"/>
          </w:rPr>
          <w:t>(二)、地震预警系统项目工艺技术设计方案</w:t>
        </w:r>
        <w:r>
          <w:tab/>
        </w:r>
        <w:r>
          <w:fldChar w:fldCharType="begin"/>
        </w:r>
        <w:r>
          <w:instrText xml:space="preserve"> PAGEREF _Toc12512 \h </w:instrText>
        </w:r>
        <w:r>
          <w:fldChar w:fldCharType="separate"/>
        </w:r>
        <w:r>
          <w:t>11</w:t>
        </w:r>
        <w:r>
          <w:fldChar w:fldCharType="end"/>
        </w:r>
      </w:hyperlink>
    </w:p>
    <w:p>
      <w:pPr>
        <w:pStyle w:val="TOC2"/>
        <w:tabs>
          <w:tab w:val="right" w:leader="dot" w:pos="8306"/>
        </w:tabs>
      </w:pPr>
      <w:hyperlink w:anchor="_Toc17683" w:history="1">
        <w:r>
          <w:rPr>
            <w:rFonts w:ascii="仿宋" w:eastAsia="仿宋" w:hAnsi="仿宋" w:cs="仿宋" w:hint="eastAsia"/>
            <w:lang w:eastAsia="zh-CN"/>
          </w:rPr>
          <w:t>(三)、设备选型方案</w:t>
        </w:r>
        <w:r>
          <w:tab/>
        </w:r>
        <w:r>
          <w:fldChar w:fldCharType="begin"/>
        </w:r>
        <w:r>
          <w:instrText xml:space="preserve"> PAGEREF _Toc17683 \h </w:instrText>
        </w:r>
        <w:r>
          <w:fldChar w:fldCharType="separate"/>
        </w:r>
        <w:r>
          <w:t>13</w:t>
        </w:r>
        <w:r>
          <w:fldChar w:fldCharType="end"/>
        </w:r>
      </w:hyperlink>
    </w:p>
    <w:p>
      <w:pPr>
        <w:pStyle w:val="TOC1"/>
        <w:tabs>
          <w:tab w:val="right" w:leader="dot" w:pos="8306"/>
        </w:tabs>
      </w:pPr>
      <w:hyperlink w:anchor="_Toc25592" w:history="1">
        <w:r>
          <w:rPr>
            <w:rFonts w:ascii="仿宋" w:eastAsia="仿宋" w:hAnsi="仿宋" w:cs="仿宋" w:hint="eastAsia"/>
            <w:lang w:eastAsia="zh-CN"/>
          </w:rPr>
          <w:t>四、地震预警系统项目文档管理</w:t>
        </w:r>
        <w:r>
          <w:tab/>
        </w:r>
        <w:r>
          <w:fldChar w:fldCharType="begin"/>
        </w:r>
        <w:r>
          <w:instrText xml:space="preserve"> PAGEREF _Toc25592 \h </w:instrText>
        </w:r>
        <w:r>
          <w:fldChar w:fldCharType="separate"/>
        </w:r>
        <w:r>
          <w:t>14</w:t>
        </w:r>
        <w:r>
          <w:fldChar w:fldCharType="end"/>
        </w:r>
      </w:hyperlink>
    </w:p>
    <w:p>
      <w:pPr>
        <w:pStyle w:val="TOC2"/>
        <w:tabs>
          <w:tab w:val="right" w:leader="dot" w:pos="8306"/>
        </w:tabs>
      </w:pPr>
      <w:hyperlink w:anchor="_Toc29184" w:history="1">
        <w:r>
          <w:rPr>
            <w:rFonts w:ascii="仿宋" w:eastAsia="仿宋" w:hAnsi="仿宋" w:cs="仿宋" w:hint="eastAsia"/>
            <w:lang w:eastAsia="zh-CN"/>
          </w:rPr>
          <w:t>(一)、文档编制与审查</w:t>
        </w:r>
        <w:r>
          <w:tab/>
        </w:r>
        <w:r>
          <w:fldChar w:fldCharType="begin"/>
        </w:r>
        <w:r>
          <w:instrText xml:space="preserve"> PAGEREF _Toc29184 \h </w:instrText>
        </w:r>
        <w:r>
          <w:fldChar w:fldCharType="separate"/>
        </w:r>
        <w:r>
          <w:t>14</w:t>
        </w:r>
        <w:r>
          <w:fldChar w:fldCharType="end"/>
        </w:r>
      </w:hyperlink>
    </w:p>
    <w:p>
      <w:pPr>
        <w:pStyle w:val="TOC2"/>
        <w:tabs>
          <w:tab w:val="right" w:leader="dot" w:pos="8306"/>
        </w:tabs>
      </w:pPr>
      <w:hyperlink w:anchor="_Toc20530" w:history="1">
        <w:r>
          <w:rPr>
            <w:rFonts w:ascii="仿宋" w:eastAsia="仿宋" w:hAnsi="仿宋" w:cs="仿宋" w:hint="eastAsia"/>
            <w:lang w:eastAsia="zh-CN"/>
          </w:rPr>
          <w:t>(二)、文档发布与分发</w:t>
        </w:r>
        <w:r>
          <w:tab/>
        </w:r>
        <w:r>
          <w:fldChar w:fldCharType="begin"/>
        </w:r>
        <w:r>
          <w:instrText xml:space="preserve"> PAGEREF _Toc20530 \h </w:instrText>
        </w:r>
        <w:r>
          <w:fldChar w:fldCharType="separate"/>
        </w:r>
        <w:r>
          <w:t>15</w:t>
        </w:r>
        <w:r>
          <w:fldChar w:fldCharType="end"/>
        </w:r>
      </w:hyperlink>
    </w:p>
    <w:p>
      <w:pPr>
        <w:pStyle w:val="TOC2"/>
        <w:tabs>
          <w:tab w:val="right" w:leader="dot" w:pos="8306"/>
        </w:tabs>
      </w:pPr>
      <w:hyperlink w:anchor="_Toc877" w:history="1">
        <w:r>
          <w:rPr>
            <w:rFonts w:ascii="仿宋" w:eastAsia="仿宋" w:hAnsi="仿宋" w:cs="仿宋" w:hint="eastAsia"/>
            <w:lang w:eastAsia="zh-CN"/>
          </w:rPr>
          <w:t>(三)、文档存档与归档</w:t>
        </w:r>
        <w:r>
          <w:tab/>
        </w:r>
        <w:r>
          <w:fldChar w:fldCharType="begin"/>
        </w:r>
        <w:r>
          <w:instrText xml:space="preserve"> PAGEREF _Toc877 \h </w:instrText>
        </w:r>
        <w:r>
          <w:fldChar w:fldCharType="separate"/>
        </w:r>
        <w:r>
          <w:t>16</w:t>
        </w:r>
        <w:r>
          <w:fldChar w:fldCharType="end"/>
        </w:r>
      </w:hyperlink>
    </w:p>
    <w:p>
      <w:pPr>
        <w:pStyle w:val="TOC1"/>
        <w:tabs>
          <w:tab w:val="right" w:leader="dot" w:pos="8306"/>
        </w:tabs>
      </w:pPr>
      <w:hyperlink w:anchor="_Toc3126" w:history="1">
        <w:r>
          <w:rPr>
            <w:rFonts w:ascii="仿宋" w:eastAsia="仿宋" w:hAnsi="仿宋" w:cs="仿宋" w:hint="eastAsia"/>
            <w:lang w:eastAsia="zh-CN"/>
          </w:rPr>
          <w:t>五、市场分析、调研</w:t>
        </w:r>
        <w:r>
          <w:tab/>
        </w:r>
        <w:r>
          <w:fldChar w:fldCharType="begin"/>
        </w:r>
        <w:r>
          <w:instrText xml:space="preserve"> PAGEREF _Toc3126 \h </w:instrText>
        </w:r>
        <w:r>
          <w:fldChar w:fldCharType="separate"/>
        </w:r>
        <w:r>
          <w:t>18</w:t>
        </w:r>
        <w:r>
          <w:fldChar w:fldCharType="end"/>
        </w:r>
      </w:hyperlink>
    </w:p>
    <w:p>
      <w:pPr>
        <w:pStyle w:val="TOC2"/>
        <w:tabs>
          <w:tab w:val="right" w:leader="dot" w:pos="8306"/>
        </w:tabs>
      </w:pPr>
      <w:hyperlink w:anchor="_Toc9888" w:history="1">
        <w:r>
          <w:rPr>
            <w:rFonts w:ascii="仿宋" w:eastAsia="仿宋" w:hAnsi="仿宋" w:cs="仿宋" w:hint="eastAsia"/>
            <w:lang w:eastAsia="zh-CN"/>
          </w:rPr>
          <w:t>(一)、地震预警系统行业分析</w:t>
        </w:r>
        <w:r>
          <w:tab/>
        </w:r>
        <w:r>
          <w:fldChar w:fldCharType="begin"/>
        </w:r>
        <w:r>
          <w:instrText xml:space="preserve"> PAGEREF _Toc9888 \h </w:instrText>
        </w:r>
        <w:r>
          <w:fldChar w:fldCharType="separate"/>
        </w:r>
        <w:r>
          <w:t>18</w:t>
        </w:r>
        <w:r>
          <w:fldChar w:fldCharType="end"/>
        </w:r>
      </w:hyperlink>
    </w:p>
    <w:p>
      <w:pPr>
        <w:pStyle w:val="TOC2"/>
        <w:tabs>
          <w:tab w:val="right" w:leader="dot" w:pos="8306"/>
        </w:tabs>
      </w:pPr>
      <w:hyperlink w:anchor="_Toc9350" w:history="1">
        <w:r>
          <w:rPr>
            <w:rFonts w:ascii="仿宋" w:eastAsia="仿宋" w:hAnsi="仿宋" w:cs="仿宋" w:hint="eastAsia"/>
            <w:lang w:eastAsia="zh-CN"/>
          </w:rPr>
          <w:t>(二)、地震预警系统市场分析预测</w:t>
        </w:r>
        <w:r>
          <w:tab/>
        </w:r>
        <w:r>
          <w:fldChar w:fldCharType="begin"/>
        </w:r>
        <w:r>
          <w:instrText xml:space="preserve"> PAGEREF _Toc9350 \h </w:instrText>
        </w:r>
        <w:r>
          <w:fldChar w:fldCharType="separate"/>
        </w:r>
        <w:r>
          <w:t>18</w:t>
        </w:r>
        <w:r>
          <w:fldChar w:fldCharType="end"/>
        </w:r>
      </w:hyperlink>
    </w:p>
    <w:p>
      <w:pPr>
        <w:pStyle w:val="TOC1"/>
        <w:tabs>
          <w:tab w:val="right" w:leader="dot" w:pos="8306"/>
        </w:tabs>
      </w:pPr>
      <w:hyperlink w:anchor="_Toc16664" w:history="1">
        <w:r>
          <w:rPr>
            <w:rFonts w:ascii="仿宋" w:eastAsia="仿宋" w:hAnsi="仿宋" w:cs="仿宋" w:hint="eastAsia"/>
            <w:lang w:eastAsia="zh-CN"/>
          </w:rPr>
          <w:t>六、地震预警系统项目绩效评估</w:t>
        </w:r>
        <w:r>
          <w:tab/>
        </w:r>
        <w:r>
          <w:fldChar w:fldCharType="begin"/>
        </w:r>
        <w:r>
          <w:instrText xml:space="preserve"> PAGEREF _Toc16664 \h </w:instrText>
        </w:r>
        <w:r>
          <w:fldChar w:fldCharType="separate"/>
        </w:r>
        <w:r>
          <w:t>19</w:t>
        </w:r>
        <w:r>
          <w:fldChar w:fldCharType="end"/>
        </w:r>
      </w:hyperlink>
    </w:p>
    <w:p>
      <w:pPr>
        <w:pStyle w:val="TOC2"/>
        <w:tabs>
          <w:tab w:val="right" w:leader="dot" w:pos="8306"/>
        </w:tabs>
      </w:pPr>
      <w:hyperlink w:anchor="_Toc28548" w:history="1">
        <w:r>
          <w:rPr>
            <w:rFonts w:ascii="仿宋" w:eastAsia="仿宋" w:hAnsi="仿宋" w:cs="仿宋" w:hint="eastAsia"/>
            <w:lang w:eastAsia="zh-CN"/>
          </w:rPr>
          <w:t>(一)、绩效评估指标</w:t>
        </w:r>
        <w:r>
          <w:tab/>
        </w:r>
        <w:r>
          <w:fldChar w:fldCharType="begin"/>
        </w:r>
        <w:r>
          <w:instrText xml:space="preserve"> PAGEREF _Toc28548 \h </w:instrText>
        </w:r>
        <w:r>
          <w:fldChar w:fldCharType="separate"/>
        </w:r>
        <w:r>
          <w:t>19</w:t>
        </w:r>
        <w:r>
          <w:fldChar w:fldCharType="end"/>
        </w:r>
      </w:hyperlink>
    </w:p>
    <w:p>
      <w:pPr>
        <w:pStyle w:val="TOC2"/>
        <w:tabs>
          <w:tab w:val="right" w:leader="dot" w:pos="8306"/>
        </w:tabs>
      </w:pPr>
      <w:hyperlink w:anchor="_Toc17164" w:history="1">
        <w:r>
          <w:rPr>
            <w:rFonts w:ascii="仿宋" w:eastAsia="仿宋" w:hAnsi="仿宋" w:cs="仿宋" w:hint="eastAsia"/>
            <w:lang w:eastAsia="zh-CN"/>
          </w:rPr>
          <w:t>(二)、绩效评估方法</w:t>
        </w:r>
        <w:r>
          <w:tab/>
        </w:r>
        <w:r>
          <w:fldChar w:fldCharType="begin"/>
        </w:r>
        <w:r>
          <w:instrText xml:space="preserve"> PAGEREF _Toc17164 \h </w:instrText>
        </w:r>
        <w:r>
          <w:fldChar w:fldCharType="separate"/>
        </w:r>
        <w:r>
          <w:t>20</w:t>
        </w:r>
        <w:r>
          <w:fldChar w:fldCharType="end"/>
        </w:r>
      </w:hyperlink>
    </w:p>
    <w:p>
      <w:pPr>
        <w:pStyle w:val="TOC2"/>
        <w:tabs>
          <w:tab w:val="right" w:leader="dot" w:pos="8306"/>
        </w:tabs>
      </w:pPr>
      <w:hyperlink w:anchor="_Toc10877" w:history="1">
        <w:r>
          <w:rPr>
            <w:rFonts w:ascii="仿宋" w:eastAsia="仿宋" w:hAnsi="仿宋" w:cs="仿宋" w:hint="eastAsia"/>
            <w:lang w:eastAsia="zh-CN"/>
          </w:rPr>
          <w:t>(三)、绩效评估周期</w:t>
        </w:r>
        <w:r>
          <w:tab/>
        </w:r>
        <w:r>
          <w:fldChar w:fldCharType="begin"/>
        </w:r>
        <w:r>
          <w:instrText xml:space="preserve"> PAGEREF _Toc10877 \h </w:instrText>
        </w:r>
        <w:r>
          <w:fldChar w:fldCharType="separate"/>
        </w:r>
        <w:r>
          <w:t>21</w:t>
        </w:r>
        <w:r>
          <w:fldChar w:fldCharType="end"/>
        </w:r>
      </w:hyperlink>
    </w:p>
    <w:p>
      <w:pPr>
        <w:pStyle w:val="TOC1"/>
        <w:tabs>
          <w:tab w:val="right" w:leader="dot" w:pos="8306"/>
        </w:tabs>
      </w:pPr>
      <w:hyperlink w:anchor="_Toc4798" w:history="1">
        <w:r>
          <w:rPr>
            <w:rFonts w:ascii="仿宋" w:eastAsia="仿宋" w:hAnsi="仿宋" w:cs="仿宋" w:hint="eastAsia"/>
            <w:lang w:eastAsia="zh-CN"/>
          </w:rPr>
          <w:t>七、地震预警系统项目风险管理</w:t>
        </w:r>
        <w:r>
          <w:tab/>
        </w:r>
        <w:r>
          <w:fldChar w:fldCharType="begin"/>
        </w:r>
        <w:r>
          <w:instrText xml:space="preserve"> PAGEREF _Toc4798 \h </w:instrText>
        </w:r>
        <w:r>
          <w:fldChar w:fldCharType="separate"/>
        </w:r>
        <w:r>
          <w:t>22</w:t>
        </w:r>
        <w:r>
          <w:fldChar w:fldCharType="end"/>
        </w:r>
      </w:hyperlink>
    </w:p>
    <w:p>
      <w:pPr>
        <w:pStyle w:val="TOC2"/>
        <w:tabs>
          <w:tab w:val="right" w:leader="dot" w:pos="8306"/>
        </w:tabs>
      </w:pPr>
      <w:hyperlink w:anchor="_Toc28718" w:history="1">
        <w:r>
          <w:rPr>
            <w:rFonts w:ascii="仿宋" w:eastAsia="仿宋" w:hAnsi="仿宋" w:cs="仿宋" w:hint="eastAsia"/>
            <w:lang w:eastAsia="zh-CN"/>
          </w:rPr>
          <w:t>(一)、风险识别与评估</w:t>
        </w:r>
        <w:r>
          <w:tab/>
        </w:r>
        <w:r>
          <w:fldChar w:fldCharType="begin"/>
        </w:r>
        <w:r>
          <w:instrText xml:space="preserve"> PAGEREF _Toc28718 \h </w:instrText>
        </w:r>
        <w:r>
          <w:fldChar w:fldCharType="separate"/>
        </w:r>
        <w:r>
          <w:t>22</w:t>
        </w:r>
        <w:r>
          <w:fldChar w:fldCharType="end"/>
        </w:r>
      </w:hyperlink>
    </w:p>
    <w:p>
      <w:pPr>
        <w:pStyle w:val="TOC2"/>
        <w:tabs>
          <w:tab w:val="right" w:leader="dot" w:pos="8306"/>
        </w:tabs>
      </w:pPr>
      <w:hyperlink w:anchor="_Toc32624" w:history="1">
        <w:r>
          <w:rPr>
            <w:rFonts w:ascii="仿宋" w:eastAsia="仿宋" w:hAnsi="仿宋" w:cs="仿宋" w:hint="eastAsia"/>
            <w:lang w:eastAsia="zh-CN"/>
          </w:rPr>
          <w:t>(二)、风险应对策略</w:t>
        </w:r>
        <w:r>
          <w:tab/>
        </w:r>
        <w:r>
          <w:fldChar w:fldCharType="begin"/>
        </w:r>
        <w:r>
          <w:instrText xml:space="preserve"> PAGEREF _Toc32624 \h </w:instrText>
        </w:r>
        <w:r>
          <w:fldChar w:fldCharType="separate"/>
        </w:r>
        <w:r>
          <w:t>24</w:t>
        </w:r>
        <w:r>
          <w:fldChar w:fldCharType="end"/>
        </w:r>
      </w:hyperlink>
    </w:p>
    <w:p>
      <w:pPr>
        <w:pStyle w:val="TOC2"/>
        <w:tabs>
          <w:tab w:val="right" w:leader="dot" w:pos="8306"/>
        </w:tabs>
      </w:pPr>
      <w:hyperlink w:anchor="_Toc23655" w:history="1">
        <w:r>
          <w:rPr>
            <w:rFonts w:ascii="仿宋" w:eastAsia="仿宋" w:hAnsi="仿宋" w:cs="仿宋" w:hint="eastAsia"/>
            <w:lang w:eastAsia="zh-CN"/>
          </w:rPr>
          <w:t>(三)、风险监控与控制</w:t>
        </w:r>
        <w:r>
          <w:tab/>
        </w:r>
        <w:r>
          <w:fldChar w:fldCharType="begin"/>
        </w:r>
        <w:r>
          <w:instrText xml:space="preserve"> PAGEREF _Toc23655 \h </w:instrText>
        </w:r>
        <w:r>
          <w:fldChar w:fldCharType="separate"/>
        </w:r>
        <w:r>
          <w:t>25</w:t>
        </w:r>
        <w:r>
          <w:fldChar w:fldCharType="end"/>
        </w:r>
      </w:hyperlink>
    </w:p>
    <w:p>
      <w:pPr>
        <w:pStyle w:val="TOC1"/>
        <w:tabs>
          <w:tab w:val="right" w:leader="dot" w:pos="8306"/>
        </w:tabs>
      </w:pPr>
      <w:hyperlink w:anchor="_Toc24831" w:history="1">
        <w:r>
          <w:rPr>
            <w:rFonts w:ascii="仿宋" w:eastAsia="仿宋" w:hAnsi="仿宋" w:cs="仿宋" w:hint="eastAsia"/>
            <w:lang w:eastAsia="zh-CN"/>
          </w:rPr>
          <w:t>八、地震预警系统项目技术管理</w:t>
        </w:r>
        <w:r>
          <w:tab/>
        </w:r>
        <w:r>
          <w:fldChar w:fldCharType="begin"/>
        </w:r>
        <w:r>
          <w:instrText xml:space="preserve"> PAGEREF _Toc24831 \h </w:instrText>
        </w:r>
        <w:r>
          <w:fldChar w:fldCharType="separate"/>
        </w:r>
        <w:r>
          <w:t>26</w:t>
        </w:r>
        <w:r>
          <w:fldChar w:fldCharType="end"/>
        </w:r>
      </w:hyperlink>
    </w:p>
    <w:p>
      <w:pPr>
        <w:pStyle w:val="TOC2"/>
        <w:tabs>
          <w:tab w:val="right" w:leader="dot" w:pos="8306"/>
        </w:tabs>
      </w:pPr>
      <w:hyperlink w:anchor="_Toc3499" w:history="1">
        <w:r>
          <w:rPr>
            <w:rFonts w:ascii="仿宋" w:eastAsia="仿宋" w:hAnsi="仿宋" w:cs="仿宋" w:hint="eastAsia"/>
            <w:lang w:eastAsia="zh-CN"/>
          </w:rPr>
          <w:t>(一)、技术方案选用方向</w:t>
        </w:r>
        <w:r>
          <w:tab/>
        </w:r>
        <w:r>
          <w:fldChar w:fldCharType="begin"/>
        </w:r>
        <w:r>
          <w:instrText xml:space="preserve"> PAGEREF _Toc3499 \h </w:instrText>
        </w:r>
        <w:r>
          <w:fldChar w:fldCharType="separate"/>
        </w:r>
        <w:r>
          <w:t>26</w:t>
        </w:r>
        <w:r>
          <w:fldChar w:fldCharType="end"/>
        </w:r>
      </w:hyperlink>
    </w:p>
    <w:p>
      <w:pPr>
        <w:pStyle w:val="TOC2"/>
        <w:tabs>
          <w:tab w:val="right" w:leader="dot" w:pos="8306"/>
        </w:tabs>
      </w:pPr>
      <w:hyperlink w:anchor="_Toc29049" w:history="1">
        <w:r>
          <w:rPr>
            <w:rFonts w:ascii="仿宋" w:eastAsia="仿宋" w:hAnsi="仿宋" w:cs="仿宋" w:hint="eastAsia"/>
            <w:lang w:eastAsia="zh-CN"/>
          </w:rPr>
          <w:t>(二)、工艺技术方案选用原则</w:t>
        </w:r>
        <w:r>
          <w:tab/>
        </w:r>
        <w:r>
          <w:fldChar w:fldCharType="begin"/>
        </w:r>
        <w:r>
          <w:instrText xml:space="preserve"> PAGEREF _Toc29049 \h </w:instrText>
        </w:r>
        <w:r>
          <w:fldChar w:fldCharType="separate"/>
        </w:r>
        <w:r>
          <w:t>28</w:t>
        </w:r>
        <w:r>
          <w:fldChar w:fldCharType="end"/>
        </w:r>
      </w:hyperlink>
    </w:p>
    <w:p>
      <w:pPr>
        <w:pStyle w:val="TOC2"/>
        <w:tabs>
          <w:tab w:val="right" w:leader="dot" w:pos="8306"/>
        </w:tabs>
      </w:pPr>
      <w:hyperlink w:anchor="_Toc32009" w:history="1">
        <w:r>
          <w:rPr>
            <w:rFonts w:ascii="仿宋" w:eastAsia="仿宋" w:hAnsi="仿宋" w:cs="仿宋" w:hint="eastAsia"/>
            <w:lang w:eastAsia="zh-CN"/>
          </w:rPr>
          <w:t>(三)、工艺技术方案要求</w:t>
        </w:r>
        <w:r>
          <w:tab/>
        </w:r>
        <w:r>
          <w:fldChar w:fldCharType="begin"/>
        </w:r>
        <w:r>
          <w:instrText xml:space="preserve"> PAGEREF _Toc32009 \h </w:instrText>
        </w:r>
        <w:r>
          <w:fldChar w:fldCharType="separate"/>
        </w:r>
        <w:r>
          <w:t>30</w:t>
        </w:r>
        <w:r>
          <w:fldChar w:fldCharType="end"/>
        </w:r>
      </w:hyperlink>
    </w:p>
    <w:p>
      <w:pPr>
        <w:pStyle w:val="TOC1"/>
        <w:tabs>
          <w:tab w:val="right" w:leader="dot" w:pos="8306"/>
        </w:tabs>
      </w:pPr>
      <w:hyperlink w:anchor="_Toc6175" w:history="1">
        <w:r>
          <w:rPr>
            <w:rFonts w:ascii="仿宋" w:eastAsia="仿宋" w:hAnsi="仿宋" w:cs="仿宋" w:hint="eastAsia"/>
            <w:lang w:eastAsia="zh-CN"/>
          </w:rPr>
          <w:t>九、地震预警系统项目社会影响</w:t>
        </w:r>
        <w:r>
          <w:tab/>
        </w:r>
        <w:r>
          <w:fldChar w:fldCharType="begin"/>
        </w:r>
        <w:r>
          <w:instrText xml:space="preserve"> PAGEREF _Toc6175 \h </w:instrText>
        </w:r>
        <w:r>
          <w:fldChar w:fldCharType="separate"/>
        </w:r>
        <w:r>
          <w:t>33</w:t>
        </w:r>
        <w:r>
          <w:fldChar w:fldCharType="end"/>
        </w:r>
      </w:hyperlink>
    </w:p>
    <w:p>
      <w:pPr>
        <w:pStyle w:val="TOC2"/>
        <w:tabs>
          <w:tab w:val="right" w:leader="dot" w:pos="8306"/>
        </w:tabs>
      </w:pPr>
      <w:hyperlink w:anchor="_Toc9598" w:history="1">
        <w:r>
          <w:rPr>
            <w:rFonts w:ascii="仿宋" w:eastAsia="仿宋" w:hAnsi="仿宋" w:cs="仿宋" w:hint="eastAsia"/>
            <w:lang w:eastAsia="zh-CN"/>
          </w:rPr>
          <w:t>(一)、社会责任与义务</w:t>
        </w:r>
        <w:r>
          <w:tab/>
        </w:r>
        <w:r>
          <w:fldChar w:fldCharType="begin"/>
        </w:r>
        <w:r>
          <w:instrText xml:space="preserve"> PAGEREF _Toc9598 \h </w:instrText>
        </w:r>
        <w:r>
          <w:fldChar w:fldCharType="separate"/>
        </w:r>
        <w:r>
          <w:t>33</w:t>
        </w:r>
        <w:r>
          <w:fldChar w:fldCharType="end"/>
        </w:r>
      </w:hyperlink>
    </w:p>
    <w:p>
      <w:pPr>
        <w:pStyle w:val="TOC2"/>
        <w:tabs>
          <w:tab w:val="right" w:leader="dot" w:pos="8306"/>
        </w:tabs>
      </w:pPr>
      <w:hyperlink w:anchor="_Toc22959" w:history="1">
        <w:r>
          <w:rPr>
            <w:rFonts w:ascii="仿宋" w:eastAsia="仿宋" w:hAnsi="仿宋" w:cs="仿宋" w:hint="eastAsia"/>
            <w:lang w:eastAsia="zh-CN"/>
          </w:rPr>
          <w:t>(二)、社会参与与沟通</w:t>
        </w:r>
        <w:r>
          <w:tab/>
        </w:r>
        <w:r>
          <w:fldChar w:fldCharType="begin"/>
        </w:r>
        <w:r>
          <w:instrText xml:space="preserve"> PAGEREF _Toc22959 \h </w:instrText>
        </w:r>
        <w:r>
          <w:fldChar w:fldCharType="separate"/>
        </w:r>
        <w:r>
          <w:t>33</w:t>
        </w:r>
        <w:r>
          <w:fldChar w:fldCharType="end"/>
        </w:r>
      </w:hyperlink>
    </w:p>
    <w:p>
      <w:pPr>
        <w:pStyle w:val="TOC1"/>
        <w:tabs>
          <w:tab w:val="right" w:leader="dot" w:pos="8306"/>
        </w:tabs>
      </w:pPr>
      <w:hyperlink w:anchor="_Toc32670" w:history="1">
        <w:r>
          <w:rPr>
            <w:rFonts w:ascii="仿宋" w:eastAsia="仿宋" w:hAnsi="仿宋" w:cs="仿宋" w:hint="eastAsia"/>
            <w:lang w:eastAsia="zh-CN"/>
          </w:rPr>
          <w:t>十、地震预警系统项目投资规划</w:t>
        </w:r>
        <w:r>
          <w:tab/>
        </w:r>
        <w:r>
          <w:fldChar w:fldCharType="begin"/>
        </w:r>
        <w:r>
          <w:instrText xml:space="preserve"> PAGEREF _Toc32670 \h </w:instrText>
        </w:r>
        <w:r>
          <w:fldChar w:fldCharType="separate"/>
        </w:r>
        <w:r>
          <w:t>34</w:t>
        </w:r>
        <w:r>
          <w:fldChar w:fldCharType="end"/>
        </w:r>
      </w:hyperlink>
    </w:p>
    <w:p>
      <w:pPr>
        <w:pStyle w:val="TOC2"/>
        <w:tabs>
          <w:tab w:val="right" w:leader="dot" w:pos="8306"/>
        </w:tabs>
      </w:pPr>
      <w:hyperlink w:anchor="_Toc32763" w:history="1">
        <w:r>
          <w:rPr>
            <w:rFonts w:ascii="仿宋" w:eastAsia="仿宋" w:hAnsi="仿宋" w:cs="仿宋" w:hint="eastAsia"/>
            <w:lang w:eastAsia="zh-CN"/>
          </w:rPr>
          <w:t>(一)、地震预警系统项目总投资估算</w:t>
        </w:r>
        <w:r>
          <w:tab/>
        </w:r>
        <w:r>
          <w:fldChar w:fldCharType="begin"/>
        </w:r>
        <w:r>
          <w:instrText xml:space="preserve"> PAGEREF _Toc32763 \h </w:instrText>
        </w:r>
        <w:r>
          <w:fldChar w:fldCharType="separate"/>
        </w:r>
        <w:r>
          <w:t>34</w:t>
        </w:r>
        <w:r>
          <w:fldChar w:fldCharType="end"/>
        </w:r>
      </w:hyperlink>
    </w:p>
    <w:p>
      <w:pPr>
        <w:pStyle w:val="TOC2"/>
        <w:tabs>
          <w:tab w:val="right" w:leader="dot" w:pos="8306"/>
        </w:tabs>
      </w:pPr>
      <w:hyperlink w:anchor="_Toc15194" w:history="1">
        <w:r>
          <w:rPr>
            <w:rFonts w:ascii="仿宋" w:eastAsia="仿宋" w:hAnsi="仿宋" w:cs="仿宋" w:hint="eastAsia"/>
            <w:lang w:eastAsia="zh-CN"/>
          </w:rPr>
          <w:t>(二)、资金筹措</w:t>
        </w:r>
        <w:r>
          <w:tab/>
        </w:r>
        <w:r>
          <w:fldChar w:fldCharType="begin"/>
        </w:r>
        <w:r>
          <w:instrText xml:space="preserve"> PAGEREF _Toc15194 \h </w:instrText>
        </w:r>
        <w:r>
          <w:fldChar w:fldCharType="separate"/>
        </w:r>
        <w:r>
          <w:t>36</w:t>
        </w:r>
        <w:r>
          <w:fldChar w:fldCharType="end"/>
        </w:r>
      </w:hyperlink>
    </w:p>
    <w:p>
      <w:pPr>
        <w:pStyle w:val="TOC1"/>
        <w:tabs>
          <w:tab w:val="right" w:leader="dot" w:pos="8306"/>
        </w:tabs>
      </w:pPr>
      <w:hyperlink w:anchor="_Toc23302" w:history="1">
        <w:r>
          <w:rPr>
            <w:rFonts w:ascii="仿宋" w:eastAsia="仿宋" w:hAnsi="仿宋" w:cs="仿宋" w:hint="eastAsia"/>
            <w:lang w:eastAsia="zh-CN"/>
          </w:rPr>
          <w:t>十一、地震预警系统项目环境影响分析</w:t>
        </w:r>
        <w:r>
          <w:tab/>
        </w:r>
        <w:r>
          <w:fldChar w:fldCharType="begin"/>
        </w:r>
        <w:r>
          <w:instrText xml:space="preserve"> PAGEREF _Toc23302 \h </w:instrText>
        </w:r>
        <w:r>
          <w:fldChar w:fldCharType="separate"/>
        </w:r>
        <w:r>
          <w:t>36</w:t>
        </w:r>
        <w:r>
          <w:fldChar w:fldCharType="end"/>
        </w:r>
      </w:hyperlink>
    </w:p>
    <w:p>
      <w:pPr>
        <w:pStyle w:val="TOC2"/>
        <w:tabs>
          <w:tab w:val="right" w:leader="dot" w:pos="8306"/>
        </w:tabs>
      </w:pPr>
      <w:hyperlink w:anchor="_Toc12571" w:history="1">
        <w:r>
          <w:rPr>
            <w:rFonts w:ascii="仿宋" w:eastAsia="仿宋" w:hAnsi="仿宋" w:cs="仿宋" w:hint="eastAsia"/>
            <w:lang w:eastAsia="zh-CN"/>
          </w:rPr>
          <w:t>(一)、建设区域环境质量现状</w:t>
        </w:r>
        <w:r>
          <w:tab/>
        </w:r>
        <w:r>
          <w:fldChar w:fldCharType="begin"/>
        </w:r>
        <w:r>
          <w:instrText xml:space="preserve"> PAGEREF _Toc12571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46" w:history="1">
        <w:r>
          <w:rPr>
            <w:rFonts w:ascii="仿宋" w:eastAsia="仿宋" w:hAnsi="仿宋" w:cs="仿宋" w:hint="eastAsia"/>
            <w:lang w:eastAsia="zh-CN"/>
          </w:rPr>
          <w:t>(二)、建设期环境保护</w:t>
        </w:r>
        <w:r>
          <w:tab/>
        </w:r>
        <w:r>
          <w:fldChar w:fldCharType="begin"/>
        </w:r>
        <w:r>
          <w:instrText xml:space="preserve"> PAGEREF _Toc20546 \h </w:instrText>
        </w:r>
        <w:r>
          <w:fldChar w:fldCharType="separate"/>
        </w:r>
        <w:r>
          <w:t>38</w:t>
        </w:r>
        <w:r>
          <w:fldChar w:fldCharType="end"/>
        </w:r>
      </w:hyperlink>
    </w:p>
    <w:p>
      <w:pPr>
        <w:pStyle w:val="TOC2"/>
        <w:tabs>
          <w:tab w:val="right" w:leader="dot" w:pos="8306"/>
        </w:tabs>
      </w:pPr>
      <w:hyperlink w:anchor="_Toc3209" w:history="1">
        <w:r>
          <w:rPr>
            <w:rFonts w:ascii="仿宋" w:eastAsia="仿宋" w:hAnsi="仿宋" w:cs="仿宋" w:hint="eastAsia"/>
            <w:lang w:eastAsia="zh-CN"/>
          </w:rPr>
          <w:t>(三)、运营期环境保护</w:t>
        </w:r>
        <w:r>
          <w:tab/>
        </w:r>
        <w:r>
          <w:fldChar w:fldCharType="begin"/>
        </w:r>
        <w:r>
          <w:instrText xml:space="preserve"> PAGEREF _Toc3209 \h </w:instrText>
        </w:r>
        <w:r>
          <w:fldChar w:fldCharType="separate"/>
        </w:r>
        <w:r>
          <w:t>39</w:t>
        </w:r>
        <w:r>
          <w:fldChar w:fldCharType="end"/>
        </w:r>
      </w:hyperlink>
    </w:p>
    <w:p>
      <w:pPr>
        <w:pStyle w:val="TOC2"/>
        <w:tabs>
          <w:tab w:val="right" w:leader="dot" w:pos="8306"/>
        </w:tabs>
      </w:pPr>
      <w:hyperlink w:anchor="_Toc20655" w:history="1">
        <w:r>
          <w:rPr>
            <w:rFonts w:ascii="仿宋" w:eastAsia="仿宋" w:hAnsi="仿宋" w:cs="仿宋" w:hint="eastAsia"/>
            <w:lang w:eastAsia="zh-CN"/>
          </w:rPr>
          <w:t>(四)、地震预警系统项目建设对区域经济的影响</w:t>
        </w:r>
        <w:r>
          <w:tab/>
        </w:r>
        <w:r>
          <w:fldChar w:fldCharType="begin"/>
        </w:r>
        <w:r>
          <w:instrText xml:space="preserve"> PAGEREF _Toc20655 \h </w:instrText>
        </w:r>
        <w:r>
          <w:fldChar w:fldCharType="separate"/>
        </w:r>
        <w:r>
          <w:t>41</w:t>
        </w:r>
        <w:r>
          <w:fldChar w:fldCharType="end"/>
        </w:r>
      </w:hyperlink>
    </w:p>
    <w:p>
      <w:pPr>
        <w:pStyle w:val="TOC2"/>
        <w:tabs>
          <w:tab w:val="right" w:leader="dot" w:pos="8306"/>
        </w:tabs>
      </w:pPr>
      <w:hyperlink w:anchor="_Toc1719" w:history="1">
        <w:r>
          <w:rPr>
            <w:rFonts w:ascii="仿宋" w:eastAsia="仿宋" w:hAnsi="仿宋" w:cs="仿宋" w:hint="eastAsia"/>
            <w:lang w:eastAsia="zh-CN"/>
          </w:rPr>
          <w:t>(五)、废弃物处理</w:t>
        </w:r>
        <w:r>
          <w:tab/>
        </w:r>
        <w:r>
          <w:fldChar w:fldCharType="begin"/>
        </w:r>
        <w:r>
          <w:instrText xml:space="preserve"> PAGEREF _Toc1719 \h </w:instrText>
        </w:r>
        <w:r>
          <w:fldChar w:fldCharType="separate"/>
        </w:r>
        <w:r>
          <w:t>42</w:t>
        </w:r>
        <w:r>
          <w:fldChar w:fldCharType="end"/>
        </w:r>
      </w:hyperlink>
    </w:p>
    <w:p>
      <w:pPr>
        <w:pStyle w:val="TOC2"/>
        <w:tabs>
          <w:tab w:val="right" w:leader="dot" w:pos="8306"/>
        </w:tabs>
      </w:pPr>
      <w:hyperlink w:anchor="_Toc21729" w:history="1">
        <w:r>
          <w:rPr>
            <w:rFonts w:ascii="仿宋" w:eastAsia="仿宋" w:hAnsi="仿宋" w:cs="仿宋" w:hint="eastAsia"/>
            <w:lang w:eastAsia="zh-CN"/>
          </w:rPr>
          <w:t>(六)、特殊环境影响分析</w:t>
        </w:r>
        <w:r>
          <w:tab/>
        </w:r>
        <w:r>
          <w:fldChar w:fldCharType="begin"/>
        </w:r>
        <w:r>
          <w:instrText xml:space="preserve"> PAGEREF _Toc21729 \h </w:instrText>
        </w:r>
        <w:r>
          <w:fldChar w:fldCharType="separate"/>
        </w:r>
        <w:r>
          <w:t>44</w:t>
        </w:r>
        <w:r>
          <w:fldChar w:fldCharType="end"/>
        </w:r>
      </w:hyperlink>
    </w:p>
    <w:p>
      <w:pPr>
        <w:pStyle w:val="TOC2"/>
        <w:tabs>
          <w:tab w:val="right" w:leader="dot" w:pos="8306"/>
        </w:tabs>
      </w:pPr>
      <w:hyperlink w:anchor="_Toc29327" w:history="1">
        <w:r>
          <w:rPr>
            <w:rFonts w:ascii="仿宋" w:eastAsia="仿宋" w:hAnsi="仿宋" w:cs="仿宋" w:hint="eastAsia"/>
            <w:lang w:eastAsia="zh-CN"/>
          </w:rPr>
          <w:t>(七)、清洁生产</w:t>
        </w:r>
        <w:r>
          <w:tab/>
        </w:r>
        <w:r>
          <w:fldChar w:fldCharType="begin"/>
        </w:r>
        <w:r>
          <w:instrText xml:space="preserve"> PAGEREF _Toc29327 \h </w:instrText>
        </w:r>
        <w:r>
          <w:fldChar w:fldCharType="separate"/>
        </w:r>
        <w:r>
          <w:t>45</w:t>
        </w:r>
        <w:r>
          <w:fldChar w:fldCharType="end"/>
        </w:r>
      </w:hyperlink>
    </w:p>
    <w:p>
      <w:pPr>
        <w:pStyle w:val="TOC2"/>
        <w:tabs>
          <w:tab w:val="right" w:leader="dot" w:pos="8306"/>
        </w:tabs>
      </w:pPr>
      <w:hyperlink w:anchor="_Toc13876" w:history="1">
        <w:r>
          <w:rPr>
            <w:rFonts w:ascii="仿宋" w:eastAsia="仿宋" w:hAnsi="仿宋" w:cs="仿宋" w:hint="eastAsia"/>
            <w:lang w:eastAsia="zh-CN"/>
          </w:rPr>
          <w:t>(八)、环境保护综合评价</w:t>
        </w:r>
        <w:r>
          <w:tab/>
        </w:r>
        <w:r>
          <w:fldChar w:fldCharType="begin"/>
        </w:r>
        <w:r>
          <w:instrText xml:space="preserve"> PAGEREF _Toc13876 \h </w:instrText>
        </w:r>
        <w:r>
          <w:fldChar w:fldCharType="separate"/>
        </w:r>
        <w:r>
          <w:t>46</w:t>
        </w:r>
        <w:r>
          <w:fldChar w:fldCharType="end"/>
        </w:r>
      </w:hyperlink>
    </w:p>
    <w:p>
      <w:pPr>
        <w:pStyle w:val="TOC1"/>
        <w:tabs>
          <w:tab w:val="right" w:leader="dot" w:pos="8306"/>
        </w:tabs>
      </w:pPr>
      <w:hyperlink w:anchor="_Toc13739" w:history="1">
        <w:r>
          <w:rPr>
            <w:rFonts w:ascii="仿宋" w:eastAsia="仿宋" w:hAnsi="仿宋" w:cs="仿宋" w:hint="eastAsia"/>
            <w:lang w:eastAsia="zh-CN"/>
          </w:rPr>
          <w:t>十二、地震预警系统项目经营效益</w:t>
        </w:r>
        <w:r>
          <w:tab/>
        </w:r>
        <w:r>
          <w:fldChar w:fldCharType="begin"/>
        </w:r>
        <w:r>
          <w:instrText xml:space="preserve"> PAGEREF _Toc13739 \h </w:instrText>
        </w:r>
        <w:r>
          <w:fldChar w:fldCharType="separate"/>
        </w:r>
        <w:r>
          <w:t>47</w:t>
        </w:r>
        <w:r>
          <w:fldChar w:fldCharType="end"/>
        </w:r>
      </w:hyperlink>
    </w:p>
    <w:p>
      <w:pPr>
        <w:pStyle w:val="TOC2"/>
        <w:tabs>
          <w:tab w:val="right" w:leader="dot" w:pos="8306"/>
        </w:tabs>
      </w:pPr>
      <w:hyperlink w:anchor="_Toc14015" w:history="1">
        <w:r>
          <w:rPr>
            <w:rFonts w:ascii="仿宋" w:eastAsia="仿宋" w:hAnsi="仿宋" w:cs="仿宋" w:hint="eastAsia"/>
            <w:lang w:eastAsia="zh-CN"/>
          </w:rPr>
          <w:t>(一)、经济评价财务测算</w:t>
        </w:r>
        <w:r>
          <w:tab/>
        </w:r>
        <w:r>
          <w:fldChar w:fldCharType="begin"/>
        </w:r>
        <w:r>
          <w:instrText xml:space="preserve"> PAGEREF _Toc14015 \h </w:instrText>
        </w:r>
        <w:r>
          <w:fldChar w:fldCharType="separate"/>
        </w:r>
        <w:r>
          <w:t>47</w:t>
        </w:r>
        <w:r>
          <w:fldChar w:fldCharType="end"/>
        </w:r>
      </w:hyperlink>
    </w:p>
    <w:p>
      <w:pPr>
        <w:pStyle w:val="TOC2"/>
        <w:tabs>
          <w:tab w:val="right" w:leader="dot" w:pos="8306"/>
        </w:tabs>
      </w:pPr>
      <w:hyperlink w:anchor="_Toc22794" w:history="1">
        <w:r>
          <w:rPr>
            <w:rFonts w:ascii="仿宋" w:eastAsia="仿宋" w:hAnsi="仿宋" w:cs="仿宋" w:hint="eastAsia"/>
            <w:lang w:eastAsia="zh-CN"/>
          </w:rPr>
          <w:t>(二)、地震预警系统项目盈利能力分析</w:t>
        </w:r>
        <w:r>
          <w:tab/>
        </w:r>
        <w:r>
          <w:fldChar w:fldCharType="begin"/>
        </w:r>
        <w:r>
          <w:instrText xml:space="preserve"> PAGEREF _Toc22794 \h </w:instrText>
        </w:r>
        <w:r>
          <w:fldChar w:fldCharType="separate"/>
        </w:r>
        <w:r>
          <w:t>48</w:t>
        </w:r>
        <w:r>
          <w:fldChar w:fldCharType="end"/>
        </w:r>
      </w:hyperlink>
    </w:p>
    <w:p>
      <w:pPr>
        <w:pStyle w:val="TOC1"/>
        <w:tabs>
          <w:tab w:val="right" w:leader="dot" w:pos="8306"/>
        </w:tabs>
      </w:pPr>
      <w:hyperlink w:anchor="_Toc21956" w:history="1">
        <w:r>
          <w:rPr>
            <w:rFonts w:ascii="仿宋" w:eastAsia="仿宋" w:hAnsi="仿宋" w:cs="仿宋" w:hint="eastAsia"/>
            <w:lang w:eastAsia="zh-CN"/>
          </w:rPr>
          <w:t>十三、地震预警系统项目变更管理</w:t>
        </w:r>
        <w:r>
          <w:tab/>
        </w:r>
        <w:r>
          <w:fldChar w:fldCharType="begin"/>
        </w:r>
        <w:r>
          <w:instrText xml:space="preserve"> PAGEREF _Toc21956 \h </w:instrText>
        </w:r>
        <w:r>
          <w:fldChar w:fldCharType="separate"/>
        </w:r>
        <w:r>
          <w:t>49</w:t>
        </w:r>
        <w:r>
          <w:fldChar w:fldCharType="end"/>
        </w:r>
      </w:hyperlink>
    </w:p>
    <w:p>
      <w:pPr>
        <w:pStyle w:val="TOC2"/>
        <w:tabs>
          <w:tab w:val="right" w:leader="dot" w:pos="8306"/>
        </w:tabs>
      </w:pPr>
      <w:hyperlink w:anchor="_Toc30774" w:history="1">
        <w:r>
          <w:rPr>
            <w:rFonts w:ascii="仿宋" w:eastAsia="仿宋" w:hAnsi="仿宋" w:cs="仿宋" w:hint="eastAsia"/>
            <w:lang w:eastAsia="zh-CN"/>
          </w:rPr>
          <w:t>(一)、变更申请与评估</w:t>
        </w:r>
        <w:r>
          <w:tab/>
        </w:r>
        <w:r>
          <w:fldChar w:fldCharType="begin"/>
        </w:r>
        <w:r>
          <w:instrText xml:space="preserve"> PAGEREF _Toc30774 \h </w:instrText>
        </w:r>
        <w:r>
          <w:fldChar w:fldCharType="separate"/>
        </w:r>
        <w:r>
          <w:t>49</w:t>
        </w:r>
        <w:r>
          <w:fldChar w:fldCharType="end"/>
        </w:r>
      </w:hyperlink>
    </w:p>
    <w:p>
      <w:pPr>
        <w:pStyle w:val="TOC2"/>
        <w:tabs>
          <w:tab w:val="right" w:leader="dot" w:pos="8306"/>
        </w:tabs>
      </w:pPr>
      <w:hyperlink w:anchor="_Toc15531" w:history="1">
        <w:r>
          <w:rPr>
            <w:rFonts w:ascii="仿宋" w:eastAsia="仿宋" w:hAnsi="仿宋" w:cs="仿宋" w:hint="eastAsia"/>
            <w:lang w:eastAsia="zh-CN"/>
          </w:rPr>
          <w:t>(二)、变更实施与控制</w:t>
        </w:r>
        <w:r>
          <w:tab/>
        </w:r>
        <w:r>
          <w:fldChar w:fldCharType="begin"/>
        </w:r>
        <w:r>
          <w:instrText xml:space="preserve"> PAGEREF _Toc15531 \h </w:instrText>
        </w:r>
        <w:r>
          <w:fldChar w:fldCharType="separate"/>
        </w:r>
        <w:r>
          <w:t>50</w:t>
        </w:r>
        <w:r>
          <w:fldChar w:fldCharType="end"/>
        </w:r>
      </w:hyperlink>
    </w:p>
    <w:p>
      <w:pPr>
        <w:pStyle w:val="TOC1"/>
        <w:tabs>
          <w:tab w:val="right" w:leader="dot" w:pos="8306"/>
        </w:tabs>
      </w:pPr>
      <w:hyperlink w:anchor="_Toc19164" w:history="1">
        <w:r>
          <w:rPr>
            <w:rFonts w:ascii="仿宋" w:eastAsia="仿宋" w:hAnsi="仿宋" w:cs="仿宋" w:hint="eastAsia"/>
            <w:lang w:eastAsia="zh-CN"/>
          </w:rPr>
          <w:t>十四、地震预警系统项目工程方案分析</w:t>
        </w:r>
        <w:r>
          <w:tab/>
        </w:r>
        <w:r>
          <w:fldChar w:fldCharType="begin"/>
        </w:r>
        <w:r>
          <w:instrText xml:space="preserve"> PAGEREF _Toc19164 \h </w:instrText>
        </w:r>
        <w:r>
          <w:fldChar w:fldCharType="separate"/>
        </w:r>
        <w:r>
          <w:t>50</w:t>
        </w:r>
        <w:r>
          <w:fldChar w:fldCharType="end"/>
        </w:r>
      </w:hyperlink>
    </w:p>
    <w:p>
      <w:pPr>
        <w:pStyle w:val="TOC2"/>
        <w:tabs>
          <w:tab w:val="right" w:leader="dot" w:pos="8306"/>
        </w:tabs>
      </w:pPr>
      <w:hyperlink w:anchor="_Toc12492" w:history="1">
        <w:r>
          <w:rPr>
            <w:rFonts w:ascii="仿宋" w:eastAsia="仿宋" w:hAnsi="仿宋" w:cs="仿宋" w:hint="eastAsia"/>
            <w:lang w:eastAsia="zh-CN"/>
          </w:rPr>
          <w:t>(一)、建筑工程设计原则</w:t>
        </w:r>
        <w:r>
          <w:tab/>
        </w:r>
        <w:r>
          <w:fldChar w:fldCharType="begin"/>
        </w:r>
        <w:r>
          <w:instrText xml:space="preserve"> PAGEREF _Toc12492 \h </w:instrText>
        </w:r>
        <w:r>
          <w:fldChar w:fldCharType="separate"/>
        </w:r>
        <w:r>
          <w:t>50</w:t>
        </w:r>
        <w:r>
          <w:fldChar w:fldCharType="end"/>
        </w:r>
      </w:hyperlink>
    </w:p>
    <w:p>
      <w:pPr>
        <w:pStyle w:val="TOC2"/>
        <w:tabs>
          <w:tab w:val="right" w:leader="dot" w:pos="8306"/>
        </w:tabs>
      </w:pPr>
      <w:hyperlink w:anchor="_Toc9189" w:history="1">
        <w:r>
          <w:rPr>
            <w:rFonts w:ascii="仿宋" w:eastAsia="仿宋" w:hAnsi="仿宋" w:cs="仿宋" w:hint="eastAsia"/>
            <w:lang w:eastAsia="zh-CN"/>
          </w:rPr>
          <w:t>(二)、土建工程建设指标</w:t>
        </w:r>
        <w:r>
          <w:tab/>
        </w:r>
        <w:r>
          <w:fldChar w:fldCharType="begin"/>
        </w:r>
        <w:r>
          <w:instrText xml:space="preserve"> PAGEREF _Toc9189 \h </w:instrText>
        </w:r>
        <w:r>
          <w:fldChar w:fldCharType="separate"/>
        </w:r>
        <w:r>
          <w:t>54</w:t>
        </w:r>
        <w:r>
          <w:fldChar w:fldCharType="end"/>
        </w:r>
      </w:hyperlink>
    </w:p>
    <w:p>
      <w:pPr>
        <w:pStyle w:val="TOC1"/>
        <w:tabs>
          <w:tab w:val="right" w:leader="dot" w:pos="8306"/>
        </w:tabs>
      </w:pPr>
      <w:hyperlink w:anchor="_Toc6291" w:history="1">
        <w:r>
          <w:rPr>
            <w:rFonts w:ascii="仿宋" w:eastAsia="仿宋" w:hAnsi="仿宋" w:cs="仿宋" w:hint="eastAsia"/>
            <w:lang w:eastAsia="zh-CN"/>
          </w:rPr>
          <w:t>十五、质量管理体系</w:t>
        </w:r>
        <w:r>
          <w:tab/>
        </w:r>
        <w:r>
          <w:fldChar w:fldCharType="begin"/>
        </w:r>
        <w:r>
          <w:instrText xml:space="preserve"> PAGEREF _Toc6291 \h </w:instrText>
        </w:r>
        <w:r>
          <w:fldChar w:fldCharType="separate"/>
        </w:r>
        <w:r>
          <w:t>55</w:t>
        </w:r>
        <w:r>
          <w:fldChar w:fldCharType="end"/>
        </w:r>
      </w:hyperlink>
    </w:p>
    <w:p>
      <w:pPr>
        <w:pStyle w:val="TOC2"/>
        <w:tabs>
          <w:tab w:val="right" w:leader="dot" w:pos="8306"/>
        </w:tabs>
      </w:pPr>
      <w:hyperlink w:anchor="_Toc23180" w:history="1">
        <w:r>
          <w:rPr>
            <w:rFonts w:ascii="仿宋" w:eastAsia="仿宋" w:hAnsi="仿宋" w:cs="仿宋" w:hint="eastAsia"/>
            <w:lang w:eastAsia="zh-CN"/>
          </w:rPr>
          <w:t>(一)、质量目标与方针</w:t>
        </w:r>
        <w:r>
          <w:tab/>
        </w:r>
        <w:r>
          <w:fldChar w:fldCharType="begin"/>
        </w:r>
        <w:r>
          <w:instrText xml:space="preserve"> PAGEREF _Toc23180 \h </w:instrText>
        </w:r>
        <w:r>
          <w:fldChar w:fldCharType="separate"/>
        </w:r>
        <w:r>
          <w:t>55</w:t>
        </w:r>
        <w:r>
          <w:fldChar w:fldCharType="end"/>
        </w:r>
      </w:hyperlink>
    </w:p>
    <w:p>
      <w:pPr>
        <w:pStyle w:val="TOC2"/>
        <w:tabs>
          <w:tab w:val="right" w:leader="dot" w:pos="8306"/>
        </w:tabs>
      </w:pPr>
      <w:hyperlink w:anchor="_Toc22215" w:history="1">
        <w:r>
          <w:rPr>
            <w:rFonts w:ascii="仿宋" w:eastAsia="仿宋" w:hAnsi="仿宋" w:cs="仿宋" w:hint="eastAsia"/>
            <w:lang w:eastAsia="zh-CN"/>
          </w:rPr>
          <w:t>(二)、质量管理责任</w:t>
        </w:r>
        <w:r>
          <w:tab/>
        </w:r>
        <w:r>
          <w:fldChar w:fldCharType="begin"/>
        </w:r>
        <w:r>
          <w:instrText xml:space="preserve"> PAGEREF _Toc22215 \h </w:instrText>
        </w:r>
        <w:r>
          <w:fldChar w:fldCharType="separate"/>
        </w:r>
        <w:r>
          <w:t>56</w:t>
        </w:r>
        <w:r>
          <w:fldChar w:fldCharType="end"/>
        </w:r>
      </w:hyperlink>
    </w:p>
    <w:p>
      <w:pPr>
        <w:pStyle w:val="TOC2"/>
        <w:tabs>
          <w:tab w:val="right" w:leader="dot" w:pos="8306"/>
        </w:tabs>
      </w:pPr>
      <w:hyperlink w:anchor="_Toc29969" w:history="1">
        <w:r>
          <w:rPr>
            <w:rFonts w:ascii="仿宋" w:eastAsia="仿宋" w:hAnsi="仿宋" w:cs="仿宋" w:hint="eastAsia"/>
            <w:lang w:eastAsia="zh-CN"/>
          </w:rPr>
          <w:t>(三)、质量管理体系文件</w:t>
        </w:r>
        <w:r>
          <w:tab/>
        </w:r>
        <w:r>
          <w:fldChar w:fldCharType="begin"/>
        </w:r>
        <w:r>
          <w:instrText xml:space="preserve"> PAGEREF _Toc29969 \h </w:instrText>
        </w:r>
        <w:r>
          <w:fldChar w:fldCharType="separate"/>
        </w:r>
        <w:r>
          <w:t>58</w:t>
        </w:r>
        <w:r>
          <w:fldChar w:fldCharType="end"/>
        </w:r>
      </w:hyperlink>
    </w:p>
    <w:p>
      <w:pPr>
        <w:pStyle w:val="TOC2"/>
        <w:tabs>
          <w:tab w:val="right" w:leader="dot" w:pos="8306"/>
        </w:tabs>
      </w:pPr>
      <w:hyperlink w:anchor="_Toc5366" w:history="1">
        <w:r>
          <w:rPr>
            <w:rFonts w:ascii="仿宋" w:eastAsia="仿宋" w:hAnsi="仿宋" w:cs="仿宋" w:hint="eastAsia"/>
            <w:lang w:eastAsia="zh-CN"/>
          </w:rPr>
          <w:t>(四)、质量培训与教育</w:t>
        </w:r>
        <w:r>
          <w:tab/>
        </w:r>
        <w:r>
          <w:fldChar w:fldCharType="begin"/>
        </w:r>
        <w:r>
          <w:instrText xml:space="preserve"> PAGEREF _Toc5366 \h </w:instrText>
        </w:r>
        <w:r>
          <w:fldChar w:fldCharType="separate"/>
        </w:r>
        <w:r>
          <w:t>60</w:t>
        </w:r>
        <w:r>
          <w:fldChar w:fldCharType="end"/>
        </w:r>
      </w:hyperlink>
    </w:p>
    <w:p>
      <w:pPr>
        <w:pStyle w:val="TOC2"/>
        <w:tabs>
          <w:tab w:val="right" w:leader="dot" w:pos="8306"/>
        </w:tabs>
      </w:pPr>
      <w:hyperlink w:anchor="_Toc27114" w:history="1">
        <w:r>
          <w:rPr>
            <w:rFonts w:ascii="仿宋" w:eastAsia="仿宋" w:hAnsi="仿宋" w:cs="仿宋" w:hint="eastAsia"/>
            <w:lang w:eastAsia="zh-CN"/>
          </w:rPr>
          <w:t>(五)、质量审核与评价</w:t>
        </w:r>
        <w:r>
          <w:tab/>
        </w:r>
        <w:r>
          <w:fldChar w:fldCharType="begin"/>
        </w:r>
        <w:r>
          <w:instrText xml:space="preserve"> PAGEREF _Toc27114 \h </w:instrText>
        </w:r>
        <w:r>
          <w:fldChar w:fldCharType="separate"/>
        </w:r>
        <w:r>
          <w:t>61</w:t>
        </w:r>
        <w:r>
          <w:fldChar w:fldCharType="end"/>
        </w:r>
      </w:hyperlink>
    </w:p>
    <w:p>
      <w:pPr>
        <w:pStyle w:val="TOC2"/>
        <w:tabs>
          <w:tab w:val="right" w:leader="dot" w:pos="8306"/>
        </w:tabs>
      </w:pPr>
      <w:hyperlink w:anchor="_Toc7766" w:history="1">
        <w:r>
          <w:rPr>
            <w:rFonts w:ascii="仿宋" w:eastAsia="仿宋" w:hAnsi="仿宋" w:cs="仿宋" w:hint="eastAsia"/>
            <w:lang w:eastAsia="zh-CN"/>
          </w:rPr>
          <w:t>(六)、不符合与纠正措施</w:t>
        </w:r>
        <w:r>
          <w:tab/>
        </w:r>
        <w:r>
          <w:fldChar w:fldCharType="begin"/>
        </w:r>
        <w:r>
          <w:instrText xml:space="preserve"> PAGEREF _Toc7766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97"/>
      <w:r>
        <w:rPr>
          <w:rFonts w:ascii="仿宋" w:eastAsia="仿宋" w:hAnsi="仿宋" w:cs="仿宋" w:hint="eastAsia"/>
          <w:sz w:val="28"/>
          <w:lang w:eastAsia="zh-CN"/>
        </w:rPr>
        <w:t>一、地震预警系统项目选址可行性分析</w:t>
      </w:r>
      <w:bookmarkEnd w:id="2"/>
    </w:p>
    <w:p>
      <w:pPr>
        <w:pStyle w:val="Heading2"/>
        <w:rPr>
          <w:rFonts w:ascii="仿宋" w:eastAsia="仿宋" w:hAnsi="仿宋" w:cs="仿宋" w:hint="eastAsia"/>
          <w:lang w:eastAsia="zh-CN"/>
        </w:rPr>
      </w:pPr>
      <w:bookmarkStart w:id="3" w:name="_Toc21592"/>
      <w:r>
        <w:rPr>
          <w:rFonts w:ascii="仿宋" w:eastAsia="仿宋" w:hAnsi="仿宋" w:cs="仿宋" w:hint="eastAsia"/>
          <w:lang w:eastAsia="zh-CN"/>
        </w:rPr>
        <w:t>(一)、地震预警系统项目选址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该地震预警系统项目选址位于XX省XX市XX区XXX街道</w:t>
      </w:r>
    </w:p>
    <w:p>
      <w:pPr>
        <w:pStyle w:val="Heading2"/>
        <w:ind w:firstLine="560" w:firstLineChars="200"/>
        <w:rPr>
          <w:rFonts w:ascii="仿宋" w:eastAsia="仿宋" w:hAnsi="仿宋" w:cs="仿宋" w:hint="eastAsia"/>
          <w:sz w:val="28"/>
          <w:lang w:eastAsia="zh-CN"/>
        </w:rPr>
      </w:pPr>
      <w:bookmarkStart w:id="4" w:name="_Toc171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地震预警系统项目的征地面积将根据地震预警系统项目的实际规模和需求进行精确规划。具体面积XXX平方米，旨在确保地震预警系统项目不仅能够满足当前的发展需求，还能够预留空间以适应未来的扩展。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净用地面积是在征地面积基础上去除不可利用面积后的实际可开发用地。具体面积XXX平方米，考虑到环保、交通、安全等多方面因素，以确保地震预警系统项目在整体利用效率上达到最优。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地震预警系统项目计划建设的建筑总规模具体面积XXX平方米。这一规模的确定综合考虑了地震预警系统项目的性质、规模，以及城市规划的相关要求，确保建筑布局与周边环境协调一致。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绿地率是地震预警系统项目用地中被规划为绿地的比例。具体面积XXX平方米，旨在通过合理规划绿地，改善地震预警系统项目周边环境，提升居民生活质量，并符合城市整体绿化规划。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容积率是用地上可以建设的建筑总体积与用地面积之比。具体面积XXX，通过合理的容积率规划，确保地震预警系统项目建筑规模与周边环境和谐共生。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震预警系统项目选址与当地城市规划相一致，具体面积XXX平方米。通过与城市规划部门深入沟通，确保地震预警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震预警系统项目选址符合当地产业政策，具体面积XXX平方米。这包括地震预警系统项目对当地经济的促进作用，以及对相关产业的带动效应，确保地震预警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用地总体要求必须符合环保和可持续发展的原则，具体面积XXX平方米。通过采用绿色建筑设计、节能减排等措施，确保地震预警系统项目在建设和运营过程中对环境的影响最小化，达到可持续发展的要求。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确保地震预警系统项目选址具备必要的公共设施配套，具体面积XXX平方米。这包括交通便利性、教育、医疗等基础设施，以提高居民生活品质，使得地震预警系统项目选址更具吸引力。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考虑用地总体要求对当地社会稳定性的影响，具体面积XXX平方米。通过深入了解当地社区反馈，确保地震预警系统项目的选址和建设过程对当地社会和谐稳定产生积极作用。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震预警系统项目选址不仅符合法规和规划，还在实际操作中具有可行性。这一全面规划将为地震预警系统项目的成功实施提供坚实的基础，确保地震预警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2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预警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震预警系统项目的设备规划和空间设计中，我们将采取灵活设备布局的措施。设备布局将根据实际需求进行灵活设计，避免不必要的浪费。通过合理规划设备摆放位置，我们将提高设备的利用率，减少设备间距，以确保地震预警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震预警系统项目内部引入共享设施的概念，例如共享会议室、办公区等。通过这种方式，我们可以减少对资源的重复建设，提高资源共享效率，从而减小地震预警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震预警系统项目的总图布置中，我们将不同功能区域进行明确的规划，以最大程度满足地震预警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8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震预警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预警系统项目对环境的影响是综合评价的重要因素之一。我们将详细考虑选址周边的自然环境、生态保护区、水源地等情况，确保地震预警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对选址的评价还需充分考虑当地政府的产业政策和法规。我们将详细了解地震预警系统项目所在地的相关政策，确保地震预警系统项目的规划和运营与当地法规相符，降低不必要的法律风险。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考虑到社会稳定性对企业运营的重要性，我们将评估选址地区的社会安全情况、劳工关系、社区反馈等方面，以确保地震预警系统项目的建设和运营不会受到社会稳定性的负面影响。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最后，我们将综合考虑用地成本，包括土地购置费用、土地开发成本等。通过对用地成本的详细评估，我们能够做出更为精确的经济效益分析，为地震预警系统项目的投资决策提供有力支持。</w:t>
      </w:r>
    </w:p>
    <w:p>
      <w:pPr>
        <w:pStyle w:val="Heading1"/>
        <w:ind w:firstLine="560" w:firstLineChars="200"/>
        <w:rPr>
          <w:rFonts w:ascii="仿宋" w:eastAsia="仿宋" w:hAnsi="仿宋" w:cs="仿宋" w:hint="eastAsia"/>
          <w:sz w:val="28"/>
          <w:lang w:eastAsia="zh-CN"/>
        </w:rPr>
      </w:pPr>
      <w:bookmarkStart w:id="8" w:name="_Toc2735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84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地震预警系统项目的主要产品是XXXX，预计年产值为XXX万元。这一产品在市场中占据着重要的地位，其广泛的应用范围使得该地震预警系统项目的市场前景非常广阔。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震预警系统项目的xxx产品作为重要的原材料之一，将在多个领域发挥关键作用。其在建筑、交通、能源等方面的广泛应用将为整个产业链提供强大的支持，形成产业协同效应。地震预警系统项目的年产值XXX万XXX万XXX万万元不仅反映了其在市场上的巨大潜力，更预示着它对国民经济的积极贡献。这种关联度高、涉及面广的产业关系，使得该地震预警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0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预警系统项目总征地面积为XXXX平方米，相当于约XX.XX亩，其中净用地面积为XXXX平方米，红线范围内相当于约XX.XX亩。这一用地规模充分考虑了地震预警系统项目的建设需求，保障了地震预警系统项目在合适的空间内得以充分发展。地震预警系统项目规划的总建筑面积为XXXX平方米，其中主体工程建设占XXXX平方米，计容建筑面积达XXXX平方米。预计建筑工程的投资将达到XXXX万元，为地震预警系统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预警系统项目计划购置的设备共计XXXX台（套），设备购置费用为XXXX万元。这一设备购置计划充分考虑到地震预警系统项目的生产需求和技术要求，确保了地震预警系统项目在生产运营中具备先进的技术装备和高效的生产能力。设备的合理配置将为地震预警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预警系统项目计划总投资为XXXX万元，预计年实现营业收入为XXXX万元。这一产能规模的设定旨在确保地震预警系统项目能够在投资与回报之间取得平衡，实现长期可持续的发展。地震预警系统项目的总投资充分考虑到各个方面的需求，包括用地建设、设备购置等多个环节，以确保地震预警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69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55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震预警系统项目的技术管理特点体现在其创新导向。通过引入最先进的技术趋势和解决方案，地震预警系统项目致力于提升科技含量、提高质量和效率水平。这意味着我们将采用最新的工具和方法，确保地震预警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震预警系统项目技术管理的显著特征。通过整合不同领域的技术资源，我们实现了跨学科的协同工作。这有助于优化技术架构，提高整体效能。此外，整合性策略还促进了不同技术团队之间的紧密沟通和高效合作，确保地震预警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震预警系统项目所采用的技术。通过不断优化技术方案，地震预警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震预警系统项目团队将在地震预警系统项目初期识别可能的技术风险，并采取相应的预防和应对措施。通过建立健全的风险评估机制，地震预警系统项目能够在实施过程中及时发现并解决潜在的技术问题，保障地震预警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震预警系统项目中，技术将成为地震预警系统项目成功的有力支持。这一深度剖析揭示了技术管理在地震预警系统项目实施中的关键作用，为地震预警系统项目的技术基础奠定了坚实的基础。</w:t>
      </w:r>
    </w:p>
    <w:p>
      <w:pPr>
        <w:pStyle w:val="Heading2"/>
        <w:ind w:firstLine="560" w:firstLineChars="200"/>
        <w:rPr>
          <w:rFonts w:ascii="仿宋" w:eastAsia="仿宋" w:hAnsi="仿宋" w:cs="仿宋" w:hint="eastAsia"/>
          <w:sz w:val="28"/>
          <w:lang w:eastAsia="zh-CN"/>
        </w:rPr>
      </w:pPr>
      <w:bookmarkStart w:id="13" w:name="_Toc12512"/>
      <w:r>
        <w:rPr>
          <w:rFonts w:ascii="仿宋" w:eastAsia="仿宋" w:hAnsi="仿宋" w:cs="仿宋" w:hint="eastAsia"/>
          <w:sz w:val="28"/>
          <w:lang w:eastAsia="zh-CN"/>
        </w:rPr>
        <w:t>(二)、地震预警系统项目工艺技术设计方案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震预警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震预警系统项目将严格按照相关行业规范要求进行组织。通过有效控制产品质量，地震预警系统项目将致力于为顾客提供优质的地震预警系统项目产品和良好的服务。这体现了地震预警系统项目对于生产活动合规性和质量标准的高度重视，为地震预警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震预警系统项目注重生态效益和清洁生产原则。地震预警系统项目建设将紧密结合地方特色经济发展，与社会经济发展规划和区域环境保护规划方案相协调一致。通过与当地区域自然生态系统的结合，地震预警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震预警系统项目产品具有多样化的客户需求和个性化的特点。因此，地震预警系统项目产品规格品种多样，且单批生产数量较小。为满足这一特点，地震预警系统项目承办单位将建设先进的柔性制造生产线。通过广泛应用柔性制造技术，地震预警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震预警系统项目采用的技术具有较高的技术含量和自动化水平，处于国内先进水平。这一技术选用不仅体现了对生产效率、质量和环境友好性的高标准要求，同时为地震预警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176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为确保地震预警系统项目的高效生产和技术实施，我们制定了一套精心设计的设备选型方案，以满足地震预警系统项目生产、质量和环保的要求。该方案的主要特点如下：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震预警系统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针对地震预警系统项目产品的多样性和小批量生产的特点，我们将建设柔性制造生产线。通过在设备选型中考虑柔性制造技术，可以灵活应对不同产品规格和生产需求，实现生产线的高度灵活性和适应性。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592"/>
      <w:r>
        <w:rPr>
          <w:rFonts w:ascii="仿宋" w:eastAsia="仿宋" w:hAnsi="仿宋" w:cs="仿宋" w:hint="eastAsia"/>
          <w:sz w:val="28"/>
          <w:lang w:eastAsia="zh-CN"/>
        </w:rPr>
        <w:t>四、地震预警系统项目文档管理</w:t>
      </w:r>
      <w:bookmarkEnd w:id="15"/>
    </w:p>
    <w:p>
      <w:pPr>
        <w:pStyle w:val="Heading2"/>
        <w:rPr>
          <w:rFonts w:ascii="仿宋" w:eastAsia="仿宋" w:hAnsi="仿宋" w:cs="仿宋" w:hint="eastAsia"/>
          <w:lang w:eastAsia="zh-CN"/>
        </w:rPr>
      </w:pPr>
      <w:bookmarkStart w:id="16" w:name="_Toc2918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地震预警系统项目高度重视文档的质量和准确性，以支持地震预警系统项目的各项活动和决策。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震预警系统项目文档的编制始于地震预警系统项目计划的初期，我们制定了详细的文档编制计划，明确了每个文档的内容、格式和编写责任人。在地震预警系统项目启动阶段，我们首先编制了地震预警系统项目章程，明确定义了地震预警系统项目的目标、范围、风险等关键要素。随后，地震预警系统项目团队根据计划陆续编制了需求文档、设计文档、测试文档等各类文档，确保地震预警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震预警系统项目管理中的重要环节，旨在确保地震预警系统项目文档符合质量标准和地震预警系统项目需求。在地震预警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震预警系统项目相关利益方和专业领域的专家对文档进行独立审查。这有助于获取更全面、客观的反馈，确保地震预警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地震预警系统项目在文档编制与审查方面建立了严格的管理机制，通过规范的流程和多维度的审查，确保地震预警系统项目文档的质量、准确性和可靠性，为地震预警系统项目的顺利推进提供了有力支持。</w:t>
      </w:r>
    </w:p>
    <w:p>
      <w:pPr>
        <w:pStyle w:val="Heading2"/>
        <w:ind w:firstLine="560" w:firstLineChars="200"/>
        <w:rPr>
          <w:rFonts w:ascii="仿宋" w:eastAsia="仿宋" w:hAnsi="仿宋" w:cs="仿宋" w:hint="eastAsia"/>
          <w:sz w:val="28"/>
          <w:lang w:eastAsia="zh-CN"/>
        </w:rPr>
      </w:pPr>
      <w:bookmarkStart w:id="17" w:name="_Toc2053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在地震预警系统项目中，我们致力于优化文档发布与分发过程，以确保信息的高效传递和团队间协作的顺畅进行。以下是我们采取的关键优化策略：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我们通过多渠道发布文档，包括电子邮件、地震预警系统项目管理平台、内部网站等，以满足不同团队成员的偏好和需求。多渠道发布确保了信息的全面覆盖。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我们采用了精细的权限控制，确保只有授权人员可以访问敏感信息。这种安全措施保护了地震预警系统项目文档的机密性，防止了未经授权的信息泄露。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7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震预警系统项目生命周期中一个至关重要的环节，直接关系到地震预警系统项目信息的长期保存和历史记录的完整性。在地震预警系统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https://d.book118.com/327111154006006054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F1A9A"/>
    <w:rsid w:val="731F1A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1115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2024-03-02T17:16:00Z</dcterms:created>
  <dcterms:modified xsi:type="dcterms:W3CDTF">2024-03-02T17:17:16Z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34EC5BC5F5D04CBEB4701DDF5D6F11CF_11</vt:lpwstr>
  </property>
  <property fmtid="{D5CDD505-2E9C-101B-9397-08002B2CF9AE}" pid="3" name="KSOProductBuildVer">
    <vt:lpwstr>2052-12.1.0.16388</vt:lpwstr>
  </property>
</Properties>
</file>