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环境污染防治专用设备项目规划设计纲要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95" w:history="1">
        <w:r>
          <w:rPr>
            <w:rFonts w:ascii="仿宋" w:eastAsia="仿宋" w:hAnsi="仿宋" w:cs="仿宋" w:hint="eastAsia"/>
            <w:lang w:eastAsia="zh-CN"/>
          </w:rPr>
          <w:t>前言</w:t>
        </w:r>
        <w:r>
          <w:tab/>
        </w:r>
        <w:r>
          <w:fldChar w:fldCharType="begin"/>
        </w:r>
        <w:r>
          <w:instrText xml:space="preserve"> PAGEREF _Toc11195 \h </w:instrText>
        </w:r>
        <w:r>
          <w:fldChar w:fldCharType="separate"/>
        </w:r>
        <w:r>
          <w:t>3</w:t>
        </w:r>
        <w:r>
          <w:fldChar w:fldCharType="end"/>
        </w:r>
      </w:hyperlink>
    </w:p>
    <w:p>
      <w:pPr>
        <w:pStyle w:val="TOC1"/>
        <w:tabs>
          <w:tab w:val="right" w:leader="dot" w:pos="8306"/>
        </w:tabs>
      </w:pPr>
      <w:hyperlink w:anchor="_Toc10995" w:history="1">
        <w:r>
          <w:rPr>
            <w:rFonts w:ascii="仿宋" w:eastAsia="仿宋" w:hAnsi="仿宋" w:cs="仿宋" w:hint="eastAsia"/>
            <w:lang w:eastAsia="zh-CN"/>
          </w:rPr>
          <w:t>一、环境污染防治专用设备项目建设单位说明</w:t>
        </w:r>
        <w:r>
          <w:tab/>
        </w:r>
        <w:r>
          <w:fldChar w:fldCharType="begin"/>
        </w:r>
        <w:r>
          <w:instrText xml:space="preserve"> PAGEREF _Toc10995 \h </w:instrText>
        </w:r>
        <w:r>
          <w:fldChar w:fldCharType="separate"/>
        </w:r>
        <w:r>
          <w:t>3</w:t>
        </w:r>
        <w:r>
          <w:fldChar w:fldCharType="end"/>
        </w:r>
      </w:hyperlink>
    </w:p>
    <w:p>
      <w:pPr>
        <w:pStyle w:val="TOC2"/>
        <w:tabs>
          <w:tab w:val="right" w:leader="dot" w:pos="8306"/>
        </w:tabs>
      </w:pPr>
      <w:hyperlink w:anchor="_Toc19775" w:history="1">
        <w:r>
          <w:rPr>
            <w:rFonts w:ascii="仿宋" w:eastAsia="仿宋" w:hAnsi="仿宋" w:cs="仿宋" w:hint="eastAsia"/>
            <w:lang w:eastAsia="zh-CN"/>
          </w:rPr>
          <w:t>(一)、环境污染防治专用设备项目承办单位基本情况</w:t>
        </w:r>
        <w:r>
          <w:tab/>
        </w:r>
        <w:r>
          <w:fldChar w:fldCharType="begin"/>
        </w:r>
        <w:r>
          <w:instrText xml:space="preserve"> PAGEREF _Toc19775 \h </w:instrText>
        </w:r>
        <w:r>
          <w:fldChar w:fldCharType="separate"/>
        </w:r>
        <w:r>
          <w:t>3</w:t>
        </w:r>
        <w:r>
          <w:fldChar w:fldCharType="end"/>
        </w:r>
      </w:hyperlink>
    </w:p>
    <w:p>
      <w:pPr>
        <w:pStyle w:val="TOC2"/>
        <w:tabs>
          <w:tab w:val="right" w:leader="dot" w:pos="8306"/>
        </w:tabs>
      </w:pPr>
      <w:hyperlink w:anchor="_Toc2738" w:history="1">
        <w:r>
          <w:rPr>
            <w:rFonts w:ascii="仿宋" w:eastAsia="仿宋" w:hAnsi="仿宋" w:cs="仿宋" w:hint="eastAsia"/>
            <w:lang w:eastAsia="zh-CN"/>
          </w:rPr>
          <w:t>(二)、公司经济效益分析</w:t>
        </w:r>
        <w:r>
          <w:tab/>
        </w:r>
        <w:r>
          <w:fldChar w:fldCharType="begin"/>
        </w:r>
        <w:r>
          <w:instrText xml:space="preserve"> PAGEREF _Toc2738 \h </w:instrText>
        </w:r>
        <w:r>
          <w:fldChar w:fldCharType="separate"/>
        </w:r>
        <w:r>
          <w:t>4</w:t>
        </w:r>
        <w:r>
          <w:fldChar w:fldCharType="end"/>
        </w:r>
      </w:hyperlink>
    </w:p>
    <w:p>
      <w:pPr>
        <w:pStyle w:val="TOC1"/>
        <w:tabs>
          <w:tab w:val="right" w:leader="dot" w:pos="8306"/>
        </w:tabs>
      </w:pPr>
      <w:hyperlink w:anchor="_Toc6341" w:history="1">
        <w:r>
          <w:rPr>
            <w:rFonts w:ascii="仿宋" w:eastAsia="仿宋" w:hAnsi="仿宋" w:cs="仿宋" w:hint="eastAsia"/>
            <w:lang w:eastAsia="zh-CN"/>
          </w:rPr>
          <w:t>二、环境污染防治专用设备项目建设背景及必要性分析</w:t>
        </w:r>
        <w:r>
          <w:tab/>
        </w:r>
        <w:r>
          <w:fldChar w:fldCharType="begin"/>
        </w:r>
        <w:r>
          <w:instrText xml:space="preserve"> PAGEREF _Toc6341 \h </w:instrText>
        </w:r>
        <w:r>
          <w:fldChar w:fldCharType="separate"/>
        </w:r>
        <w:r>
          <w:t>5</w:t>
        </w:r>
        <w:r>
          <w:fldChar w:fldCharType="end"/>
        </w:r>
      </w:hyperlink>
    </w:p>
    <w:p>
      <w:pPr>
        <w:pStyle w:val="TOC2"/>
        <w:tabs>
          <w:tab w:val="right" w:leader="dot" w:pos="8306"/>
        </w:tabs>
      </w:pPr>
      <w:hyperlink w:anchor="_Toc16627" w:history="1">
        <w:r>
          <w:rPr>
            <w:rFonts w:ascii="仿宋" w:eastAsia="仿宋" w:hAnsi="仿宋" w:cs="仿宋" w:hint="eastAsia"/>
            <w:lang w:eastAsia="zh-CN"/>
          </w:rPr>
          <w:t>(一)、环境污染防治专用设备项目背景分析</w:t>
        </w:r>
        <w:r>
          <w:tab/>
        </w:r>
        <w:r>
          <w:fldChar w:fldCharType="begin"/>
        </w:r>
        <w:r>
          <w:instrText xml:space="preserve"> PAGEREF _Toc16627 \h </w:instrText>
        </w:r>
        <w:r>
          <w:fldChar w:fldCharType="separate"/>
        </w:r>
        <w:r>
          <w:t>5</w:t>
        </w:r>
        <w:r>
          <w:fldChar w:fldCharType="end"/>
        </w:r>
      </w:hyperlink>
    </w:p>
    <w:p>
      <w:pPr>
        <w:pStyle w:val="TOC2"/>
        <w:tabs>
          <w:tab w:val="right" w:leader="dot" w:pos="8306"/>
        </w:tabs>
      </w:pPr>
      <w:hyperlink w:anchor="_Toc8229" w:history="1">
        <w:r>
          <w:rPr>
            <w:rFonts w:ascii="仿宋" w:eastAsia="仿宋" w:hAnsi="仿宋" w:cs="仿宋" w:hint="eastAsia"/>
            <w:lang w:eastAsia="zh-CN"/>
          </w:rPr>
          <w:t>(二)、环境污染防治专用设备项目建设必要性分析</w:t>
        </w:r>
        <w:r>
          <w:tab/>
        </w:r>
        <w:r>
          <w:fldChar w:fldCharType="begin"/>
        </w:r>
        <w:r>
          <w:instrText xml:space="preserve"> PAGEREF _Toc8229 \h </w:instrText>
        </w:r>
        <w:r>
          <w:fldChar w:fldCharType="separate"/>
        </w:r>
        <w:r>
          <w:t>6</w:t>
        </w:r>
        <w:r>
          <w:fldChar w:fldCharType="end"/>
        </w:r>
      </w:hyperlink>
    </w:p>
    <w:p>
      <w:pPr>
        <w:pStyle w:val="TOC1"/>
        <w:tabs>
          <w:tab w:val="right" w:leader="dot" w:pos="8306"/>
        </w:tabs>
      </w:pPr>
      <w:hyperlink w:anchor="_Toc20110" w:history="1">
        <w:r>
          <w:rPr>
            <w:rFonts w:ascii="仿宋" w:eastAsia="仿宋" w:hAnsi="仿宋" w:cs="仿宋" w:hint="eastAsia"/>
            <w:lang w:eastAsia="zh-CN"/>
          </w:rPr>
          <w:t>三、环境污染防治专用设备项目文档管理</w:t>
        </w:r>
        <w:r>
          <w:tab/>
        </w:r>
        <w:r>
          <w:fldChar w:fldCharType="begin"/>
        </w:r>
        <w:r>
          <w:instrText xml:space="preserve"> PAGEREF _Toc20110 \h </w:instrText>
        </w:r>
        <w:r>
          <w:fldChar w:fldCharType="separate"/>
        </w:r>
        <w:r>
          <w:t>8</w:t>
        </w:r>
        <w:r>
          <w:fldChar w:fldCharType="end"/>
        </w:r>
      </w:hyperlink>
    </w:p>
    <w:p>
      <w:pPr>
        <w:pStyle w:val="TOC2"/>
        <w:tabs>
          <w:tab w:val="right" w:leader="dot" w:pos="8306"/>
        </w:tabs>
      </w:pPr>
      <w:hyperlink w:anchor="_Toc9670" w:history="1">
        <w:r>
          <w:rPr>
            <w:rFonts w:ascii="仿宋" w:eastAsia="仿宋" w:hAnsi="仿宋" w:cs="仿宋" w:hint="eastAsia"/>
            <w:lang w:eastAsia="zh-CN"/>
          </w:rPr>
          <w:t>(一)、文档编制与审查</w:t>
        </w:r>
        <w:r>
          <w:tab/>
        </w:r>
        <w:r>
          <w:fldChar w:fldCharType="begin"/>
        </w:r>
        <w:r>
          <w:instrText xml:space="preserve"> PAGEREF _Toc9670 \h </w:instrText>
        </w:r>
        <w:r>
          <w:fldChar w:fldCharType="separate"/>
        </w:r>
        <w:r>
          <w:t>8</w:t>
        </w:r>
        <w:r>
          <w:fldChar w:fldCharType="end"/>
        </w:r>
      </w:hyperlink>
    </w:p>
    <w:p>
      <w:pPr>
        <w:pStyle w:val="TOC2"/>
        <w:tabs>
          <w:tab w:val="right" w:leader="dot" w:pos="8306"/>
        </w:tabs>
      </w:pPr>
      <w:hyperlink w:anchor="_Toc25973" w:history="1">
        <w:r>
          <w:rPr>
            <w:rFonts w:ascii="仿宋" w:eastAsia="仿宋" w:hAnsi="仿宋" w:cs="仿宋" w:hint="eastAsia"/>
            <w:lang w:eastAsia="zh-CN"/>
          </w:rPr>
          <w:t>(二)、文档发布与分发</w:t>
        </w:r>
        <w:r>
          <w:tab/>
        </w:r>
        <w:r>
          <w:fldChar w:fldCharType="begin"/>
        </w:r>
        <w:r>
          <w:instrText xml:space="preserve"> PAGEREF _Toc25973 \h </w:instrText>
        </w:r>
        <w:r>
          <w:fldChar w:fldCharType="separate"/>
        </w:r>
        <w:r>
          <w:t>9</w:t>
        </w:r>
        <w:r>
          <w:fldChar w:fldCharType="end"/>
        </w:r>
      </w:hyperlink>
    </w:p>
    <w:p>
      <w:pPr>
        <w:pStyle w:val="TOC2"/>
        <w:tabs>
          <w:tab w:val="right" w:leader="dot" w:pos="8306"/>
        </w:tabs>
      </w:pPr>
      <w:hyperlink w:anchor="_Toc20566" w:history="1">
        <w:r>
          <w:rPr>
            <w:rFonts w:ascii="仿宋" w:eastAsia="仿宋" w:hAnsi="仿宋" w:cs="仿宋" w:hint="eastAsia"/>
            <w:lang w:eastAsia="zh-CN"/>
          </w:rPr>
          <w:t>(三)、文档存档与归档</w:t>
        </w:r>
        <w:r>
          <w:tab/>
        </w:r>
        <w:r>
          <w:fldChar w:fldCharType="begin"/>
        </w:r>
        <w:r>
          <w:instrText xml:space="preserve"> PAGEREF _Toc20566 \h </w:instrText>
        </w:r>
        <w:r>
          <w:fldChar w:fldCharType="separate"/>
        </w:r>
        <w:r>
          <w:t>10</w:t>
        </w:r>
        <w:r>
          <w:fldChar w:fldCharType="end"/>
        </w:r>
      </w:hyperlink>
    </w:p>
    <w:p>
      <w:pPr>
        <w:pStyle w:val="TOC1"/>
        <w:tabs>
          <w:tab w:val="right" w:leader="dot" w:pos="8306"/>
        </w:tabs>
      </w:pPr>
      <w:hyperlink w:anchor="_Toc25622" w:history="1">
        <w:r>
          <w:rPr>
            <w:rFonts w:ascii="仿宋" w:eastAsia="仿宋" w:hAnsi="仿宋" w:cs="仿宋" w:hint="eastAsia"/>
            <w:lang w:eastAsia="zh-CN"/>
          </w:rPr>
          <w:t>四、环境污染防治专用设备项目绩效评估</w:t>
        </w:r>
        <w:r>
          <w:tab/>
        </w:r>
        <w:r>
          <w:fldChar w:fldCharType="begin"/>
        </w:r>
        <w:r>
          <w:instrText xml:space="preserve"> PAGEREF _Toc25622 \h </w:instrText>
        </w:r>
        <w:r>
          <w:fldChar w:fldCharType="separate"/>
        </w:r>
        <w:r>
          <w:t>11</w:t>
        </w:r>
        <w:r>
          <w:fldChar w:fldCharType="end"/>
        </w:r>
      </w:hyperlink>
    </w:p>
    <w:p>
      <w:pPr>
        <w:pStyle w:val="TOC2"/>
        <w:tabs>
          <w:tab w:val="right" w:leader="dot" w:pos="8306"/>
        </w:tabs>
      </w:pPr>
      <w:hyperlink w:anchor="_Toc29979" w:history="1">
        <w:r>
          <w:rPr>
            <w:rFonts w:ascii="仿宋" w:eastAsia="仿宋" w:hAnsi="仿宋" w:cs="仿宋" w:hint="eastAsia"/>
            <w:lang w:eastAsia="zh-CN"/>
          </w:rPr>
          <w:t>(一)、绩效评估指标</w:t>
        </w:r>
        <w:r>
          <w:tab/>
        </w:r>
        <w:r>
          <w:fldChar w:fldCharType="begin"/>
        </w:r>
        <w:r>
          <w:instrText xml:space="preserve"> PAGEREF _Toc29979 \h </w:instrText>
        </w:r>
        <w:r>
          <w:fldChar w:fldCharType="separate"/>
        </w:r>
        <w:r>
          <w:t>11</w:t>
        </w:r>
        <w:r>
          <w:fldChar w:fldCharType="end"/>
        </w:r>
      </w:hyperlink>
    </w:p>
    <w:p>
      <w:pPr>
        <w:pStyle w:val="TOC2"/>
        <w:tabs>
          <w:tab w:val="right" w:leader="dot" w:pos="8306"/>
        </w:tabs>
      </w:pPr>
      <w:hyperlink w:anchor="_Toc16621" w:history="1">
        <w:r>
          <w:rPr>
            <w:rFonts w:ascii="仿宋" w:eastAsia="仿宋" w:hAnsi="仿宋" w:cs="仿宋" w:hint="eastAsia"/>
            <w:lang w:eastAsia="zh-CN"/>
          </w:rPr>
          <w:t>(二)、绩效评估方法</w:t>
        </w:r>
        <w:r>
          <w:tab/>
        </w:r>
        <w:r>
          <w:fldChar w:fldCharType="begin"/>
        </w:r>
        <w:r>
          <w:instrText xml:space="preserve"> PAGEREF _Toc16621 \h </w:instrText>
        </w:r>
        <w:r>
          <w:fldChar w:fldCharType="separate"/>
        </w:r>
        <w:r>
          <w:t>13</w:t>
        </w:r>
        <w:r>
          <w:fldChar w:fldCharType="end"/>
        </w:r>
      </w:hyperlink>
    </w:p>
    <w:p>
      <w:pPr>
        <w:pStyle w:val="TOC2"/>
        <w:tabs>
          <w:tab w:val="right" w:leader="dot" w:pos="8306"/>
        </w:tabs>
      </w:pPr>
      <w:hyperlink w:anchor="_Toc30150" w:history="1">
        <w:r>
          <w:rPr>
            <w:rFonts w:ascii="仿宋" w:eastAsia="仿宋" w:hAnsi="仿宋" w:cs="仿宋" w:hint="eastAsia"/>
            <w:lang w:eastAsia="zh-CN"/>
          </w:rPr>
          <w:t>(三)、绩效评估周期</w:t>
        </w:r>
        <w:r>
          <w:tab/>
        </w:r>
        <w:r>
          <w:fldChar w:fldCharType="begin"/>
        </w:r>
        <w:r>
          <w:instrText xml:space="preserve"> PAGEREF _Toc30150 \h </w:instrText>
        </w:r>
        <w:r>
          <w:fldChar w:fldCharType="separate"/>
        </w:r>
        <w:r>
          <w:t>14</w:t>
        </w:r>
        <w:r>
          <w:fldChar w:fldCharType="end"/>
        </w:r>
      </w:hyperlink>
    </w:p>
    <w:p>
      <w:pPr>
        <w:pStyle w:val="TOC1"/>
        <w:tabs>
          <w:tab w:val="right" w:leader="dot" w:pos="8306"/>
        </w:tabs>
      </w:pPr>
      <w:hyperlink w:anchor="_Toc3967" w:history="1">
        <w:r>
          <w:rPr>
            <w:rFonts w:ascii="仿宋" w:eastAsia="仿宋" w:hAnsi="仿宋" w:cs="仿宋" w:hint="eastAsia"/>
            <w:lang w:eastAsia="zh-CN"/>
          </w:rPr>
          <w:t>五、环境污染防治专用设备项目选址可行性分析</w:t>
        </w:r>
        <w:r>
          <w:tab/>
        </w:r>
        <w:r>
          <w:fldChar w:fldCharType="begin"/>
        </w:r>
        <w:r>
          <w:instrText xml:space="preserve"> PAGEREF _Toc3967 \h </w:instrText>
        </w:r>
        <w:r>
          <w:fldChar w:fldCharType="separate"/>
        </w:r>
        <w:r>
          <w:t>15</w:t>
        </w:r>
        <w:r>
          <w:fldChar w:fldCharType="end"/>
        </w:r>
      </w:hyperlink>
    </w:p>
    <w:p>
      <w:pPr>
        <w:pStyle w:val="TOC2"/>
        <w:tabs>
          <w:tab w:val="right" w:leader="dot" w:pos="8306"/>
        </w:tabs>
      </w:pPr>
      <w:hyperlink w:anchor="_Toc22007" w:history="1">
        <w:r>
          <w:rPr>
            <w:rFonts w:ascii="仿宋" w:eastAsia="仿宋" w:hAnsi="仿宋" w:cs="仿宋" w:hint="eastAsia"/>
            <w:lang w:eastAsia="zh-CN"/>
          </w:rPr>
          <w:t>(一)、环境污染防治专用设备项目选址</w:t>
        </w:r>
        <w:r>
          <w:tab/>
        </w:r>
        <w:r>
          <w:fldChar w:fldCharType="begin"/>
        </w:r>
        <w:r>
          <w:instrText xml:space="preserve"> PAGEREF _Toc22007 \h </w:instrText>
        </w:r>
        <w:r>
          <w:fldChar w:fldCharType="separate"/>
        </w:r>
        <w:r>
          <w:t>15</w:t>
        </w:r>
        <w:r>
          <w:fldChar w:fldCharType="end"/>
        </w:r>
      </w:hyperlink>
    </w:p>
    <w:p>
      <w:pPr>
        <w:pStyle w:val="TOC2"/>
        <w:tabs>
          <w:tab w:val="right" w:leader="dot" w:pos="8306"/>
        </w:tabs>
      </w:pPr>
      <w:hyperlink w:anchor="_Toc21077" w:history="1">
        <w:r>
          <w:rPr>
            <w:rFonts w:ascii="仿宋" w:eastAsia="仿宋" w:hAnsi="仿宋" w:cs="仿宋" w:hint="eastAsia"/>
            <w:lang w:eastAsia="zh-CN"/>
          </w:rPr>
          <w:t>(二)、用地控制指标</w:t>
        </w:r>
        <w:r>
          <w:tab/>
        </w:r>
        <w:r>
          <w:fldChar w:fldCharType="begin"/>
        </w:r>
        <w:r>
          <w:instrText xml:space="preserve"> PAGEREF _Toc21077 \h </w:instrText>
        </w:r>
        <w:r>
          <w:fldChar w:fldCharType="separate"/>
        </w:r>
        <w:r>
          <w:t>15</w:t>
        </w:r>
        <w:r>
          <w:fldChar w:fldCharType="end"/>
        </w:r>
      </w:hyperlink>
    </w:p>
    <w:p>
      <w:pPr>
        <w:pStyle w:val="TOC2"/>
        <w:tabs>
          <w:tab w:val="right" w:leader="dot" w:pos="8306"/>
        </w:tabs>
      </w:pPr>
      <w:hyperlink w:anchor="_Toc3542" w:history="1">
        <w:r>
          <w:rPr>
            <w:rFonts w:ascii="仿宋" w:eastAsia="仿宋" w:hAnsi="仿宋" w:cs="仿宋" w:hint="eastAsia"/>
            <w:lang w:eastAsia="zh-CN"/>
          </w:rPr>
          <w:t>(三)、节约用地措施</w:t>
        </w:r>
        <w:r>
          <w:tab/>
        </w:r>
        <w:r>
          <w:fldChar w:fldCharType="begin"/>
        </w:r>
        <w:r>
          <w:instrText xml:space="preserve"> PAGEREF _Toc3542 \h </w:instrText>
        </w:r>
        <w:r>
          <w:fldChar w:fldCharType="separate"/>
        </w:r>
        <w:r>
          <w:t>17</w:t>
        </w:r>
        <w:r>
          <w:fldChar w:fldCharType="end"/>
        </w:r>
      </w:hyperlink>
    </w:p>
    <w:p>
      <w:pPr>
        <w:pStyle w:val="TOC2"/>
        <w:tabs>
          <w:tab w:val="right" w:leader="dot" w:pos="8306"/>
        </w:tabs>
      </w:pPr>
      <w:hyperlink w:anchor="_Toc10677" w:history="1">
        <w:r>
          <w:rPr>
            <w:rFonts w:ascii="仿宋" w:eastAsia="仿宋" w:hAnsi="仿宋" w:cs="仿宋" w:hint="eastAsia"/>
            <w:lang w:eastAsia="zh-CN"/>
          </w:rPr>
          <w:t>(四)、总图布置方案</w:t>
        </w:r>
        <w:r>
          <w:tab/>
        </w:r>
        <w:r>
          <w:fldChar w:fldCharType="begin"/>
        </w:r>
        <w:r>
          <w:instrText xml:space="preserve"> PAGEREF _Toc10677 \h </w:instrText>
        </w:r>
        <w:r>
          <w:fldChar w:fldCharType="separate"/>
        </w:r>
        <w:r>
          <w:t>18</w:t>
        </w:r>
        <w:r>
          <w:fldChar w:fldCharType="end"/>
        </w:r>
      </w:hyperlink>
    </w:p>
    <w:p>
      <w:pPr>
        <w:pStyle w:val="TOC2"/>
        <w:tabs>
          <w:tab w:val="right" w:leader="dot" w:pos="8306"/>
        </w:tabs>
      </w:pPr>
      <w:hyperlink w:anchor="_Toc2660" w:history="1">
        <w:r>
          <w:rPr>
            <w:rFonts w:ascii="仿宋" w:eastAsia="仿宋" w:hAnsi="仿宋" w:cs="仿宋" w:hint="eastAsia"/>
            <w:lang w:eastAsia="zh-CN"/>
          </w:rPr>
          <w:t>(五)、选址综合评价</w:t>
        </w:r>
        <w:r>
          <w:tab/>
        </w:r>
        <w:r>
          <w:fldChar w:fldCharType="begin"/>
        </w:r>
        <w:r>
          <w:instrText xml:space="preserve"> PAGEREF _Toc2660 \h </w:instrText>
        </w:r>
        <w:r>
          <w:fldChar w:fldCharType="separate"/>
        </w:r>
        <w:r>
          <w:t>19</w:t>
        </w:r>
        <w:r>
          <w:fldChar w:fldCharType="end"/>
        </w:r>
      </w:hyperlink>
    </w:p>
    <w:p>
      <w:pPr>
        <w:pStyle w:val="TOC1"/>
        <w:tabs>
          <w:tab w:val="right" w:leader="dot" w:pos="8306"/>
        </w:tabs>
      </w:pPr>
      <w:hyperlink w:anchor="_Toc11555" w:history="1">
        <w:r>
          <w:rPr>
            <w:rFonts w:ascii="仿宋" w:eastAsia="仿宋" w:hAnsi="仿宋" w:cs="仿宋" w:hint="eastAsia"/>
            <w:lang w:eastAsia="zh-CN"/>
          </w:rPr>
          <w:t>六、环境污染防治专用设备项目概论</w:t>
        </w:r>
        <w:r>
          <w:tab/>
        </w:r>
        <w:r>
          <w:fldChar w:fldCharType="begin"/>
        </w:r>
        <w:r>
          <w:instrText xml:space="preserve"> PAGEREF _Toc11555 \h </w:instrText>
        </w:r>
        <w:r>
          <w:fldChar w:fldCharType="separate"/>
        </w:r>
        <w:r>
          <w:t>21</w:t>
        </w:r>
        <w:r>
          <w:fldChar w:fldCharType="end"/>
        </w:r>
      </w:hyperlink>
    </w:p>
    <w:p>
      <w:pPr>
        <w:pStyle w:val="TOC2"/>
        <w:tabs>
          <w:tab w:val="right" w:leader="dot" w:pos="8306"/>
        </w:tabs>
      </w:pPr>
      <w:hyperlink w:anchor="_Toc4472" w:history="1">
        <w:r>
          <w:rPr>
            <w:rFonts w:ascii="仿宋" w:eastAsia="仿宋" w:hAnsi="仿宋" w:cs="仿宋" w:hint="eastAsia"/>
            <w:lang w:eastAsia="zh-CN"/>
          </w:rPr>
          <w:t>(一)、环境污染防治专用设备项目概况</w:t>
        </w:r>
        <w:r>
          <w:tab/>
        </w:r>
        <w:r>
          <w:fldChar w:fldCharType="begin"/>
        </w:r>
        <w:r>
          <w:instrText xml:space="preserve"> PAGEREF _Toc4472 \h </w:instrText>
        </w:r>
        <w:r>
          <w:fldChar w:fldCharType="separate"/>
        </w:r>
        <w:r>
          <w:t>21</w:t>
        </w:r>
        <w:r>
          <w:fldChar w:fldCharType="end"/>
        </w:r>
      </w:hyperlink>
    </w:p>
    <w:p>
      <w:pPr>
        <w:pStyle w:val="TOC2"/>
        <w:tabs>
          <w:tab w:val="right" w:leader="dot" w:pos="8306"/>
        </w:tabs>
      </w:pPr>
      <w:hyperlink w:anchor="_Toc28146" w:history="1">
        <w:r>
          <w:rPr>
            <w:rFonts w:ascii="仿宋" w:eastAsia="仿宋" w:hAnsi="仿宋" w:cs="仿宋" w:hint="eastAsia"/>
            <w:lang w:eastAsia="zh-CN"/>
          </w:rPr>
          <w:t>(二)、环境污染防治专用设备项目目标</w:t>
        </w:r>
        <w:r>
          <w:tab/>
        </w:r>
        <w:r>
          <w:fldChar w:fldCharType="begin"/>
        </w:r>
        <w:r>
          <w:instrText xml:space="preserve"> PAGEREF _Toc28146 \h </w:instrText>
        </w:r>
        <w:r>
          <w:fldChar w:fldCharType="separate"/>
        </w:r>
        <w:r>
          <w:t>23</w:t>
        </w:r>
        <w:r>
          <w:fldChar w:fldCharType="end"/>
        </w:r>
      </w:hyperlink>
    </w:p>
    <w:p>
      <w:pPr>
        <w:pStyle w:val="TOC2"/>
        <w:tabs>
          <w:tab w:val="right" w:leader="dot" w:pos="8306"/>
        </w:tabs>
      </w:pPr>
      <w:hyperlink w:anchor="_Toc11908" w:history="1">
        <w:r>
          <w:rPr>
            <w:rFonts w:ascii="仿宋" w:eastAsia="仿宋" w:hAnsi="仿宋" w:cs="仿宋" w:hint="eastAsia"/>
            <w:lang w:eastAsia="zh-CN"/>
          </w:rPr>
          <w:t>(三)、环境污染防治专用设备项目提出的理由</w:t>
        </w:r>
        <w:r>
          <w:tab/>
        </w:r>
        <w:r>
          <w:fldChar w:fldCharType="begin"/>
        </w:r>
        <w:r>
          <w:instrText xml:space="preserve"> PAGEREF _Toc11908 \h </w:instrText>
        </w:r>
        <w:r>
          <w:fldChar w:fldCharType="separate"/>
        </w:r>
        <w:r>
          <w:t>24</w:t>
        </w:r>
        <w:r>
          <w:fldChar w:fldCharType="end"/>
        </w:r>
      </w:hyperlink>
    </w:p>
    <w:p>
      <w:pPr>
        <w:pStyle w:val="TOC2"/>
        <w:tabs>
          <w:tab w:val="right" w:leader="dot" w:pos="8306"/>
        </w:tabs>
      </w:pPr>
      <w:hyperlink w:anchor="_Toc21368" w:history="1">
        <w:r>
          <w:rPr>
            <w:rFonts w:ascii="仿宋" w:eastAsia="仿宋" w:hAnsi="仿宋" w:cs="仿宋" w:hint="eastAsia"/>
            <w:lang w:eastAsia="zh-CN"/>
          </w:rPr>
          <w:t>(四)、环境污染防治专用设备项目意义</w:t>
        </w:r>
        <w:r>
          <w:tab/>
        </w:r>
        <w:r>
          <w:fldChar w:fldCharType="begin"/>
        </w:r>
        <w:r>
          <w:instrText xml:space="preserve"> PAGEREF _Toc21368 \h </w:instrText>
        </w:r>
        <w:r>
          <w:fldChar w:fldCharType="separate"/>
        </w:r>
        <w:r>
          <w:t>26</w:t>
        </w:r>
        <w:r>
          <w:fldChar w:fldCharType="end"/>
        </w:r>
      </w:hyperlink>
    </w:p>
    <w:p>
      <w:pPr>
        <w:pStyle w:val="TOC2"/>
        <w:tabs>
          <w:tab w:val="right" w:leader="dot" w:pos="8306"/>
        </w:tabs>
      </w:pPr>
      <w:hyperlink w:anchor="_Toc13971" w:history="1">
        <w:r>
          <w:rPr>
            <w:rFonts w:ascii="仿宋" w:eastAsia="仿宋" w:hAnsi="仿宋" w:cs="仿宋" w:hint="eastAsia"/>
            <w:lang w:eastAsia="zh-CN"/>
          </w:rPr>
          <w:t>(五)、环境污染防治专用设备项目背景</w:t>
        </w:r>
        <w:r>
          <w:tab/>
        </w:r>
        <w:r>
          <w:fldChar w:fldCharType="begin"/>
        </w:r>
        <w:r>
          <w:instrText xml:space="preserve"> PAGEREF _Toc13971 \h </w:instrText>
        </w:r>
        <w:r>
          <w:fldChar w:fldCharType="separate"/>
        </w:r>
        <w:r>
          <w:t>27</w:t>
        </w:r>
        <w:r>
          <w:fldChar w:fldCharType="end"/>
        </w:r>
      </w:hyperlink>
    </w:p>
    <w:p>
      <w:pPr>
        <w:pStyle w:val="TOC1"/>
        <w:tabs>
          <w:tab w:val="right" w:leader="dot" w:pos="8306"/>
        </w:tabs>
      </w:pPr>
      <w:hyperlink w:anchor="_Toc17808" w:history="1">
        <w:r>
          <w:rPr>
            <w:rFonts w:ascii="仿宋" w:eastAsia="仿宋" w:hAnsi="仿宋" w:cs="仿宋" w:hint="eastAsia"/>
            <w:lang w:eastAsia="zh-CN"/>
          </w:rPr>
          <w:t>七、环境污染防治专用设备项目人力资源培养与发展</w:t>
        </w:r>
        <w:r>
          <w:tab/>
        </w:r>
        <w:r>
          <w:fldChar w:fldCharType="begin"/>
        </w:r>
        <w:r>
          <w:instrText xml:space="preserve"> PAGEREF _Toc17808 \h </w:instrText>
        </w:r>
        <w:r>
          <w:fldChar w:fldCharType="separate"/>
        </w:r>
        <w:r>
          <w:t>28</w:t>
        </w:r>
        <w:r>
          <w:fldChar w:fldCharType="end"/>
        </w:r>
      </w:hyperlink>
    </w:p>
    <w:p>
      <w:pPr>
        <w:pStyle w:val="TOC2"/>
        <w:tabs>
          <w:tab w:val="right" w:leader="dot" w:pos="8306"/>
        </w:tabs>
      </w:pPr>
      <w:hyperlink w:anchor="_Toc9501" w:history="1">
        <w:r>
          <w:rPr>
            <w:rFonts w:ascii="仿宋" w:eastAsia="仿宋" w:hAnsi="仿宋" w:cs="仿宋" w:hint="eastAsia"/>
            <w:lang w:eastAsia="zh-CN"/>
          </w:rPr>
          <w:t>(一)、人才需求与规划</w:t>
        </w:r>
        <w:r>
          <w:tab/>
        </w:r>
        <w:r>
          <w:fldChar w:fldCharType="begin"/>
        </w:r>
        <w:r>
          <w:instrText xml:space="preserve"> PAGEREF _Toc9501 \h </w:instrText>
        </w:r>
        <w:r>
          <w:fldChar w:fldCharType="separate"/>
        </w:r>
        <w:r>
          <w:t>28</w:t>
        </w:r>
        <w:r>
          <w:fldChar w:fldCharType="end"/>
        </w:r>
      </w:hyperlink>
    </w:p>
    <w:p>
      <w:pPr>
        <w:pStyle w:val="TOC2"/>
        <w:tabs>
          <w:tab w:val="right" w:leader="dot" w:pos="8306"/>
        </w:tabs>
      </w:pPr>
      <w:hyperlink w:anchor="_Toc154" w:history="1">
        <w:r>
          <w:rPr>
            <w:rFonts w:ascii="仿宋" w:eastAsia="仿宋" w:hAnsi="仿宋" w:cs="仿宋" w:hint="eastAsia"/>
            <w:lang w:eastAsia="zh-CN"/>
          </w:rPr>
          <w:t>(二)、培训与发展计划</w:t>
        </w:r>
        <w:r>
          <w:tab/>
        </w:r>
        <w:r>
          <w:fldChar w:fldCharType="begin"/>
        </w:r>
        <w:r>
          <w:instrText xml:space="preserve"> PAGEREF _Toc154 \h </w:instrText>
        </w:r>
        <w:r>
          <w:fldChar w:fldCharType="separate"/>
        </w:r>
        <w:r>
          <w:t>28</w:t>
        </w:r>
        <w:r>
          <w:fldChar w:fldCharType="end"/>
        </w:r>
      </w:hyperlink>
    </w:p>
    <w:p>
      <w:pPr>
        <w:pStyle w:val="TOC1"/>
        <w:tabs>
          <w:tab w:val="right" w:leader="dot" w:pos="8306"/>
        </w:tabs>
      </w:pPr>
      <w:hyperlink w:anchor="_Toc24745" w:history="1">
        <w:r>
          <w:rPr>
            <w:rFonts w:ascii="仿宋" w:eastAsia="仿宋" w:hAnsi="仿宋" w:cs="仿宋" w:hint="eastAsia"/>
            <w:lang w:eastAsia="zh-CN"/>
          </w:rPr>
          <w:t>八、环境污染防治专用设备项目投资规划</w:t>
        </w:r>
        <w:r>
          <w:tab/>
        </w:r>
        <w:r>
          <w:fldChar w:fldCharType="begin"/>
        </w:r>
        <w:r>
          <w:instrText xml:space="preserve"> PAGEREF _Toc24745 \h </w:instrText>
        </w:r>
        <w:r>
          <w:fldChar w:fldCharType="separate"/>
        </w:r>
        <w:r>
          <w:t>29</w:t>
        </w:r>
        <w:r>
          <w:fldChar w:fldCharType="end"/>
        </w:r>
      </w:hyperlink>
    </w:p>
    <w:p>
      <w:pPr>
        <w:pStyle w:val="TOC2"/>
        <w:tabs>
          <w:tab w:val="right" w:leader="dot" w:pos="8306"/>
        </w:tabs>
      </w:pPr>
      <w:hyperlink w:anchor="_Toc1564" w:history="1">
        <w:r>
          <w:rPr>
            <w:rFonts w:ascii="仿宋" w:eastAsia="仿宋" w:hAnsi="仿宋" w:cs="仿宋" w:hint="eastAsia"/>
            <w:lang w:eastAsia="zh-CN"/>
          </w:rPr>
          <w:t>(一)、环境污染防治专用设备项目总投资估算</w:t>
        </w:r>
        <w:r>
          <w:tab/>
        </w:r>
        <w:r>
          <w:fldChar w:fldCharType="begin"/>
        </w:r>
        <w:r>
          <w:instrText xml:space="preserve"> PAGEREF _Toc1564 \h </w:instrText>
        </w:r>
        <w:r>
          <w:fldChar w:fldCharType="separate"/>
        </w:r>
        <w:r>
          <w:t>29</w:t>
        </w:r>
        <w:r>
          <w:fldChar w:fldCharType="end"/>
        </w:r>
      </w:hyperlink>
    </w:p>
    <w:p>
      <w:pPr>
        <w:pStyle w:val="TOC2"/>
        <w:tabs>
          <w:tab w:val="right" w:leader="dot" w:pos="8306"/>
        </w:tabs>
      </w:pPr>
      <w:hyperlink w:anchor="_Toc11604" w:history="1">
        <w:r>
          <w:rPr>
            <w:rFonts w:ascii="仿宋" w:eastAsia="仿宋" w:hAnsi="仿宋" w:cs="仿宋" w:hint="eastAsia"/>
            <w:lang w:eastAsia="zh-CN"/>
          </w:rPr>
          <w:t>(二)、资金筹措</w:t>
        </w:r>
        <w:r>
          <w:tab/>
        </w:r>
        <w:r>
          <w:fldChar w:fldCharType="begin"/>
        </w:r>
        <w:r>
          <w:instrText xml:space="preserve"> PAGEREF _Toc11604 \h </w:instrText>
        </w:r>
        <w:r>
          <w:fldChar w:fldCharType="separate"/>
        </w:r>
        <w:r>
          <w:t>30</w:t>
        </w:r>
        <w:r>
          <w:fldChar w:fldCharType="end"/>
        </w:r>
      </w:hyperlink>
    </w:p>
    <w:p>
      <w:pPr>
        <w:pStyle w:val="TOC1"/>
        <w:tabs>
          <w:tab w:val="right" w:leader="dot" w:pos="8306"/>
        </w:tabs>
      </w:pPr>
      <w:hyperlink w:anchor="_Toc30628" w:history="1">
        <w:r>
          <w:rPr>
            <w:rFonts w:ascii="仿宋" w:eastAsia="仿宋" w:hAnsi="仿宋" w:cs="仿宋" w:hint="eastAsia"/>
            <w:lang w:eastAsia="zh-CN"/>
          </w:rPr>
          <w:t>九、环境污染防治专用设备项目人力资源管理</w:t>
        </w:r>
        <w:r>
          <w:tab/>
        </w:r>
        <w:r>
          <w:fldChar w:fldCharType="begin"/>
        </w:r>
        <w:r>
          <w:instrText xml:space="preserve"> PAGEREF _Toc30628 \h </w:instrText>
        </w:r>
        <w:r>
          <w:fldChar w:fldCharType="separate"/>
        </w:r>
        <w:r>
          <w:t>31</w:t>
        </w:r>
        <w:r>
          <w:fldChar w:fldCharType="end"/>
        </w:r>
      </w:hyperlink>
    </w:p>
    <w:p>
      <w:pPr>
        <w:pStyle w:val="TOC2"/>
        <w:tabs>
          <w:tab w:val="right" w:leader="dot" w:pos="8306"/>
        </w:tabs>
      </w:pPr>
      <w:hyperlink w:anchor="_Toc1207" w:history="1">
        <w:r>
          <w:rPr>
            <w:rFonts w:ascii="仿宋" w:eastAsia="仿宋" w:hAnsi="仿宋" w:cs="仿宋" w:hint="eastAsia"/>
            <w:lang w:eastAsia="zh-CN"/>
          </w:rPr>
          <w:t>(一)、建立健全的预算管理制度</w:t>
        </w:r>
        <w:r>
          <w:tab/>
        </w:r>
        <w:r>
          <w:fldChar w:fldCharType="begin"/>
        </w:r>
        <w:r>
          <w:instrText xml:space="preserve"> PAGEREF _Toc1207 \h </w:instrText>
        </w:r>
        <w:r>
          <w:fldChar w:fldCharType="separate"/>
        </w:r>
        <w:r>
          <w:t>31</w:t>
        </w:r>
        <w:r>
          <w:fldChar w:fldCharType="end"/>
        </w:r>
      </w:hyperlink>
    </w:p>
    <w:p>
      <w:pPr>
        <w:pStyle w:val="TOC2"/>
        <w:tabs>
          <w:tab w:val="right" w:leader="dot" w:pos="8306"/>
        </w:tabs>
      </w:pPr>
      <w:hyperlink w:anchor="_Toc21931" w:history="1">
        <w:r>
          <w:rPr>
            <w:rFonts w:ascii="仿宋" w:eastAsia="仿宋" w:hAnsi="仿宋" w:cs="仿宋" w:hint="eastAsia"/>
            <w:lang w:eastAsia="zh-CN"/>
          </w:rPr>
          <w:t>(二)、加强资金流动监控</w:t>
        </w:r>
        <w:r>
          <w:tab/>
        </w:r>
        <w:r>
          <w:fldChar w:fldCharType="begin"/>
        </w:r>
        <w:r>
          <w:instrText xml:space="preserve"> PAGEREF _Toc21931 \h </w:instrText>
        </w:r>
        <w:r>
          <w:fldChar w:fldCharType="separate"/>
        </w:r>
        <w:r>
          <w:t>33</w:t>
        </w:r>
        <w:r>
          <w:fldChar w:fldCharType="end"/>
        </w:r>
      </w:hyperlink>
    </w:p>
    <w:p>
      <w:pPr>
        <w:pStyle w:val="TOC2"/>
        <w:tabs>
          <w:tab w:val="right" w:leader="dot" w:pos="8306"/>
        </w:tabs>
      </w:pPr>
      <w:hyperlink w:anchor="_Toc1465" w:history="1">
        <w:r>
          <w:rPr>
            <w:rFonts w:ascii="仿宋" w:eastAsia="仿宋" w:hAnsi="仿宋" w:cs="仿宋" w:hint="eastAsia"/>
            <w:lang w:eastAsia="zh-CN"/>
          </w:rPr>
          <w:t>(三)、制定完善的风险控制机制</w:t>
        </w:r>
        <w:r>
          <w:tab/>
        </w:r>
        <w:r>
          <w:fldChar w:fldCharType="begin"/>
        </w:r>
        <w:r>
          <w:instrText xml:space="preserve"> PAGEREF _Toc1465 \h </w:instrText>
        </w:r>
        <w:r>
          <w:fldChar w:fldCharType="separate"/>
        </w:r>
        <w:r>
          <w:t>34</w:t>
        </w:r>
        <w:r>
          <w:fldChar w:fldCharType="end"/>
        </w:r>
      </w:hyperlink>
    </w:p>
    <w:p>
      <w:pPr>
        <w:pStyle w:val="TOC2"/>
        <w:tabs>
          <w:tab w:val="right" w:leader="dot" w:pos="8306"/>
        </w:tabs>
      </w:pPr>
      <w:hyperlink w:anchor="_Toc10876" w:history="1">
        <w:r>
          <w:rPr>
            <w:rFonts w:ascii="仿宋" w:eastAsia="仿宋" w:hAnsi="仿宋" w:cs="仿宋" w:hint="eastAsia"/>
            <w:lang w:eastAsia="zh-CN"/>
          </w:rPr>
          <w:t>(四)、优化成本管理</w:t>
        </w:r>
        <w:r>
          <w:tab/>
        </w:r>
        <w:r>
          <w:fldChar w:fldCharType="begin"/>
        </w:r>
        <w:r>
          <w:instrText xml:space="preserve"> PAGEREF _Toc10876 \h </w:instrText>
        </w:r>
        <w:r>
          <w:fldChar w:fldCharType="separate"/>
        </w:r>
        <w:r>
          <w:t>36</w:t>
        </w:r>
        <w:r>
          <w:fldChar w:fldCharType="end"/>
        </w:r>
      </w:hyperlink>
    </w:p>
    <w:p>
      <w:pPr>
        <w:pStyle w:val="TOC1"/>
        <w:tabs>
          <w:tab w:val="right" w:leader="dot" w:pos="8306"/>
        </w:tabs>
      </w:pPr>
      <w:hyperlink w:anchor="_Toc1116" w:history="1">
        <w:r>
          <w:rPr>
            <w:rFonts w:ascii="仿宋" w:eastAsia="仿宋" w:hAnsi="仿宋" w:cs="仿宋" w:hint="eastAsia"/>
            <w:lang w:eastAsia="zh-CN"/>
          </w:rPr>
          <w:t>十、环境污染防治专用设备项目计划安排</w:t>
        </w:r>
        <w:r>
          <w:tab/>
        </w:r>
        <w:r>
          <w:fldChar w:fldCharType="begin"/>
        </w:r>
        <w:r>
          <w:instrText xml:space="preserve"> PAGEREF _Toc1116 \h </w:instrText>
        </w:r>
        <w:r>
          <w:fldChar w:fldCharType="separate"/>
        </w:r>
        <w:r>
          <w:t>37</w:t>
        </w:r>
        <w:r>
          <w:fldChar w:fldCharType="end"/>
        </w:r>
      </w:hyperlink>
    </w:p>
    <w:p>
      <w:pPr>
        <w:pStyle w:val="TOC2"/>
        <w:tabs>
          <w:tab w:val="right" w:leader="dot" w:pos="8306"/>
        </w:tabs>
      </w:pPr>
      <w:hyperlink w:anchor="_Toc10609" w:history="1">
        <w:r>
          <w:rPr>
            <w:rFonts w:ascii="仿宋" w:eastAsia="仿宋" w:hAnsi="仿宋" w:cs="仿宋" w:hint="eastAsia"/>
            <w:lang w:eastAsia="zh-CN"/>
          </w:rPr>
          <w:t>(一)、建设周期</w:t>
        </w:r>
        <w:r>
          <w:tab/>
        </w:r>
        <w:r>
          <w:fldChar w:fldCharType="begin"/>
        </w:r>
        <w:r>
          <w:instrText xml:space="preserve"> PAGEREF _Toc10609 \h </w:instrText>
        </w:r>
        <w:r>
          <w:fldChar w:fldCharType="separate"/>
        </w:r>
        <w:r>
          <w:t>37</w:t>
        </w:r>
        <w:r>
          <w:fldChar w:fldCharType="end"/>
        </w:r>
      </w:hyperlink>
    </w:p>
    <w:p>
      <w:pPr>
        <w:pStyle w:val="TOC2"/>
        <w:tabs>
          <w:tab w:val="right" w:leader="dot" w:pos="8306"/>
        </w:tabs>
      </w:pPr>
      <w:hyperlink w:anchor="_Toc16516" w:history="1">
        <w:r>
          <w:rPr>
            <w:rFonts w:ascii="仿宋" w:eastAsia="仿宋" w:hAnsi="仿宋" w:cs="仿宋" w:hint="eastAsia"/>
            <w:lang w:eastAsia="zh-CN"/>
          </w:rPr>
          <w:t>(二)、建设进度</w:t>
        </w:r>
        <w:r>
          <w:tab/>
        </w:r>
        <w:r>
          <w:fldChar w:fldCharType="begin"/>
        </w:r>
        <w:r>
          <w:instrText xml:space="preserve"> PAGEREF _Toc16516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18" w:history="1">
        <w:r>
          <w:rPr>
            <w:rFonts w:ascii="仿宋" w:eastAsia="仿宋" w:hAnsi="仿宋" w:cs="仿宋" w:hint="eastAsia"/>
            <w:lang w:eastAsia="zh-CN"/>
          </w:rPr>
          <w:t>(三)、进度安排注意事项</w:t>
        </w:r>
        <w:r>
          <w:tab/>
        </w:r>
        <w:r>
          <w:fldChar w:fldCharType="begin"/>
        </w:r>
        <w:r>
          <w:instrText xml:space="preserve"> PAGEREF _Toc19718 \h </w:instrText>
        </w:r>
        <w:r>
          <w:fldChar w:fldCharType="separate"/>
        </w:r>
        <w:r>
          <w:t>39</w:t>
        </w:r>
        <w:r>
          <w:fldChar w:fldCharType="end"/>
        </w:r>
      </w:hyperlink>
    </w:p>
    <w:p>
      <w:pPr>
        <w:pStyle w:val="TOC2"/>
        <w:tabs>
          <w:tab w:val="right" w:leader="dot" w:pos="8306"/>
        </w:tabs>
      </w:pPr>
      <w:hyperlink w:anchor="_Toc17470" w:history="1">
        <w:r>
          <w:rPr>
            <w:rFonts w:ascii="仿宋" w:eastAsia="仿宋" w:hAnsi="仿宋" w:cs="仿宋" w:hint="eastAsia"/>
            <w:lang w:eastAsia="zh-CN"/>
          </w:rPr>
          <w:t>(四)、人力资源配置</w:t>
        </w:r>
        <w:r>
          <w:tab/>
        </w:r>
        <w:r>
          <w:fldChar w:fldCharType="begin"/>
        </w:r>
        <w:r>
          <w:instrText xml:space="preserve"> PAGEREF _Toc17470 \h </w:instrText>
        </w:r>
        <w:r>
          <w:fldChar w:fldCharType="separate"/>
        </w:r>
        <w:r>
          <w:t>41</w:t>
        </w:r>
        <w:r>
          <w:fldChar w:fldCharType="end"/>
        </w:r>
      </w:hyperlink>
    </w:p>
    <w:p>
      <w:pPr>
        <w:pStyle w:val="TOC1"/>
        <w:tabs>
          <w:tab w:val="right" w:leader="dot" w:pos="8306"/>
        </w:tabs>
      </w:pPr>
      <w:hyperlink w:anchor="_Toc4751" w:history="1">
        <w:r>
          <w:rPr>
            <w:rFonts w:ascii="仿宋" w:eastAsia="仿宋" w:hAnsi="仿宋" w:cs="仿宋" w:hint="eastAsia"/>
            <w:lang w:eastAsia="zh-CN"/>
          </w:rPr>
          <w:t>十一、环境污染防治专用设备项目风险管理</w:t>
        </w:r>
        <w:r>
          <w:tab/>
        </w:r>
        <w:r>
          <w:fldChar w:fldCharType="begin"/>
        </w:r>
        <w:r>
          <w:instrText xml:space="preserve"> PAGEREF _Toc4751 \h </w:instrText>
        </w:r>
        <w:r>
          <w:fldChar w:fldCharType="separate"/>
        </w:r>
        <w:r>
          <w:t>42</w:t>
        </w:r>
        <w:r>
          <w:fldChar w:fldCharType="end"/>
        </w:r>
      </w:hyperlink>
    </w:p>
    <w:p>
      <w:pPr>
        <w:pStyle w:val="TOC2"/>
        <w:tabs>
          <w:tab w:val="right" w:leader="dot" w:pos="8306"/>
        </w:tabs>
      </w:pPr>
      <w:hyperlink w:anchor="_Toc11550" w:history="1">
        <w:r>
          <w:rPr>
            <w:rFonts w:ascii="仿宋" w:eastAsia="仿宋" w:hAnsi="仿宋" w:cs="仿宋" w:hint="eastAsia"/>
            <w:lang w:eastAsia="zh-CN"/>
          </w:rPr>
          <w:t>(一)、风险识别与评估</w:t>
        </w:r>
        <w:r>
          <w:tab/>
        </w:r>
        <w:r>
          <w:fldChar w:fldCharType="begin"/>
        </w:r>
        <w:r>
          <w:instrText xml:space="preserve"> PAGEREF _Toc11550 \h </w:instrText>
        </w:r>
        <w:r>
          <w:fldChar w:fldCharType="separate"/>
        </w:r>
        <w:r>
          <w:t>42</w:t>
        </w:r>
        <w:r>
          <w:fldChar w:fldCharType="end"/>
        </w:r>
      </w:hyperlink>
    </w:p>
    <w:p>
      <w:pPr>
        <w:pStyle w:val="TOC2"/>
        <w:tabs>
          <w:tab w:val="right" w:leader="dot" w:pos="8306"/>
        </w:tabs>
      </w:pPr>
      <w:hyperlink w:anchor="_Toc10391" w:history="1">
        <w:r>
          <w:rPr>
            <w:rFonts w:ascii="仿宋" w:eastAsia="仿宋" w:hAnsi="仿宋" w:cs="仿宋" w:hint="eastAsia"/>
            <w:lang w:eastAsia="zh-CN"/>
          </w:rPr>
          <w:t>(二)、风险应对策略</w:t>
        </w:r>
        <w:r>
          <w:tab/>
        </w:r>
        <w:r>
          <w:fldChar w:fldCharType="begin"/>
        </w:r>
        <w:r>
          <w:instrText xml:space="preserve"> PAGEREF _Toc10391 \h </w:instrText>
        </w:r>
        <w:r>
          <w:fldChar w:fldCharType="separate"/>
        </w:r>
        <w:r>
          <w:t>43</w:t>
        </w:r>
        <w:r>
          <w:fldChar w:fldCharType="end"/>
        </w:r>
      </w:hyperlink>
    </w:p>
    <w:p>
      <w:pPr>
        <w:pStyle w:val="TOC2"/>
        <w:tabs>
          <w:tab w:val="right" w:leader="dot" w:pos="8306"/>
        </w:tabs>
      </w:pPr>
      <w:hyperlink w:anchor="_Toc426" w:history="1">
        <w:r>
          <w:rPr>
            <w:rFonts w:ascii="仿宋" w:eastAsia="仿宋" w:hAnsi="仿宋" w:cs="仿宋" w:hint="eastAsia"/>
            <w:lang w:eastAsia="zh-CN"/>
          </w:rPr>
          <w:t>(三)、风险监控与控制</w:t>
        </w:r>
        <w:r>
          <w:tab/>
        </w:r>
        <w:r>
          <w:fldChar w:fldCharType="begin"/>
        </w:r>
        <w:r>
          <w:instrText xml:space="preserve"> PAGEREF _Toc426 \h </w:instrText>
        </w:r>
        <w:r>
          <w:fldChar w:fldCharType="separate"/>
        </w:r>
        <w:r>
          <w:t>45</w:t>
        </w:r>
        <w:r>
          <w:fldChar w:fldCharType="end"/>
        </w:r>
      </w:hyperlink>
    </w:p>
    <w:p>
      <w:pPr>
        <w:pStyle w:val="TOC1"/>
        <w:tabs>
          <w:tab w:val="right" w:leader="dot" w:pos="8306"/>
        </w:tabs>
      </w:pPr>
      <w:hyperlink w:anchor="_Toc19757" w:history="1">
        <w:r>
          <w:rPr>
            <w:rFonts w:ascii="仿宋" w:eastAsia="仿宋" w:hAnsi="仿宋" w:cs="仿宋" w:hint="eastAsia"/>
            <w:lang w:eastAsia="zh-CN"/>
          </w:rPr>
          <w:t>十二、环境污染防治专用设备项目环境影响分析</w:t>
        </w:r>
        <w:r>
          <w:tab/>
        </w:r>
        <w:r>
          <w:fldChar w:fldCharType="begin"/>
        </w:r>
        <w:r>
          <w:instrText xml:space="preserve"> PAGEREF _Toc19757 \h </w:instrText>
        </w:r>
        <w:r>
          <w:fldChar w:fldCharType="separate"/>
        </w:r>
        <w:r>
          <w:t>46</w:t>
        </w:r>
        <w:r>
          <w:fldChar w:fldCharType="end"/>
        </w:r>
      </w:hyperlink>
    </w:p>
    <w:p>
      <w:pPr>
        <w:pStyle w:val="TOC2"/>
        <w:tabs>
          <w:tab w:val="right" w:leader="dot" w:pos="8306"/>
        </w:tabs>
      </w:pPr>
      <w:hyperlink w:anchor="_Toc31460" w:history="1">
        <w:r>
          <w:rPr>
            <w:rFonts w:ascii="仿宋" w:eastAsia="仿宋" w:hAnsi="仿宋" w:cs="仿宋" w:hint="eastAsia"/>
            <w:lang w:eastAsia="zh-CN"/>
          </w:rPr>
          <w:t>(一)、建设区域环境质量现状</w:t>
        </w:r>
        <w:r>
          <w:tab/>
        </w:r>
        <w:r>
          <w:fldChar w:fldCharType="begin"/>
        </w:r>
        <w:r>
          <w:instrText xml:space="preserve"> PAGEREF _Toc31460 \h </w:instrText>
        </w:r>
        <w:r>
          <w:fldChar w:fldCharType="separate"/>
        </w:r>
        <w:r>
          <w:t>46</w:t>
        </w:r>
        <w:r>
          <w:fldChar w:fldCharType="end"/>
        </w:r>
      </w:hyperlink>
    </w:p>
    <w:p>
      <w:pPr>
        <w:pStyle w:val="TOC2"/>
        <w:tabs>
          <w:tab w:val="right" w:leader="dot" w:pos="8306"/>
        </w:tabs>
      </w:pPr>
      <w:hyperlink w:anchor="_Toc17325" w:history="1">
        <w:r>
          <w:rPr>
            <w:rFonts w:ascii="仿宋" w:eastAsia="仿宋" w:hAnsi="仿宋" w:cs="仿宋" w:hint="eastAsia"/>
            <w:lang w:eastAsia="zh-CN"/>
          </w:rPr>
          <w:t>(二)、建设期环境保护</w:t>
        </w:r>
        <w:r>
          <w:tab/>
        </w:r>
        <w:r>
          <w:fldChar w:fldCharType="begin"/>
        </w:r>
        <w:r>
          <w:instrText xml:space="preserve"> PAGEREF _Toc17325 \h </w:instrText>
        </w:r>
        <w:r>
          <w:fldChar w:fldCharType="separate"/>
        </w:r>
        <w:r>
          <w:t>47</w:t>
        </w:r>
        <w:r>
          <w:fldChar w:fldCharType="end"/>
        </w:r>
      </w:hyperlink>
    </w:p>
    <w:p>
      <w:pPr>
        <w:pStyle w:val="TOC2"/>
        <w:tabs>
          <w:tab w:val="right" w:leader="dot" w:pos="8306"/>
        </w:tabs>
      </w:pPr>
      <w:hyperlink w:anchor="_Toc11130" w:history="1">
        <w:r>
          <w:rPr>
            <w:rFonts w:ascii="仿宋" w:eastAsia="仿宋" w:hAnsi="仿宋" w:cs="仿宋" w:hint="eastAsia"/>
            <w:lang w:eastAsia="zh-CN"/>
          </w:rPr>
          <w:t>(三)、运营期环境保护</w:t>
        </w:r>
        <w:r>
          <w:tab/>
        </w:r>
        <w:r>
          <w:fldChar w:fldCharType="begin"/>
        </w:r>
        <w:r>
          <w:instrText xml:space="preserve"> PAGEREF _Toc11130 \h </w:instrText>
        </w:r>
        <w:r>
          <w:fldChar w:fldCharType="separate"/>
        </w:r>
        <w:r>
          <w:t>49</w:t>
        </w:r>
        <w:r>
          <w:fldChar w:fldCharType="end"/>
        </w:r>
      </w:hyperlink>
    </w:p>
    <w:p>
      <w:pPr>
        <w:pStyle w:val="TOC2"/>
        <w:tabs>
          <w:tab w:val="right" w:leader="dot" w:pos="8306"/>
        </w:tabs>
      </w:pPr>
      <w:hyperlink w:anchor="_Toc17865" w:history="1">
        <w:r>
          <w:rPr>
            <w:rFonts w:ascii="仿宋" w:eastAsia="仿宋" w:hAnsi="仿宋" w:cs="仿宋" w:hint="eastAsia"/>
            <w:lang w:eastAsia="zh-CN"/>
          </w:rPr>
          <w:t>(四)、环境污染防治专用设备项目建设对区域经济的影响</w:t>
        </w:r>
        <w:r>
          <w:tab/>
        </w:r>
        <w:r>
          <w:fldChar w:fldCharType="begin"/>
        </w:r>
        <w:r>
          <w:instrText xml:space="preserve"> PAGEREF _Toc17865 \h </w:instrText>
        </w:r>
        <w:r>
          <w:fldChar w:fldCharType="separate"/>
        </w:r>
        <w:r>
          <w:t>50</w:t>
        </w:r>
        <w:r>
          <w:fldChar w:fldCharType="end"/>
        </w:r>
      </w:hyperlink>
    </w:p>
    <w:p>
      <w:pPr>
        <w:pStyle w:val="TOC2"/>
        <w:tabs>
          <w:tab w:val="right" w:leader="dot" w:pos="8306"/>
        </w:tabs>
      </w:pPr>
      <w:hyperlink w:anchor="_Toc31015" w:history="1">
        <w:r>
          <w:rPr>
            <w:rFonts w:ascii="仿宋" w:eastAsia="仿宋" w:hAnsi="仿宋" w:cs="仿宋" w:hint="eastAsia"/>
            <w:lang w:eastAsia="zh-CN"/>
          </w:rPr>
          <w:t>(五)、废弃物处理</w:t>
        </w:r>
        <w:r>
          <w:tab/>
        </w:r>
        <w:r>
          <w:fldChar w:fldCharType="begin"/>
        </w:r>
        <w:r>
          <w:instrText xml:space="preserve"> PAGEREF _Toc31015 \h </w:instrText>
        </w:r>
        <w:r>
          <w:fldChar w:fldCharType="separate"/>
        </w:r>
        <w:r>
          <w:t>52</w:t>
        </w:r>
        <w:r>
          <w:fldChar w:fldCharType="end"/>
        </w:r>
      </w:hyperlink>
    </w:p>
    <w:p>
      <w:pPr>
        <w:pStyle w:val="TOC2"/>
        <w:tabs>
          <w:tab w:val="right" w:leader="dot" w:pos="8306"/>
        </w:tabs>
      </w:pPr>
      <w:hyperlink w:anchor="_Toc12765" w:history="1">
        <w:r>
          <w:rPr>
            <w:rFonts w:ascii="仿宋" w:eastAsia="仿宋" w:hAnsi="仿宋" w:cs="仿宋" w:hint="eastAsia"/>
            <w:lang w:eastAsia="zh-CN"/>
          </w:rPr>
          <w:t>(六)、特殊环境影响分析</w:t>
        </w:r>
        <w:r>
          <w:tab/>
        </w:r>
        <w:r>
          <w:fldChar w:fldCharType="begin"/>
        </w:r>
        <w:r>
          <w:instrText xml:space="preserve"> PAGEREF _Toc12765 \h </w:instrText>
        </w:r>
        <w:r>
          <w:fldChar w:fldCharType="separate"/>
        </w:r>
        <w:r>
          <w:t>53</w:t>
        </w:r>
        <w:r>
          <w:fldChar w:fldCharType="end"/>
        </w:r>
      </w:hyperlink>
    </w:p>
    <w:p>
      <w:pPr>
        <w:pStyle w:val="TOC2"/>
        <w:tabs>
          <w:tab w:val="right" w:leader="dot" w:pos="8306"/>
        </w:tabs>
      </w:pPr>
      <w:hyperlink w:anchor="_Toc16956" w:history="1">
        <w:r>
          <w:rPr>
            <w:rFonts w:ascii="仿宋" w:eastAsia="仿宋" w:hAnsi="仿宋" w:cs="仿宋" w:hint="eastAsia"/>
            <w:lang w:eastAsia="zh-CN"/>
          </w:rPr>
          <w:t>(七)、清洁生产</w:t>
        </w:r>
        <w:r>
          <w:tab/>
        </w:r>
        <w:r>
          <w:fldChar w:fldCharType="begin"/>
        </w:r>
        <w:r>
          <w:instrText xml:space="preserve"> PAGEREF _Toc16956 \h </w:instrText>
        </w:r>
        <w:r>
          <w:fldChar w:fldCharType="separate"/>
        </w:r>
        <w:r>
          <w:t>54</w:t>
        </w:r>
        <w:r>
          <w:fldChar w:fldCharType="end"/>
        </w:r>
      </w:hyperlink>
    </w:p>
    <w:p>
      <w:pPr>
        <w:pStyle w:val="TOC2"/>
        <w:tabs>
          <w:tab w:val="right" w:leader="dot" w:pos="8306"/>
        </w:tabs>
      </w:pPr>
      <w:hyperlink w:anchor="_Toc2254" w:history="1">
        <w:r>
          <w:rPr>
            <w:rFonts w:ascii="仿宋" w:eastAsia="仿宋" w:hAnsi="仿宋" w:cs="仿宋" w:hint="eastAsia"/>
            <w:lang w:eastAsia="zh-CN"/>
          </w:rPr>
          <w:t>(八)、环境保护综合评价</w:t>
        </w:r>
        <w:r>
          <w:tab/>
        </w:r>
        <w:r>
          <w:fldChar w:fldCharType="begin"/>
        </w:r>
        <w:r>
          <w:instrText xml:space="preserve"> PAGEREF _Toc2254 \h </w:instrText>
        </w:r>
        <w:r>
          <w:fldChar w:fldCharType="separate"/>
        </w:r>
        <w:r>
          <w:t>56</w:t>
        </w:r>
        <w:r>
          <w:fldChar w:fldCharType="end"/>
        </w:r>
      </w:hyperlink>
    </w:p>
    <w:p>
      <w:pPr>
        <w:pStyle w:val="TOC1"/>
        <w:tabs>
          <w:tab w:val="right" w:leader="dot" w:pos="8306"/>
        </w:tabs>
      </w:pPr>
      <w:hyperlink w:anchor="_Toc6263" w:history="1">
        <w:r>
          <w:rPr>
            <w:rFonts w:ascii="仿宋" w:eastAsia="仿宋" w:hAnsi="仿宋" w:cs="仿宋" w:hint="eastAsia"/>
            <w:lang w:eastAsia="zh-CN"/>
          </w:rPr>
          <w:t>十三、营销与推广策略</w:t>
        </w:r>
        <w:r>
          <w:tab/>
        </w:r>
        <w:r>
          <w:fldChar w:fldCharType="begin"/>
        </w:r>
        <w:r>
          <w:instrText xml:space="preserve"> PAGEREF _Toc6263 \h </w:instrText>
        </w:r>
        <w:r>
          <w:fldChar w:fldCharType="separate"/>
        </w:r>
        <w:r>
          <w:t>57</w:t>
        </w:r>
        <w:r>
          <w:fldChar w:fldCharType="end"/>
        </w:r>
      </w:hyperlink>
    </w:p>
    <w:p>
      <w:pPr>
        <w:pStyle w:val="TOC2"/>
        <w:tabs>
          <w:tab w:val="right" w:leader="dot" w:pos="8306"/>
        </w:tabs>
      </w:pPr>
      <w:hyperlink w:anchor="_Toc8204" w:history="1">
        <w:r>
          <w:rPr>
            <w:rFonts w:ascii="仿宋" w:eastAsia="仿宋" w:hAnsi="仿宋" w:cs="仿宋" w:hint="eastAsia"/>
            <w:lang w:eastAsia="zh-CN"/>
          </w:rPr>
          <w:t>(一)、产品/服务定位与特点</w:t>
        </w:r>
        <w:r>
          <w:tab/>
        </w:r>
        <w:r>
          <w:fldChar w:fldCharType="begin"/>
        </w:r>
        <w:r>
          <w:instrText xml:space="preserve"> PAGEREF _Toc8204 \h </w:instrText>
        </w:r>
        <w:r>
          <w:fldChar w:fldCharType="separate"/>
        </w:r>
        <w:r>
          <w:t>57</w:t>
        </w:r>
        <w:r>
          <w:fldChar w:fldCharType="end"/>
        </w:r>
      </w:hyperlink>
    </w:p>
    <w:p>
      <w:pPr>
        <w:pStyle w:val="TOC2"/>
        <w:tabs>
          <w:tab w:val="right" w:leader="dot" w:pos="8306"/>
        </w:tabs>
      </w:pPr>
      <w:hyperlink w:anchor="_Toc912" w:history="1">
        <w:r>
          <w:rPr>
            <w:rFonts w:ascii="仿宋" w:eastAsia="仿宋" w:hAnsi="仿宋" w:cs="仿宋" w:hint="eastAsia"/>
            <w:lang w:eastAsia="zh-CN"/>
          </w:rPr>
          <w:t>(二)、市场定位与竞争分析</w:t>
        </w:r>
        <w:r>
          <w:tab/>
        </w:r>
        <w:r>
          <w:fldChar w:fldCharType="begin"/>
        </w:r>
        <w:r>
          <w:instrText xml:space="preserve"> PAGEREF _Toc912 \h </w:instrText>
        </w:r>
        <w:r>
          <w:fldChar w:fldCharType="separate"/>
        </w:r>
        <w:r>
          <w:t>58</w:t>
        </w:r>
        <w:r>
          <w:fldChar w:fldCharType="end"/>
        </w:r>
      </w:hyperlink>
    </w:p>
    <w:p>
      <w:pPr>
        <w:pStyle w:val="TOC2"/>
        <w:tabs>
          <w:tab w:val="right" w:leader="dot" w:pos="8306"/>
        </w:tabs>
      </w:pPr>
      <w:hyperlink w:anchor="_Toc20585" w:history="1">
        <w:r>
          <w:rPr>
            <w:rFonts w:ascii="仿宋" w:eastAsia="仿宋" w:hAnsi="仿宋" w:cs="仿宋" w:hint="eastAsia"/>
            <w:lang w:eastAsia="zh-CN"/>
          </w:rPr>
          <w:t>(三)、营销渠道与策略</w:t>
        </w:r>
        <w:r>
          <w:tab/>
        </w:r>
        <w:r>
          <w:fldChar w:fldCharType="begin"/>
        </w:r>
        <w:r>
          <w:instrText xml:space="preserve"> PAGEREF _Toc20585 \h </w:instrText>
        </w:r>
        <w:r>
          <w:fldChar w:fldCharType="separate"/>
        </w:r>
        <w:r>
          <w:t>60</w:t>
        </w:r>
        <w:r>
          <w:fldChar w:fldCharType="end"/>
        </w:r>
      </w:hyperlink>
    </w:p>
    <w:p>
      <w:pPr>
        <w:pStyle w:val="TOC2"/>
        <w:tabs>
          <w:tab w:val="right" w:leader="dot" w:pos="8306"/>
        </w:tabs>
      </w:pPr>
      <w:hyperlink w:anchor="_Toc4385" w:history="1">
        <w:r>
          <w:rPr>
            <w:rFonts w:ascii="仿宋" w:eastAsia="仿宋" w:hAnsi="仿宋" w:cs="仿宋" w:hint="eastAsia"/>
            <w:lang w:eastAsia="zh-CN"/>
          </w:rPr>
          <w:t>(四)、推广与宣传活动</w:t>
        </w:r>
        <w:r>
          <w:tab/>
        </w:r>
        <w:r>
          <w:fldChar w:fldCharType="begin"/>
        </w:r>
        <w:r>
          <w:instrText xml:space="preserve"> PAGEREF _Toc4385 \h </w:instrText>
        </w:r>
        <w:r>
          <w:fldChar w:fldCharType="separate"/>
        </w:r>
        <w:r>
          <w:t>61</w:t>
        </w:r>
        <w:r>
          <w:fldChar w:fldCharType="end"/>
        </w:r>
      </w:hyperlink>
    </w:p>
    <w:p>
      <w:pPr>
        <w:pStyle w:val="TOC1"/>
        <w:tabs>
          <w:tab w:val="right" w:leader="dot" w:pos="8306"/>
        </w:tabs>
      </w:pPr>
      <w:hyperlink w:anchor="_Toc28898" w:history="1">
        <w:r>
          <w:rPr>
            <w:rFonts w:ascii="仿宋" w:eastAsia="仿宋" w:hAnsi="仿宋" w:cs="仿宋" w:hint="eastAsia"/>
            <w:lang w:eastAsia="zh-CN"/>
          </w:rPr>
          <w:t>十四、风险识别与分类</w:t>
        </w:r>
        <w:r>
          <w:tab/>
        </w:r>
        <w:r>
          <w:fldChar w:fldCharType="begin"/>
        </w:r>
        <w:r>
          <w:instrText xml:space="preserve"> PAGEREF _Toc28898 \h </w:instrText>
        </w:r>
        <w:r>
          <w:fldChar w:fldCharType="separate"/>
        </w:r>
        <w:r>
          <w:t>66</w:t>
        </w:r>
        <w:r>
          <w:fldChar w:fldCharType="end"/>
        </w:r>
      </w:hyperlink>
    </w:p>
    <w:p>
      <w:pPr>
        <w:pStyle w:val="TOC2"/>
        <w:tabs>
          <w:tab w:val="right" w:leader="dot" w:pos="8306"/>
        </w:tabs>
      </w:pPr>
      <w:hyperlink w:anchor="_Toc25810" w:history="1">
        <w:r>
          <w:rPr>
            <w:rFonts w:ascii="仿宋" w:eastAsia="仿宋" w:hAnsi="仿宋" w:cs="仿宋" w:hint="eastAsia"/>
            <w:lang w:eastAsia="zh-CN"/>
          </w:rPr>
          <w:t>(一)、风险识别</w:t>
        </w:r>
        <w:r>
          <w:tab/>
        </w:r>
        <w:r>
          <w:fldChar w:fldCharType="begin"/>
        </w:r>
        <w:r>
          <w:instrText xml:space="preserve"> PAGEREF _Toc25810 \h </w:instrText>
        </w:r>
        <w:r>
          <w:fldChar w:fldCharType="separate"/>
        </w:r>
        <w:r>
          <w:t>66</w:t>
        </w:r>
        <w:r>
          <w:fldChar w:fldCharType="end"/>
        </w:r>
      </w:hyperlink>
    </w:p>
    <w:p>
      <w:pPr>
        <w:pStyle w:val="TOC2"/>
        <w:tabs>
          <w:tab w:val="right" w:leader="dot" w:pos="8306"/>
        </w:tabs>
      </w:pPr>
      <w:hyperlink w:anchor="_Toc9368" w:history="1">
        <w:r>
          <w:rPr>
            <w:rFonts w:ascii="仿宋" w:eastAsia="仿宋" w:hAnsi="仿宋" w:cs="仿宋" w:hint="eastAsia"/>
            <w:lang w:eastAsia="zh-CN"/>
          </w:rPr>
          <w:t>(二)、风险分类</w:t>
        </w:r>
        <w:r>
          <w:tab/>
        </w:r>
        <w:r>
          <w:fldChar w:fldCharType="begin"/>
        </w:r>
        <w:r>
          <w:instrText xml:space="preserve"> PAGEREF _Toc9368 \h </w:instrText>
        </w:r>
        <w:r>
          <w:fldChar w:fldCharType="separate"/>
        </w:r>
        <w:r>
          <w:t>67</w:t>
        </w:r>
        <w:r>
          <w:fldChar w:fldCharType="end"/>
        </w:r>
      </w:hyperlink>
    </w:p>
    <w:p>
      <w:pPr>
        <w:pStyle w:val="TOC1"/>
        <w:tabs>
          <w:tab w:val="right" w:leader="dot" w:pos="8306"/>
        </w:tabs>
      </w:pPr>
      <w:hyperlink w:anchor="_Toc21238" w:history="1">
        <w:r>
          <w:rPr>
            <w:rFonts w:ascii="仿宋" w:eastAsia="仿宋" w:hAnsi="仿宋" w:cs="仿宋" w:hint="eastAsia"/>
            <w:lang w:eastAsia="zh-CN"/>
          </w:rPr>
          <w:t>十五、环境污染防治专用设备项目变更管理</w:t>
        </w:r>
        <w:r>
          <w:tab/>
        </w:r>
        <w:r>
          <w:fldChar w:fldCharType="begin"/>
        </w:r>
        <w:r>
          <w:instrText xml:space="preserve"> PAGEREF _Toc21238 \h </w:instrText>
        </w:r>
        <w:r>
          <w:fldChar w:fldCharType="separate"/>
        </w:r>
        <w:r>
          <w:t>69</w:t>
        </w:r>
        <w:r>
          <w:fldChar w:fldCharType="end"/>
        </w:r>
      </w:hyperlink>
    </w:p>
    <w:p>
      <w:pPr>
        <w:pStyle w:val="TOC2"/>
        <w:tabs>
          <w:tab w:val="right" w:leader="dot" w:pos="8306"/>
        </w:tabs>
      </w:pPr>
      <w:hyperlink w:anchor="_Toc32124" w:history="1">
        <w:r>
          <w:rPr>
            <w:rFonts w:ascii="仿宋" w:eastAsia="仿宋" w:hAnsi="仿宋" w:cs="仿宋" w:hint="eastAsia"/>
            <w:lang w:eastAsia="zh-CN"/>
          </w:rPr>
          <w:t>(一)、变更申请与评估</w:t>
        </w:r>
        <w:r>
          <w:tab/>
        </w:r>
        <w:r>
          <w:fldChar w:fldCharType="begin"/>
        </w:r>
        <w:r>
          <w:instrText xml:space="preserve"> PAGEREF _Toc32124 \h </w:instrText>
        </w:r>
        <w:r>
          <w:fldChar w:fldCharType="separate"/>
        </w:r>
        <w:r>
          <w:t>69</w:t>
        </w:r>
        <w:r>
          <w:fldChar w:fldCharType="end"/>
        </w:r>
      </w:hyperlink>
    </w:p>
    <w:p>
      <w:pPr>
        <w:pStyle w:val="TOC2"/>
        <w:tabs>
          <w:tab w:val="right" w:leader="dot" w:pos="8306"/>
        </w:tabs>
      </w:pPr>
      <w:hyperlink w:anchor="_Toc8441" w:history="1">
        <w:r>
          <w:rPr>
            <w:rFonts w:ascii="仿宋" w:eastAsia="仿宋" w:hAnsi="仿宋" w:cs="仿宋" w:hint="eastAsia"/>
            <w:lang w:eastAsia="zh-CN"/>
          </w:rPr>
          <w:t>(二)、变更实施与控制</w:t>
        </w:r>
        <w:r>
          <w:tab/>
        </w:r>
        <w:r>
          <w:fldChar w:fldCharType="begin"/>
        </w:r>
        <w:r>
          <w:instrText xml:space="preserve"> PAGEREF _Toc8441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95"/>
      <w:r>
        <w:rPr>
          <w:rFonts w:ascii="仿宋" w:eastAsia="仿宋" w:hAnsi="仿宋" w:cs="仿宋" w:hint="eastAsia"/>
          <w:sz w:val="28"/>
          <w:lang w:eastAsia="zh-CN"/>
        </w:rPr>
        <w:t>一、环境污染防治专用设备项目建设单位说明</w:t>
      </w:r>
      <w:bookmarkEnd w:id="2"/>
    </w:p>
    <w:p>
      <w:pPr>
        <w:pStyle w:val="Heading2"/>
        <w:rPr>
          <w:rFonts w:ascii="仿宋" w:eastAsia="仿宋" w:hAnsi="仿宋" w:cs="仿宋" w:hint="eastAsia"/>
          <w:lang w:eastAsia="zh-CN"/>
        </w:rPr>
      </w:pPr>
      <w:bookmarkStart w:id="3" w:name="_Toc19775"/>
      <w:r>
        <w:rPr>
          <w:rFonts w:ascii="仿宋" w:eastAsia="仿宋" w:hAnsi="仿宋" w:cs="仿宋" w:hint="eastAsia"/>
          <w:lang w:eastAsia="zh-CN"/>
        </w:rPr>
        <w:t>(一)、环境污染防治专用设备项目承办单位基本情况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3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境污染防治专用设备项目承办单位的XXXX，我们着眼于实现可持续的经济效益。通过技术创新和解决方案的提供，公司预计在环境污染防治专用设备项目执行期间将获得可观的收入增长。这一收入来源主要包括环境污染防治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同时，我们注重成本控制和效率提升，以确保环境污染防治专用设备项目的可持续盈利。透过精细的管理和资源优化，公司期望实现环境污染防治专用设备项目利润最大化。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境污染防治专用设备项目实施进行全面的投资评估，包括环境污染防治专用设备项目启动阶段的资金投入和后续运营成本。通过对环境污染防治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环境污染防治专用设备项目实施过程中具备足够的资金流动性，公司将进行详尽的现金流分析。这包括资金需求的合理预测、环境污染防治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341"/>
      <w:r>
        <w:rPr>
          <w:rFonts w:ascii="仿宋" w:eastAsia="仿宋" w:hAnsi="仿宋" w:cs="仿宋" w:hint="eastAsia"/>
          <w:sz w:val="28"/>
          <w:lang w:eastAsia="zh-CN"/>
        </w:rPr>
        <w:t>二、环境污染防治专用设备项目建设背景及必要性分析</w:t>
      </w:r>
      <w:bookmarkEnd w:id="5"/>
    </w:p>
    <w:p>
      <w:pPr>
        <w:pStyle w:val="Heading2"/>
        <w:rPr>
          <w:rFonts w:ascii="仿宋" w:eastAsia="仿宋" w:hAnsi="仿宋" w:cs="仿宋" w:hint="eastAsia"/>
          <w:lang w:eastAsia="zh-CN"/>
        </w:rPr>
      </w:pPr>
      <w:bookmarkStart w:id="6" w:name="_Toc16627"/>
      <w:r>
        <w:rPr>
          <w:rFonts w:ascii="仿宋" w:eastAsia="仿宋" w:hAnsi="仿宋" w:cs="仿宋" w:hint="eastAsia"/>
          <w:lang w:eastAsia="zh-CN"/>
        </w:rPr>
        <w:t>(一)、环境污染防治专用设备项目背景分析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防治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境污染防治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境污染防治专用设备项目在这个潮流中的定位。同时，我们将关注行业内涌现的新兴机遇，以便环境污染防治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境污染防治专用设备项目提供了强大的发展动力。我们将聚焦于行业内最新的技术发展趋势，包括但不限于人工智能、大数据分析、物联网等领域。通过深度的技术研究，我们将确保环境污染防治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境污染防治专用设备项目发展的源泉。我们将投入更多的精力对市场需求进行深入剖析，超越表面的需求，深入挖掘潜在的市场痛点和机遇。通过对市场需求的细致了解，环境污染防治专用设备项目将更有针对性地设计解决方案，满足市场的多样化需求，从而更好地促进环境污染防治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境污染防治专用设备项目战略至关重要。我们将对竞争态势进行更为深入的分析，包括但不限于市场份额、产品特点、客户满意度等多个维度。通过深度的竞争分析，环境污染防治专用设备项目将能够更准确地把握市场脉搏，制定具有竞争力的环境污染防治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境污染防治专用设备项目的发展具有直接的影响。我们将进行更为全面的法规和政策分析，了解行业发展中的潜在法律风险和合规挑战。通过充分了解和遵守相关法规，环境污染防治专用设备项目将确保在法律框架内合法合规运营，为环境污染防治专用设备项目的稳健发展提供有力支持。</w:t>
      </w:r>
    </w:p>
    <w:p>
      <w:pPr>
        <w:pStyle w:val="Heading2"/>
        <w:ind w:firstLine="560" w:firstLineChars="200"/>
        <w:rPr>
          <w:rFonts w:ascii="仿宋" w:eastAsia="仿宋" w:hAnsi="仿宋" w:cs="仿宋" w:hint="eastAsia"/>
          <w:sz w:val="28"/>
          <w:lang w:eastAsia="zh-CN"/>
        </w:rPr>
      </w:pPr>
      <w:bookmarkStart w:id="7" w:name="_Toc8229"/>
      <w:r>
        <w:rPr>
          <w:rFonts w:ascii="仿宋" w:eastAsia="仿宋" w:hAnsi="仿宋" w:cs="仿宋" w:hint="eastAsia"/>
          <w:sz w:val="28"/>
          <w:lang w:eastAsia="zh-CN"/>
        </w:rPr>
        <w:t>(二)、环境污染防治专用设备项目建设必要性分析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防治专用设备项目建设的迫切性源于对行业发展趋势的深刻洞察。我们正处于一个行业变革的时代，科技创新、数字化转型成为企业发展的关键动力。环境污染防治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防治专用设备项目建设不仅仅是为了跟上潮流，更是为了通过技术创新推动企业的持续发展。通过引入先进的技术和解决方案，环境污染防治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境污染防治专用设备项目的建设成为必然选择，通过提高产品质量、拓展服务领域，从而在竞争中获得更多的机会。环境污染防治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境污染防治专用设备项目建设的必要性体现在对客户需求更精准的满足。通过环境污染防治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防治专用设备项目建设的背后是对企业持续创新的追求。只有通过不断创新，企业才能在竞争中立于不败之地。环境污染防治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110"/>
      <w:r>
        <w:rPr>
          <w:rFonts w:ascii="仿宋" w:eastAsia="仿宋" w:hAnsi="仿宋" w:cs="仿宋" w:hint="eastAsia"/>
          <w:sz w:val="28"/>
          <w:lang w:eastAsia="zh-CN"/>
        </w:rPr>
        <w:t>三、环境污染防治专用设备项目文档管理</w:t>
      </w:r>
      <w:bookmarkEnd w:id="8"/>
    </w:p>
    <w:p>
      <w:pPr>
        <w:pStyle w:val="Heading2"/>
        <w:rPr>
          <w:rFonts w:ascii="仿宋" w:eastAsia="仿宋" w:hAnsi="仿宋" w:cs="仿宋" w:hint="eastAsia"/>
          <w:lang w:eastAsia="zh-CN"/>
        </w:rPr>
      </w:pPr>
      <w:bookmarkStart w:id="9" w:name="_Toc967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环境污染防治专用设备项目高度重视文档的质量和准确性，以支持环境污染防治专用设备项目的各项活动和决策。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防治专用设备项目文档的编制始于环境污染防治专用设备项目计划的初期，我们制定了详细的文档编制计划，明确了每个文档的内容、格式和编写责任人。在环境污染防治专用设备项目启动阶段，我们首先编制了环境污染防治专用设备项目章程，明确定义了环境污染防治专用设备项目的目标、范围、风险等关键要素。随后，环境污染防治专用设备项目团队根据计划陆续编制了需求文档、设计文档、测试文档等各类文档，确保环境污染防治专用设备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境污染防治专用设备项目管理中的重要环节，旨在确保环境污染防治专用设备项目文档符合质量标准和环境污染防治专用设备项目需求。在环境污染防治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境污染防治专用设备项目相关利益方和专业领域的专家对文档进行独立审查。这有助于获取更全面、客观的反馈，确保环境污染防治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防治专用设备项目在文档编制与审查方面建立了严格的管理机制，通过规范的流程和多维度的审查，确保环境污染防治专用设备项目文档的质量、准确性和可靠性，为环境污染防治专用设备项目的顺利推进提供了有力支持。</w:t>
      </w:r>
    </w:p>
    <w:p>
      <w:pPr>
        <w:pStyle w:val="Heading2"/>
        <w:ind w:firstLine="560" w:firstLineChars="200"/>
        <w:rPr>
          <w:rFonts w:ascii="仿宋" w:eastAsia="仿宋" w:hAnsi="仿宋" w:cs="仿宋" w:hint="eastAsia"/>
          <w:sz w:val="28"/>
          <w:lang w:eastAsia="zh-CN"/>
        </w:rPr>
      </w:pPr>
      <w:bookmarkStart w:id="10" w:name="_Toc2597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在环境污染防治专用设备项目中，我们致力于优化文档发布与分发过程，以确保信息的高效传递和团队间协作的顺畅进行。以下是我们采取的关键优化策略：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我们通过多渠道发布文档，包括电子邮件、环境污染防治专用设备项目管理平台、内部网站等，以满足不同团队成员的偏好和需求。多渠道发布确保了信息的全面覆盖。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我们采用了精细的权限控制，确保只有授权人员可以访问敏感信息。这种安全措施保护了环境污染防治专用设备项目文档的机密性，防止了未经授权的信息泄露。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56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境污染防治专用设备项目生命周期中一个至关重要的环节，直接关系到环境污染防治专用设备项目信息的长期保存和历史记录的完整性。在环境污染防治专用设备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622"/>
      <w:r>
        <w:rPr>
          <w:rFonts w:ascii="仿宋" w:eastAsia="仿宋" w:hAnsi="仿宋" w:cs="仿宋" w:hint="eastAsia"/>
          <w:sz w:val="28"/>
          <w:lang w:eastAsia="zh-CN"/>
        </w:rPr>
        <w:t>四、环境污染防治专用设备项目绩效评估</w:t>
      </w:r>
      <w:bookmarkEnd w:id="12"/>
    </w:p>
    <w:p>
      <w:pPr>
        <w:pStyle w:val="Heading2"/>
        <w:rPr>
          <w:rFonts w:ascii="仿宋" w:eastAsia="仿宋" w:hAnsi="仿宋" w:cs="仿宋" w:hint="eastAsia"/>
          <w:lang w:eastAsia="zh-CN"/>
        </w:rPr>
      </w:pPr>
      <w:bookmarkStart w:id="13" w:name="_Toc2997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防治专用设备项目中，我们设计了一套全面的绩效评估指标，以确保环境污染防治专用设备项目的可控和成功交付。这些指标跨足环境污染防治专用设备项目目标、成本、进度和质量等多个维度，为我们提供了全面洞察环境污染防治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防治专用设备项目目标达成率是我们关注的首要指标。我们设定了明确的目标，并通过定期监测和评估，迅速发现并应对潜在的目标偏差。这为环境污染防治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成本绩效是另一个核心关注点。通过实际成本与预算成本的对比分析，我们深入了解成本差异的原因，及时调整资源分配，保持环境污染防治专用设备项目在经济效益方面的合理水平。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防治专用设备项目进度作为关键的绩效指标之一，得到了精心的关注。我们制定了详细的环境污染防治专用设备项目进度计划，并设立了进度符合度指标，确保实际进度与计划进度保持一致。这使我们能够快速发现和解决潜在的进度问题，保持环境污染防治专用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环境污染防治专用设备项目绩效的不可或缺的一环。我们引入了一系列的质量标准和客户满意度指标，以确保环境污染防治专用设备项目交付的成果在质量上达到或超越预期水平。通过持续监测这些指标，我们努力提升环境污染防治专用设备项目整体质量水平，为环境污染防治专用设备项目的成功交付提供有力保障。通过这些科学且全面的绩效评估，我们能够更好地引导环境污染防治专用设备项目的持续改进，确保环境污染防治专用设备项目目标的顺利达成。</w:t>
      </w:r>
    </w:p>
    <w:p>
      <w:pPr>
        <w:pStyle w:val="Heading2"/>
        <w:ind w:firstLine="560" w:firstLineChars="200"/>
        <w:rPr>
          <w:rFonts w:ascii="仿宋" w:eastAsia="仿宋" w:hAnsi="仿宋" w:cs="仿宋" w:hint="eastAsia"/>
          <w:sz w:val="28"/>
          <w:lang w:eastAsia="zh-CN"/>
        </w:rPr>
      </w:pPr>
      <w:bookmarkStart w:id="14" w:name="_Toc1662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绩效评估是环境污染防治专用设备项目中的关键环节，为确保环境污染防治专用设备项目达到预期目标，我们采用了多层次、多维度的绩效评估方法。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境污染防治专用设备项目的战略目标对齐，确保每个决策和行动都与环境污染防治专用设备项目整体目标保持一致。团队会定期召开战略对齐会议，审视当前工作与环境污染防治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境污染防治专用设备项目进度、质量、成本和风险等方面。这些指标通过数据收集和分析，为环境污染防治专用设备项目管理团队提供了客观的评估依据。例如，我们通过环境污染防治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境污染防治专用设备项目内部，还考虑了环境污染防治专用设备项目对外部环境的影响。我们定期进行干系人满意度调查，以了解各利益相关方对环境污染防治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这种多层次、多角度的绩效评估方法，使得我们能够全面了解环境污染防治专用设备项目的运行状态，及时做出调整，确保环境污染防治专用设备项目在不断变化的环境中保持稳健前行。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3015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为了确保环境污染防治专用设备项目的有效管理和不断优化，我们采用了精心设计的绩效评估周期。这个周期旨在实现灵活、实时和全面的评估，以适应环境污染防治专用设备项目执行中的各种挑战。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境污染防治专用设备项目的不同需求，分为短期、中期和长期。短期评估关注每个迭代或工作周期，以及时发现和解决当前任务中的问题。中期评估涵盖几个迭代，深入了解整体环境污染防治专用设备项目的趋势和性能。长期评估则着眼于整个环境污染防治专用设备项目阶段，确保环境污染防治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境污染防治专用设备项目管理工具和协作平台，团队成员能够随时更新和分享环境污染防治专用设备项目数据。这种实时性的反馈机制使我们能够及时察觉潜在问题，快速调整，保持环境污染防治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境污染防治专用设备项目的决策制定密不可分。每个周期的环境污染防治专用设备项目回顾会议成为集体总结经验、识别问题深层次原因并找到创新解决方案的平台。这种定期的反思与调整机制使环境污染防治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967"/>
      <w:r>
        <w:rPr>
          <w:rFonts w:ascii="仿宋" w:eastAsia="仿宋" w:hAnsi="仿宋" w:cs="仿宋" w:hint="eastAsia"/>
          <w:sz w:val="28"/>
          <w:lang w:eastAsia="zh-CN"/>
        </w:rPr>
        <w:t>五、环境污染防治专用设备项目选址可行性分析</w:t>
      </w:r>
      <w:bookmarkEnd w:id="16"/>
    </w:p>
    <w:p>
      <w:pPr>
        <w:pStyle w:val="Heading2"/>
        <w:rPr>
          <w:rFonts w:ascii="仿宋" w:eastAsia="仿宋" w:hAnsi="仿宋" w:cs="仿宋" w:hint="eastAsia"/>
          <w:lang w:eastAsia="zh-CN"/>
        </w:rPr>
      </w:pPr>
      <w:bookmarkStart w:id="17" w:name="_Toc22007"/>
      <w:r>
        <w:rPr>
          <w:rFonts w:ascii="仿宋" w:eastAsia="仿宋" w:hAnsi="仿宋" w:cs="仿宋" w:hint="eastAsia"/>
          <w:lang w:eastAsia="zh-CN"/>
        </w:rPr>
        <w:t>(一)、环境污染防治专用设备项目选址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该环境污染防治专用设备项目选址位于XX省XX市XX区XXX街道</w:t>
      </w:r>
    </w:p>
    <w:p>
      <w:pPr>
        <w:pStyle w:val="Heading2"/>
        <w:ind w:firstLine="560" w:firstLineChars="200"/>
        <w:rPr>
          <w:rFonts w:ascii="仿宋" w:eastAsia="仿宋" w:hAnsi="仿宋" w:cs="仿宋" w:hint="eastAsia"/>
          <w:sz w:val="28"/>
          <w:lang w:eastAsia="zh-CN"/>
        </w:rPr>
      </w:pPr>
      <w:bookmarkStart w:id="18" w:name="_Toc2107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境污染防治专用设备项目的征地面积将根据环境污染防治专用设备项目的实际规模和需求进行精确规划。具体面积XXX平方米，旨在确保环境污染防治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净用地面积是在征地面积基础上去除不可利用面积后的实际可开发用地。具体面积XXX平方米，考虑到环保、交通、安全等多方面因素，以确保环境污染防治专用设备项目在整体利用效率上达到最优。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环境污染防治专用设备项目计划建设的建筑总规模具体面积XXX平方米。这一规模的确定综合考虑了环境污染防治专用设备项目的性质、规模，以及城市规划的相关要求，确保建筑布局与周边环境协调一致。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绿地率是环境污染防治专用设备项目用地中被规划为绿地的比例。具体面积XXX平方米，旨在通过合理规划绿地，改善环境污染防治专用设备项目周边环境，提升居民生活质量，并符合城市整体绿化规划。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容积率是用地上可以建设的建筑总体积与用地面积之比。具体面积XXX，通过合理的容积率规划，确保环境污染防治专用设备项目建筑规模与周边环境和谐共生。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境污染防治专用设备项目选址与当地城市规划相一致，具体面积XXX平方米。通过与城市规划部门深入沟通，确保环境污染防治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境污染防治专用设备项目选址符合当地产业政策，具体面积XXX平方米。这包括环境污染防治专用设备项目对当地经济的促进作用，以及对相关产业的带动效应，确保环境污染防治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境污染防治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https://d.book118.com/327121013060006034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环境污染防治专用设备项目规划设计纲要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EC3FC3"/>
    <w:rsid w:val="70EC3F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21013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2024-01-25T12:31:00Z</dcterms:created>
  <dcterms:modified xsi:type="dcterms:W3CDTF">2024-01-25T12:32:06Z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6A082C3DEDB04A47BCECE6F1DAC83BDC_11</vt:lpwstr>
  </property>
  <property fmtid="{D5CDD505-2E9C-101B-9397-08002B2CF9AE}" pid="3" name="KSOProductBuildVer">
    <vt:lpwstr>2052-12.1.0.16120</vt:lpwstr>
  </property>
</Properties>
</file>