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引风机项目规划设计蓝图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53" w:history="1">
        <w:r>
          <w:rPr>
            <w:rFonts w:ascii="仿宋" w:eastAsia="仿宋" w:hAnsi="仿宋" w:cs="仿宋" w:hint="eastAsia"/>
            <w:lang w:eastAsia="zh-CN"/>
          </w:rPr>
          <w:t>概论</w:t>
        </w:r>
        <w:r>
          <w:tab/>
        </w:r>
        <w:r>
          <w:fldChar w:fldCharType="begin"/>
        </w:r>
        <w:r>
          <w:instrText xml:space="preserve"> PAGEREF _Toc16253 \h </w:instrText>
        </w:r>
        <w:r>
          <w:fldChar w:fldCharType="separate"/>
        </w:r>
        <w:r>
          <w:t>3</w:t>
        </w:r>
        <w:r>
          <w:fldChar w:fldCharType="end"/>
        </w:r>
      </w:hyperlink>
    </w:p>
    <w:p>
      <w:pPr>
        <w:pStyle w:val="TOC1"/>
        <w:tabs>
          <w:tab w:val="right" w:leader="dot" w:pos="8306"/>
        </w:tabs>
      </w:pPr>
      <w:hyperlink w:anchor="_Toc2939" w:history="1">
        <w:r>
          <w:rPr>
            <w:rFonts w:ascii="仿宋" w:eastAsia="仿宋" w:hAnsi="仿宋" w:cs="仿宋" w:hint="eastAsia"/>
            <w:lang w:eastAsia="zh-CN"/>
          </w:rPr>
          <w:t>一、引风机项目可持续发展</w:t>
        </w:r>
        <w:r>
          <w:tab/>
        </w:r>
        <w:r>
          <w:fldChar w:fldCharType="begin"/>
        </w:r>
        <w:r>
          <w:instrText xml:space="preserve"> PAGEREF _Toc2939 \h </w:instrText>
        </w:r>
        <w:r>
          <w:fldChar w:fldCharType="separate"/>
        </w:r>
        <w:r>
          <w:t>3</w:t>
        </w:r>
        <w:r>
          <w:fldChar w:fldCharType="end"/>
        </w:r>
      </w:hyperlink>
    </w:p>
    <w:p>
      <w:pPr>
        <w:pStyle w:val="TOC2"/>
        <w:tabs>
          <w:tab w:val="right" w:leader="dot" w:pos="8306"/>
        </w:tabs>
      </w:pPr>
      <w:hyperlink w:anchor="_Toc4788" w:history="1">
        <w:r>
          <w:rPr>
            <w:rFonts w:ascii="仿宋" w:eastAsia="仿宋" w:hAnsi="仿宋" w:cs="仿宋" w:hint="eastAsia"/>
            <w:lang w:eastAsia="zh-CN"/>
          </w:rPr>
          <w:t>(一)、可持续战略与实践</w:t>
        </w:r>
        <w:r>
          <w:tab/>
        </w:r>
        <w:r>
          <w:fldChar w:fldCharType="begin"/>
        </w:r>
        <w:r>
          <w:instrText xml:space="preserve"> PAGEREF _Toc4788 \h </w:instrText>
        </w:r>
        <w:r>
          <w:fldChar w:fldCharType="separate"/>
        </w:r>
        <w:r>
          <w:t>3</w:t>
        </w:r>
        <w:r>
          <w:fldChar w:fldCharType="end"/>
        </w:r>
      </w:hyperlink>
    </w:p>
    <w:p>
      <w:pPr>
        <w:pStyle w:val="TOC2"/>
        <w:tabs>
          <w:tab w:val="right" w:leader="dot" w:pos="8306"/>
        </w:tabs>
      </w:pPr>
      <w:hyperlink w:anchor="_Toc5596" w:history="1">
        <w:r>
          <w:rPr>
            <w:rFonts w:ascii="仿宋" w:eastAsia="仿宋" w:hAnsi="仿宋" w:cs="仿宋" w:hint="eastAsia"/>
            <w:lang w:eastAsia="zh-CN"/>
          </w:rPr>
          <w:t>(二)、环保与社会责任</w:t>
        </w:r>
        <w:r>
          <w:tab/>
        </w:r>
        <w:r>
          <w:fldChar w:fldCharType="begin"/>
        </w:r>
        <w:r>
          <w:instrText xml:space="preserve"> PAGEREF _Toc5596 \h </w:instrText>
        </w:r>
        <w:r>
          <w:fldChar w:fldCharType="separate"/>
        </w:r>
        <w:r>
          <w:t>4</w:t>
        </w:r>
        <w:r>
          <w:fldChar w:fldCharType="end"/>
        </w:r>
      </w:hyperlink>
    </w:p>
    <w:p>
      <w:pPr>
        <w:pStyle w:val="TOC1"/>
        <w:tabs>
          <w:tab w:val="right" w:leader="dot" w:pos="8306"/>
        </w:tabs>
      </w:pPr>
      <w:hyperlink w:anchor="_Toc29335" w:history="1">
        <w:r>
          <w:rPr>
            <w:rFonts w:ascii="仿宋" w:eastAsia="仿宋" w:hAnsi="仿宋" w:cs="仿宋" w:hint="eastAsia"/>
            <w:lang w:eastAsia="zh-CN"/>
          </w:rPr>
          <w:t>二、产品规划分析</w:t>
        </w:r>
        <w:r>
          <w:tab/>
        </w:r>
        <w:r>
          <w:fldChar w:fldCharType="begin"/>
        </w:r>
        <w:r>
          <w:instrText xml:space="preserve"> PAGEREF _Toc29335 \h </w:instrText>
        </w:r>
        <w:r>
          <w:fldChar w:fldCharType="separate"/>
        </w:r>
        <w:r>
          <w:t>5</w:t>
        </w:r>
        <w:r>
          <w:fldChar w:fldCharType="end"/>
        </w:r>
      </w:hyperlink>
    </w:p>
    <w:p>
      <w:pPr>
        <w:pStyle w:val="TOC2"/>
        <w:tabs>
          <w:tab w:val="right" w:leader="dot" w:pos="8306"/>
        </w:tabs>
      </w:pPr>
      <w:hyperlink w:anchor="_Toc22463" w:history="1">
        <w:r>
          <w:rPr>
            <w:rFonts w:ascii="仿宋" w:eastAsia="仿宋" w:hAnsi="仿宋" w:cs="仿宋" w:hint="eastAsia"/>
            <w:lang w:eastAsia="zh-CN"/>
          </w:rPr>
          <w:t>(一)、产品规划</w:t>
        </w:r>
        <w:r>
          <w:tab/>
        </w:r>
        <w:r>
          <w:fldChar w:fldCharType="begin"/>
        </w:r>
        <w:r>
          <w:instrText xml:space="preserve"> PAGEREF _Toc22463 \h </w:instrText>
        </w:r>
        <w:r>
          <w:fldChar w:fldCharType="separate"/>
        </w:r>
        <w:r>
          <w:t>5</w:t>
        </w:r>
        <w:r>
          <w:fldChar w:fldCharType="end"/>
        </w:r>
      </w:hyperlink>
    </w:p>
    <w:p>
      <w:pPr>
        <w:pStyle w:val="TOC2"/>
        <w:tabs>
          <w:tab w:val="right" w:leader="dot" w:pos="8306"/>
        </w:tabs>
      </w:pPr>
      <w:hyperlink w:anchor="_Toc27759" w:history="1">
        <w:r>
          <w:rPr>
            <w:rFonts w:ascii="仿宋" w:eastAsia="仿宋" w:hAnsi="仿宋" w:cs="仿宋" w:hint="eastAsia"/>
            <w:lang w:eastAsia="zh-CN"/>
          </w:rPr>
          <w:t>(二)、建设规模</w:t>
        </w:r>
        <w:r>
          <w:tab/>
        </w:r>
        <w:r>
          <w:fldChar w:fldCharType="begin"/>
        </w:r>
        <w:r>
          <w:instrText xml:space="preserve"> PAGEREF _Toc27759 \h </w:instrText>
        </w:r>
        <w:r>
          <w:fldChar w:fldCharType="separate"/>
        </w:r>
        <w:r>
          <w:t>5</w:t>
        </w:r>
        <w:r>
          <w:fldChar w:fldCharType="end"/>
        </w:r>
      </w:hyperlink>
    </w:p>
    <w:p>
      <w:pPr>
        <w:pStyle w:val="TOC1"/>
        <w:tabs>
          <w:tab w:val="right" w:leader="dot" w:pos="8306"/>
        </w:tabs>
      </w:pPr>
      <w:hyperlink w:anchor="_Toc32598" w:history="1">
        <w:r>
          <w:rPr>
            <w:rFonts w:ascii="仿宋" w:eastAsia="仿宋" w:hAnsi="仿宋" w:cs="仿宋" w:hint="eastAsia"/>
            <w:lang w:eastAsia="zh-CN"/>
          </w:rPr>
          <w:t>三、工艺说明</w:t>
        </w:r>
        <w:r>
          <w:tab/>
        </w:r>
        <w:r>
          <w:fldChar w:fldCharType="begin"/>
        </w:r>
        <w:r>
          <w:instrText xml:space="preserve"> PAGEREF _Toc32598 \h </w:instrText>
        </w:r>
        <w:r>
          <w:fldChar w:fldCharType="separate"/>
        </w:r>
        <w:r>
          <w:t>7</w:t>
        </w:r>
        <w:r>
          <w:fldChar w:fldCharType="end"/>
        </w:r>
      </w:hyperlink>
    </w:p>
    <w:p>
      <w:pPr>
        <w:pStyle w:val="TOC2"/>
        <w:tabs>
          <w:tab w:val="right" w:leader="dot" w:pos="8306"/>
        </w:tabs>
      </w:pPr>
      <w:hyperlink w:anchor="_Toc15213" w:history="1">
        <w:r>
          <w:rPr>
            <w:rFonts w:ascii="仿宋" w:eastAsia="仿宋" w:hAnsi="仿宋" w:cs="仿宋" w:hint="eastAsia"/>
            <w:lang w:eastAsia="zh-CN"/>
          </w:rPr>
          <w:t>(一)、技术管理特点</w:t>
        </w:r>
        <w:r>
          <w:tab/>
        </w:r>
        <w:r>
          <w:fldChar w:fldCharType="begin"/>
        </w:r>
        <w:r>
          <w:instrText xml:space="preserve"> PAGEREF _Toc15213 \h </w:instrText>
        </w:r>
        <w:r>
          <w:fldChar w:fldCharType="separate"/>
        </w:r>
        <w:r>
          <w:t>7</w:t>
        </w:r>
        <w:r>
          <w:fldChar w:fldCharType="end"/>
        </w:r>
      </w:hyperlink>
    </w:p>
    <w:p>
      <w:pPr>
        <w:pStyle w:val="TOC2"/>
        <w:tabs>
          <w:tab w:val="right" w:leader="dot" w:pos="8306"/>
        </w:tabs>
      </w:pPr>
      <w:hyperlink w:anchor="_Toc12720" w:history="1">
        <w:r>
          <w:rPr>
            <w:rFonts w:ascii="仿宋" w:eastAsia="仿宋" w:hAnsi="仿宋" w:cs="仿宋" w:hint="eastAsia"/>
            <w:lang w:eastAsia="zh-CN"/>
          </w:rPr>
          <w:t>(二)、引风机项目工艺技术设计方案</w:t>
        </w:r>
        <w:r>
          <w:tab/>
        </w:r>
        <w:r>
          <w:fldChar w:fldCharType="begin"/>
        </w:r>
        <w:r>
          <w:instrText xml:space="preserve"> PAGEREF _Toc12720 \h </w:instrText>
        </w:r>
        <w:r>
          <w:fldChar w:fldCharType="separate"/>
        </w:r>
        <w:r>
          <w:t>8</w:t>
        </w:r>
        <w:r>
          <w:fldChar w:fldCharType="end"/>
        </w:r>
      </w:hyperlink>
    </w:p>
    <w:p>
      <w:pPr>
        <w:pStyle w:val="TOC2"/>
        <w:tabs>
          <w:tab w:val="right" w:leader="dot" w:pos="8306"/>
        </w:tabs>
      </w:pPr>
      <w:hyperlink w:anchor="_Toc29826" w:history="1">
        <w:r>
          <w:rPr>
            <w:rFonts w:ascii="仿宋" w:eastAsia="仿宋" w:hAnsi="仿宋" w:cs="仿宋" w:hint="eastAsia"/>
            <w:lang w:eastAsia="zh-CN"/>
          </w:rPr>
          <w:t>(三)、设备选型方案</w:t>
        </w:r>
        <w:r>
          <w:tab/>
        </w:r>
        <w:r>
          <w:fldChar w:fldCharType="begin"/>
        </w:r>
        <w:r>
          <w:instrText xml:space="preserve"> PAGEREF _Toc29826 \h </w:instrText>
        </w:r>
        <w:r>
          <w:fldChar w:fldCharType="separate"/>
        </w:r>
        <w:r>
          <w:t>9</w:t>
        </w:r>
        <w:r>
          <w:fldChar w:fldCharType="end"/>
        </w:r>
      </w:hyperlink>
    </w:p>
    <w:p>
      <w:pPr>
        <w:pStyle w:val="TOC1"/>
        <w:tabs>
          <w:tab w:val="right" w:leader="dot" w:pos="8306"/>
        </w:tabs>
      </w:pPr>
      <w:hyperlink w:anchor="_Toc2992" w:history="1">
        <w:r>
          <w:rPr>
            <w:rFonts w:ascii="仿宋" w:eastAsia="仿宋" w:hAnsi="仿宋" w:cs="仿宋" w:hint="eastAsia"/>
            <w:lang w:eastAsia="zh-CN"/>
          </w:rPr>
          <w:t>四、引风机项目土建工程</w:t>
        </w:r>
        <w:r>
          <w:tab/>
        </w:r>
        <w:r>
          <w:fldChar w:fldCharType="begin"/>
        </w:r>
        <w:r>
          <w:instrText xml:space="preserve"> PAGEREF _Toc2992 \h </w:instrText>
        </w:r>
        <w:r>
          <w:fldChar w:fldCharType="separate"/>
        </w:r>
        <w:r>
          <w:t>10</w:t>
        </w:r>
        <w:r>
          <w:fldChar w:fldCharType="end"/>
        </w:r>
      </w:hyperlink>
    </w:p>
    <w:p>
      <w:pPr>
        <w:pStyle w:val="TOC2"/>
        <w:tabs>
          <w:tab w:val="right" w:leader="dot" w:pos="8306"/>
        </w:tabs>
      </w:pPr>
      <w:hyperlink w:anchor="_Toc30185" w:history="1">
        <w:r>
          <w:rPr>
            <w:rFonts w:ascii="仿宋" w:eastAsia="仿宋" w:hAnsi="仿宋" w:cs="仿宋" w:hint="eastAsia"/>
            <w:lang w:eastAsia="zh-CN"/>
          </w:rPr>
          <w:t>(一)、建筑工程设计原则</w:t>
        </w:r>
        <w:r>
          <w:tab/>
        </w:r>
        <w:r>
          <w:fldChar w:fldCharType="begin"/>
        </w:r>
        <w:r>
          <w:instrText xml:space="preserve"> PAGEREF _Toc30185 \h </w:instrText>
        </w:r>
        <w:r>
          <w:fldChar w:fldCharType="separate"/>
        </w:r>
        <w:r>
          <w:t>10</w:t>
        </w:r>
        <w:r>
          <w:fldChar w:fldCharType="end"/>
        </w:r>
      </w:hyperlink>
    </w:p>
    <w:p>
      <w:pPr>
        <w:pStyle w:val="TOC2"/>
        <w:tabs>
          <w:tab w:val="right" w:leader="dot" w:pos="8306"/>
        </w:tabs>
      </w:pPr>
      <w:hyperlink w:anchor="_Toc31713" w:history="1">
        <w:r>
          <w:rPr>
            <w:rFonts w:ascii="仿宋" w:eastAsia="仿宋" w:hAnsi="仿宋" w:cs="仿宋" w:hint="eastAsia"/>
            <w:lang w:eastAsia="zh-CN"/>
          </w:rPr>
          <w:t>(二)、土建工程设计年限及安全等级</w:t>
        </w:r>
        <w:r>
          <w:tab/>
        </w:r>
        <w:r>
          <w:fldChar w:fldCharType="begin"/>
        </w:r>
        <w:r>
          <w:instrText xml:space="preserve"> PAGEREF _Toc31713 \h </w:instrText>
        </w:r>
        <w:r>
          <w:fldChar w:fldCharType="separate"/>
        </w:r>
        <w:r>
          <w:t>11</w:t>
        </w:r>
        <w:r>
          <w:fldChar w:fldCharType="end"/>
        </w:r>
      </w:hyperlink>
    </w:p>
    <w:p>
      <w:pPr>
        <w:pStyle w:val="TOC2"/>
        <w:tabs>
          <w:tab w:val="right" w:leader="dot" w:pos="8306"/>
        </w:tabs>
      </w:pPr>
      <w:hyperlink w:anchor="_Toc24641" w:history="1">
        <w:r>
          <w:rPr>
            <w:rFonts w:ascii="仿宋" w:eastAsia="仿宋" w:hAnsi="仿宋" w:cs="仿宋" w:hint="eastAsia"/>
            <w:lang w:eastAsia="zh-CN"/>
          </w:rPr>
          <w:t>(三)、建筑工程设计总体要求</w:t>
        </w:r>
        <w:r>
          <w:tab/>
        </w:r>
        <w:r>
          <w:fldChar w:fldCharType="begin"/>
        </w:r>
        <w:r>
          <w:instrText xml:space="preserve"> PAGEREF _Toc24641 \h </w:instrText>
        </w:r>
        <w:r>
          <w:fldChar w:fldCharType="separate"/>
        </w:r>
        <w:r>
          <w:t>13</w:t>
        </w:r>
        <w:r>
          <w:fldChar w:fldCharType="end"/>
        </w:r>
      </w:hyperlink>
    </w:p>
    <w:p>
      <w:pPr>
        <w:pStyle w:val="TOC2"/>
        <w:tabs>
          <w:tab w:val="right" w:leader="dot" w:pos="8306"/>
        </w:tabs>
      </w:pPr>
      <w:hyperlink w:anchor="_Toc17342" w:history="1">
        <w:r>
          <w:rPr>
            <w:rFonts w:ascii="仿宋" w:eastAsia="仿宋" w:hAnsi="仿宋" w:cs="仿宋" w:hint="eastAsia"/>
            <w:lang w:eastAsia="zh-CN"/>
          </w:rPr>
          <w:t>(四)、土建工程建设指标</w:t>
        </w:r>
        <w:r>
          <w:tab/>
        </w:r>
        <w:r>
          <w:fldChar w:fldCharType="begin"/>
        </w:r>
        <w:r>
          <w:instrText xml:space="preserve"> PAGEREF _Toc17342 \h </w:instrText>
        </w:r>
        <w:r>
          <w:fldChar w:fldCharType="separate"/>
        </w:r>
        <w:r>
          <w:t>13</w:t>
        </w:r>
        <w:r>
          <w:fldChar w:fldCharType="end"/>
        </w:r>
      </w:hyperlink>
    </w:p>
    <w:p>
      <w:pPr>
        <w:pStyle w:val="TOC1"/>
        <w:tabs>
          <w:tab w:val="right" w:leader="dot" w:pos="8306"/>
        </w:tabs>
      </w:pPr>
      <w:hyperlink w:anchor="_Toc19742" w:history="1">
        <w:r>
          <w:rPr>
            <w:rFonts w:ascii="仿宋" w:eastAsia="仿宋" w:hAnsi="仿宋" w:cs="仿宋" w:hint="eastAsia"/>
            <w:lang w:eastAsia="zh-CN"/>
          </w:rPr>
          <w:t>五、引风机项目建设单位说明</w:t>
        </w:r>
        <w:r>
          <w:tab/>
        </w:r>
        <w:r>
          <w:fldChar w:fldCharType="begin"/>
        </w:r>
        <w:r>
          <w:instrText xml:space="preserve"> PAGEREF _Toc19742 \h </w:instrText>
        </w:r>
        <w:r>
          <w:fldChar w:fldCharType="separate"/>
        </w:r>
        <w:r>
          <w:t>14</w:t>
        </w:r>
        <w:r>
          <w:fldChar w:fldCharType="end"/>
        </w:r>
      </w:hyperlink>
    </w:p>
    <w:p>
      <w:pPr>
        <w:pStyle w:val="TOC2"/>
        <w:tabs>
          <w:tab w:val="right" w:leader="dot" w:pos="8306"/>
        </w:tabs>
      </w:pPr>
      <w:hyperlink w:anchor="_Toc9319" w:history="1">
        <w:r>
          <w:rPr>
            <w:rFonts w:ascii="仿宋" w:eastAsia="仿宋" w:hAnsi="仿宋" w:cs="仿宋" w:hint="eastAsia"/>
            <w:lang w:eastAsia="zh-CN"/>
          </w:rPr>
          <w:t>(一)、引风机项目承办单位基本情况</w:t>
        </w:r>
        <w:r>
          <w:tab/>
        </w:r>
        <w:r>
          <w:fldChar w:fldCharType="begin"/>
        </w:r>
        <w:r>
          <w:instrText xml:space="preserve"> PAGEREF _Toc9319 \h </w:instrText>
        </w:r>
        <w:r>
          <w:fldChar w:fldCharType="separate"/>
        </w:r>
        <w:r>
          <w:t>14</w:t>
        </w:r>
        <w:r>
          <w:fldChar w:fldCharType="end"/>
        </w:r>
      </w:hyperlink>
    </w:p>
    <w:p>
      <w:pPr>
        <w:pStyle w:val="TOC2"/>
        <w:tabs>
          <w:tab w:val="right" w:leader="dot" w:pos="8306"/>
        </w:tabs>
      </w:pPr>
      <w:hyperlink w:anchor="_Toc22397" w:history="1">
        <w:r>
          <w:rPr>
            <w:rFonts w:ascii="仿宋" w:eastAsia="仿宋" w:hAnsi="仿宋" w:cs="仿宋" w:hint="eastAsia"/>
            <w:lang w:eastAsia="zh-CN"/>
          </w:rPr>
          <w:t>(二)、公司经济效益分析</w:t>
        </w:r>
        <w:r>
          <w:tab/>
        </w:r>
        <w:r>
          <w:fldChar w:fldCharType="begin"/>
        </w:r>
        <w:r>
          <w:instrText xml:space="preserve"> PAGEREF _Toc22397 \h </w:instrText>
        </w:r>
        <w:r>
          <w:fldChar w:fldCharType="separate"/>
        </w:r>
        <w:r>
          <w:t>14</w:t>
        </w:r>
        <w:r>
          <w:fldChar w:fldCharType="end"/>
        </w:r>
      </w:hyperlink>
    </w:p>
    <w:p>
      <w:pPr>
        <w:pStyle w:val="TOC1"/>
        <w:tabs>
          <w:tab w:val="right" w:leader="dot" w:pos="8306"/>
        </w:tabs>
      </w:pPr>
      <w:hyperlink w:anchor="_Toc6622" w:history="1">
        <w:r>
          <w:rPr>
            <w:rFonts w:ascii="仿宋" w:eastAsia="仿宋" w:hAnsi="仿宋" w:cs="仿宋" w:hint="eastAsia"/>
            <w:lang w:eastAsia="zh-CN"/>
          </w:rPr>
          <w:t>六、引风机项目绩效评估</w:t>
        </w:r>
        <w:r>
          <w:tab/>
        </w:r>
        <w:r>
          <w:fldChar w:fldCharType="begin"/>
        </w:r>
        <w:r>
          <w:instrText xml:space="preserve"> PAGEREF _Toc6622 \h </w:instrText>
        </w:r>
        <w:r>
          <w:fldChar w:fldCharType="separate"/>
        </w:r>
        <w:r>
          <w:t>15</w:t>
        </w:r>
        <w:r>
          <w:fldChar w:fldCharType="end"/>
        </w:r>
      </w:hyperlink>
    </w:p>
    <w:p>
      <w:pPr>
        <w:pStyle w:val="TOC2"/>
        <w:tabs>
          <w:tab w:val="right" w:leader="dot" w:pos="8306"/>
        </w:tabs>
      </w:pPr>
      <w:hyperlink w:anchor="_Toc27775" w:history="1">
        <w:r>
          <w:rPr>
            <w:rFonts w:ascii="仿宋" w:eastAsia="仿宋" w:hAnsi="仿宋" w:cs="仿宋" w:hint="eastAsia"/>
            <w:lang w:eastAsia="zh-CN"/>
          </w:rPr>
          <w:t>(一)、绩效评估指标</w:t>
        </w:r>
        <w:r>
          <w:tab/>
        </w:r>
        <w:r>
          <w:fldChar w:fldCharType="begin"/>
        </w:r>
        <w:r>
          <w:instrText xml:space="preserve"> PAGEREF _Toc27775 \h </w:instrText>
        </w:r>
        <w:r>
          <w:fldChar w:fldCharType="separate"/>
        </w:r>
        <w:r>
          <w:t>15</w:t>
        </w:r>
        <w:r>
          <w:fldChar w:fldCharType="end"/>
        </w:r>
      </w:hyperlink>
    </w:p>
    <w:p>
      <w:pPr>
        <w:pStyle w:val="TOC2"/>
        <w:tabs>
          <w:tab w:val="right" w:leader="dot" w:pos="8306"/>
        </w:tabs>
      </w:pPr>
      <w:hyperlink w:anchor="_Toc24893" w:history="1">
        <w:r>
          <w:rPr>
            <w:rFonts w:ascii="仿宋" w:eastAsia="仿宋" w:hAnsi="仿宋" w:cs="仿宋" w:hint="eastAsia"/>
            <w:lang w:eastAsia="zh-CN"/>
          </w:rPr>
          <w:t>(二)、绩效评估方法</w:t>
        </w:r>
        <w:r>
          <w:tab/>
        </w:r>
        <w:r>
          <w:fldChar w:fldCharType="begin"/>
        </w:r>
        <w:r>
          <w:instrText xml:space="preserve"> PAGEREF _Toc24893 \h </w:instrText>
        </w:r>
        <w:r>
          <w:fldChar w:fldCharType="separate"/>
        </w:r>
        <w:r>
          <w:t>16</w:t>
        </w:r>
        <w:r>
          <w:fldChar w:fldCharType="end"/>
        </w:r>
      </w:hyperlink>
    </w:p>
    <w:p>
      <w:pPr>
        <w:pStyle w:val="TOC2"/>
        <w:tabs>
          <w:tab w:val="right" w:leader="dot" w:pos="8306"/>
        </w:tabs>
      </w:pPr>
      <w:hyperlink w:anchor="_Toc20309" w:history="1">
        <w:r>
          <w:rPr>
            <w:rFonts w:ascii="仿宋" w:eastAsia="仿宋" w:hAnsi="仿宋" w:cs="仿宋" w:hint="eastAsia"/>
            <w:lang w:eastAsia="zh-CN"/>
          </w:rPr>
          <w:t>(三)、绩效评估周期</w:t>
        </w:r>
        <w:r>
          <w:tab/>
        </w:r>
        <w:r>
          <w:fldChar w:fldCharType="begin"/>
        </w:r>
        <w:r>
          <w:instrText xml:space="preserve"> PAGEREF _Toc20309 \h </w:instrText>
        </w:r>
        <w:r>
          <w:fldChar w:fldCharType="separate"/>
        </w:r>
        <w:r>
          <w:t>17</w:t>
        </w:r>
        <w:r>
          <w:fldChar w:fldCharType="end"/>
        </w:r>
      </w:hyperlink>
    </w:p>
    <w:p>
      <w:pPr>
        <w:pStyle w:val="TOC1"/>
        <w:tabs>
          <w:tab w:val="right" w:leader="dot" w:pos="8306"/>
        </w:tabs>
      </w:pPr>
      <w:hyperlink w:anchor="_Toc10625" w:history="1">
        <w:r>
          <w:rPr>
            <w:rFonts w:ascii="仿宋" w:eastAsia="仿宋" w:hAnsi="仿宋" w:cs="仿宋" w:hint="eastAsia"/>
            <w:lang w:eastAsia="zh-CN"/>
          </w:rPr>
          <w:t>七、引风机项目社会影响</w:t>
        </w:r>
        <w:r>
          <w:tab/>
        </w:r>
        <w:r>
          <w:fldChar w:fldCharType="begin"/>
        </w:r>
        <w:r>
          <w:instrText xml:space="preserve"> PAGEREF _Toc10625 \h </w:instrText>
        </w:r>
        <w:r>
          <w:fldChar w:fldCharType="separate"/>
        </w:r>
        <w:r>
          <w:t>18</w:t>
        </w:r>
        <w:r>
          <w:fldChar w:fldCharType="end"/>
        </w:r>
      </w:hyperlink>
    </w:p>
    <w:p>
      <w:pPr>
        <w:pStyle w:val="TOC2"/>
        <w:tabs>
          <w:tab w:val="right" w:leader="dot" w:pos="8306"/>
        </w:tabs>
      </w:pPr>
      <w:hyperlink w:anchor="_Toc20814" w:history="1">
        <w:r>
          <w:rPr>
            <w:rFonts w:ascii="仿宋" w:eastAsia="仿宋" w:hAnsi="仿宋" w:cs="仿宋" w:hint="eastAsia"/>
            <w:lang w:eastAsia="zh-CN"/>
          </w:rPr>
          <w:t>(一)、社会责任与义务</w:t>
        </w:r>
        <w:r>
          <w:tab/>
        </w:r>
        <w:r>
          <w:fldChar w:fldCharType="begin"/>
        </w:r>
        <w:r>
          <w:instrText xml:space="preserve"> PAGEREF _Toc20814 \h </w:instrText>
        </w:r>
        <w:r>
          <w:fldChar w:fldCharType="separate"/>
        </w:r>
        <w:r>
          <w:t>18</w:t>
        </w:r>
        <w:r>
          <w:fldChar w:fldCharType="end"/>
        </w:r>
      </w:hyperlink>
    </w:p>
    <w:p>
      <w:pPr>
        <w:pStyle w:val="TOC2"/>
        <w:tabs>
          <w:tab w:val="right" w:leader="dot" w:pos="8306"/>
        </w:tabs>
      </w:pPr>
      <w:hyperlink w:anchor="_Toc3047" w:history="1">
        <w:r>
          <w:rPr>
            <w:rFonts w:ascii="仿宋" w:eastAsia="仿宋" w:hAnsi="仿宋" w:cs="仿宋" w:hint="eastAsia"/>
            <w:lang w:eastAsia="zh-CN"/>
          </w:rPr>
          <w:t>(二)、社会参与与沟通</w:t>
        </w:r>
        <w:r>
          <w:tab/>
        </w:r>
        <w:r>
          <w:fldChar w:fldCharType="begin"/>
        </w:r>
        <w:r>
          <w:instrText xml:space="preserve"> PAGEREF _Toc3047 \h </w:instrText>
        </w:r>
        <w:r>
          <w:fldChar w:fldCharType="separate"/>
        </w:r>
        <w:r>
          <w:t>19</w:t>
        </w:r>
        <w:r>
          <w:fldChar w:fldCharType="end"/>
        </w:r>
      </w:hyperlink>
    </w:p>
    <w:p>
      <w:pPr>
        <w:pStyle w:val="TOC1"/>
        <w:tabs>
          <w:tab w:val="right" w:leader="dot" w:pos="8306"/>
        </w:tabs>
      </w:pPr>
      <w:hyperlink w:anchor="_Toc1872" w:history="1">
        <w:r>
          <w:rPr>
            <w:rFonts w:ascii="仿宋" w:eastAsia="仿宋" w:hAnsi="仿宋" w:cs="仿宋" w:hint="eastAsia"/>
            <w:lang w:eastAsia="zh-CN"/>
          </w:rPr>
          <w:t>八、引风机项目计划安排</w:t>
        </w:r>
        <w:r>
          <w:tab/>
        </w:r>
        <w:r>
          <w:fldChar w:fldCharType="begin"/>
        </w:r>
        <w:r>
          <w:instrText xml:space="preserve"> PAGEREF _Toc1872 \h </w:instrText>
        </w:r>
        <w:r>
          <w:fldChar w:fldCharType="separate"/>
        </w:r>
        <w:r>
          <w:t>20</w:t>
        </w:r>
        <w:r>
          <w:fldChar w:fldCharType="end"/>
        </w:r>
      </w:hyperlink>
    </w:p>
    <w:p>
      <w:pPr>
        <w:pStyle w:val="TOC2"/>
        <w:tabs>
          <w:tab w:val="right" w:leader="dot" w:pos="8306"/>
        </w:tabs>
      </w:pPr>
      <w:hyperlink w:anchor="_Toc4072" w:history="1">
        <w:r>
          <w:rPr>
            <w:rFonts w:ascii="仿宋" w:eastAsia="仿宋" w:hAnsi="仿宋" w:cs="仿宋" w:hint="eastAsia"/>
            <w:lang w:eastAsia="zh-CN"/>
          </w:rPr>
          <w:t>(一)、建设周期</w:t>
        </w:r>
        <w:r>
          <w:tab/>
        </w:r>
        <w:r>
          <w:fldChar w:fldCharType="begin"/>
        </w:r>
        <w:r>
          <w:instrText xml:space="preserve"> PAGEREF _Toc4072 \h </w:instrText>
        </w:r>
        <w:r>
          <w:fldChar w:fldCharType="separate"/>
        </w:r>
        <w:r>
          <w:t>20</w:t>
        </w:r>
        <w:r>
          <w:fldChar w:fldCharType="end"/>
        </w:r>
      </w:hyperlink>
    </w:p>
    <w:p>
      <w:pPr>
        <w:pStyle w:val="TOC2"/>
        <w:tabs>
          <w:tab w:val="right" w:leader="dot" w:pos="8306"/>
        </w:tabs>
      </w:pPr>
      <w:hyperlink w:anchor="_Toc20567" w:history="1">
        <w:r>
          <w:rPr>
            <w:rFonts w:ascii="仿宋" w:eastAsia="仿宋" w:hAnsi="仿宋" w:cs="仿宋" w:hint="eastAsia"/>
            <w:lang w:eastAsia="zh-CN"/>
          </w:rPr>
          <w:t>(二)、建设进度</w:t>
        </w:r>
        <w:r>
          <w:tab/>
        </w:r>
        <w:r>
          <w:fldChar w:fldCharType="begin"/>
        </w:r>
        <w:r>
          <w:instrText xml:space="preserve"> PAGEREF _Toc20567 \h </w:instrText>
        </w:r>
        <w:r>
          <w:fldChar w:fldCharType="separate"/>
        </w:r>
        <w:r>
          <w:t>21</w:t>
        </w:r>
        <w:r>
          <w:fldChar w:fldCharType="end"/>
        </w:r>
      </w:hyperlink>
    </w:p>
    <w:p>
      <w:pPr>
        <w:pStyle w:val="TOC2"/>
        <w:tabs>
          <w:tab w:val="right" w:leader="dot" w:pos="8306"/>
        </w:tabs>
      </w:pPr>
      <w:hyperlink w:anchor="_Toc24662" w:history="1">
        <w:r>
          <w:rPr>
            <w:rFonts w:ascii="仿宋" w:eastAsia="仿宋" w:hAnsi="仿宋" w:cs="仿宋" w:hint="eastAsia"/>
            <w:lang w:eastAsia="zh-CN"/>
          </w:rPr>
          <w:t>(三)、进度安排注意事项</w:t>
        </w:r>
        <w:r>
          <w:tab/>
        </w:r>
        <w:r>
          <w:fldChar w:fldCharType="begin"/>
        </w:r>
        <w:r>
          <w:instrText xml:space="preserve"> PAGEREF _Toc24662 \h </w:instrText>
        </w:r>
        <w:r>
          <w:fldChar w:fldCharType="separate"/>
        </w:r>
        <w:r>
          <w:t>22</w:t>
        </w:r>
        <w:r>
          <w:fldChar w:fldCharType="end"/>
        </w:r>
      </w:hyperlink>
    </w:p>
    <w:p>
      <w:pPr>
        <w:pStyle w:val="TOC2"/>
        <w:tabs>
          <w:tab w:val="right" w:leader="dot" w:pos="8306"/>
        </w:tabs>
      </w:pPr>
      <w:hyperlink w:anchor="_Toc23721" w:history="1">
        <w:r>
          <w:rPr>
            <w:rFonts w:ascii="仿宋" w:eastAsia="仿宋" w:hAnsi="仿宋" w:cs="仿宋" w:hint="eastAsia"/>
            <w:lang w:eastAsia="zh-CN"/>
          </w:rPr>
          <w:t>(四)、人力资源配置</w:t>
        </w:r>
        <w:r>
          <w:tab/>
        </w:r>
        <w:r>
          <w:fldChar w:fldCharType="begin"/>
        </w:r>
        <w:r>
          <w:instrText xml:space="preserve"> PAGEREF _Toc23721 \h </w:instrText>
        </w:r>
        <w:r>
          <w:fldChar w:fldCharType="separate"/>
        </w:r>
        <w:r>
          <w:t>23</w:t>
        </w:r>
        <w:r>
          <w:fldChar w:fldCharType="end"/>
        </w:r>
      </w:hyperlink>
    </w:p>
    <w:p>
      <w:pPr>
        <w:pStyle w:val="TOC1"/>
        <w:tabs>
          <w:tab w:val="right" w:leader="dot" w:pos="8306"/>
        </w:tabs>
      </w:pPr>
      <w:hyperlink w:anchor="_Toc16940" w:history="1">
        <w:r>
          <w:rPr>
            <w:rFonts w:ascii="仿宋" w:eastAsia="仿宋" w:hAnsi="仿宋" w:cs="仿宋" w:hint="eastAsia"/>
            <w:lang w:eastAsia="zh-CN"/>
          </w:rPr>
          <w:t>九、引风机项目风险管理</w:t>
        </w:r>
        <w:r>
          <w:tab/>
        </w:r>
        <w:r>
          <w:fldChar w:fldCharType="begin"/>
        </w:r>
        <w:r>
          <w:instrText xml:space="preserve"> PAGEREF _Toc16940 \h </w:instrText>
        </w:r>
        <w:r>
          <w:fldChar w:fldCharType="separate"/>
        </w:r>
        <w:r>
          <w:t>24</w:t>
        </w:r>
        <w:r>
          <w:fldChar w:fldCharType="end"/>
        </w:r>
      </w:hyperlink>
    </w:p>
    <w:p>
      <w:pPr>
        <w:pStyle w:val="TOC2"/>
        <w:tabs>
          <w:tab w:val="right" w:leader="dot" w:pos="8306"/>
        </w:tabs>
      </w:pPr>
      <w:hyperlink w:anchor="_Toc9181" w:history="1">
        <w:r>
          <w:rPr>
            <w:rFonts w:ascii="仿宋" w:eastAsia="仿宋" w:hAnsi="仿宋" w:cs="仿宋" w:hint="eastAsia"/>
            <w:lang w:eastAsia="zh-CN"/>
          </w:rPr>
          <w:t>(一)、风险识别与评估</w:t>
        </w:r>
        <w:r>
          <w:tab/>
        </w:r>
        <w:r>
          <w:fldChar w:fldCharType="begin"/>
        </w:r>
        <w:r>
          <w:instrText xml:space="preserve"> PAGEREF _Toc9181 \h </w:instrText>
        </w:r>
        <w:r>
          <w:fldChar w:fldCharType="separate"/>
        </w:r>
        <w:r>
          <w:t>24</w:t>
        </w:r>
        <w:r>
          <w:fldChar w:fldCharType="end"/>
        </w:r>
      </w:hyperlink>
    </w:p>
    <w:p>
      <w:pPr>
        <w:pStyle w:val="TOC2"/>
        <w:tabs>
          <w:tab w:val="right" w:leader="dot" w:pos="8306"/>
        </w:tabs>
      </w:pPr>
      <w:hyperlink w:anchor="_Toc8972" w:history="1">
        <w:r>
          <w:rPr>
            <w:rFonts w:ascii="仿宋" w:eastAsia="仿宋" w:hAnsi="仿宋" w:cs="仿宋" w:hint="eastAsia"/>
            <w:lang w:eastAsia="zh-CN"/>
          </w:rPr>
          <w:t>(二)、风险应对策略</w:t>
        </w:r>
        <w:r>
          <w:tab/>
        </w:r>
        <w:r>
          <w:fldChar w:fldCharType="begin"/>
        </w:r>
        <w:r>
          <w:instrText xml:space="preserve"> PAGEREF _Toc8972 \h </w:instrText>
        </w:r>
        <w:r>
          <w:fldChar w:fldCharType="separate"/>
        </w:r>
        <w:r>
          <w:t>25</w:t>
        </w:r>
        <w:r>
          <w:fldChar w:fldCharType="end"/>
        </w:r>
      </w:hyperlink>
    </w:p>
    <w:p>
      <w:pPr>
        <w:pStyle w:val="TOC2"/>
        <w:tabs>
          <w:tab w:val="right" w:leader="dot" w:pos="8306"/>
        </w:tabs>
      </w:pPr>
      <w:hyperlink w:anchor="_Toc26602" w:history="1">
        <w:r>
          <w:rPr>
            <w:rFonts w:ascii="仿宋" w:eastAsia="仿宋" w:hAnsi="仿宋" w:cs="仿宋" w:hint="eastAsia"/>
            <w:lang w:eastAsia="zh-CN"/>
          </w:rPr>
          <w:t>(三)、风险监控与控制</w:t>
        </w:r>
        <w:r>
          <w:tab/>
        </w:r>
        <w:r>
          <w:fldChar w:fldCharType="begin"/>
        </w:r>
        <w:r>
          <w:instrText xml:space="preserve"> PAGEREF _Toc26602 \h </w:instrText>
        </w:r>
        <w:r>
          <w:fldChar w:fldCharType="separate"/>
        </w:r>
        <w:r>
          <w:t>27</w:t>
        </w:r>
        <w:r>
          <w:fldChar w:fldCharType="end"/>
        </w:r>
      </w:hyperlink>
    </w:p>
    <w:p>
      <w:pPr>
        <w:pStyle w:val="TOC1"/>
        <w:tabs>
          <w:tab w:val="right" w:leader="dot" w:pos="8306"/>
        </w:tabs>
      </w:pPr>
      <w:hyperlink w:anchor="_Toc1153" w:history="1">
        <w:r>
          <w:rPr>
            <w:rFonts w:ascii="仿宋" w:eastAsia="仿宋" w:hAnsi="仿宋" w:cs="仿宋" w:hint="eastAsia"/>
            <w:lang w:eastAsia="zh-CN"/>
          </w:rPr>
          <w:t>十、引风机项目财务管理</w:t>
        </w:r>
        <w:r>
          <w:tab/>
        </w:r>
        <w:r>
          <w:fldChar w:fldCharType="begin"/>
        </w:r>
        <w:r>
          <w:instrText xml:space="preserve"> PAGEREF _Toc1153 \h </w:instrText>
        </w:r>
        <w:r>
          <w:fldChar w:fldCharType="separate"/>
        </w:r>
        <w:r>
          <w:t>28</w:t>
        </w:r>
        <w:r>
          <w:fldChar w:fldCharType="end"/>
        </w:r>
      </w:hyperlink>
    </w:p>
    <w:p>
      <w:pPr>
        <w:pStyle w:val="TOC2"/>
        <w:tabs>
          <w:tab w:val="right" w:leader="dot" w:pos="8306"/>
        </w:tabs>
      </w:pPr>
      <w:hyperlink w:anchor="_Toc5589" w:history="1">
        <w:r>
          <w:rPr>
            <w:rFonts w:ascii="仿宋" w:eastAsia="仿宋" w:hAnsi="仿宋" w:cs="仿宋" w:hint="eastAsia"/>
            <w:lang w:eastAsia="zh-CN"/>
          </w:rPr>
          <w:t>(一)、资金需求大</w:t>
        </w:r>
        <w:r>
          <w:tab/>
        </w:r>
        <w:r>
          <w:fldChar w:fldCharType="begin"/>
        </w:r>
        <w:r>
          <w:instrText xml:space="preserve"> PAGEREF _Toc5589 \h </w:instrText>
        </w:r>
        <w:r>
          <w:fldChar w:fldCharType="separate"/>
        </w:r>
        <w:r>
          <w:t>28</w:t>
        </w:r>
        <w:r>
          <w:fldChar w:fldCharType="end"/>
        </w:r>
      </w:hyperlink>
    </w:p>
    <w:p>
      <w:pPr>
        <w:pStyle w:val="TOC2"/>
        <w:tabs>
          <w:tab w:val="right" w:leader="dot" w:pos="8306"/>
        </w:tabs>
      </w:pPr>
      <w:hyperlink w:anchor="_Toc29312" w:history="1">
        <w:r>
          <w:rPr>
            <w:rFonts w:ascii="仿宋" w:eastAsia="仿宋" w:hAnsi="仿宋" w:cs="仿宋" w:hint="eastAsia"/>
            <w:lang w:eastAsia="zh-CN"/>
          </w:rPr>
          <w:t>(二)、研发周期长</w:t>
        </w:r>
        <w:r>
          <w:tab/>
        </w:r>
        <w:r>
          <w:fldChar w:fldCharType="begin"/>
        </w:r>
        <w:r>
          <w:instrText xml:space="preserve"> PAGEREF _Toc29312 \h </w:instrText>
        </w:r>
        <w:r>
          <w:fldChar w:fldCharType="separate"/>
        </w:r>
        <w:r>
          <w:t>29</w:t>
        </w:r>
        <w:r>
          <w:fldChar w:fldCharType="end"/>
        </w:r>
      </w:hyperlink>
    </w:p>
    <w:p>
      <w:pPr>
        <w:pStyle w:val="TOC2"/>
        <w:tabs>
          <w:tab w:val="right" w:leader="dot" w:pos="8306"/>
        </w:tabs>
      </w:pPr>
      <w:hyperlink w:anchor="_Toc6332" w:history="1">
        <w:r>
          <w:rPr>
            <w:rFonts w:ascii="仿宋" w:eastAsia="仿宋" w:hAnsi="仿宋" w:cs="仿宋" w:hint="eastAsia"/>
            <w:lang w:eastAsia="zh-CN"/>
          </w:rPr>
          <w:t>(三)、市场风险大</w:t>
        </w:r>
        <w:r>
          <w:tab/>
        </w:r>
        <w:r>
          <w:fldChar w:fldCharType="begin"/>
        </w:r>
        <w:r>
          <w:instrText xml:space="preserve"> PAGEREF _Toc6332 \h </w:instrText>
        </w:r>
        <w:r>
          <w:fldChar w:fldCharType="separate"/>
        </w:r>
        <w:r>
          <w:t>30</w:t>
        </w:r>
        <w:r>
          <w:fldChar w:fldCharType="end"/>
        </w:r>
      </w:hyperlink>
    </w:p>
    <w:p>
      <w:pPr>
        <w:pStyle w:val="TOC2"/>
        <w:tabs>
          <w:tab w:val="right" w:leader="dot" w:pos="8306"/>
        </w:tabs>
      </w:pPr>
      <w:hyperlink w:anchor="_Toc26299" w:history="1">
        <w:r>
          <w:rPr>
            <w:rFonts w:ascii="仿宋" w:eastAsia="仿宋" w:hAnsi="仿宋" w:cs="仿宋" w:hint="eastAsia"/>
            <w:lang w:eastAsia="zh-CN"/>
          </w:rPr>
          <w:t>(四)、利润率高</w:t>
        </w:r>
        <w:r>
          <w:tab/>
        </w:r>
        <w:r>
          <w:fldChar w:fldCharType="begin"/>
        </w:r>
        <w:r>
          <w:instrText xml:space="preserve"> PAGEREF _Toc26299 \h </w:instrText>
        </w:r>
        <w:r>
          <w:fldChar w:fldCharType="separate"/>
        </w:r>
        <w:r>
          <w:t>33</w:t>
        </w:r>
        <w:r>
          <w:fldChar w:fldCharType="end"/>
        </w:r>
      </w:hyperlink>
    </w:p>
    <w:p>
      <w:pPr>
        <w:pStyle w:val="TOC1"/>
        <w:tabs>
          <w:tab w:val="right" w:leader="dot" w:pos="8306"/>
        </w:tabs>
      </w:pPr>
      <w:hyperlink w:anchor="_Toc6738" w:history="1">
        <w:r>
          <w:rPr>
            <w:rFonts w:ascii="仿宋" w:eastAsia="仿宋" w:hAnsi="仿宋" w:cs="仿宋" w:hint="eastAsia"/>
            <w:lang w:eastAsia="zh-CN"/>
          </w:rPr>
          <w:t>十一、生产安全保护</w:t>
        </w:r>
        <w:r>
          <w:tab/>
        </w:r>
        <w:r>
          <w:fldChar w:fldCharType="begin"/>
        </w:r>
        <w:r>
          <w:instrText xml:space="preserve"> PAGEREF _Toc6738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72" w:history="1">
        <w:r>
          <w:rPr>
            <w:rFonts w:ascii="仿宋" w:eastAsia="仿宋" w:hAnsi="仿宋" w:cs="仿宋" w:hint="eastAsia"/>
            <w:lang w:eastAsia="zh-CN"/>
          </w:rPr>
          <w:t>(一)、消防安全</w:t>
        </w:r>
        <w:r>
          <w:tab/>
        </w:r>
        <w:r>
          <w:fldChar w:fldCharType="begin"/>
        </w:r>
        <w:r>
          <w:instrText xml:space="preserve"> PAGEREF _Toc18372 \h </w:instrText>
        </w:r>
        <w:r>
          <w:fldChar w:fldCharType="separate"/>
        </w:r>
        <w:r>
          <w:t>35</w:t>
        </w:r>
        <w:r>
          <w:fldChar w:fldCharType="end"/>
        </w:r>
      </w:hyperlink>
    </w:p>
    <w:p>
      <w:pPr>
        <w:pStyle w:val="TOC2"/>
        <w:tabs>
          <w:tab w:val="right" w:leader="dot" w:pos="8306"/>
        </w:tabs>
      </w:pPr>
      <w:hyperlink w:anchor="_Toc17406" w:history="1">
        <w:r>
          <w:rPr>
            <w:rFonts w:ascii="仿宋" w:eastAsia="仿宋" w:hAnsi="仿宋" w:cs="仿宋" w:hint="eastAsia"/>
            <w:lang w:eastAsia="zh-CN"/>
          </w:rPr>
          <w:t>(二)、防火防爆总图布置措施</w:t>
        </w:r>
        <w:r>
          <w:tab/>
        </w:r>
        <w:r>
          <w:fldChar w:fldCharType="begin"/>
        </w:r>
        <w:r>
          <w:instrText xml:space="preserve"> PAGEREF _Toc17406 \h </w:instrText>
        </w:r>
        <w:r>
          <w:fldChar w:fldCharType="separate"/>
        </w:r>
        <w:r>
          <w:t>36</w:t>
        </w:r>
        <w:r>
          <w:fldChar w:fldCharType="end"/>
        </w:r>
      </w:hyperlink>
    </w:p>
    <w:p>
      <w:pPr>
        <w:pStyle w:val="TOC2"/>
        <w:tabs>
          <w:tab w:val="right" w:leader="dot" w:pos="8306"/>
        </w:tabs>
      </w:pPr>
      <w:hyperlink w:anchor="_Toc27154" w:history="1">
        <w:r>
          <w:rPr>
            <w:rFonts w:ascii="仿宋" w:eastAsia="仿宋" w:hAnsi="仿宋" w:cs="仿宋" w:hint="eastAsia"/>
            <w:lang w:eastAsia="zh-CN"/>
          </w:rPr>
          <w:t>(三)、自然灾害防范措施</w:t>
        </w:r>
        <w:r>
          <w:tab/>
        </w:r>
        <w:r>
          <w:fldChar w:fldCharType="begin"/>
        </w:r>
        <w:r>
          <w:instrText xml:space="preserve"> PAGEREF _Toc27154 \h </w:instrText>
        </w:r>
        <w:r>
          <w:fldChar w:fldCharType="separate"/>
        </w:r>
        <w:r>
          <w:t>37</w:t>
        </w:r>
        <w:r>
          <w:fldChar w:fldCharType="end"/>
        </w:r>
      </w:hyperlink>
    </w:p>
    <w:p>
      <w:pPr>
        <w:pStyle w:val="TOC2"/>
        <w:tabs>
          <w:tab w:val="right" w:leader="dot" w:pos="8306"/>
        </w:tabs>
      </w:pPr>
      <w:hyperlink w:anchor="_Toc28225" w:history="1">
        <w:r>
          <w:rPr>
            <w:rFonts w:ascii="仿宋" w:eastAsia="仿宋" w:hAnsi="仿宋" w:cs="仿宋" w:hint="eastAsia"/>
            <w:lang w:eastAsia="zh-CN"/>
          </w:rPr>
          <w:t>(四)、安全色及安全标志使用要求</w:t>
        </w:r>
        <w:r>
          <w:tab/>
        </w:r>
        <w:r>
          <w:fldChar w:fldCharType="begin"/>
        </w:r>
        <w:r>
          <w:instrText xml:space="preserve"> PAGEREF _Toc28225 \h </w:instrText>
        </w:r>
        <w:r>
          <w:fldChar w:fldCharType="separate"/>
        </w:r>
        <w:r>
          <w:t>38</w:t>
        </w:r>
        <w:r>
          <w:fldChar w:fldCharType="end"/>
        </w:r>
      </w:hyperlink>
    </w:p>
    <w:p>
      <w:pPr>
        <w:pStyle w:val="TOC2"/>
        <w:tabs>
          <w:tab w:val="right" w:leader="dot" w:pos="8306"/>
        </w:tabs>
      </w:pPr>
      <w:hyperlink w:anchor="_Toc27237" w:history="1">
        <w:r>
          <w:rPr>
            <w:rFonts w:ascii="仿宋" w:eastAsia="仿宋" w:hAnsi="仿宋" w:cs="仿宋" w:hint="eastAsia"/>
            <w:lang w:eastAsia="zh-CN"/>
          </w:rPr>
          <w:t>(五)、防尘防毒措施</w:t>
        </w:r>
        <w:r>
          <w:tab/>
        </w:r>
        <w:r>
          <w:fldChar w:fldCharType="begin"/>
        </w:r>
        <w:r>
          <w:instrText xml:space="preserve"> PAGEREF _Toc27237 \h </w:instrText>
        </w:r>
        <w:r>
          <w:fldChar w:fldCharType="separate"/>
        </w:r>
        <w:r>
          <w:t>39</w:t>
        </w:r>
        <w:r>
          <w:fldChar w:fldCharType="end"/>
        </w:r>
      </w:hyperlink>
    </w:p>
    <w:p>
      <w:pPr>
        <w:pStyle w:val="TOC2"/>
        <w:tabs>
          <w:tab w:val="right" w:leader="dot" w:pos="8306"/>
        </w:tabs>
      </w:pPr>
      <w:hyperlink w:anchor="_Toc22548" w:history="1">
        <w:r>
          <w:rPr>
            <w:rFonts w:ascii="仿宋" w:eastAsia="仿宋" w:hAnsi="仿宋" w:cs="仿宋" w:hint="eastAsia"/>
            <w:lang w:eastAsia="zh-CN"/>
          </w:rPr>
          <w:t>(六)、防静电、触电防护及防雷措施</w:t>
        </w:r>
        <w:r>
          <w:tab/>
        </w:r>
        <w:r>
          <w:fldChar w:fldCharType="begin"/>
        </w:r>
        <w:r>
          <w:instrText xml:space="preserve"> PAGEREF _Toc22548 \h </w:instrText>
        </w:r>
        <w:r>
          <w:fldChar w:fldCharType="separate"/>
        </w:r>
        <w:r>
          <w:t>40</w:t>
        </w:r>
        <w:r>
          <w:fldChar w:fldCharType="end"/>
        </w:r>
      </w:hyperlink>
    </w:p>
    <w:p>
      <w:pPr>
        <w:pStyle w:val="TOC2"/>
        <w:tabs>
          <w:tab w:val="right" w:leader="dot" w:pos="8306"/>
        </w:tabs>
      </w:pPr>
      <w:hyperlink w:anchor="_Toc13346" w:history="1">
        <w:r>
          <w:rPr>
            <w:rFonts w:ascii="仿宋" w:eastAsia="仿宋" w:hAnsi="仿宋" w:cs="仿宋" w:hint="eastAsia"/>
            <w:lang w:eastAsia="zh-CN"/>
          </w:rPr>
          <w:t>(七)、机械设备安全保障措施</w:t>
        </w:r>
        <w:r>
          <w:tab/>
        </w:r>
        <w:r>
          <w:fldChar w:fldCharType="begin"/>
        </w:r>
        <w:r>
          <w:instrText xml:space="preserve"> PAGEREF _Toc13346 \h </w:instrText>
        </w:r>
        <w:r>
          <w:fldChar w:fldCharType="separate"/>
        </w:r>
        <w:r>
          <w:t>41</w:t>
        </w:r>
        <w:r>
          <w:fldChar w:fldCharType="end"/>
        </w:r>
      </w:hyperlink>
    </w:p>
    <w:p>
      <w:pPr>
        <w:pStyle w:val="TOC1"/>
        <w:tabs>
          <w:tab w:val="right" w:leader="dot" w:pos="8306"/>
        </w:tabs>
      </w:pPr>
      <w:hyperlink w:anchor="_Toc3670" w:history="1">
        <w:r>
          <w:rPr>
            <w:rFonts w:ascii="仿宋" w:eastAsia="仿宋" w:hAnsi="仿宋" w:cs="仿宋" w:hint="eastAsia"/>
            <w:lang w:eastAsia="zh-CN"/>
          </w:rPr>
          <w:t>十二、引风机项目人力资源管理</w:t>
        </w:r>
        <w:r>
          <w:tab/>
        </w:r>
        <w:r>
          <w:fldChar w:fldCharType="begin"/>
        </w:r>
        <w:r>
          <w:instrText xml:space="preserve"> PAGEREF _Toc3670 \h </w:instrText>
        </w:r>
        <w:r>
          <w:fldChar w:fldCharType="separate"/>
        </w:r>
        <w:r>
          <w:t>43</w:t>
        </w:r>
        <w:r>
          <w:fldChar w:fldCharType="end"/>
        </w:r>
      </w:hyperlink>
    </w:p>
    <w:p>
      <w:pPr>
        <w:pStyle w:val="TOC2"/>
        <w:tabs>
          <w:tab w:val="right" w:leader="dot" w:pos="8306"/>
        </w:tabs>
      </w:pPr>
      <w:hyperlink w:anchor="_Toc23443" w:history="1">
        <w:r>
          <w:rPr>
            <w:rFonts w:ascii="仿宋" w:eastAsia="仿宋" w:hAnsi="仿宋" w:cs="仿宋" w:hint="eastAsia"/>
            <w:lang w:eastAsia="zh-CN"/>
          </w:rPr>
          <w:t>(一)、建立健全的预算管理制度</w:t>
        </w:r>
        <w:r>
          <w:tab/>
        </w:r>
        <w:r>
          <w:fldChar w:fldCharType="begin"/>
        </w:r>
        <w:r>
          <w:instrText xml:space="preserve"> PAGEREF _Toc23443 \h </w:instrText>
        </w:r>
        <w:r>
          <w:fldChar w:fldCharType="separate"/>
        </w:r>
        <w:r>
          <w:t>43</w:t>
        </w:r>
        <w:r>
          <w:fldChar w:fldCharType="end"/>
        </w:r>
      </w:hyperlink>
    </w:p>
    <w:p>
      <w:pPr>
        <w:pStyle w:val="TOC2"/>
        <w:tabs>
          <w:tab w:val="right" w:leader="dot" w:pos="8306"/>
        </w:tabs>
      </w:pPr>
      <w:hyperlink w:anchor="_Toc11138" w:history="1">
        <w:r>
          <w:rPr>
            <w:rFonts w:ascii="仿宋" w:eastAsia="仿宋" w:hAnsi="仿宋" w:cs="仿宋" w:hint="eastAsia"/>
            <w:lang w:eastAsia="zh-CN"/>
          </w:rPr>
          <w:t>(二)、加强资金流动监控</w:t>
        </w:r>
        <w:r>
          <w:tab/>
        </w:r>
        <w:r>
          <w:fldChar w:fldCharType="begin"/>
        </w:r>
        <w:r>
          <w:instrText xml:space="preserve"> PAGEREF _Toc11138 \h </w:instrText>
        </w:r>
        <w:r>
          <w:fldChar w:fldCharType="separate"/>
        </w:r>
        <w:r>
          <w:t>44</w:t>
        </w:r>
        <w:r>
          <w:fldChar w:fldCharType="end"/>
        </w:r>
      </w:hyperlink>
    </w:p>
    <w:p>
      <w:pPr>
        <w:pStyle w:val="TOC2"/>
        <w:tabs>
          <w:tab w:val="right" w:leader="dot" w:pos="8306"/>
        </w:tabs>
      </w:pPr>
      <w:hyperlink w:anchor="_Toc29494" w:history="1">
        <w:r>
          <w:rPr>
            <w:rFonts w:ascii="仿宋" w:eastAsia="仿宋" w:hAnsi="仿宋" w:cs="仿宋" w:hint="eastAsia"/>
            <w:lang w:eastAsia="zh-CN"/>
          </w:rPr>
          <w:t>(三)、制定完善的风险控制机制</w:t>
        </w:r>
        <w:r>
          <w:tab/>
        </w:r>
        <w:r>
          <w:fldChar w:fldCharType="begin"/>
        </w:r>
        <w:r>
          <w:instrText xml:space="preserve"> PAGEREF _Toc29494 \h </w:instrText>
        </w:r>
        <w:r>
          <w:fldChar w:fldCharType="separate"/>
        </w:r>
        <w:r>
          <w:t>45</w:t>
        </w:r>
        <w:r>
          <w:fldChar w:fldCharType="end"/>
        </w:r>
      </w:hyperlink>
    </w:p>
    <w:p>
      <w:pPr>
        <w:pStyle w:val="TOC2"/>
        <w:tabs>
          <w:tab w:val="right" w:leader="dot" w:pos="8306"/>
        </w:tabs>
      </w:pPr>
      <w:hyperlink w:anchor="_Toc6726" w:history="1">
        <w:r>
          <w:rPr>
            <w:rFonts w:ascii="仿宋" w:eastAsia="仿宋" w:hAnsi="仿宋" w:cs="仿宋" w:hint="eastAsia"/>
            <w:lang w:eastAsia="zh-CN"/>
          </w:rPr>
          <w:t>(四)、优化成本管理</w:t>
        </w:r>
        <w:r>
          <w:tab/>
        </w:r>
        <w:r>
          <w:fldChar w:fldCharType="begin"/>
        </w:r>
        <w:r>
          <w:instrText xml:space="preserve"> PAGEREF _Toc6726 \h </w:instrText>
        </w:r>
        <w:r>
          <w:fldChar w:fldCharType="separate"/>
        </w:r>
        <w:r>
          <w:t>47</w:t>
        </w:r>
        <w:r>
          <w:fldChar w:fldCharType="end"/>
        </w:r>
      </w:hyperlink>
    </w:p>
    <w:p>
      <w:pPr>
        <w:pStyle w:val="TOC1"/>
        <w:tabs>
          <w:tab w:val="right" w:leader="dot" w:pos="8306"/>
        </w:tabs>
      </w:pPr>
      <w:hyperlink w:anchor="_Toc31873" w:history="1">
        <w:r>
          <w:rPr>
            <w:rFonts w:ascii="仿宋" w:eastAsia="仿宋" w:hAnsi="仿宋" w:cs="仿宋" w:hint="eastAsia"/>
            <w:lang w:eastAsia="zh-CN"/>
          </w:rPr>
          <w:t>十三、风险识别与分类</w:t>
        </w:r>
        <w:r>
          <w:tab/>
        </w:r>
        <w:r>
          <w:fldChar w:fldCharType="begin"/>
        </w:r>
        <w:r>
          <w:instrText xml:space="preserve"> PAGEREF _Toc31873 \h </w:instrText>
        </w:r>
        <w:r>
          <w:fldChar w:fldCharType="separate"/>
        </w:r>
        <w:r>
          <w:t>48</w:t>
        </w:r>
        <w:r>
          <w:fldChar w:fldCharType="end"/>
        </w:r>
      </w:hyperlink>
    </w:p>
    <w:p>
      <w:pPr>
        <w:pStyle w:val="TOC2"/>
        <w:tabs>
          <w:tab w:val="right" w:leader="dot" w:pos="8306"/>
        </w:tabs>
      </w:pPr>
      <w:hyperlink w:anchor="_Toc6585" w:history="1">
        <w:r>
          <w:rPr>
            <w:rFonts w:ascii="仿宋" w:eastAsia="仿宋" w:hAnsi="仿宋" w:cs="仿宋" w:hint="eastAsia"/>
            <w:lang w:eastAsia="zh-CN"/>
          </w:rPr>
          <w:t>(一)、风险识别</w:t>
        </w:r>
        <w:r>
          <w:tab/>
        </w:r>
        <w:r>
          <w:fldChar w:fldCharType="begin"/>
        </w:r>
        <w:r>
          <w:instrText xml:space="preserve"> PAGEREF _Toc6585 \h </w:instrText>
        </w:r>
        <w:r>
          <w:fldChar w:fldCharType="separate"/>
        </w:r>
        <w:r>
          <w:t>48</w:t>
        </w:r>
        <w:r>
          <w:fldChar w:fldCharType="end"/>
        </w:r>
      </w:hyperlink>
    </w:p>
    <w:p>
      <w:pPr>
        <w:pStyle w:val="TOC2"/>
        <w:tabs>
          <w:tab w:val="right" w:leader="dot" w:pos="8306"/>
        </w:tabs>
      </w:pPr>
      <w:hyperlink w:anchor="_Toc22469" w:history="1">
        <w:r>
          <w:rPr>
            <w:rFonts w:ascii="仿宋" w:eastAsia="仿宋" w:hAnsi="仿宋" w:cs="仿宋" w:hint="eastAsia"/>
            <w:lang w:eastAsia="zh-CN"/>
          </w:rPr>
          <w:t>(二)、风险分类</w:t>
        </w:r>
        <w:r>
          <w:tab/>
        </w:r>
        <w:r>
          <w:fldChar w:fldCharType="begin"/>
        </w:r>
        <w:r>
          <w:instrText xml:space="preserve"> PAGEREF _Toc22469 \h </w:instrText>
        </w:r>
        <w:r>
          <w:fldChar w:fldCharType="separate"/>
        </w:r>
        <w:r>
          <w:t>49</w:t>
        </w:r>
        <w:r>
          <w:fldChar w:fldCharType="end"/>
        </w:r>
      </w:hyperlink>
    </w:p>
    <w:p>
      <w:pPr>
        <w:pStyle w:val="TOC1"/>
        <w:tabs>
          <w:tab w:val="right" w:leader="dot" w:pos="8306"/>
        </w:tabs>
      </w:pPr>
      <w:hyperlink w:anchor="_Toc30775" w:history="1">
        <w:r>
          <w:rPr>
            <w:rFonts w:ascii="仿宋" w:eastAsia="仿宋" w:hAnsi="仿宋" w:cs="仿宋" w:hint="eastAsia"/>
            <w:lang w:eastAsia="zh-CN"/>
          </w:rPr>
          <w:t>十四、引风机项目治理与监督</w:t>
        </w:r>
        <w:r>
          <w:tab/>
        </w:r>
        <w:r>
          <w:fldChar w:fldCharType="begin"/>
        </w:r>
        <w:r>
          <w:instrText xml:space="preserve"> PAGEREF _Toc30775 \h </w:instrText>
        </w:r>
        <w:r>
          <w:fldChar w:fldCharType="separate"/>
        </w:r>
        <w:r>
          <w:t>51</w:t>
        </w:r>
        <w:r>
          <w:fldChar w:fldCharType="end"/>
        </w:r>
      </w:hyperlink>
    </w:p>
    <w:p>
      <w:pPr>
        <w:pStyle w:val="TOC2"/>
        <w:tabs>
          <w:tab w:val="right" w:leader="dot" w:pos="8306"/>
        </w:tabs>
      </w:pPr>
      <w:hyperlink w:anchor="_Toc29711" w:history="1">
        <w:r>
          <w:rPr>
            <w:rFonts w:ascii="仿宋" w:eastAsia="仿宋" w:hAnsi="仿宋" w:cs="仿宋" w:hint="eastAsia"/>
            <w:lang w:eastAsia="zh-CN"/>
          </w:rPr>
          <w:t>(一)、引风机项目治理结构</w:t>
        </w:r>
        <w:r>
          <w:tab/>
        </w:r>
        <w:r>
          <w:fldChar w:fldCharType="begin"/>
        </w:r>
        <w:r>
          <w:instrText xml:space="preserve"> PAGEREF _Toc29711 \h </w:instrText>
        </w:r>
        <w:r>
          <w:fldChar w:fldCharType="separate"/>
        </w:r>
        <w:r>
          <w:t>51</w:t>
        </w:r>
        <w:r>
          <w:fldChar w:fldCharType="end"/>
        </w:r>
      </w:hyperlink>
    </w:p>
    <w:p>
      <w:pPr>
        <w:pStyle w:val="TOC2"/>
        <w:tabs>
          <w:tab w:val="right" w:leader="dot" w:pos="8306"/>
        </w:tabs>
      </w:pPr>
      <w:hyperlink w:anchor="_Toc25136" w:history="1">
        <w:r>
          <w:rPr>
            <w:rFonts w:ascii="仿宋" w:eastAsia="仿宋" w:hAnsi="仿宋" w:cs="仿宋" w:hint="eastAsia"/>
            <w:lang w:eastAsia="zh-CN"/>
          </w:rPr>
          <w:t>(二)、监督与审计</w:t>
        </w:r>
        <w:r>
          <w:tab/>
        </w:r>
        <w:r>
          <w:fldChar w:fldCharType="begin"/>
        </w:r>
        <w:r>
          <w:instrText xml:space="preserve"> PAGEREF _Toc25136 \h </w:instrText>
        </w:r>
        <w:r>
          <w:fldChar w:fldCharType="separate"/>
        </w:r>
        <w:r>
          <w:t>52</w:t>
        </w:r>
        <w:r>
          <w:fldChar w:fldCharType="end"/>
        </w:r>
      </w:hyperlink>
    </w:p>
    <w:p>
      <w:pPr>
        <w:pStyle w:val="TOC1"/>
        <w:tabs>
          <w:tab w:val="right" w:leader="dot" w:pos="8306"/>
        </w:tabs>
      </w:pPr>
      <w:hyperlink w:anchor="_Toc18237" w:history="1">
        <w:r>
          <w:rPr>
            <w:rFonts w:ascii="仿宋" w:eastAsia="仿宋" w:hAnsi="仿宋" w:cs="仿宋" w:hint="eastAsia"/>
            <w:lang w:eastAsia="zh-CN"/>
          </w:rPr>
          <w:t>十五、质量管理体系</w:t>
        </w:r>
        <w:r>
          <w:tab/>
        </w:r>
        <w:r>
          <w:fldChar w:fldCharType="begin"/>
        </w:r>
        <w:r>
          <w:instrText xml:space="preserve"> PAGEREF _Toc18237 \h </w:instrText>
        </w:r>
        <w:r>
          <w:fldChar w:fldCharType="separate"/>
        </w:r>
        <w:r>
          <w:t>54</w:t>
        </w:r>
        <w:r>
          <w:fldChar w:fldCharType="end"/>
        </w:r>
      </w:hyperlink>
    </w:p>
    <w:p>
      <w:pPr>
        <w:pStyle w:val="TOC2"/>
        <w:tabs>
          <w:tab w:val="right" w:leader="dot" w:pos="8306"/>
        </w:tabs>
      </w:pPr>
      <w:hyperlink w:anchor="_Toc19572" w:history="1">
        <w:r>
          <w:rPr>
            <w:rFonts w:ascii="仿宋" w:eastAsia="仿宋" w:hAnsi="仿宋" w:cs="仿宋" w:hint="eastAsia"/>
            <w:lang w:eastAsia="zh-CN"/>
          </w:rPr>
          <w:t>(一)、质量目标与方针</w:t>
        </w:r>
        <w:r>
          <w:tab/>
        </w:r>
        <w:r>
          <w:fldChar w:fldCharType="begin"/>
        </w:r>
        <w:r>
          <w:instrText xml:space="preserve"> PAGEREF _Toc19572 \h </w:instrText>
        </w:r>
        <w:r>
          <w:fldChar w:fldCharType="separate"/>
        </w:r>
        <w:r>
          <w:t>54</w:t>
        </w:r>
        <w:r>
          <w:fldChar w:fldCharType="end"/>
        </w:r>
      </w:hyperlink>
    </w:p>
    <w:p>
      <w:pPr>
        <w:pStyle w:val="TOC2"/>
        <w:tabs>
          <w:tab w:val="right" w:leader="dot" w:pos="8306"/>
        </w:tabs>
      </w:pPr>
      <w:hyperlink w:anchor="_Toc6055" w:history="1">
        <w:r>
          <w:rPr>
            <w:rFonts w:ascii="仿宋" w:eastAsia="仿宋" w:hAnsi="仿宋" w:cs="仿宋" w:hint="eastAsia"/>
            <w:lang w:eastAsia="zh-CN"/>
          </w:rPr>
          <w:t>(二)、质量管理责任</w:t>
        </w:r>
        <w:r>
          <w:tab/>
        </w:r>
        <w:r>
          <w:fldChar w:fldCharType="begin"/>
        </w:r>
        <w:r>
          <w:instrText xml:space="preserve"> PAGEREF _Toc6055 \h </w:instrText>
        </w:r>
        <w:r>
          <w:fldChar w:fldCharType="separate"/>
        </w:r>
        <w:r>
          <w:t>55</w:t>
        </w:r>
        <w:r>
          <w:fldChar w:fldCharType="end"/>
        </w:r>
      </w:hyperlink>
    </w:p>
    <w:p>
      <w:pPr>
        <w:pStyle w:val="TOC2"/>
        <w:tabs>
          <w:tab w:val="right" w:leader="dot" w:pos="8306"/>
        </w:tabs>
      </w:pPr>
      <w:hyperlink w:anchor="_Toc32183" w:history="1">
        <w:r>
          <w:rPr>
            <w:rFonts w:ascii="仿宋" w:eastAsia="仿宋" w:hAnsi="仿宋" w:cs="仿宋" w:hint="eastAsia"/>
            <w:lang w:eastAsia="zh-CN"/>
          </w:rPr>
          <w:t>(三)、质量管理体系文件</w:t>
        </w:r>
        <w:r>
          <w:tab/>
        </w:r>
        <w:r>
          <w:fldChar w:fldCharType="begin"/>
        </w:r>
        <w:r>
          <w:instrText xml:space="preserve"> PAGEREF _Toc32183 \h </w:instrText>
        </w:r>
        <w:r>
          <w:fldChar w:fldCharType="separate"/>
        </w:r>
        <w:r>
          <w:t>56</w:t>
        </w:r>
        <w:r>
          <w:fldChar w:fldCharType="end"/>
        </w:r>
      </w:hyperlink>
    </w:p>
    <w:p>
      <w:pPr>
        <w:pStyle w:val="TOC2"/>
        <w:tabs>
          <w:tab w:val="right" w:leader="dot" w:pos="8306"/>
        </w:tabs>
      </w:pPr>
      <w:hyperlink w:anchor="_Toc11264" w:history="1">
        <w:r>
          <w:rPr>
            <w:rFonts w:ascii="仿宋" w:eastAsia="仿宋" w:hAnsi="仿宋" w:cs="仿宋" w:hint="eastAsia"/>
            <w:lang w:eastAsia="zh-CN"/>
          </w:rPr>
          <w:t>(四)、质量培训与教育</w:t>
        </w:r>
        <w:r>
          <w:tab/>
        </w:r>
        <w:r>
          <w:fldChar w:fldCharType="begin"/>
        </w:r>
        <w:r>
          <w:instrText xml:space="preserve"> PAGEREF _Toc11264 \h </w:instrText>
        </w:r>
        <w:r>
          <w:fldChar w:fldCharType="separate"/>
        </w:r>
        <w:r>
          <w:t>58</w:t>
        </w:r>
        <w:r>
          <w:fldChar w:fldCharType="end"/>
        </w:r>
      </w:hyperlink>
    </w:p>
    <w:p>
      <w:pPr>
        <w:pStyle w:val="TOC2"/>
        <w:tabs>
          <w:tab w:val="right" w:leader="dot" w:pos="8306"/>
        </w:tabs>
      </w:pPr>
      <w:hyperlink w:anchor="_Toc6502" w:history="1">
        <w:r>
          <w:rPr>
            <w:rFonts w:ascii="仿宋" w:eastAsia="仿宋" w:hAnsi="仿宋" w:cs="仿宋" w:hint="eastAsia"/>
            <w:lang w:eastAsia="zh-CN"/>
          </w:rPr>
          <w:t>(五)、质量审核与评价</w:t>
        </w:r>
        <w:r>
          <w:tab/>
        </w:r>
        <w:r>
          <w:fldChar w:fldCharType="begin"/>
        </w:r>
        <w:r>
          <w:instrText xml:space="preserve"> PAGEREF _Toc6502 \h </w:instrText>
        </w:r>
        <w:r>
          <w:fldChar w:fldCharType="separate"/>
        </w:r>
        <w:r>
          <w:t>59</w:t>
        </w:r>
        <w:r>
          <w:fldChar w:fldCharType="end"/>
        </w:r>
      </w:hyperlink>
    </w:p>
    <w:p>
      <w:pPr>
        <w:pStyle w:val="TOC2"/>
        <w:tabs>
          <w:tab w:val="right" w:leader="dot" w:pos="8306"/>
        </w:tabs>
      </w:pPr>
      <w:hyperlink w:anchor="_Toc23396" w:history="1">
        <w:r>
          <w:rPr>
            <w:rFonts w:ascii="仿宋" w:eastAsia="仿宋" w:hAnsi="仿宋" w:cs="仿宋" w:hint="eastAsia"/>
            <w:lang w:eastAsia="zh-CN"/>
          </w:rPr>
          <w:t>(六)、不符合与纠正措施</w:t>
        </w:r>
        <w:r>
          <w:tab/>
        </w:r>
        <w:r>
          <w:fldChar w:fldCharType="begin"/>
        </w:r>
        <w:r>
          <w:instrText xml:space="preserve"> PAGEREF _Toc23396 \h </w:instrText>
        </w:r>
        <w:r>
          <w:fldChar w:fldCharType="separate"/>
        </w:r>
        <w:r>
          <w:t>60</w:t>
        </w:r>
        <w:r>
          <w:fldChar w:fldCharType="end"/>
        </w:r>
      </w:hyperlink>
    </w:p>
    <w:p>
      <w:pPr>
        <w:pStyle w:val="TOC1"/>
        <w:tabs>
          <w:tab w:val="right" w:leader="dot" w:pos="8306"/>
        </w:tabs>
      </w:pPr>
      <w:hyperlink w:anchor="_Toc24073" w:history="1">
        <w:r>
          <w:rPr>
            <w:rFonts w:ascii="仿宋" w:eastAsia="仿宋" w:hAnsi="仿宋" w:cs="仿宋" w:hint="eastAsia"/>
            <w:lang w:eastAsia="zh-CN"/>
          </w:rPr>
          <w:t>十六、引风机项目实施保障措施</w:t>
        </w:r>
        <w:r>
          <w:tab/>
        </w:r>
        <w:r>
          <w:fldChar w:fldCharType="begin"/>
        </w:r>
        <w:r>
          <w:instrText xml:space="preserve"> PAGEREF _Toc24073 \h </w:instrText>
        </w:r>
        <w:r>
          <w:fldChar w:fldCharType="separate"/>
        </w:r>
        <w:r>
          <w:t>62</w:t>
        </w:r>
        <w:r>
          <w:fldChar w:fldCharType="end"/>
        </w:r>
      </w:hyperlink>
    </w:p>
    <w:p>
      <w:pPr>
        <w:pStyle w:val="TOC2"/>
        <w:tabs>
          <w:tab w:val="right" w:leader="dot" w:pos="8306"/>
        </w:tabs>
      </w:pPr>
      <w:hyperlink w:anchor="_Toc1708" w:history="1">
        <w:r>
          <w:rPr>
            <w:rFonts w:ascii="仿宋" w:eastAsia="仿宋" w:hAnsi="仿宋" w:cs="仿宋" w:hint="eastAsia"/>
            <w:lang w:eastAsia="zh-CN"/>
          </w:rPr>
          <w:t>(一)、引风机项目实施保障机制</w:t>
        </w:r>
        <w:r>
          <w:tab/>
        </w:r>
        <w:r>
          <w:fldChar w:fldCharType="begin"/>
        </w:r>
        <w:r>
          <w:instrText xml:space="preserve"> PAGEREF _Toc1708 \h </w:instrText>
        </w:r>
        <w:r>
          <w:fldChar w:fldCharType="separate"/>
        </w:r>
        <w:r>
          <w:t>62</w:t>
        </w:r>
        <w:r>
          <w:fldChar w:fldCharType="end"/>
        </w:r>
      </w:hyperlink>
    </w:p>
    <w:p>
      <w:pPr>
        <w:pStyle w:val="TOC2"/>
        <w:tabs>
          <w:tab w:val="right" w:leader="dot" w:pos="8306"/>
        </w:tabs>
      </w:pPr>
      <w:hyperlink w:anchor="_Toc7104" w:history="1">
        <w:r>
          <w:rPr>
            <w:rFonts w:ascii="仿宋" w:eastAsia="仿宋" w:hAnsi="仿宋" w:cs="仿宋" w:hint="eastAsia"/>
            <w:lang w:eastAsia="zh-CN"/>
          </w:rPr>
          <w:t>(二)、引风机项目法律合规要求</w:t>
        </w:r>
        <w:r>
          <w:tab/>
        </w:r>
        <w:r>
          <w:fldChar w:fldCharType="begin"/>
        </w:r>
        <w:r>
          <w:instrText xml:space="preserve"> PAGEREF _Toc7104 \h </w:instrText>
        </w:r>
        <w:r>
          <w:fldChar w:fldCharType="separate"/>
        </w:r>
        <w:r>
          <w:t>65</w:t>
        </w:r>
        <w:r>
          <w:fldChar w:fldCharType="end"/>
        </w:r>
      </w:hyperlink>
    </w:p>
    <w:p>
      <w:pPr>
        <w:pStyle w:val="TOC2"/>
        <w:tabs>
          <w:tab w:val="right" w:leader="dot" w:pos="8306"/>
        </w:tabs>
      </w:pPr>
      <w:hyperlink w:anchor="_Toc3450" w:history="1">
        <w:r>
          <w:rPr>
            <w:rFonts w:ascii="仿宋" w:eastAsia="仿宋" w:hAnsi="仿宋" w:cs="仿宋" w:hint="eastAsia"/>
            <w:lang w:eastAsia="zh-CN"/>
          </w:rPr>
          <w:t>(三)、引风机项目合同管理与法律事务</w:t>
        </w:r>
        <w:r>
          <w:tab/>
        </w:r>
        <w:r>
          <w:fldChar w:fldCharType="begin"/>
        </w:r>
        <w:r>
          <w:instrText xml:space="preserve"> PAGEREF _Toc3450 \h </w:instrText>
        </w:r>
        <w:r>
          <w:fldChar w:fldCharType="separate"/>
        </w:r>
        <w:r>
          <w:t>69</w:t>
        </w:r>
        <w:r>
          <w:fldChar w:fldCharType="end"/>
        </w:r>
      </w:hyperlink>
    </w:p>
    <w:p>
      <w:pPr>
        <w:pStyle w:val="TOC2"/>
        <w:tabs>
          <w:tab w:val="right" w:leader="dot" w:pos="8306"/>
        </w:tabs>
      </w:pPr>
      <w:hyperlink w:anchor="_Toc19360" w:history="1">
        <w:r>
          <w:rPr>
            <w:rFonts w:ascii="仿宋" w:eastAsia="仿宋" w:hAnsi="仿宋" w:cs="仿宋" w:hint="eastAsia"/>
            <w:lang w:eastAsia="zh-CN"/>
          </w:rPr>
          <w:t>(四)、引风机项目知识产权保护策略</w:t>
        </w:r>
        <w:r>
          <w:tab/>
        </w:r>
        <w:r>
          <w:fldChar w:fldCharType="begin"/>
        </w:r>
        <w:r>
          <w:instrText xml:space="preserve"> PAGEREF _Toc19360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39"/>
      <w:r>
        <w:rPr>
          <w:rFonts w:ascii="仿宋" w:eastAsia="仿宋" w:hAnsi="仿宋" w:cs="仿宋" w:hint="eastAsia"/>
          <w:sz w:val="28"/>
          <w:lang w:eastAsia="zh-CN"/>
        </w:rPr>
        <w:t>一、引风机项目可持续发展</w:t>
      </w:r>
      <w:bookmarkEnd w:id="2"/>
    </w:p>
    <w:p>
      <w:pPr>
        <w:pStyle w:val="Heading2"/>
        <w:rPr>
          <w:rFonts w:ascii="仿宋" w:eastAsia="仿宋" w:hAnsi="仿宋" w:cs="仿宋" w:hint="eastAsia"/>
          <w:lang w:eastAsia="zh-CN"/>
        </w:rPr>
      </w:pPr>
      <w:bookmarkStart w:id="3" w:name="_Toc478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引风机项目中，引风机项目团队着眼于未来，明确了可持续发展的战略方向。制定的具体可持续发展目标包括降低资源使用、采用环保技术、最大化社会效益等。这一步骤不仅有助于引风机项目在环保和社会责任方面达到最高标准，也为未来提供了明确的指引，确保引风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可持续实践的融入引风机项目管理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引风机项目管理周期。从引风机项目规划开始，引风机项目团队就考虑了环境和社会的因素。在执行阶段，引风机项目团队积极推动绿色技术的应用，优化资源利用。此外，关注员工的社会责任，通过培训和沟通活动提高员工对可持续发展的认知，使他们能够在日常工作中践行可持续实践。这些举措不仅为引风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559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扎根于引风机项目的可持续发展理念，我们深信环保与社会责任是引风机项目成功的关键支柱。在引风机项目的每一步，我们都致力于通过创新和实践，履行对环境和社会的坚定责任。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引风机项目团队通过引入先进的环保技术、建立高效的废物处理系统以及推动能源节约措施，积极履行环保责任。定期的环保监测和评估确保引风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引风机项目不仅致力于自身可持续发展，还注重对社会的回馈。通过支持社区引风机项目、参与慈善事业、提供培训机会等方式，引风机项目积极履行社会责任。与当地社区建立积极互动，关注员工的工作与生活平衡，以及员工的身心健康，是引风机项目在社会责任层面的关键举措。这样的实践不仅增强了引风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9335"/>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2463"/>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引风机项目的主要产品是XXXX，预计年产值为XXX万元。这一产品在市场中占据着重要的地位，其广泛的应用范围使得该引风机项目的市场前景非常广阔。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引风机项目的xxx产品作为重要的原材料之一，将在多个领域发挥关键作用。其在建筑、交通、能源等方面的广泛应用将为整个产业链提供强大的支持，形成产业协同效应。引风机项目的年产值XXX万XXX万XXX万万元不仅反映了其在市场上的巨大潜力，更预示着它对国民经济的积极贡献。这种关联度高、涉及面广的产业关系，使得该引风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7759"/>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引风机项目总征地面积为XXXX平方米，相当于约XX.XX亩，其中净用地面积为XXXX平方米，红线范围内相当于约XX.XX亩。这一用地规模充分考虑了引风机项目的建设需求，保障了引风机项目在合适的空间内得以充分发展。引风机项目规划的总建筑面积为XXXX平方米，其中主体工程建设占XXXX平方米，计容建筑面积达XXXX平方米。预计建筑工程的投资将达到XXXX万元，为引风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引风机项目计划购置的设备共计XXXX台（套），设备购置费用为XXXX万元。这一设备购置计划充分考虑到引风机项目的生产需求和技术要求，确保了引风机项目在生产运营中具备先进的技术装备和高效的生产能力。设备的合理配置将为引风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引风机项目计划总投资为XXXX万元，预计年实现营业收入为XXXX万元。这一产能规模的设定旨在确保引风机项目能够在投资与回报之间取得平衡，实现长期可持续的发展。引风机项目的总投资充分考虑到各个方面的需求，包括用地建设、设备购置等多个环节，以确保引风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32598"/>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521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引风机项目的技术管理特点体现在其创新导向。通过引入最先进的技术趋势和解决方案，引风机项目致力于提升科技含量、提高质量和效率水平。这意味着我们将采用最新的工具和方法，确保引风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引风机项目技术管理的显著特征。通过整合不同领域的技术资源，我们实现了跨学科的协同工作。这有助于优化技术架构，提高整体效能。此外，整合性策略还促进了不同技术团队之间的紧密沟通和高效合作，确保引风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引风机项目所采用的技术。通过不断优化技术方案，引风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引风机项目团队将在引风机项目初期识别可能的技术风险，并采取相应的预防和应对措施。通过建立健全的风险评估机制，引风机项目能够在实施过程中及时发现并解决潜在的技术问题，保障引风机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通过这些独特的技术管理特点，我们确信在引风机项目中，技术将成为引风机项目成功的有力支持。这一深度剖析揭示了技术管理在引风机项目实施中的关键作用，为引风机项目的技术基础奠定了坚实的基础。</w:t>
      </w:r>
    </w:p>
    <w:p>
      <w:pPr>
        <w:pStyle w:val="Heading2"/>
        <w:ind w:firstLine="560" w:firstLineChars="200"/>
        <w:rPr>
          <w:rFonts w:ascii="仿宋" w:eastAsia="仿宋" w:hAnsi="仿宋" w:cs="仿宋" w:hint="eastAsia"/>
          <w:sz w:val="28"/>
          <w:lang w:eastAsia="zh-CN"/>
        </w:rPr>
      </w:pPr>
      <w:bookmarkStart w:id="10" w:name="_Toc12720"/>
      <w:r>
        <w:rPr>
          <w:rFonts w:ascii="仿宋" w:eastAsia="仿宋" w:hAnsi="仿宋" w:cs="仿宋" w:hint="eastAsia"/>
          <w:sz w:val="28"/>
          <w:lang w:eastAsia="zh-CN"/>
        </w:rPr>
        <w:t>(二)、引风机项目工艺技术设计方案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引风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引风机项目将严格按照相关行业规范要求进行组织。通过有效控制产品质量，引风机项目将致力于为顾客提供优质的引风机项目产品和良好的服务。这体现了引风机项目对于生产活动合规性和质量标准的高度重视，为引风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引风机项目注重生态效益和清洁生产原则。引风机项目建设将紧密结合地方特色经济发展，与社会经济发展规划和区域环境保护规划方案相协调一致。通过与当地区域自然生态系统的结合，引风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引风机项目产品具有多样化的客户需求和个性化的特点。因此，引风机项目产品规格品种多样，且单批生产数量较小。为满足这一特点，引风机项目承办单位将建设先进的柔性制造生产线。通过广泛应用柔性制造技术，引风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引风机项目采用的技术具有较高的技术含量和自动化水平，处于国内先进水平。这一技术选用不仅体现了对生产效率、质量和环境友好性的高标准要求，同时为引风机项目的可持续发展奠定了坚实的基础。</w:t>
      </w:r>
    </w:p>
    <w:p>
      <w:pPr>
        <w:pStyle w:val="Heading2"/>
        <w:ind w:firstLine="560" w:firstLineChars="200"/>
        <w:rPr>
          <w:rFonts w:ascii="仿宋" w:eastAsia="仿宋" w:hAnsi="仿宋" w:cs="仿宋" w:hint="eastAsia"/>
          <w:sz w:val="28"/>
          <w:lang w:eastAsia="zh-CN"/>
        </w:rPr>
      </w:pPr>
      <w:bookmarkStart w:id="11" w:name="_Toc2982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为确保引风机项目的高效生产和技术实施，我们制定了一套精心设计的设备选型方案，以满足引风机项目生产、质量和环保的要求。该方案的主要特点如下：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引风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针对引风机项目产品的多样性和小批量生产的特点，我们将建设柔性制造生产线。通过在设备选型中考虑柔性制造技术，可以灵活应对不同产品规格和生产需求，实现生产线的高度灵活性和适应性。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992"/>
      <w:r>
        <w:rPr>
          <w:rFonts w:ascii="仿宋" w:eastAsia="仿宋" w:hAnsi="仿宋" w:cs="仿宋" w:hint="eastAsia"/>
          <w:sz w:val="28"/>
          <w:lang w:eastAsia="zh-CN"/>
        </w:rPr>
        <w:t>四、引风机项目土建工程</w:t>
      </w:r>
      <w:bookmarkEnd w:id="12"/>
    </w:p>
    <w:p>
      <w:pPr>
        <w:pStyle w:val="Heading2"/>
        <w:rPr>
          <w:rFonts w:ascii="仿宋" w:eastAsia="仿宋" w:hAnsi="仿宋" w:cs="仿宋" w:hint="eastAsia"/>
          <w:lang w:eastAsia="zh-CN"/>
        </w:rPr>
      </w:pPr>
      <w:bookmarkStart w:id="13" w:name="_Toc3018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在引风机项目的建筑工程设计中，我们将秉承一系列重要的设计原则，以确保引风机项目建筑在功能、美观、可持续性等方面达到最佳效果。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首要原则是确保建筑的功能性得到最大化的发挥。我们将充分理解引风机项目的实际需求，合理布局各个功能区域，保证建筑在满足业务需求的同时，提供高效的工作环境。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在建筑设计中，我们将综合考虑建设和运营成本。通过精细的经济效益分析，确保设计方案在高效利用资源的同时，对引风机项目的长期盈利能力有积极的贡献。</w:t>
      </w:r>
    </w:p>
    <w:p>
      <w:pPr>
        <w:pStyle w:val="Heading2"/>
        <w:ind w:firstLine="560" w:firstLineChars="200"/>
        <w:rPr>
          <w:rFonts w:ascii="仿宋" w:eastAsia="仿宋" w:hAnsi="仿宋" w:cs="仿宋" w:hint="eastAsia"/>
          <w:sz w:val="28"/>
          <w:lang w:eastAsia="zh-CN"/>
        </w:rPr>
      </w:pPr>
      <w:bookmarkStart w:id="14" w:name="_Toc31713"/>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引风机项目的土建工程设计中，我们将精准设定设计年限，结合引风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引风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4641"/>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引风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引风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引风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7342"/>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本期工程引风机项目预计总建筑面积XXX平方米，其中：计容建筑面积XXX平方米，计划建筑工程投资XX万元，占引风机项目总投资的XX%。</w:t>
      </w:r>
    </w:p>
    <w:p>
      <w:pPr>
        <w:pStyle w:val="Heading1"/>
        <w:ind w:firstLine="560" w:firstLineChars="200"/>
        <w:rPr>
          <w:rFonts w:ascii="仿宋" w:eastAsia="仿宋" w:hAnsi="仿宋" w:cs="仿宋" w:hint="eastAsia"/>
          <w:sz w:val="28"/>
          <w:lang w:eastAsia="zh-CN"/>
        </w:rPr>
      </w:pPr>
      <w:bookmarkStart w:id="17" w:name="_Toc19742"/>
      <w:r>
        <w:rPr>
          <w:rFonts w:ascii="仿宋" w:eastAsia="仿宋" w:hAnsi="仿宋" w:cs="仿宋" w:hint="eastAsia"/>
          <w:sz w:val="28"/>
          <w:lang w:eastAsia="zh-CN"/>
        </w:rPr>
        <w:t>五、引风机项目建设单位说明</w:t>
      </w:r>
      <w:bookmarkEnd w:id="17"/>
    </w:p>
    <w:p>
      <w:pPr>
        <w:pStyle w:val="Heading2"/>
        <w:rPr>
          <w:rFonts w:ascii="仿宋" w:eastAsia="仿宋" w:hAnsi="仿宋" w:cs="仿宋" w:hint="eastAsia"/>
          <w:lang w:eastAsia="zh-CN"/>
        </w:rPr>
      </w:pPr>
      <w:bookmarkStart w:id="18" w:name="_Toc9319"/>
      <w:r>
        <w:rPr>
          <w:rFonts w:ascii="仿宋" w:eastAsia="仿宋" w:hAnsi="仿宋" w:cs="仿宋" w:hint="eastAsia"/>
          <w:lang w:eastAsia="zh-CN"/>
        </w:rPr>
        <w:t>(一)、引风机项目承办单位基本情况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2397"/>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引风机项目承办单位的XXXX，我们着眼于实现可持续的经济效益。通过技术创新和解决方案的提供，公司预计在引风机项目执行期间将获得可观的收入增长。这一收入来源主要包括引风机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同时，我们注重成本控制和效率提升，以确保引风机项目的可持续盈利。透过精细的管理和资源优化，公司期望实现引风机项目利润最大化。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引风机项目实施进行全面的投资评估，包括引风机项目启动阶段的资金投入和后续运营成本。通过对引风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引风机项目实施过程中具备足够的资金流动性，公司将进行详尽的现金流分析。这包括资金需求的合理预测、引风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6622"/>
      <w:r>
        <w:rPr>
          <w:rFonts w:ascii="仿宋" w:eastAsia="仿宋" w:hAnsi="仿宋" w:cs="仿宋" w:hint="eastAsia"/>
          <w:sz w:val="28"/>
          <w:lang w:eastAsia="zh-CN"/>
        </w:rPr>
        <w:t>六、引风机项目绩效评估</w:t>
      </w:r>
      <w:bookmarkEnd w:id="20"/>
    </w:p>
    <w:p>
      <w:pPr>
        <w:pStyle w:val="Heading2"/>
        <w:rPr>
          <w:rFonts w:ascii="仿宋" w:eastAsia="仿宋" w:hAnsi="仿宋" w:cs="仿宋" w:hint="eastAsia"/>
          <w:lang w:eastAsia="zh-CN"/>
        </w:rPr>
      </w:pPr>
      <w:bookmarkStart w:id="21" w:name="_Toc27775"/>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在引风机项目中，我们设计了一套全面的绩效评估指标，以确保引风机项目的可控和成功交付。这些指标跨足引风机项目目标、成本、进度和质量等多个维度，为我们提供了全面洞察引风机项目的健康状况。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引风机项目目标达成率是我们关注的首要指标。我们设定了明确的目标，并通过定期监测和评估，迅速发现并应对潜在的目标偏差。这为引风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成本绩效是另一个核心关注点。通过实际成本与预算成本的对比分析，我们深入了解成本差异的原因，及时调整资源分配，保持引风机项目在经济效益方面的合理水平。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引风机项目进度作为关键的绩效指标之一，得到了精心的关注。我们制定了详细的引风机项目进度计划，并设立了进度符合度指标，确保实际进度与计划进度保持一致。这使我们能够快速发现和解决潜在的进度问题，保持引风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引风机项目绩效的不可或缺的一环。我们引入了一系列的质量标准和客户满意度指标，以确保引风机项目交付的成果在质量上达到或超越预期水平。通过持续监测这些指标，我们努力提升引风机项目整体质量水平，为引风机项目的成功交付提供有力保障。通过这些科学且全面的绩效评估，我们能够更好地引导引风机项目的持续改进，确保引风机项目目标的顺利达成。</w:t>
      </w:r>
    </w:p>
    <w:p>
      <w:pPr>
        <w:pStyle w:val="Heading2"/>
        <w:ind w:firstLine="560" w:firstLineChars="200"/>
        <w:rPr>
          <w:rFonts w:ascii="仿宋" w:eastAsia="仿宋" w:hAnsi="仿宋" w:cs="仿宋" w:hint="eastAsia"/>
          <w:sz w:val="28"/>
          <w:lang w:eastAsia="zh-CN"/>
        </w:rPr>
      </w:pPr>
      <w:bookmarkStart w:id="22" w:name="_Toc24893"/>
      <w:r>
        <w:rPr>
          <w:rFonts w:ascii="仿宋" w:eastAsia="仿宋" w:hAnsi="仿宋" w:cs="仿宋" w:hint="eastAsia"/>
          <w:sz w:val="28"/>
          <w:lang w:eastAsia="zh-CN"/>
        </w:rPr>
        <w:t>(二)、绩效评估方法</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绩效评估是引风机项目中的关键环节，为确保引风机项目达到预期目标，我们采用了多层次、多维度的绩效评估方法。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https://d.book118.com/327121052063006035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引风机项目规划设计蓝图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引风机项目规划设计蓝图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引风机项目规划设计蓝图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引风机项目规划设计蓝图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引风机项目规划设计蓝图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引风机项目规划设计蓝图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引风机项目规划设计蓝图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引风机项目规划设计蓝图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引风机项目规划设计蓝图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引风机项目规划设计蓝图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引风机项目规划设计蓝图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引风机项目规划设计蓝图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引风机项目规划设计蓝图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引风机项目规划设计蓝图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引风机项目规划设计蓝图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引风机项目规划设计蓝图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引风机项目规划设计蓝图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177432"/>
    <w:rsid w:val="441774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7121052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2024-01-28T05:04:00Z</dcterms:created>
  <dcterms:modified xsi:type="dcterms:W3CDTF">2024-01-28T05:04:31Z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0E444E971A73446DA0EC499265968A9E_11</vt:lpwstr>
  </property>
  <property fmtid="{D5CDD505-2E9C-101B-9397-08002B2CF9AE}" pid="3" name="KSOProductBuildVer">
    <vt:lpwstr>2052-12.1.0.16120</vt:lpwstr>
  </property>
</Properties>
</file>