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挤压膨化机械项目规划设计蓝图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49" w:history="1">
        <w:r>
          <w:rPr>
            <w:rFonts w:ascii="仿宋" w:eastAsia="仿宋" w:hAnsi="仿宋" w:cs="仿宋" w:hint="eastAsia"/>
            <w:lang w:eastAsia="zh-CN"/>
          </w:rPr>
          <w:t>概论</w:t>
        </w:r>
        <w:r>
          <w:tab/>
        </w:r>
        <w:r>
          <w:fldChar w:fldCharType="begin"/>
        </w:r>
        <w:r>
          <w:instrText xml:space="preserve"> PAGEREF _Toc5749 \h </w:instrText>
        </w:r>
        <w:r>
          <w:fldChar w:fldCharType="separate"/>
        </w:r>
        <w:r>
          <w:t>3</w:t>
        </w:r>
        <w:r>
          <w:fldChar w:fldCharType="end"/>
        </w:r>
      </w:hyperlink>
    </w:p>
    <w:p>
      <w:pPr>
        <w:pStyle w:val="TOC1"/>
        <w:tabs>
          <w:tab w:val="right" w:leader="dot" w:pos="8306"/>
        </w:tabs>
      </w:pPr>
      <w:hyperlink w:anchor="_Toc17314" w:history="1">
        <w:r>
          <w:rPr>
            <w:rFonts w:ascii="仿宋" w:eastAsia="仿宋" w:hAnsi="仿宋" w:cs="仿宋" w:hint="eastAsia"/>
            <w:lang w:eastAsia="zh-CN"/>
          </w:rPr>
          <w:t>一、挤压膨化机械项目危机管理</w:t>
        </w:r>
        <w:r>
          <w:tab/>
        </w:r>
        <w:r>
          <w:fldChar w:fldCharType="begin"/>
        </w:r>
        <w:r>
          <w:instrText xml:space="preserve"> PAGEREF _Toc17314 \h </w:instrText>
        </w:r>
        <w:r>
          <w:fldChar w:fldCharType="separate"/>
        </w:r>
        <w:r>
          <w:t>3</w:t>
        </w:r>
        <w:r>
          <w:fldChar w:fldCharType="end"/>
        </w:r>
      </w:hyperlink>
    </w:p>
    <w:p>
      <w:pPr>
        <w:pStyle w:val="TOC2"/>
        <w:tabs>
          <w:tab w:val="right" w:leader="dot" w:pos="8306"/>
        </w:tabs>
      </w:pPr>
      <w:hyperlink w:anchor="_Toc10719" w:history="1">
        <w:r>
          <w:rPr>
            <w:rFonts w:ascii="仿宋" w:eastAsia="仿宋" w:hAnsi="仿宋" w:cs="仿宋" w:hint="eastAsia"/>
            <w:lang w:eastAsia="zh-CN"/>
          </w:rPr>
          <w:t>(一)、危机预警与识别</w:t>
        </w:r>
        <w:r>
          <w:tab/>
        </w:r>
        <w:r>
          <w:fldChar w:fldCharType="begin"/>
        </w:r>
        <w:r>
          <w:instrText xml:space="preserve"> PAGEREF _Toc10719 \h </w:instrText>
        </w:r>
        <w:r>
          <w:fldChar w:fldCharType="separate"/>
        </w:r>
        <w:r>
          <w:t>3</w:t>
        </w:r>
        <w:r>
          <w:fldChar w:fldCharType="end"/>
        </w:r>
      </w:hyperlink>
    </w:p>
    <w:p>
      <w:pPr>
        <w:pStyle w:val="TOC2"/>
        <w:tabs>
          <w:tab w:val="right" w:leader="dot" w:pos="8306"/>
        </w:tabs>
      </w:pPr>
      <w:hyperlink w:anchor="_Toc27911" w:history="1">
        <w:r>
          <w:rPr>
            <w:rFonts w:ascii="仿宋" w:eastAsia="仿宋" w:hAnsi="仿宋" w:cs="仿宋" w:hint="eastAsia"/>
            <w:lang w:eastAsia="zh-CN"/>
          </w:rPr>
          <w:t>(二)、危机应对与恢复</w:t>
        </w:r>
        <w:r>
          <w:tab/>
        </w:r>
        <w:r>
          <w:fldChar w:fldCharType="begin"/>
        </w:r>
        <w:r>
          <w:instrText xml:space="preserve"> PAGEREF _Toc27911 \h </w:instrText>
        </w:r>
        <w:r>
          <w:fldChar w:fldCharType="separate"/>
        </w:r>
        <w:r>
          <w:t>4</w:t>
        </w:r>
        <w:r>
          <w:fldChar w:fldCharType="end"/>
        </w:r>
      </w:hyperlink>
    </w:p>
    <w:p>
      <w:pPr>
        <w:pStyle w:val="TOC1"/>
        <w:tabs>
          <w:tab w:val="right" w:leader="dot" w:pos="8306"/>
        </w:tabs>
      </w:pPr>
      <w:hyperlink w:anchor="_Toc17511" w:history="1">
        <w:r>
          <w:rPr>
            <w:rFonts w:ascii="仿宋" w:eastAsia="仿宋" w:hAnsi="仿宋" w:cs="仿宋" w:hint="eastAsia"/>
            <w:lang w:eastAsia="zh-CN"/>
          </w:rPr>
          <w:t>二、挤压膨化机械项目文档管理</w:t>
        </w:r>
        <w:r>
          <w:tab/>
        </w:r>
        <w:r>
          <w:fldChar w:fldCharType="begin"/>
        </w:r>
        <w:r>
          <w:instrText xml:space="preserve"> PAGEREF _Toc17511 \h </w:instrText>
        </w:r>
        <w:r>
          <w:fldChar w:fldCharType="separate"/>
        </w:r>
        <w:r>
          <w:t>5</w:t>
        </w:r>
        <w:r>
          <w:fldChar w:fldCharType="end"/>
        </w:r>
      </w:hyperlink>
    </w:p>
    <w:p>
      <w:pPr>
        <w:pStyle w:val="TOC2"/>
        <w:tabs>
          <w:tab w:val="right" w:leader="dot" w:pos="8306"/>
        </w:tabs>
      </w:pPr>
      <w:hyperlink w:anchor="_Toc5236" w:history="1">
        <w:r>
          <w:rPr>
            <w:rFonts w:ascii="仿宋" w:eastAsia="仿宋" w:hAnsi="仿宋" w:cs="仿宋" w:hint="eastAsia"/>
            <w:lang w:eastAsia="zh-CN"/>
          </w:rPr>
          <w:t>(一)、文档编制与审查</w:t>
        </w:r>
        <w:r>
          <w:tab/>
        </w:r>
        <w:r>
          <w:fldChar w:fldCharType="begin"/>
        </w:r>
        <w:r>
          <w:instrText xml:space="preserve"> PAGEREF _Toc5236 \h </w:instrText>
        </w:r>
        <w:r>
          <w:fldChar w:fldCharType="separate"/>
        </w:r>
        <w:r>
          <w:t>5</w:t>
        </w:r>
        <w:r>
          <w:fldChar w:fldCharType="end"/>
        </w:r>
      </w:hyperlink>
    </w:p>
    <w:p>
      <w:pPr>
        <w:pStyle w:val="TOC2"/>
        <w:tabs>
          <w:tab w:val="right" w:leader="dot" w:pos="8306"/>
        </w:tabs>
      </w:pPr>
      <w:hyperlink w:anchor="_Toc14262" w:history="1">
        <w:r>
          <w:rPr>
            <w:rFonts w:ascii="仿宋" w:eastAsia="仿宋" w:hAnsi="仿宋" w:cs="仿宋" w:hint="eastAsia"/>
            <w:lang w:eastAsia="zh-CN"/>
          </w:rPr>
          <w:t>(二)、文档发布与分发</w:t>
        </w:r>
        <w:r>
          <w:tab/>
        </w:r>
        <w:r>
          <w:fldChar w:fldCharType="begin"/>
        </w:r>
        <w:r>
          <w:instrText xml:space="preserve"> PAGEREF _Toc14262 \h </w:instrText>
        </w:r>
        <w:r>
          <w:fldChar w:fldCharType="separate"/>
        </w:r>
        <w:r>
          <w:t>7</w:t>
        </w:r>
        <w:r>
          <w:fldChar w:fldCharType="end"/>
        </w:r>
      </w:hyperlink>
    </w:p>
    <w:p>
      <w:pPr>
        <w:pStyle w:val="TOC2"/>
        <w:tabs>
          <w:tab w:val="right" w:leader="dot" w:pos="8306"/>
        </w:tabs>
      </w:pPr>
      <w:hyperlink w:anchor="_Toc4579" w:history="1">
        <w:r>
          <w:rPr>
            <w:rFonts w:ascii="仿宋" w:eastAsia="仿宋" w:hAnsi="仿宋" w:cs="仿宋" w:hint="eastAsia"/>
            <w:lang w:eastAsia="zh-CN"/>
          </w:rPr>
          <w:t>(三)、文档存档与归档</w:t>
        </w:r>
        <w:r>
          <w:tab/>
        </w:r>
        <w:r>
          <w:fldChar w:fldCharType="begin"/>
        </w:r>
        <w:r>
          <w:instrText xml:space="preserve"> PAGEREF _Toc4579 \h </w:instrText>
        </w:r>
        <w:r>
          <w:fldChar w:fldCharType="separate"/>
        </w:r>
        <w:r>
          <w:t>8</w:t>
        </w:r>
        <w:r>
          <w:fldChar w:fldCharType="end"/>
        </w:r>
      </w:hyperlink>
    </w:p>
    <w:p>
      <w:pPr>
        <w:pStyle w:val="TOC1"/>
        <w:tabs>
          <w:tab w:val="right" w:leader="dot" w:pos="8306"/>
        </w:tabs>
      </w:pPr>
      <w:hyperlink w:anchor="_Toc31987" w:history="1">
        <w:r>
          <w:rPr>
            <w:rFonts w:ascii="仿宋" w:eastAsia="仿宋" w:hAnsi="仿宋" w:cs="仿宋" w:hint="eastAsia"/>
            <w:lang w:eastAsia="zh-CN"/>
          </w:rPr>
          <w:t>三、挤压膨化机械项目土建工程</w:t>
        </w:r>
        <w:r>
          <w:tab/>
        </w:r>
        <w:r>
          <w:fldChar w:fldCharType="begin"/>
        </w:r>
        <w:r>
          <w:instrText xml:space="preserve"> PAGEREF _Toc31987 \h </w:instrText>
        </w:r>
        <w:r>
          <w:fldChar w:fldCharType="separate"/>
        </w:r>
        <w:r>
          <w:t>9</w:t>
        </w:r>
        <w:r>
          <w:fldChar w:fldCharType="end"/>
        </w:r>
      </w:hyperlink>
    </w:p>
    <w:p>
      <w:pPr>
        <w:pStyle w:val="TOC2"/>
        <w:tabs>
          <w:tab w:val="right" w:leader="dot" w:pos="8306"/>
        </w:tabs>
      </w:pPr>
      <w:hyperlink w:anchor="_Toc16042" w:history="1">
        <w:r>
          <w:rPr>
            <w:rFonts w:ascii="仿宋" w:eastAsia="仿宋" w:hAnsi="仿宋" w:cs="仿宋" w:hint="eastAsia"/>
            <w:lang w:eastAsia="zh-CN"/>
          </w:rPr>
          <w:t>(一)、建筑工程设计原则</w:t>
        </w:r>
        <w:r>
          <w:tab/>
        </w:r>
        <w:r>
          <w:fldChar w:fldCharType="begin"/>
        </w:r>
        <w:r>
          <w:instrText xml:space="preserve"> PAGEREF _Toc16042 \h </w:instrText>
        </w:r>
        <w:r>
          <w:fldChar w:fldCharType="separate"/>
        </w:r>
        <w:r>
          <w:t>9</w:t>
        </w:r>
        <w:r>
          <w:fldChar w:fldCharType="end"/>
        </w:r>
      </w:hyperlink>
    </w:p>
    <w:p>
      <w:pPr>
        <w:pStyle w:val="TOC2"/>
        <w:tabs>
          <w:tab w:val="right" w:leader="dot" w:pos="8306"/>
        </w:tabs>
      </w:pPr>
      <w:hyperlink w:anchor="_Toc25023" w:history="1">
        <w:r>
          <w:rPr>
            <w:rFonts w:ascii="仿宋" w:eastAsia="仿宋" w:hAnsi="仿宋" w:cs="仿宋" w:hint="eastAsia"/>
            <w:lang w:eastAsia="zh-CN"/>
          </w:rPr>
          <w:t>(二)、土建工程设计年限及安全等级</w:t>
        </w:r>
        <w:r>
          <w:tab/>
        </w:r>
        <w:r>
          <w:fldChar w:fldCharType="begin"/>
        </w:r>
        <w:r>
          <w:instrText xml:space="preserve"> PAGEREF _Toc25023 \h </w:instrText>
        </w:r>
        <w:r>
          <w:fldChar w:fldCharType="separate"/>
        </w:r>
        <w:r>
          <w:t>10</w:t>
        </w:r>
        <w:r>
          <w:fldChar w:fldCharType="end"/>
        </w:r>
      </w:hyperlink>
    </w:p>
    <w:p>
      <w:pPr>
        <w:pStyle w:val="TOC2"/>
        <w:tabs>
          <w:tab w:val="right" w:leader="dot" w:pos="8306"/>
        </w:tabs>
      </w:pPr>
      <w:hyperlink w:anchor="_Toc11523" w:history="1">
        <w:r>
          <w:rPr>
            <w:rFonts w:ascii="仿宋" w:eastAsia="仿宋" w:hAnsi="仿宋" w:cs="仿宋" w:hint="eastAsia"/>
            <w:lang w:eastAsia="zh-CN"/>
          </w:rPr>
          <w:t>(三)、建筑工程设计总体要求</w:t>
        </w:r>
        <w:r>
          <w:tab/>
        </w:r>
        <w:r>
          <w:fldChar w:fldCharType="begin"/>
        </w:r>
        <w:r>
          <w:instrText xml:space="preserve"> PAGEREF _Toc11523 \h </w:instrText>
        </w:r>
        <w:r>
          <w:fldChar w:fldCharType="separate"/>
        </w:r>
        <w:r>
          <w:t>11</w:t>
        </w:r>
        <w:r>
          <w:fldChar w:fldCharType="end"/>
        </w:r>
      </w:hyperlink>
    </w:p>
    <w:p>
      <w:pPr>
        <w:pStyle w:val="TOC2"/>
        <w:tabs>
          <w:tab w:val="right" w:leader="dot" w:pos="8306"/>
        </w:tabs>
      </w:pPr>
      <w:hyperlink w:anchor="_Toc9757" w:history="1">
        <w:r>
          <w:rPr>
            <w:rFonts w:ascii="仿宋" w:eastAsia="仿宋" w:hAnsi="仿宋" w:cs="仿宋" w:hint="eastAsia"/>
            <w:lang w:eastAsia="zh-CN"/>
          </w:rPr>
          <w:t>(四)、土建工程建设指标</w:t>
        </w:r>
        <w:r>
          <w:tab/>
        </w:r>
        <w:r>
          <w:fldChar w:fldCharType="begin"/>
        </w:r>
        <w:r>
          <w:instrText xml:space="preserve"> PAGEREF _Toc9757 \h </w:instrText>
        </w:r>
        <w:r>
          <w:fldChar w:fldCharType="separate"/>
        </w:r>
        <w:r>
          <w:t>12</w:t>
        </w:r>
        <w:r>
          <w:fldChar w:fldCharType="end"/>
        </w:r>
      </w:hyperlink>
    </w:p>
    <w:p>
      <w:pPr>
        <w:pStyle w:val="TOC1"/>
        <w:tabs>
          <w:tab w:val="right" w:leader="dot" w:pos="8306"/>
        </w:tabs>
      </w:pPr>
      <w:hyperlink w:anchor="_Toc204" w:history="1">
        <w:r>
          <w:rPr>
            <w:rFonts w:ascii="仿宋" w:eastAsia="仿宋" w:hAnsi="仿宋" w:cs="仿宋" w:hint="eastAsia"/>
            <w:lang w:eastAsia="zh-CN"/>
          </w:rPr>
          <w:t>四、工艺说明</w:t>
        </w:r>
        <w:r>
          <w:tab/>
        </w:r>
        <w:r>
          <w:fldChar w:fldCharType="begin"/>
        </w:r>
        <w:r>
          <w:instrText xml:space="preserve"> PAGEREF _Toc204 \h </w:instrText>
        </w:r>
        <w:r>
          <w:fldChar w:fldCharType="separate"/>
        </w:r>
        <w:r>
          <w:t>12</w:t>
        </w:r>
        <w:r>
          <w:fldChar w:fldCharType="end"/>
        </w:r>
      </w:hyperlink>
    </w:p>
    <w:p>
      <w:pPr>
        <w:pStyle w:val="TOC2"/>
        <w:tabs>
          <w:tab w:val="right" w:leader="dot" w:pos="8306"/>
        </w:tabs>
      </w:pPr>
      <w:hyperlink w:anchor="_Toc23222" w:history="1">
        <w:r>
          <w:rPr>
            <w:rFonts w:ascii="仿宋" w:eastAsia="仿宋" w:hAnsi="仿宋" w:cs="仿宋" w:hint="eastAsia"/>
            <w:lang w:eastAsia="zh-CN"/>
          </w:rPr>
          <w:t>(一)、技术管理特点</w:t>
        </w:r>
        <w:r>
          <w:tab/>
        </w:r>
        <w:r>
          <w:fldChar w:fldCharType="begin"/>
        </w:r>
        <w:r>
          <w:instrText xml:space="preserve"> PAGEREF _Toc23222 \h </w:instrText>
        </w:r>
        <w:r>
          <w:fldChar w:fldCharType="separate"/>
        </w:r>
        <w:r>
          <w:t>12</w:t>
        </w:r>
        <w:r>
          <w:fldChar w:fldCharType="end"/>
        </w:r>
      </w:hyperlink>
    </w:p>
    <w:p>
      <w:pPr>
        <w:pStyle w:val="TOC2"/>
        <w:tabs>
          <w:tab w:val="right" w:leader="dot" w:pos="8306"/>
        </w:tabs>
      </w:pPr>
      <w:hyperlink w:anchor="_Toc6985" w:history="1">
        <w:r>
          <w:rPr>
            <w:rFonts w:ascii="仿宋" w:eastAsia="仿宋" w:hAnsi="仿宋" w:cs="仿宋" w:hint="eastAsia"/>
            <w:lang w:eastAsia="zh-CN"/>
          </w:rPr>
          <w:t>(二)、挤压膨化机械项目工艺技术设计方案</w:t>
        </w:r>
        <w:r>
          <w:tab/>
        </w:r>
        <w:r>
          <w:fldChar w:fldCharType="begin"/>
        </w:r>
        <w:r>
          <w:instrText xml:space="preserve"> PAGEREF _Toc6985 \h </w:instrText>
        </w:r>
        <w:r>
          <w:fldChar w:fldCharType="separate"/>
        </w:r>
        <w:r>
          <w:t>13</w:t>
        </w:r>
        <w:r>
          <w:fldChar w:fldCharType="end"/>
        </w:r>
      </w:hyperlink>
    </w:p>
    <w:p>
      <w:pPr>
        <w:pStyle w:val="TOC2"/>
        <w:tabs>
          <w:tab w:val="right" w:leader="dot" w:pos="8306"/>
        </w:tabs>
      </w:pPr>
      <w:hyperlink w:anchor="_Toc2576" w:history="1">
        <w:r>
          <w:rPr>
            <w:rFonts w:ascii="仿宋" w:eastAsia="仿宋" w:hAnsi="仿宋" w:cs="仿宋" w:hint="eastAsia"/>
            <w:lang w:eastAsia="zh-CN"/>
          </w:rPr>
          <w:t>(三)、设备选型方案</w:t>
        </w:r>
        <w:r>
          <w:tab/>
        </w:r>
        <w:r>
          <w:fldChar w:fldCharType="begin"/>
        </w:r>
        <w:r>
          <w:instrText xml:space="preserve"> PAGEREF _Toc2576 \h </w:instrText>
        </w:r>
        <w:r>
          <w:fldChar w:fldCharType="separate"/>
        </w:r>
        <w:r>
          <w:t>15</w:t>
        </w:r>
        <w:r>
          <w:fldChar w:fldCharType="end"/>
        </w:r>
      </w:hyperlink>
    </w:p>
    <w:p>
      <w:pPr>
        <w:pStyle w:val="TOC1"/>
        <w:tabs>
          <w:tab w:val="right" w:leader="dot" w:pos="8306"/>
        </w:tabs>
      </w:pPr>
      <w:hyperlink w:anchor="_Toc6636" w:history="1">
        <w:r>
          <w:rPr>
            <w:rFonts w:ascii="仿宋" w:eastAsia="仿宋" w:hAnsi="仿宋" w:cs="仿宋" w:hint="eastAsia"/>
            <w:lang w:eastAsia="zh-CN"/>
          </w:rPr>
          <w:t>五、市场分析、调研</w:t>
        </w:r>
        <w:r>
          <w:tab/>
        </w:r>
        <w:r>
          <w:fldChar w:fldCharType="begin"/>
        </w:r>
        <w:r>
          <w:instrText xml:space="preserve"> PAGEREF _Toc6636 \h </w:instrText>
        </w:r>
        <w:r>
          <w:fldChar w:fldCharType="separate"/>
        </w:r>
        <w:r>
          <w:t>16</w:t>
        </w:r>
        <w:r>
          <w:fldChar w:fldCharType="end"/>
        </w:r>
      </w:hyperlink>
    </w:p>
    <w:p>
      <w:pPr>
        <w:pStyle w:val="TOC2"/>
        <w:tabs>
          <w:tab w:val="right" w:leader="dot" w:pos="8306"/>
        </w:tabs>
      </w:pPr>
      <w:hyperlink w:anchor="_Toc19637" w:history="1">
        <w:r>
          <w:rPr>
            <w:rFonts w:ascii="仿宋" w:eastAsia="仿宋" w:hAnsi="仿宋" w:cs="仿宋" w:hint="eastAsia"/>
            <w:lang w:eastAsia="zh-CN"/>
          </w:rPr>
          <w:t>(一)、挤压膨化机械行业分析</w:t>
        </w:r>
        <w:r>
          <w:tab/>
        </w:r>
        <w:r>
          <w:fldChar w:fldCharType="begin"/>
        </w:r>
        <w:r>
          <w:instrText xml:space="preserve"> PAGEREF _Toc19637 \h </w:instrText>
        </w:r>
        <w:r>
          <w:fldChar w:fldCharType="separate"/>
        </w:r>
        <w:r>
          <w:t>16</w:t>
        </w:r>
        <w:r>
          <w:fldChar w:fldCharType="end"/>
        </w:r>
      </w:hyperlink>
    </w:p>
    <w:p>
      <w:pPr>
        <w:pStyle w:val="TOC2"/>
        <w:tabs>
          <w:tab w:val="right" w:leader="dot" w:pos="8306"/>
        </w:tabs>
      </w:pPr>
      <w:hyperlink w:anchor="_Toc26738" w:history="1">
        <w:r>
          <w:rPr>
            <w:rFonts w:ascii="仿宋" w:eastAsia="仿宋" w:hAnsi="仿宋" w:cs="仿宋" w:hint="eastAsia"/>
            <w:lang w:eastAsia="zh-CN"/>
          </w:rPr>
          <w:t>(二)、挤压膨化机械市场分析预测</w:t>
        </w:r>
        <w:r>
          <w:tab/>
        </w:r>
        <w:r>
          <w:fldChar w:fldCharType="begin"/>
        </w:r>
        <w:r>
          <w:instrText xml:space="preserve"> PAGEREF _Toc26738 \h </w:instrText>
        </w:r>
        <w:r>
          <w:fldChar w:fldCharType="separate"/>
        </w:r>
        <w:r>
          <w:t>17</w:t>
        </w:r>
        <w:r>
          <w:fldChar w:fldCharType="end"/>
        </w:r>
      </w:hyperlink>
    </w:p>
    <w:p>
      <w:pPr>
        <w:pStyle w:val="TOC1"/>
        <w:tabs>
          <w:tab w:val="right" w:leader="dot" w:pos="8306"/>
        </w:tabs>
      </w:pPr>
      <w:hyperlink w:anchor="_Toc10079" w:history="1">
        <w:r>
          <w:rPr>
            <w:rFonts w:ascii="仿宋" w:eastAsia="仿宋" w:hAnsi="仿宋" w:cs="仿宋" w:hint="eastAsia"/>
            <w:lang w:eastAsia="zh-CN"/>
          </w:rPr>
          <w:t>六、挤压膨化机械项目绩效评估</w:t>
        </w:r>
        <w:r>
          <w:tab/>
        </w:r>
        <w:r>
          <w:fldChar w:fldCharType="begin"/>
        </w:r>
        <w:r>
          <w:instrText xml:space="preserve"> PAGEREF _Toc10079 \h </w:instrText>
        </w:r>
        <w:r>
          <w:fldChar w:fldCharType="separate"/>
        </w:r>
        <w:r>
          <w:t>18</w:t>
        </w:r>
        <w:r>
          <w:fldChar w:fldCharType="end"/>
        </w:r>
      </w:hyperlink>
    </w:p>
    <w:p>
      <w:pPr>
        <w:pStyle w:val="TOC2"/>
        <w:tabs>
          <w:tab w:val="right" w:leader="dot" w:pos="8306"/>
        </w:tabs>
      </w:pPr>
      <w:hyperlink w:anchor="_Toc26841" w:history="1">
        <w:r>
          <w:rPr>
            <w:rFonts w:ascii="仿宋" w:eastAsia="仿宋" w:hAnsi="仿宋" w:cs="仿宋" w:hint="eastAsia"/>
            <w:lang w:eastAsia="zh-CN"/>
          </w:rPr>
          <w:t>(一)、绩效评估指标</w:t>
        </w:r>
        <w:r>
          <w:tab/>
        </w:r>
        <w:r>
          <w:fldChar w:fldCharType="begin"/>
        </w:r>
        <w:r>
          <w:instrText xml:space="preserve"> PAGEREF _Toc26841 \h </w:instrText>
        </w:r>
        <w:r>
          <w:fldChar w:fldCharType="separate"/>
        </w:r>
        <w:r>
          <w:t>18</w:t>
        </w:r>
        <w:r>
          <w:fldChar w:fldCharType="end"/>
        </w:r>
      </w:hyperlink>
    </w:p>
    <w:p>
      <w:pPr>
        <w:pStyle w:val="TOC2"/>
        <w:tabs>
          <w:tab w:val="right" w:leader="dot" w:pos="8306"/>
        </w:tabs>
      </w:pPr>
      <w:hyperlink w:anchor="_Toc19357" w:history="1">
        <w:r>
          <w:rPr>
            <w:rFonts w:ascii="仿宋" w:eastAsia="仿宋" w:hAnsi="仿宋" w:cs="仿宋" w:hint="eastAsia"/>
            <w:lang w:eastAsia="zh-CN"/>
          </w:rPr>
          <w:t>(二)、绩效评估方法</w:t>
        </w:r>
        <w:r>
          <w:tab/>
        </w:r>
        <w:r>
          <w:fldChar w:fldCharType="begin"/>
        </w:r>
        <w:r>
          <w:instrText xml:space="preserve"> PAGEREF _Toc19357 \h </w:instrText>
        </w:r>
        <w:r>
          <w:fldChar w:fldCharType="separate"/>
        </w:r>
        <w:r>
          <w:t>19</w:t>
        </w:r>
        <w:r>
          <w:fldChar w:fldCharType="end"/>
        </w:r>
      </w:hyperlink>
    </w:p>
    <w:p>
      <w:pPr>
        <w:pStyle w:val="TOC2"/>
        <w:tabs>
          <w:tab w:val="right" w:leader="dot" w:pos="8306"/>
        </w:tabs>
      </w:pPr>
      <w:hyperlink w:anchor="_Toc2030" w:history="1">
        <w:r>
          <w:rPr>
            <w:rFonts w:ascii="仿宋" w:eastAsia="仿宋" w:hAnsi="仿宋" w:cs="仿宋" w:hint="eastAsia"/>
            <w:lang w:eastAsia="zh-CN"/>
          </w:rPr>
          <w:t>(三)、绩效评估周期</w:t>
        </w:r>
        <w:r>
          <w:tab/>
        </w:r>
        <w:r>
          <w:fldChar w:fldCharType="begin"/>
        </w:r>
        <w:r>
          <w:instrText xml:space="preserve"> PAGEREF _Toc2030 \h </w:instrText>
        </w:r>
        <w:r>
          <w:fldChar w:fldCharType="separate"/>
        </w:r>
        <w:r>
          <w:t>20</w:t>
        </w:r>
        <w:r>
          <w:fldChar w:fldCharType="end"/>
        </w:r>
      </w:hyperlink>
    </w:p>
    <w:p>
      <w:pPr>
        <w:pStyle w:val="TOC1"/>
        <w:tabs>
          <w:tab w:val="right" w:leader="dot" w:pos="8306"/>
        </w:tabs>
      </w:pPr>
      <w:hyperlink w:anchor="_Toc22160" w:history="1">
        <w:r>
          <w:rPr>
            <w:rFonts w:ascii="仿宋" w:eastAsia="仿宋" w:hAnsi="仿宋" w:cs="仿宋" w:hint="eastAsia"/>
            <w:lang w:eastAsia="zh-CN"/>
          </w:rPr>
          <w:t>七、挤压膨化机械项目财务管理</w:t>
        </w:r>
        <w:r>
          <w:tab/>
        </w:r>
        <w:r>
          <w:fldChar w:fldCharType="begin"/>
        </w:r>
        <w:r>
          <w:instrText xml:space="preserve"> PAGEREF _Toc22160 \h </w:instrText>
        </w:r>
        <w:r>
          <w:fldChar w:fldCharType="separate"/>
        </w:r>
        <w:r>
          <w:t>21</w:t>
        </w:r>
        <w:r>
          <w:fldChar w:fldCharType="end"/>
        </w:r>
      </w:hyperlink>
    </w:p>
    <w:p>
      <w:pPr>
        <w:pStyle w:val="TOC2"/>
        <w:tabs>
          <w:tab w:val="right" w:leader="dot" w:pos="8306"/>
        </w:tabs>
      </w:pPr>
      <w:hyperlink w:anchor="_Toc2965" w:history="1">
        <w:r>
          <w:rPr>
            <w:rFonts w:ascii="仿宋" w:eastAsia="仿宋" w:hAnsi="仿宋" w:cs="仿宋" w:hint="eastAsia"/>
            <w:lang w:eastAsia="zh-CN"/>
          </w:rPr>
          <w:t>(一)、资金需求大</w:t>
        </w:r>
        <w:r>
          <w:tab/>
        </w:r>
        <w:r>
          <w:fldChar w:fldCharType="begin"/>
        </w:r>
        <w:r>
          <w:instrText xml:space="preserve"> PAGEREF _Toc2965 \h </w:instrText>
        </w:r>
        <w:r>
          <w:fldChar w:fldCharType="separate"/>
        </w:r>
        <w:r>
          <w:t>21</w:t>
        </w:r>
        <w:r>
          <w:fldChar w:fldCharType="end"/>
        </w:r>
      </w:hyperlink>
    </w:p>
    <w:p>
      <w:pPr>
        <w:pStyle w:val="TOC2"/>
        <w:tabs>
          <w:tab w:val="right" w:leader="dot" w:pos="8306"/>
        </w:tabs>
      </w:pPr>
      <w:hyperlink w:anchor="_Toc18103" w:history="1">
        <w:r>
          <w:rPr>
            <w:rFonts w:ascii="仿宋" w:eastAsia="仿宋" w:hAnsi="仿宋" w:cs="仿宋" w:hint="eastAsia"/>
            <w:lang w:eastAsia="zh-CN"/>
          </w:rPr>
          <w:t>(二)、研发周期长</w:t>
        </w:r>
        <w:r>
          <w:tab/>
        </w:r>
        <w:r>
          <w:fldChar w:fldCharType="begin"/>
        </w:r>
        <w:r>
          <w:instrText xml:space="preserve"> PAGEREF _Toc18103 \h </w:instrText>
        </w:r>
        <w:r>
          <w:fldChar w:fldCharType="separate"/>
        </w:r>
        <w:r>
          <w:t>22</w:t>
        </w:r>
        <w:r>
          <w:fldChar w:fldCharType="end"/>
        </w:r>
      </w:hyperlink>
    </w:p>
    <w:p>
      <w:pPr>
        <w:pStyle w:val="TOC2"/>
        <w:tabs>
          <w:tab w:val="right" w:leader="dot" w:pos="8306"/>
        </w:tabs>
      </w:pPr>
      <w:hyperlink w:anchor="_Toc4079" w:history="1">
        <w:r>
          <w:rPr>
            <w:rFonts w:ascii="仿宋" w:eastAsia="仿宋" w:hAnsi="仿宋" w:cs="仿宋" w:hint="eastAsia"/>
            <w:lang w:eastAsia="zh-CN"/>
          </w:rPr>
          <w:t>(三)、市场风险大</w:t>
        </w:r>
        <w:r>
          <w:tab/>
        </w:r>
        <w:r>
          <w:fldChar w:fldCharType="begin"/>
        </w:r>
        <w:r>
          <w:instrText xml:space="preserve"> PAGEREF _Toc4079 \h </w:instrText>
        </w:r>
        <w:r>
          <w:fldChar w:fldCharType="separate"/>
        </w:r>
        <w:r>
          <w:t>23</w:t>
        </w:r>
        <w:r>
          <w:fldChar w:fldCharType="end"/>
        </w:r>
      </w:hyperlink>
    </w:p>
    <w:p>
      <w:pPr>
        <w:pStyle w:val="TOC2"/>
        <w:tabs>
          <w:tab w:val="right" w:leader="dot" w:pos="8306"/>
        </w:tabs>
      </w:pPr>
      <w:hyperlink w:anchor="_Toc26843" w:history="1">
        <w:r>
          <w:rPr>
            <w:rFonts w:ascii="仿宋" w:eastAsia="仿宋" w:hAnsi="仿宋" w:cs="仿宋" w:hint="eastAsia"/>
            <w:lang w:eastAsia="zh-CN"/>
          </w:rPr>
          <w:t>(四)、利润率高</w:t>
        </w:r>
        <w:r>
          <w:tab/>
        </w:r>
        <w:r>
          <w:fldChar w:fldCharType="begin"/>
        </w:r>
        <w:r>
          <w:instrText xml:space="preserve"> PAGEREF _Toc26843 \h </w:instrText>
        </w:r>
        <w:r>
          <w:fldChar w:fldCharType="separate"/>
        </w:r>
        <w:r>
          <w:t>26</w:t>
        </w:r>
        <w:r>
          <w:fldChar w:fldCharType="end"/>
        </w:r>
      </w:hyperlink>
    </w:p>
    <w:p>
      <w:pPr>
        <w:pStyle w:val="TOC1"/>
        <w:tabs>
          <w:tab w:val="right" w:leader="dot" w:pos="8306"/>
        </w:tabs>
      </w:pPr>
      <w:hyperlink w:anchor="_Toc4873" w:history="1">
        <w:r>
          <w:rPr>
            <w:rFonts w:ascii="仿宋" w:eastAsia="仿宋" w:hAnsi="仿宋" w:cs="仿宋" w:hint="eastAsia"/>
            <w:lang w:eastAsia="zh-CN"/>
          </w:rPr>
          <w:t>八、挤压膨化机械项目人力资源培养与发展</w:t>
        </w:r>
        <w:r>
          <w:tab/>
        </w:r>
        <w:r>
          <w:fldChar w:fldCharType="begin"/>
        </w:r>
        <w:r>
          <w:instrText xml:space="preserve"> PAGEREF _Toc4873 \h </w:instrText>
        </w:r>
        <w:r>
          <w:fldChar w:fldCharType="separate"/>
        </w:r>
        <w:r>
          <w:t>28</w:t>
        </w:r>
        <w:r>
          <w:fldChar w:fldCharType="end"/>
        </w:r>
      </w:hyperlink>
    </w:p>
    <w:p>
      <w:pPr>
        <w:pStyle w:val="TOC2"/>
        <w:tabs>
          <w:tab w:val="right" w:leader="dot" w:pos="8306"/>
        </w:tabs>
      </w:pPr>
      <w:hyperlink w:anchor="_Toc15771" w:history="1">
        <w:r>
          <w:rPr>
            <w:rFonts w:ascii="仿宋" w:eastAsia="仿宋" w:hAnsi="仿宋" w:cs="仿宋" w:hint="eastAsia"/>
            <w:lang w:eastAsia="zh-CN"/>
          </w:rPr>
          <w:t>(一)、人才需求与规划</w:t>
        </w:r>
        <w:r>
          <w:tab/>
        </w:r>
        <w:r>
          <w:fldChar w:fldCharType="begin"/>
        </w:r>
        <w:r>
          <w:instrText xml:space="preserve"> PAGEREF _Toc15771 \h </w:instrText>
        </w:r>
        <w:r>
          <w:fldChar w:fldCharType="separate"/>
        </w:r>
        <w:r>
          <w:t>28</w:t>
        </w:r>
        <w:r>
          <w:fldChar w:fldCharType="end"/>
        </w:r>
      </w:hyperlink>
    </w:p>
    <w:p>
      <w:pPr>
        <w:pStyle w:val="TOC2"/>
        <w:tabs>
          <w:tab w:val="right" w:leader="dot" w:pos="8306"/>
        </w:tabs>
      </w:pPr>
      <w:hyperlink w:anchor="_Toc10945" w:history="1">
        <w:r>
          <w:rPr>
            <w:rFonts w:ascii="仿宋" w:eastAsia="仿宋" w:hAnsi="仿宋" w:cs="仿宋" w:hint="eastAsia"/>
            <w:lang w:eastAsia="zh-CN"/>
          </w:rPr>
          <w:t>(二)、培训与发展计划</w:t>
        </w:r>
        <w:r>
          <w:tab/>
        </w:r>
        <w:r>
          <w:fldChar w:fldCharType="begin"/>
        </w:r>
        <w:r>
          <w:instrText xml:space="preserve"> PAGEREF _Toc10945 \h </w:instrText>
        </w:r>
        <w:r>
          <w:fldChar w:fldCharType="separate"/>
        </w:r>
        <w:r>
          <w:t>28</w:t>
        </w:r>
        <w:r>
          <w:fldChar w:fldCharType="end"/>
        </w:r>
      </w:hyperlink>
    </w:p>
    <w:p>
      <w:pPr>
        <w:pStyle w:val="TOC1"/>
        <w:tabs>
          <w:tab w:val="right" w:leader="dot" w:pos="8306"/>
        </w:tabs>
      </w:pPr>
      <w:hyperlink w:anchor="_Toc9263" w:history="1">
        <w:r>
          <w:rPr>
            <w:rFonts w:ascii="仿宋" w:eastAsia="仿宋" w:hAnsi="仿宋" w:cs="仿宋" w:hint="eastAsia"/>
            <w:lang w:eastAsia="zh-CN"/>
          </w:rPr>
          <w:t>九、挤压膨化机械项目经营效益</w:t>
        </w:r>
        <w:r>
          <w:tab/>
        </w:r>
        <w:r>
          <w:fldChar w:fldCharType="begin"/>
        </w:r>
        <w:r>
          <w:instrText xml:space="preserve"> PAGEREF _Toc9263 \h </w:instrText>
        </w:r>
        <w:r>
          <w:fldChar w:fldCharType="separate"/>
        </w:r>
        <w:r>
          <w:t>29</w:t>
        </w:r>
        <w:r>
          <w:fldChar w:fldCharType="end"/>
        </w:r>
      </w:hyperlink>
    </w:p>
    <w:p>
      <w:pPr>
        <w:pStyle w:val="TOC2"/>
        <w:tabs>
          <w:tab w:val="right" w:leader="dot" w:pos="8306"/>
        </w:tabs>
      </w:pPr>
      <w:hyperlink w:anchor="_Toc7928" w:history="1">
        <w:r>
          <w:rPr>
            <w:rFonts w:ascii="仿宋" w:eastAsia="仿宋" w:hAnsi="仿宋" w:cs="仿宋" w:hint="eastAsia"/>
            <w:lang w:eastAsia="zh-CN"/>
          </w:rPr>
          <w:t>(一)、经济评价财务测算</w:t>
        </w:r>
        <w:r>
          <w:tab/>
        </w:r>
        <w:r>
          <w:fldChar w:fldCharType="begin"/>
        </w:r>
        <w:r>
          <w:instrText xml:space="preserve"> PAGEREF _Toc7928 \h </w:instrText>
        </w:r>
        <w:r>
          <w:fldChar w:fldCharType="separate"/>
        </w:r>
        <w:r>
          <w:t>29</w:t>
        </w:r>
        <w:r>
          <w:fldChar w:fldCharType="end"/>
        </w:r>
      </w:hyperlink>
    </w:p>
    <w:p>
      <w:pPr>
        <w:pStyle w:val="TOC2"/>
        <w:tabs>
          <w:tab w:val="right" w:leader="dot" w:pos="8306"/>
        </w:tabs>
      </w:pPr>
      <w:hyperlink w:anchor="_Toc15441" w:history="1">
        <w:r>
          <w:rPr>
            <w:rFonts w:ascii="仿宋" w:eastAsia="仿宋" w:hAnsi="仿宋" w:cs="仿宋" w:hint="eastAsia"/>
            <w:lang w:eastAsia="zh-CN"/>
          </w:rPr>
          <w:t>(二)、挤压膨化机械项目盈利能力分析</w:t>
        </w:r>
        <w:r>
          <w:tab/>
        </w:r>
        <w:r>
          <w:fldChar w:fldCharType="begin"/>
        </w:r>
        <w:r>
          <w:instrText xml:space="preserve"> PAGEREF _Toc15441 \h </w:instrText>
        </w:r>
        <w:r>
          <w:fldChar w:fldCharType="separate"/>
        </w:r>
        <w:r>
          <w:t>30</w:t>
        </w:r>
        <w:r>
          <w:fldChar w:fldCharType="end"/>
        </w:r>
      </w:hyperlink>
    </w:p>
    <w:p>
      <w:pPr>
        <w:pStyle w:val="TOC1"/>
        <w:tabs>
          <w:tab w:val="right" w:leader="dot" w:pos="8306"/>
        </w:tabs>
      </w:pPr>
      <w:hyperlink w:anchor="_Toc12889" w:history="1">
        <w:r>
          <w:rPr>
            <w:rFonts w:ascii="仿宋" w:eastAsia="仿宋" w:hAnsi="仿宋" w:cs="仿宋" w:hint="eastAsia"/>
            <w:lang w:eastAsia="zh-CN"/>
          </w:rPr>
          <w:t>十、挤压膨化机械项目人力资源管理</w:t>
        </w:r>
        <w:r>
          <w:tab/>
        </w:r>
        <w:r>
          <w:fldChar w:fldCharType="begin"/>
        </w:r>
        <w:r>
          <w:instrText xml:space="preserve"> PAGEREF _Toc12889 \h </w:instrText>
        </w:r>
        <w:r>
          <w:fldChar w:fldCharType="separate"/>
        </w:r>
        <w:r>
          <w:t>31</w:t>
        </w:r>
        <w:r>
          <w:fldChar w:fldCharType="end"/>
        </w:r>
      </w:hyperlink>
    </w:p>
    <w:p>
      <w:pPr>
        <w:pStyle w:val="TOC2"/>
        <w:tabs>
          <w:tab w:val="right" w:leader="dot" w:pos="8306"/>
        </w:tabs>
      </w:pPr>
      <w:hyperlink w:anchor="_Toc16502" w:history="1">
        <w:r>
          <w:rPr>
            <w:rFonts w:ascii="仿宋" w:eastAsia="仿宋" w:hAnsi="仿宋" w:cs="仿宋" w:hint="eastAsia"/>
            <w:lang w:eastAsia="zh-CN"/>
          </w:rPr>
          <w:t>(一)、建立健全的预算管理制度</w:t>
        </w:r>
        <w:r>
          <w:tab/>
        </w:r>
        <w:r>
          <w:fldChar w:fldCharType="begin"/>
        </w:r>
        <w:r>
          <w:instrText xml:space="preserve"> PAGEREF _Toc16502 \h </w:instrText>
        </w:r>
        <w:r>
          <w:fldChar w:fldCharType="separate"/>
        </w:r>
        <w:r>
          <w:t>31</w:t>
        </w:r>
        <w:r>
          <w:fldChar w:fldCharType="end"/>
        </w:r>
      </w:hyperlink>
    </w:p>
    <w:p>
      <w:pPr>
        <w:pStyle w:val="TOC2"/>
        <w:tabs>
          <w:tab w:val="right" w:leader="dot" w:pos="8306"/>
        </w:tabs>
      </w:pPr>
      <w:hyperlink w:anchor="_Toc30258" w:history="1">
        <w:r>
          <w:rPr>
            <w:rFonts w:ascii="仿宋" w:eastAsia="仿宋" w:hAnsi="仿宋" w:cs="仿宋" w:hint="eastAsia"/>
            <w:lang w:eastAsia="zh-CN"/>
          </w:rPr>
          <w:t>(二)、加强资金流动监控</w:t>
        </w:r>
        <w:r>
          <w:tab/>
        </w:r>
        <w:r>
          <w:fldChar w:fldCharType="begin"/>
        </w:r>
        <w:r>
          <w:instrText xml:space="preserve"> PAGEREF _Toc30258 \h </w:instrText>
        </w:r>
        <w:r>
          <w:fldChar w:fldCharType="separate"/>
        </w:r>
        <w:r>
          <w:t>33</w:t>
        </w:r>
        <w:r>
          <w:fldChar w:fldCharType="end"/>
        </w:r>
      </w:hyperlink>
    </w:p>
    <w:p>
      <w:pPr>
        <w:pStyle w:val="TOC2"/>
        <w:tabs>
          <w:tab w:val="right" w:leader="dot" w:pos="8306"/>
        </w:tabs>
      </w:pPr>
      <w:hyperlink w:anchor="_Toc25271" w:history="1">
        <w:r>
          <w:rPr>
            <w:rFonts w:ascii="仿宋" w:eastAsia="仿宋" w:hAnsi="仿宋" w:cs="仿宋" w:hint="eastAsia"/>
            <w:lang w:eastAsia="zh-CN"/>
          </w:rPr>
          <w:t>(三)、制定完善的风险控制机制</w:t>
        </w:r>
        <w:r>
          <w:tab/>
        </w:r>
        <w:r>
          <w:fldChar w:fldCharType="begin"/>
        </w:r>
        <w:r>
          <w:instrText xml:space="preserve"> PAGEREF _Toc25271 \h </w:instrText>
        </w:r>
        <w:r>
          <w:fldChar w:fldCharType="separate"/>
        </w:r>
        <w:r>
          <w:t>34</w:t>
        </w:r>
        <w:r>
          <w:fldChar w:fldCharType="end"/>
        </w:r>
      </w:hyperlink>
    </w:p>
    <w:p>
      <w:pPr>
        <w:pStyle w:val="TOC2"/>
        <w:tabs>
          <w:tab w:val="right" w:leader="dot" w:pos="8306"/>
        </w:tabs>
      </w:pPr>
      <w:hyperlink w:anchor="_Toc10800" w:history="1">
        <w:r>
          <w:rPr>
            <w:rFonts w:ascii="仿宋" w:eastAsia="仿宋" w:hAnsi="仿宋" w:cs="仿宋" w:hint="eastAsia"/>
            <w:lang w:eastAsia="zh-CN"/>
          </w:rPr>
          <w:t>(四)、优化成本管理</w:t>
        </w:r>
        <w:r>
          <w:tab/>
        </w:r>
        <w:r>
          <w:fldChar w:fldCharType="begin"/>
        </w:r>
        <w:r>
          <w:instrText xml:space="preserve"> PAGEREF _Toc10800 \h </w:instrText>
        </w:r>
        <w:r>
          <w:fldChar w:fldCharType="separate"/>
        </w:r>
        <w:r>
          <w:t>35</w:t>
        </w:r>
        <w:r>
          <w:fldChar w:fldCharType="end"/>
        </w:r>
      </w:hyperlink>
    </w:p>
    <w:p>
      <w:pPr>
        <w:pStyle w:val="TOC1"/>
        <w:tabs>
          <w:tab w:val="right" w:leader="dot" w:pos="8306"/>
        </w:tabs>
      </w:pPr>
      <w:hyperlink w:anchor="_Toc18970" w:history="1">
        <w:r>
          <w:rPr>
            <w:rFonts w:ascii="仿宋" w:eastAsia="仿宋" w:hAnsi="仿宋" w:cs="仿宋" w:hint="eastAsia"/>
            <w:lang w:eastAsia="zh-CN"/>
          </w:rPr>
          <w:t>十一、生产安全保护</w:t>
        </w:r>
        <w:r>
          <w:tab/>
        </w:r>
        <w:r>
          <w:fldChar w:fldCharType="begin"/>
        </w:r>
        <w:r>
          <w:instrText xml:space="preserve"> PAGEREF _Toc18970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26" w:history="1">
        <w:r>
          <w:rPr>
            <w:rFonts w:ascii="仿宋" w:eastAsia="仿宋" w:hAnsi="仿宋" w:cs="仿宋" w:hint="eastAsia"/>
            <w:lang w:eastAsia="zh-CN"/>
          </w:rPr>
          <w:t>(一)、消防安全</w:t>
        </w:r>
        <w:r>
          <w:tab/>
        </w:r>
        <w:r>
          <w:fldChar w:fldCharType="begin"/>
        </w:r>
        <w:r>
          <w:instrText xml:space="preserve"> PAGEREF _Toc28426 \h </w:instrText>
        </w:r>
        <w:r>
          <w:fldChar w:fldCharType="separate"/>
        </w:r>
        <w:r>
          <w:t>37</w:t>
        </w:r>
        <w:r>
          <w:fldChar w:fldCharType="end"/>
        </w:r>
      </w:hyperlink>
    </w:p>
    <w:p>
      <w:pPr>
        <w:pStyle w:val="TOC2"/>
        <w:tabs>
          <w:tab w:val="right" w:leader="dot" w:pos="8306"/>
        </w:tabs>
      </w:pPr>
      <w:hyperlink w:anchor="_Toc31522" w:history="1">
        <w:r>
          <w:rPr>
            <w:rFonts w:ascii="仿宋" w:eastAsia="仿宋" w:hAnsi="仿宋" w:cs="仿宋" w:hint="eastAsia"/>
            <w:lang w:eastAsia="zh-CN"/>
          </w:rPr>
          <w:t>(二)、防火防爆总图布置措施</w:t>
        </w:r>
        <w:r>
          <w:tab/>
        </w:r>
        <w:r>
          <w:fldChar w:fldCharType="begin"/>
        </w:r>
        <w:r>
          <w:instrText xml:space="preserve"> PAGEREF _Toc31522 \h </w:instrText>
        </w:r>
        <w:r>
          <w:fldChar w:fldCharType="separate"/>
        </w:r>
        <w:r>
          <w:t>38</w:t>
        </w:r>
        <w:r>
          <w:fldChar w:fldCharType="end"/>
        </w:r>
      </w:hyperlink>
    </w:p>
    <w:p>
      <w:pPr>
        <w:pStyle w:val="TOC2"/>
        <w:tabs>
          <w:tab w:val="right" w:leader="dot" w:pos="8306"/>
        </w:tabs>
      </w:pPr>
      <w:hyperlink w:anchor="_Toc2898" w:history="1">
        <w:r>
          <w:rPr>
            <w:rFonts w:ascii="仿宋" w:eastAsia="仿宋" w:hAnsi="仿宋" w:cs="仿宋" w:hint="eastAsia"/>
            <w:lang w:eastAsia="zh-CN"/>
          </w:rPr>
          <w:t>(三)、自然灾害防范措施</w:t>
        </w:r>
        <w:r>
          <w:tab/>
        </w:r>
        <w:r>
          <w:fldChar w:fldCharType="begin"/>
        </w:r>
        <w:r>
          <w:instrText xml:space="preserve"> PAGEREF _Toc2898 \h </w:instrText>
        </w:r>
        <w:r>
          <w:fldChar w:fldCharType="separate"/>
        </w:r>
        <w:r>
          <w:t>39</w:t>
        </w:r>
        <w:r>
          <w:fldChar w:fldCharType="end"/>
        </w:r>
      </w:hyperlink>
    </w:p>
    <w:p>
      <w:pPr>
        <w:pStyle w:val="TOC2"/>
        <w:tabs>
          <w:tab w:val="right" w:leader="dot" w:pos="8306"/>
        </w:tabs>
      </w:pPr>
      <w:hyperlink w:anchor="_Toc3528" w:history="1">
        <w:r>
          <w:rPr>
            <w:rFonts w:ascii="仿宋" w:eastAsia="仿宋" w:hAnsi="仿宋" w:cs="仿宋" w:hint="eastAsia"/>
            <w:lang w:eastAsia="zh-CN"/>
          </w:rPr>
          <w:t>(四)、安全色及安全标志使用要求</w:t>
        </w:r>
        <w:r>
          <w:tab/>
        </w:r>
        <w:r>
          <w:fldChar w:fldCharType="begin"/>
        </w:r>
        <w:r>
          <w:instrText xml:space="preserve"> PAGEREF _Toc3528 \h </w:instrText>
        </w:r>
        <w:r>
          <w:fldChar w:fldCharType="separate"/>
        </w:r>
        <w:r>
          <w:t>40</w:t>
        </w:r>
        <w:r>
          <w:fldChar w:fldCharType="end"/>
        </w:r>
      </w:hyperlink>
    </w:p>
    <w:p>
      <w:pPr>
        <w:pStyle w:val="TOC2"/>
        <w:tabs>
          <w:tab w:val="right" w:leader="dot" w:pos="8306"/>
        </w:tabs>
      </w:pPr>
      <w:hyperlink w:anchor="_Toc15369" w:history="1">
        <w:r>
          <w:rPr>
            <w:rFonts w:ascii="仿宋" w:eastAsia="仿宋" w:hAnsi="仿宋" w:cs="仿宋" w:hint="eastAsia"/>
            <w:lang w:eastAsia="zh-CN"/>
          </w:rPr>
          <w:t>(五)、防尘防毒措施</w:t>
        </w:r>
        <w:r>
          <w:tab/>
        </w:r>
        <w:r>
          <w:fldChar w:fldCharType="begin"/>
        </w:r>
        <w:r>
          <w:instrText xml:space="preserve"> PAGEREF _Toc15369 \h </w:instrText>
        </w:r>
        <w:r>
          <w:fldChar w:fldCharType="separate"/>
        </w:r>
        <w:r>
          <w:t>41</w:t>
        </w:r>
        <w:r>
          <w:fldChar w:fldCharType="end"/>
        </w:r>
      </w:hyperlink>
    </w:p>
    <w:p>
      <w:pPr>
        <w:pStyle w:val="TOC2"/>
        <w:tabs>
          <w:tab w:val="right" w:leader="dot" w:pos="8306"/>
        </w:tabs>
      </w:pPr>
      <w:hyperlink w:anchor="_Toc25672" w:history="1">
        <w:r>
          <w:rPr>
            <w:rFonts w:ascii="仿宋" w:eastAsia="仿宋" w:hAnsi="仿宋" w:cs="仿宋" w:hint="eastAsia"/>
            <w:lang w:eastAsia="zh-CN"/>
          </w:rPr>
          <w:t>(六)、防静电、触电防护及防雷措施</w:t>
        </w:r>
        <w:r>
          <w:tab/>
        </w:r>
        <w:r>
          <w:fldChar w:fldCharType="begin"/>
        </w:r>
        <w:r>
          <w:instrText xml:space="preserve"> PAGEREF _Toc25672 \h </w:instrText>
        </w:r>
        <w:r>
          <w:fldChar w:fldCharType="separate"/>
        </w:r>
        <w:r>
          <w:t>42</w:t>
        </w:r>
        <w:r>
          <w:fldChar w:fldCharType="end"/>
        </w:r>
      </w:hyperlink>
    </w:p>
    <w:p>
      <w:pPr>
        <w:pStyle w:val="TOC2"/>
        <w:tabs>
          <w:tab w:val="right" w:leader="dot" w:pos="8306"/>
        </w:tabs>
      </w:pPr>
      <w:hyperlink w:anchor="_Toc5809" w:history="1">
        <w:r>
          <w:rPr>
            <w:rFonts w:ascii="仿宋" w:eastAsia="仿宋" w:hAnsi="仿宋" w:cs="仿宋" w:hint="eastAsia"/>
            <w:lang w:eastAsia="zh-CN"/>
          </w:rPr>
          <w:t>(七)、机械设备安全保障措施</w:t>
        </w:r>
        <w:r>
          <w:tab/>
        </w:r>
        <w:r>
          <w:fldChar w:fldCharType="begin"/>
        </w:r>
        <w:r>
          <w:instrText xml:space="preserve"> PAGEREF _Toc5809 \h </w:instrText>
        </w:r>
        <w:r>
          <w:fldChar w:fldCharType="separate"/>
        </w:r>
        <w:r>
          <w:t>43</w:t>
        </w:r>
        <w:r>
          <w:fldChar w:fldCharType="end"/>
        </w:r>
      </w:hyperlink>
    </w:p>
    <w:p>
      <w:pPr>
        <w:pStyle w:val="TOC1"/>
        <w:tabs>
          <w:tab w:val="right" w:leader="dot" w:pos="8306"/>
        </w:tabs>
      </w:pPr>
      <w:hyperlink w:anchor="_Toc29044" w:history="1">
        <w:r>
          <w:rPr>
            <w:rFonts w:ascii="仿宋" w:eastAsia="仿宋" w:hAnsi="仿宋" w:cs="仿宋" w:hint="eastAsia"/>
            <w:lang w:eastAsia="zh-CN"/>
          </w:rPr>
          <w:t>十二、挤压膨化机械项目环境影响分析</w:t>
        </w:r>
        <w:r>
          <w:tab/>
        </w:r>
        <w:r>
          <w:fldChar w:fldCharType="begin"/>
        </w:r>
        <w:r>
          <w:instrText xml:space="preserve"> PAGEREF _Toc29044 \h </w:instrText>
        </w:r>
        <w:r>
          <w:fldChar w:fldCharType="separate"/>
        </w:r>
        <w:r>
          <w:t>45</w:t>
        </w:r>
        <w:r>
          <w:fldChar w:fldCharType="end"/>
        </w:r>
      </w:hyperlink>
    </w:p>
    <w:p>
      <w:pPr>
        <w:pStyle w:val="TOC2"/>
        <w:tabs>
          <w:tab w:val="right" w:leader="dot" w:pos="8306"/>
        </w:tabs>
      </w:pPr>
      <w:hyperlink w:anchor="_Toc28900" w:history="1">
        <w:r>
          <w:rPr>
            <w:rFonts w:ascii="仿宋" w:eastAsia="仿宋" w:hAnsi="仿宋" w:cs="仿宋" w:hint="eastAsia"/>
            <w:lang w:eastAsia="zh-CN"/>
          </w:rPr>
          <w:t>(一)、建设区域环境质量现状</w:t>
        </w:r>
        <w:r>
          <w:tab/>
        </w:r>
        <w:r>
          <w:fldChar w:fldCharType="begin"/>
        </w:r>
        <w:r>
          <w:instrText xml:space="preserve"> PAGEREF _Toc28900 \h </w:instrText>
        </w:r>
        <w:r>
          <w:fldChar w:fldCharType="separate"/>
        </w:r>
        <w:r>
          <w:t>45</w:t>
        </w:r>
        <w:r>
          <w:fldChar w:fldCharType="end"/>
        </w:r>
      </w:hyperlink>
    </w:p>
    <w:p>
      <w:pPr>
        <w:pStyle w:val="TOC2"/>
        <w:tabs>
          <w:tab w:val="right" w:leader="dot" w:pos="8306"/>
        </w:tabs>
      </w:pPr>
      <w:hyperlink w:anchor="_Toc21086" w:history="1">
        <w:r>
          <w:rPr>
            <w:rFonts w:ascii="仿宋" w:eastAsia="仿宋" w:hAnsi="仿宋" w:cs="仿宋" w:hint="eastAsia"/>
            <w:lang w:eastAsia="zh-CN"/>
          </w:rPr>
          <w:t>(二)、建设期环境保护</w:t>
        </w:r>
        <w:r>
          <w:tab/>
        </w:r>
        <w:r>
          <w:fldChar w:fldCharType="begin"/>
        </w:r>
        <w:r>
          <w:instrText xml:space="preserve"> PAGEREF _Toc21086 \h </w:instrText>
        </w:r>
        <w:r>
          <w:fldChar w:fldCharType="separate"/>
        </w:r>
        <w:r>
          <w:t>46</w:t>
        </w:r>
        <w:r>
          <w:fldChar w:fldCharType="end"/>
        </w:r>
      </w:hyperlink>
    </w:p>
    <w:p>
      <w:pPr>
        <w:pStyle w:val="TOC2"/>
        <w:tabs>
          <w:tab w:val="right" w:leader="dot" w:pos="8306"/>
        </w:tabs>
      </w:pPr>
      <w:hyperlink w:anchor="_Toc8640" w:history="1">
        <w:r>
          <w:rPr>
            <w:rFonts w:ascii="仿宋" w:eastAsia="仿宋" w:hAnsi="仿宋" w:cs="仿宋" w:hint="eastAsia"/>
            <w:lang w:eastAsia="zh-CN"/>
          </w:rPr>
          <w:t>(三)、运营期环境保护</w:t>
        </w:r>
        <w:r>
          <w:tab/>
        </w:r>
        <w:r>
          <w:fldChar w:fldCharType="begin"/>
        </w:r>
        <w:r>
          <w:instrText xml:space="preserve"> PAGEREF _Toc8640 \h </w:instrText>
        </w:r>
        <w:r>
          <w:fldChar w:fldCharType="separate"/>
        </w:r>
        <w:r>
          <w:t>48</w:t>
        </w:r>
        <w:r>
          <w:fldChar w:fldCharType="end"/>
        </w:r>
      </w:hyperlink>
    </w:p>
    <w:p>
      <w:pPr>
        <w:pStyle w:val="TOC2"/>
        <w:tabs>
          <w:tab w:val="right" w:leader="dot" w:pos="8306"/>
        </w:tabs>
      </w:pPr>
      <w:hyperlink w:anchor="_Toc24221" w:history="1">
        <w:r>
          <w:rPr>
            <w:rFonts w:ascii="仿宋" w:eastAsia="仿宋" w:hAnsi="仿宋" w:cs="仿宋" w:hint="eastAsia"/>
            <w:lang w:eastAsia="zh-CN"/>
          </w:rPr>
          <w:t>(四)、挤压膨化机械项目建设对区域经济的影响</w:t>
        </w:r>
        <w:r>
          <w:tab/>
        </w:r>
        <w:r>
          <w:fldChar w:fldCharType="begin"/>
        </w:r>
        <w:r>
          <w:instrText xml:space="preserve"> PAGEREF _Toc24221 \h </w:instrText>
        </w:r>
        <w:r>
          <w:fldChar w:fldCharType="separate"/>
        </w:r>
        <w:r>
          <w:t>49</w:t>
        </w:r>
        <w:r>
          <w:fldChar w:fldCharType="end"/>
        </w:r>
      </w:hyperlink>
    </w:p>
    <w:p>
      <w:pPr>
        <w:pStyle w:val="TOC2"/>
        <w:tabs>
          <w:tab w:val="right" w:leader="dot" w:pos="8306"/>
        </w:tabs>
      </w:pPr>
      <w:hyperlink w:anchor="_Toc21420" w:history="1">
        <w:r>
          <w:rPr>
            <w:rFonts w:ascii="仿宋" w:eastAsia="仿宋" w:hAnsi="仿宋" w:cs="仿宋" w:hint="eastAsia"/>
            <w:lang w:eastAsia="zh-CN"/>
          </w:rPr>
          <w:t>(五)、废弃物处理</w:t>
        </w:r>
        <w:r>
          <w:tab/>
        </w:r>
        <w:r>
          <w:fldChar w:fldCharType="begin"/>
        </w:r>
        <w:r>
          <w:instrText xml:space="preserve"> PAGEREF _Toc21420 \h </w:instrText>
        </w:r>
        <w:r>
          <w:fldChar w:fldCharType="separate"/>
        </w:r>
        <w:r>
          <w:t>51</w:t>
        </w:r>
        <w:r>
          <w:fldChar w:fldCharType="end"/>
        </w:r>
      </w:hyperlink>
    </w:p>
    <w:p>
      <w:pPr>
        <w:pStyle w:val="TOC2"/>
        <w:tabs>
          <w:tab w:val="right" w:leader="dot" w:pos="8306"/>
        </w:tabs>
      </w:pPr>
      <w:hyperlink w:anchor="_Toc11133" w:history="1">
        <w:r>
          <w:rPr>
            <w:rFonts w:ascii="仿宋" w:eastAsia="仿宋" w:hAnsi="仿宋" w:cs="仿宋" w:hint="eastAsia"/>
            <w:lang w:eastAsia="zh-CN"/>
          </w:rPr>
          <w:t>(六)、特殊环境影响分析</w:t>
        </w:r>
        <w:r>
          <w:tab/>
        </w:r>
        <w:r>
          <w:fldChar w:fldCharType="begin"/>
        </w:r>
        <w:r>
          <w:instrText xml:space="preserve"> PAGEREF _Toc11133 \h </w:instrText>
        </w:r>
        <w:r>
          <w:fldChar w:fldCharType="separate"/>
        </w:r>
        <w:r>
          <w:t>52</w:t>
        </w:r>
        <w:r>
          <w:fldChar w:fldCharType="end"/>
        </w:r>
      </w:hyperlink>
    </w:p>
    <w:p>
      <w:pPr>
        <w:pStyle w:val="TOC2"/>
        <w:tabs>
          <w:tab w:val="right" w:leader="dot" w:pos="8306"/>
        </w:tabs>
      </w:pPr>
      <w:hyperlink w:anchor="_Toc4413" w:history="1">
        <w:r>
          <w:rPr>
            <w:rFonts w:ascii="仿宋" w:eastAsia="仿宋" w:hAnsi="仿宋" w:cs="仿宋" w:hint="eastAsia"/>
            <w:lang w:eastAsia="zh-CN"/>
          </w:rPr>
          <w:t>(七)、清洁生产</w:t>
        </w:r>
        <w:r>
          <w:tab/>
        </w:r>
        <w:r>
          <w:fldChar w:fldCharType="begin"/>
        </w:r>
        <w:r>
          <w:instrText xml:space="preserve"> PAGEREF _Toc4413 \h </w:instrText>
        </w:r>
        <w:r>
          <w:fldChar w:fldCharType="separate"/>
        </w:r>
        <w:r>
          <w:t>53</w:t>
        </w:r>
        <w:r>
          <w:fldChar w:fldCharType="end"/>
        </w:r>
      </w:hyperlink>
    </w:p>
    <w:p>
      <w:pPr>
        <w:pStyle w:val="TOC2"/>
        <w:tabs>
          <w:tab w:val="right" w:leader="dot" w:pos="8306"/>
        </w:tabs>
      </w:pPr>
      <w:hyperlink w:anchor="_Toc8658" w:history="1">
        <w:r>
          <w:rPr>
            <w:rFonts w:ascii="仿宋" w:eastAsia="仿宋" w:hAnsi="仿宋" w:cs="仿宋" w:hint="eastAsia"/>
            <w:lang w:eastAsia="zh-CN"/>
          </w:rPr>
          <w:t>(八)、环境保护综合评价</w:t>
        </w:r>
        <w:r>
          <w:tab/>
        </w:r>
        <w:r>
          <w:fldChar w:fldCharType="begin"/>
        </w:r>
        <w:r>
          <w:instrText xml:space="preserve"> PAGEREF _Toc8658 \h </w:instrText>
        </w:r>
        <w:r>
          <w:fldChar w:fldCharType="separate"/>
        </w:r>
        <w:r>
          <w:t>54</w:t>
        </w:r>
        <w:r>
          <w:fldChar w:fldCharType="end"/>
        </w:r>
      </w:hyperlink>
    </w:p>
    <w:p>
      <w:pPr>
        <w:pStyle w:val="TOC1"/>
        <w:tabs>
          <w:tab w:val="right" w:leader="dot" w:pos="8306"/>
        </w:tabs>
      </w:pPr>
      <w:hyperlink w:anchor="_Toc20037" w:history="1">
        <w:r>
          <w:rPr>
            <w:rFonts w:ascii="仿宋" w:eastAsia="仿宋" w:hAnsi="仿宋" w:cs="仿宋" w:hint="eastAsia"/>
            <w:lang w:eastAsia="zh-CN"/>
          </w:rPr>
          <w:t>十三、供应链管理</w:t>
        </w:r>
        <w:r>
          <w:tab/>
        </w:r>
        <w:r>
          <w:fldChar w:fldCharType="begin"/>
        </w:r>
        <w:r>
          <w:instrText xml:space="preserve"> PAGEREF _Toc20037 \h </w:instrText>
        </w:r>
        <w:r>
          <w:fldChar w:fldCharType="separate"/>
        </w:r>
        <w:r>
          <w:t>56</w:t>
        </w:r>
        <w:r>
          <w:fldChar w:fldCharType="end"/>
        </w:r>
      </w:hyperlink>
    </w:p>
    <w:p>
      <w:pPr>
        <w:pStyle w:val="TOC2"/>
        <w:tabs>
          <w:tab w:val="right" w:leader="dot" w:pos="8306"/>
        </w:tabs>
      </w:pPr>
      <w:hyperlink w:anchor="_Toc842" w:history="1">
        <w:r>
          <w:rPr>
            <w:rFonts w:ascii="仿宋" w:eastAsia="仿宋" w:hAnsi="仿宋" w:cs="仿宋" w:hint="eastAsia"/>
            <w:lang w:eastAsia="zh-CN"/>
          </w:rPr>
          <w:t>(一)、供应链战略规划</w:t>
        </w:r>
        <w:r>
          <w:tab/>
        </w:r>
        <w:r>
          <w:fldChar w:fldCharType="begin"/>
        </w:r>
        <w:r>
          <w:instrText xml:space="preserve"> PAGEREF _Toc842 \h </w:instrText>
        </w:r>
        <w:r>
          <w:fldChar w:fldCharType="separate"/>
        </w:r>
        <w:r>
          <w:t>56</w:t>
        </w:r>
        <w:r>
          <w:fldChar w:fldCharType="end"/>
        </w:r>
      </w:hyperlink>
    </w:p>
    <w:p>
      <w:pPr>
        <w:pStyle w:val="TOC2"/>
        <w:tabs>
          <w:tab w:val="right" w:leader="dot" w:pos="8306"/>
        </w:tabs>
      </w:pPr>
      <w:hyperlink w:anchor="_Toc30286" w:history="1">
        <w:r>
          <w:rPr>
            <w:rFonts w:ascii="仿宋" w:eastAsia="仿宋" w:hAnsi="仿宋" w:cs="仿宋" w:hint="eastAsia"/>
            <w:lang w:eastAsia="zh-CN"/>
          </w:rPr>
          <w:t>(二)、供应商选择与合作</w:t>
        </w:r>
        <w:r>
          <w:tab/>
        </w:r>
        <w:r>
          <w:fldChar w:fldCharType="begin"/>
        </w:r>
        <w:r>
          <w:instrText xml:space="preserve"> PAGEREF _Toc30286 \h </w:instrText>
        </w:r>
        <w:r>
          <w:fldChar w:fldCharType="separate"/>
        </w:r>
        <w:r>
          <w:t>57</w:t>
        </w:r>
        <w:r>
          <w:fldChar w:fldCharType="end"/>
        </w:r>
      </w:hyperlink>
    </w:p>
    <w:p>
      <w:pPr>
        <w:pStyle w:val="TOC2"/>
        <w:tabs>
          <w:tab w:val="right" w:leader="dot" w:pos="8306"/>
        </w:tabs>
      </w:pPr>
      <w:hyperlink w:anchor="_Toc25461" w:history="1">
        <w:r>
          <w:rPr>
            <w:rFonts w:ascii="仿宋" w:eastAsia="仿宋" w:hAnsi="仿宋" w:cs="仿宋" w:hint="eastAsia"/>
            <w:lang w:eastAsia="zh-CN"/>
          </w:rPr>
          <w:t>(三)、物流与库存管理</w:t>
        </w:r>
        <w:r>
          <w:tab/>
        </w:r>
        <w:r>
          <w:fldChar w:fldCharType="begin"/>
        </w:r>
        <w:r>
          <w:instrText xml:space="preserve"> PAGEREF _Toc25461 \h </w:instrText>
        </w:r>
        <w:r>
          <w:fldChar w:fldCharType="separate"/>
        </w:r>
        <w:r>
          <w:t>58</w:t>
        </w:r>
        <w:r>
          <w:fldChar w:fldCharType="end"/>
        </w:r>
      </w:hyperlink>
    </w:p>
    <w:p>
      <w:pPr>
        <w:pStyle w:val="TOC1"/>
        <w:tabs>
          <w:tab w:val="right" w:leader="dot" w:pos="8306"/>
        </w:tabs>
      </w:pPr>
      <w:hyperlink w:anchor="_Toc5145" w:history="1">
        <w:r>
          <w:rPr>
            <w:rFonts w:ascii="仿宋" w:eastAsia="仿宋" w:hAnsi="仿宋" w:cs="仿宋" w:hint="eastAsia"/>
            <w:lang w:eastAsia="zh-CN"/>
          </w:rPr>
          <w:t>十四、挤压膨化机械项目变更管理</w:t>
        </w:r>
        <w:r>
          <w:tab/>
        </w:r>
        <w:r>
          <w:fldChar w:fldCharType="begin"/>
        </w:r>
        <w:r>
          <w:instrText xml:space="preserve"> PAGEREF _Toc5145 \h </w:instrText>
        </w:r>
        <w:r>
          <w:fldChar w:fldCharType="separate"/>
        </w:r>
        <w:r>
          <w:t>60</w:t>
        </w:r>
        <w:r>
          <w:fldChar w:fldCharType="end"/>
        </w:r>
      </w:hyperlink>
    </w:p>
    <w:p>
      <w:pPr>
        <w:pStyle w:val="TOC2"/>
        <w:tabs>
          <w:tab w:val="right" w:leader="dot" w:pos="8306"/>
        </w:tabs>
      </w:pPr>
      <w:hyperlink w:anchor="_Toc31190" w:history="1">
        <w:r>
          <w:rPr>
            <w:rFonts w:ascii="仿宋" w:eastAsia="仿宋" w:hAnsi="仿宋" w:cs="仿宋" w:hint="eastAsia"/>
            <w:lang w:eastAsia="zh-CN"/>
          </w:rPr>
          <w:t>(一)、变更申请与评估</w:t>
        </w:r>
        <w:r>
          <w:tab/>
        </w:r>
        <w:r>
          <w:fldChar w:fldCharType="begin"/>
        </w:r>
        <w:r>
          <w:instrText xml:space="preserve"> PAGEREF _Toc31190 \h </w:instrText>
        </w:r>
        <w:r>
          <w:fldChar w:fldCharType="separate"/>
        </w:r>
        <w:r>
          <w:t>60</w:t>
        </w:r>
        <w:r>
          <w:fldChar w:fldCharType="end"/>
        </w:r>
      </w:hyperlink>
    </w:p>
    <w:p>
      <w:pPr>
        <w:pStyle w:val="TOC2"/>
        <w:tabs>
          <w:tab w:val="right" w:leader="dot" w:pos="8306"/>
        </w:tabs>
      </w:pPr>
      <w:hyperlink w:anchor="_Toc464" w:history="1">
        <w:r>
          <w:rPr>
            <w:rFonts w:ascii="仿宋" w:eastAsia="仿宋" w:hAnsi="仿宋" w:cs="仿宋" w:hint="eastAsia"/>
            <w:lang w:eastAsia="zh-CN"/>
          </w:rPr>
          <w:t>(二)、变更实施与控制</w:t>
        </w:r>
        <w:r>
          <w:tab/>
        </w:r>
        <w:r>
          <w:fldChar w:fldCharType="begin"/>
        </w:r>
        <w:r>
          <w:instrText xml:space="preserve"> PAGEREF _Toc464 \h </w:instrText>
        </w:r>
        <w:r>
          <w:fldChar w:fldCharType="separate"/>
        </w:r>
        <w:r>
          <w:t>60</w:t>
        </w:r>
        <w:r>
          <w:fldChar w:fldCharType="end"/>
        </w:r>
      </w:hyperlink>
    </w:p>
    <w:p>
      <w:pPr>
        <w:pStyle w:val="TOC1"/>
        <w:tabs>
          <w:tab w:val="right" w:leader="dot" w:pos="8306"/>
        </w:tabs>
      </w:pPr>
      <w:hyperlink w:anchor="_Toc7615" w:history="1">
        <w:r>
          <w:rPr>
            <w:rFonts w:ascii="仿宋" w:eastAsia="仿宋" w:hAnsi="仿宋" w:cs="仿宋" w:hint="eastAsia"/>
            <w:lang w:eastAsia="zh-CN"/>
          </w:rPr>
          <w:t>十五、风险识别与分类</w:t>
        </w:r>
        <w:r>
          <w:tab/>
        </w:r>
        <w:r>
          <w:fldChar w:fldCharType="begin"/>
        </w:r>
        <w:r>
          <w:instrText xml:space="preserve"> PAGEREF _Toc7615 \h </w:instrText>
        </w:r>
        <w:r>
          <w:fldChar w:fldCharType="separate"/>
        </w:r>
        <w:r>
          <w:t>61</w:t>
        </w:r>
        <w:r>
          <w:fldChar w:fldCharType="end"/>
        </w:r>
      </w:hyperlink>
    </w:p>
    <w:p>
      <w:pPr>
        <w:pStyle w:val="TOC2"/>
        <w:tabs>
          <w:tab w:val="right" w:leader="dot" w:pos="8306"/>
        </w:tabs>
      </w:pPr>
      <w:hyperlink w:anchor="_Toc20493" w:history="1">
        <w:r>
          <w:rPr>
            <w:rFonts w:ascii="仿宋" w:eastAsia="仿宋" w:hAnsi="仿宋" w:cs="仿宋" w:hint="eastAsia"/>
            <w:lang w:eastAsia="zh-CN"/>
          </w:rPr>
          <w:t>(一)、风险识别</w:t>
        </w:r>
        <w:r>
          <w:tab/>
        </w:r>
        <w:r>
          <w:fldChar w:fldCharType="begin"/>
        </w:r>
        <w:r>
          <w:instrText xml:space="preserve"> PAGEREF _Toc20493 \h </w:instrText>
        </w:r>
        <w:r>
          <w:fldChar w:fldCharType="separate"/>
        </w:r>
        <w:r>
          <w:t>61</w:t>
        </w:r>
        <w:r>
          <w:fldChar w:fldCharType="end"/>
        </w:r>
      </w:hyperlink>
    </w:p>
    <w:p>
      <w:pPr>
        <w:pStyle w:val="TOC2"/>
        <w:tabs>
          <w:tab w:val="right" w:leader="dot" w:pos="8306"/>
        </w:tabs>
      </w:pPr>
      <w:hyperlink w:anchor="_Toc451" w:history="1">
        <w:r>
          <w:rPr>
            <w:rFonts w:ascii="仿宋" w:eastAsia="仿宋" w:hAnsi="仿宋" w:cs="仿宋" w:hint="eastAsia"/>
            <w:lang w:eastAsia="zh-CN"/>
          </w:rPr>
          <w:t>(二)、风险分类</w:t>
        </w:r>
        <w:r>
          <w:tab/>
        </w:r>
        <w:r>
          <w:fldChar w:fldCharType="begin"/>
        </w:r>
        <w:r>
          <w:instrText xml:space="preserve"> PAGEREF _Toc451 \h </w:instrText>
        </w:r>
        <w:r>
          <w:fldChar w:fldCharType="separate"/>
        </w:r>
        <w:r>
          <w:t>62</w:t>
        </w:r>
        <w:r>
          <w:fldChar w:fldCharType="end"/>
        </w:r>
      </w:hyperlink>
    </w:p>
    <w:p>
      <w:pPr>
        <w:pStyle w:val="TOC1"/>
        <w:tabs>
          <w:tab w:val="right" w:leader="dot" w:pos="8306"/>
        </w:tabs>
      </w:pPr>
      <w:hyperlink w:anchor="_Toc16876" w:history="1">
        <w:r>
          <w:rPr>
            <w:rFonts w:ascii="仿宋" w:eastAsia="仿宋" w:hAnsi="仿宋" w:cs="仿宋" w:hint="eastAsia"/>
            <w:lang w:eastAsia="zh-CN"/>
          </w:rPr>
          <w:t>十六、营销与推广策略</w:t>
        </w:r>
        <w:r>
          <w:tab/>
        </w:r>
        <w:r>
          <w:fldChar w:fldCharType="begin"/>
        </w:r>
        <w:r>
          <w:instrText xml:space="preserve"> PAGEREF _Toc16876 \h </w:instrText>
        </w:r>
        <w:r>
          <w:fldChar w:fldCharType="separate"/>
        </w:r>
        <w:r>
          <w:t>64</w:t>
        </w:r>
        <w:r>
          <w:fldChar w:fldCharType="end"/>
        </w:r>
      </w:hyperlink>
    </w:p>
    <w:p>
      <w:pPr>
        <w:pStyle w:val="TOC2"/>
        <w:tabs>
          <w:tab w:val="right" w:leader="dot" w:pos="8306"/>
        </w:tabs>
      </w:pPr>
      <w:hyperlink w:anchor="_Toc13316" w:history="1">
        <w:r>
          <w:rPr>
            <w:rFonts w:ascii="仿宋" w:eastAsia="仿宋" w:hAnsi="仿宋" w:cs="仿宋" w:hint="eastAsia"/>
            <w:lang w:eastAsia="zh-CN"/>
          </w:rPr>
          <w:t>(一)、产品/服务定位与特点</w:t>
        </w:r>
        <w:r>
          <w:tab/>
        </w:r>
        <w:r>
          <w:fldChar w:fldCharType="begin"/>
        </w:r>
        <w:r>
          <w:instrText xml:space="preserve"> PAGEREF _Toc13316 \h </w:instrText>
        </w:r>
        <w:r>
          <w:fldChar w:fldCharType="separate"/>
        </w:r>
        <w:r>
          <w:t>64</w:t>
        </w:r>
        <w:r>
          <w:fldChar w:fldCharType="end"/>
        </w:r>
      </w:hyperlink>
    </w:p>
    <w:p>
      <w:pPr>
        <w:pStyle w:val="TOC2"/>
        <w:tabs>
          <w:tab w:val="right" w:leader="dot" w:pos="8306"/>
        </w:tabs>
      </w:pPr>
      <w:hyperlink w:anchor="_Toc28341" w:history="1">
        <w:r>
          <w:rPr>
            <w:rFonts w:ascii="仿宋" w:eastAsia="仿宋" w:hAnsi="仿宋" w:cs="仿宋" w:hint="eastAsia"/>
            <w:lang w:eastAsia="zh-CN"/>
          </w:rPr>
          <w:t>(二)、市场定位与竞争分析</w:t>
        </w:r>
        <w:r>
          <w:tab/>
        </w:r>
        <w:r>
          <w:fldChar w:fldCharType="begin"/>
        </w:r>
        <w:r>
          <w:instrText xml:space="preserve"> PAGEREF _Toc28341 \h </w:instrText>
        </w:r>
        <w:r>
          <w:fldChar w:fldCharType="separate"/>
        </w:r>
        <w:r>
          <w:t>65</w:t>
        </w:r>
        <w:r>
          <w:fldChar w:fldCharType="end"/>
        </w:r>
      </w:hyperlink>
    </w:p>
    <w:p>
      <w:pPr>
        <w:pStyle w:val="TOC2"/>
        <w:tabs>
          <w:tab w:val="right" w:leader="dot" w:pos="8306"/>
        </w:tabs>
      </w:pPr>
      <w:hyperlink w:anchor="_Toc20905" w:history="1">
        <w:r>
          <w:rPr>
            <w:rFonts w:ascii="仿宋" w:eastAsia="仿宋" w:hAnsi="仿宋" w:cs="仿宋" w:hint="eastAsia"/>
            <w:lang w:eastAsia="zh-CN"/>
          </w:rPr>
          <w:t>(三)、营销渠道与策略</w:t>
        </w:r>
        <w:r>
          <w:tab/>
        </w:r>
        <w:r>
          <w:fldChar w:fldCharType="begin"/>
        </w:r>
        <w:r>
          <w:instrText xml:space="preserve"> PAGEREF _Toc20905 \h </w:instrText>
        </w:r>
        <w:r>
          <w:fldChar w:fldCharType="separate"/>
        </w:r>
        <w:r>
          <w:t>67</w:t>
        </w:r>
        <w:r>
          <w:fldChar w:fldCharType="end"/>
        </w:r>
      </w:hyperlink>
    </w:p>
    <w:p>
      <w:pPr>
        <w:pStyle w:val="TOC2"/>
        <w:tabs>
          <w:tab w:val="right" w:leader="dot" w:pos="8306"/>
        </w:tabs>
      </w:pPr>
      <w:hyperlink w:anchor="_Toc24043" w:history="1">
        <w:r>
          <w:rPr>
            <w:rFonts w:ascii="仿宋" w:eastAsia="仿宋" w:hAnsi="仿宋" w:cs="仿宋" w:hint="eastAsia"/>
            <w:lang w:eastAsia="zh-CN"/>
          </w:rPr>
          <w:t>(四)、推广与宣传活动</w:t>
        </w:r>
        <w:r>
          <w:tab/>
        </w:r>
        <w:r>
          <w:fldChar w:fldCharType="begin"/>
        </w:r>
        <w:r>
          <w:instrText xml:space="preserve"> PAGEREF _Toc24043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14"/>
      <w:r>
        <w:rPr>
          <w:rFonts w:ascii="仿宋" w:eastAsia="仿宋" w:hAnsi="仿宋" w:cs="仿宋" w:hint="eastAsia"/>
          <w:sz w:val="28"/>
          <w:lang w:eastAsia="zh-CN"/>
        </w:rPr>
        <w:t>一、挤压膨化机械项目危机管理</w:t>
      </w:r>
      <w:bookmarkEnd w:id="2"/>
    </w:p>
    <w:p>
      <w:pPr>
        <w:pStyle w:val="Heading2"/>
        <w:rPr>
          <w:rFonts w:ascii="仿宋" w:eastAsia="仿宋" w:hAnsi="仿宋" w:cs="仿宋" w:hint="eastAsia"/>
          <w:lang w:eastAsia="zh-CN"/>
        </w:rPr>
      </w:pPr>
      <w:bookmarkStart w:id="3" w:name="_Toc107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项目危机管理中，危机预警与识别是确保挤压膨化机械项目稳健运行的核心步骤。通过建立全面的监测机制，挤压膨化机械项目团队旨在及时发现和理解潜在的风险和危机因素，以便采取及时的预防和应对措施，确保挤压膨化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首先，通过深入的风险评估，挤压膨化机械项目团队全面分析了整个挤压膨化机械项目和各个阶段可能存在的威胁。这包括准确评估每个潜在风险的发生概率和可能影响的程度，为后续危机预警提供了有力支持。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挤压膨化机械项目团队着重于明确定义挤压膨化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挤压膨化机械项目进展的持续监控，团队能够及时发现潜在问题并作出迅速反应。挤压膨化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在这一阶段，团队的专业素养和反应速度将发挥至关重要的作用，以确保潜在危机能够在初期得到有效的处理，最大程度地减轻负面影响。通过危机预警与识别，挤压膨化机械项目得以更有序、可控地推进。</w:t>
      </w:r>
    </w:p>
    <w:p>
      <w:pPr>
        <w:pStyle w:val="Heading2"/>
        <w:ind w:firstLine="560" w:firstLineChars="200"/>
        <w:rPr>
          <w:rFonts w:ascii="仿宋" w:eastAsia="仿宋" w:hAnsi="仿宋" w:cs="仿宋" w:hint="eastAsia"/>
          <w:sz w:val="28"/>
          <w:lang w:eastAsia="zh-CN"/>
        </w:rPr>
      </w:pPr>
      <w:bookmarkStart w:id="4" w:name="_Toc2791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在危机发生时，挤压膨化机械项目团队立即行动，成立了应急小组。该小组的任务是迅速制定并实施紧急应对措施，以最小化潜在损失。以下是采取的主要措施：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暂停挤压膨化机械项目进度：为遏制危机蔓延，挤压膨化机械项目暂时停止进行，以便全面评估当前状况。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资源重新分配：重新评估挤压膨化机械项目资源的分配，确保最大限度地减小损失。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实时沟通：与关键利益相关者建立实时沟通机制，向他们传递挤压膨化机械项目危机的实际状况，保障挤压膨化机械项目核心利益。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在紧急应对的同时，挤压膨化机械项目团队强调了团队协作和有效沟通的重要性。以下是团队协作的关键举措：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信息共享机制：建立了信息共享平台，确保团队成员能够及时获取挤压膨化机械项目危机的实时信息。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领导者沟通：挤压膨化机械项目领导者通过定期会议和即时沟通工具，指导团队应对危机，保持团队稳定运行。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随着危机得到初步控制，挤压膨化机械项目团队转向制定恢复计划，以确保挤压膨化机械项目能够从中迅速恢复。主要恢复计划包括：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修复受损的进度计划：重新评估挤压膨化机械项目进度，制定修复计划，确保挤压膨化机械项目尽快回归正常进程。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重新调整资源分配：优化资源分配，确保挤压膨化机械项目在有限资源下高效运转。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风险管理机制加强：对挤压膨化机械项目风险进行全面评估，制定更强化的风险管理策略，以预防未来可能的危机。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511"/>
      <w:r>
        <w:rPr>
          <w:rFonts w:ascii="仿宋" w:eastAsia="仿宋" w:hAnsi="仿宋" w:cs="仿宋" w:hint="eastAsia"/>
          <w:sz w:val="28"/>
          <w:lang w:eastAsia="zh-CN"/>
        </w:rPr>
        <w:t>二、挤压膨化机械项目文档管理</w:t>
      </w:r>
      <w:bookmarkEnd w:id="5"/>
    </w:p>
    <w:p>
      <w:pPr>
        <w:pStyle w:val="Heading2"/>
        <w:rPr>
          <w:rFonts w:ascii="仿宋" w:eastAsia="仿宋" w:hAnsi="仿宋" w:cs="仿宋" w:hint="eastAsia"/>
          <w:lang w:eastAsia="zh-CN"/>
        </w:rPr>
      </w:pPr>
      <w:bookmarkStart w:id="6" w:name="_Toc523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挤压膨化机械项目高度重视文档的质量和准确性，以支持挤压膨化机械项目的各项活动和决策。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项目文档的编制始于挤压膨化机械项目计划的初期，我们制定了详细的文档编制计划，明确了每个文档的内容、格式和编写责任人。在挤压膨化机械项目启动阶段，我们首先编制了挤压膨化机械项目章程，明确定义了挤压膨化机械项目的目标、范围、风险等关键要素。随后，挤压膨化机械项目团队根据计划陆续编制了需求文档、设计文档、测试文档等各类文档，确保挤压膨化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挤压膨化机械项目管理中的重要环节，旨在确保挤压膨化机械项目文档符合质量标准和挤压膨化机械项目需求。在挤压膨化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除了内部审查，我们还进行了外部审查，邀请挤压膨化机械项目相关利益方和专业领域的专家对文档进行独立审查。这有助于获取更全面、客观的反馈，确保挤压膨化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挤压膨化机械项目在文档编制与审查方面建立了严格的管理机制，通过规范的流程和多维度的审查，确保挤压膨化机械项目文档的质量、准确性和可靠性，为挤压膨化机械项目的顺利推进提供了有力支持。</w:t>
      </w:r>
    </w:p>
    <w:p>
      <w:pPr>
        <w:pStyle w:val="Heading2"/>
        <w:ind w:firstLine="560" w:firstLineChars="200"/>
        <w:rPr>
          <w:rFonts w:ascii="仿宋" w:eastAsia="仿宋" w:hAnsi="仿宋" w:cs="仿宋" w:hint="eastAsia"/>
          <w:sz w:val="28"/>
          <w:lang w:eastAsia="zh-CN"/>
        </w:rPr>
      </w:pPr>
      <w:bookmarkStart w:id="7" w:name="_Toc1426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我们通过多渠道发布文档，包括电子邮件、挤压膨化机械项目管理平台、内部网站等，以满足不同团队成员的偏好和需求。多渠道发布确保了信息的全面覆盖。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我们采用了精细的权限控制，确保只有授权人员可以访问敏感信息。这种安全措施保护了挤压膨化机械项目文档的机密性，防止了未经授权的信息泄露。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57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挤压膨化机械项目生命周期中一个至关重要的环节，直接关系到挤压膨化机械项目信息的长期保存和历史记录的完整性。在挤压膨化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987"/>
      <w:r>
        <w:rPr>
          <w:rFonts w:ascii="仿宋" w:eastAsia="仿宋" w:hAnsi="仿宋" w:cs="仿宋" w:hint="eastAsia"/>
          <w:sz w:val="28"/>
          <w:lang w:eastAsia="zh-CN"/>
        </w:rPr>
        <w:t>三、挤压膨化机械项目土建工程</w:t>
      </w:r>
      <w:bookmarkEnd w:id="9"/>
    </w:p>
    <w:p>
      <w:pPr>
        <w:pStyle w:val="Heading2"/>
        <w:rPr>
          <w:rFonts w:ascii="仿宋" w:eastAsia="仿宋" w:hAnsi="仿宋" w:cs="仿宋" w:hint="eastAsia"/>
          <w:lang w:eastAsia="zh-CN"/>
        </w:rPr>
      </w:pPr>
      <w:bookmarkStart w:id="10" w:name="_Toc1604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在挤压膨化机械项目的建筑工程设计中，我们将秉承一系列重要的设计原则，以确保挤压膨化机械项目建筑在功能、美观、可持续性等方面达到最佳效果。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首要原则是确保建筑的功能性得到最大化的发挥。我们将充分理解挤压膨化机械项目的实际需求，合理布局各个功能区域，保证建筑在满足业务需求的同时，提供高效的工作环境。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在建筑设计中，我们将综合考虑建设和运营成本。通过精细的经济效益分析，确保设计方案在高效利用资源的同时，对挤压膨化机械项目的长期盈利能力有积极的贡献。</w:t>
      </w:r>
    </w:p>
    <w:p>
      <w:pPr>
        <w:pStyle w:val="Heading2"/>
        <w:ind w:firstLine="560" w:firstLineChars="200"/>
        <w:rPr>
          <w:rFonts w:ascii="仿宋" w:eastAsia="仿宋" w:hAnsi="仿宋" w:cs="仿宋" w:hint="eastAsia"/>
          <w:sz w:val="28"/>
          <w:lang w:eastAsia="zh-CN"/>
        </w:rPr>
      </w:pPr>
      <w:bookmarkStart w:id="11" w:name="_Toc2502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项目的土建工程设计中，我们将精准设定设计年限，结合挤压膨化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挤压膨化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52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挤压膨化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挤压膨化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挤压膨化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75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本期工程挤压膨化机械项目预计总建筑面积XXX平方米，其中：计容建筑面积XXX平方米，计划建筑工程投资XX万元，占挤压膨化机械项目总投资的XX%。</w:t>
      </w:r>
    </w:p>
    <w:p>
      <w:pPr>
        <w:pStyle w:val="Heading1"/>
        <w:ind w:firstLine="560" w:firstLineChars="200"/>
        <w:rPr>
          <w:rFonts w:ascii="仿宋" w:eastAsia="仿宋" w:hAnsi="仿宋" w:cs="仿宋" w:hint="eastAsia"/>
          <w:sz w:val="28"/>
          <w:lang w:eastAsia="zh-CN"/>
        </w:rPr>
      </w:pPr>
      <w:bookmarkStart w:id="14" w:name="_Toc20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22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项目的技术管理特点体现在其创新导向。通过引入最先进的技术趋势和解决方案，挤压膨化机械项目致力于提升科技含量、提高质量和效率水平。这意味着我们将采用最新的工具和方法，确保挤压膨化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挤压膨化机械项目技术管理的显著特征。通过整合不同领域的技术资源，我们实现了跨学科的协同工作。这有助于优化技术架构，提高整体效能。此外，整合性策略还促进了不同技术团队之间的紧密沟通和高效合作，确保挤压膨化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挤压膨化机械项目所采用的技术。通过不断优化技术方案，挤压膨化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挤压膨化机械项目团队将在挤压膨化机械项目初期识别可能的技术风险，并采取相应的预防和应对措施。通过建立健全的风险评估机制，挤压膨化机械项目能够在实施过程中及时发现并解决潜在的技术问题，保障挤压膨化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挤压膨化机械项目中，技术将成为挤压膨化机械项目成功的有力支持。这一深度剖析揭示了技术管理在挤压膨化机械项目实施中的关键作用，为挤压膨化机械项目的技术基础奠定了坚实的基础。</w:t>
      </w:r>
    </w:p>
    <w:p>
      <w:pPr>
        <w:pStyle w:val="Heading2"/>
        <w:ind w:firstLine="560" w:firstLineChars="200"/>
        <w:rPr>
          <w:rFonts w:ascii="仿宋" w:eastAsia="仿宋" w:hAnsi="仿宋" w:cs="仿宋" w:hint="eastAsia"/>
          <w:sz w:val="28"/>
          <w:lang w:eastAsia="zh-CN"/>
        </w:rPr>
      </w:pPr>
      <w:bookmarkStart w:id="16" w:name="_Toc6985"/>
      <w:r>
        <w:rPr>
          <w:rFonts w:ascii="仿宋" w:eastAsia="仿宋" w:hAnsi="仿宋" w:cs="仿宋" w:hint="eastAsia"/>
          <w:sz w:val="28"/>
          <w:lang w:eastAsia="zh-CN"/>
        </w:rPr>
        <w:t>(二)、挤压膨化机械项目工艺技术设计方案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挤压膨化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挤压膨化机械项目将严格按照相关行业规范要求进行组织。通过有效控制产品质量，挤压膨化机械项目将致力于为顾客提供优质的挤压膨化机械项目产品和良好的服务。这体现了挤压膨化机械项目对于生产活动合规性和质量标准的高度重视，为挤压膨化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挤压膨化机械项目注重生态效益和清洁生产原则。挤压膨化机械项目建设将紧密结合地方特色经济发展，与社会经济发展规划和区域环境保护规划方案相协调一致。通过与当地区域自然生态系统的结合，挤压膨化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挤压膨化机械项目产品具有多样化的客户需求和个性化的特点。因此，挤压膨化机械项目产品规格品种多样，且单批生产数量较小。为满足这一特点，挤压膨化机械项目承办单位将建设先进的柔性制造生产线。通过广泛应用柔性制造技术，挤压膨化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挤压膨化机械项目采用的技术具有较高的技术含量和自动化水平，处于国内先进水平。这一技术选用不仅体现了对生产效率、质量和环境友好性的高标准要求，同时为挤压膨化机械项目的可持续发展奠定了坚实的基础。</w:t>
      </w:r>
    </w:p>
    <w:p>
      <w:pPr>
        <w:pStyle w:val="Heading2"/>
        <w:ind w:firstLine="560" w:firstLineChars="200"/>
        <w:rPr>
          <w:rFonts w:ascii="仿宋" w:eastAsia="仿宋" w:hAnsi="仿宋" w:cs="仿宋" w:hint="eastAsia"/>
          <w:sz w:val="28"/>
          <w:lang w:eastAsia="zh-CN"/>
        </w:rPr>
      </w:pPr>
      <w:bookmarkStart w:id="17" w:name="_Toc257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为确保挤压膨化机械项目的高效生产和技术实施，我们制定了一套精心设计的设备选型方案，以满足挤压膨化机械项目生产、质量和环保的要求。该方案的主要特点如下：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挤压膨化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针对挤压膨化机械项目产品的多样性和小批量生产的特点，我们将建设柔性制造生产线。通过在设备选型中考虑柔性制造技术，可以灵活应对不同产品规格和生产需求，实现生产线的高度灵活性和适应性。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63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637"/>
      <w:r>
        <w:rPr>
          <w:rFonts w:ascii="仿宋" w:eastAsia="仿宋" w:hAnsi="仿宋" w:cs="仿宋" w:hint="eastAsia"/>
          <w:lang w:eastAsia="zh-CN"/>
        </w:rPr>
        <w:t>(一)、挤压膨化机械行业分析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行业一直以来都是市场的关注焦点。行业内的发展趋势、竞争态势以及潜在机会都对挤压膨化机械项目的推进产生深远的影响。通过深入研究行业的整体概貌，我们将更好地理解行业的核心特征，为挤压膨化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行业，技术一直是推动创新和发展的关键因素。我们将对当前技术趋势进行详尽分析，包括但不限于人工智能、大数据应用、先进制造技术等。这有助于挤压膨化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https://d.book118.com/327132062014006044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93D28"/>
    <w:rsid w:val="70E93D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32062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2024-02-20T20:47:00Z</dcterms:created>
  <dcterms:modified xsi:type="dcterms:W3CDTF">2024-02-20T20:47:39Z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F2B88BE1C0F74C8EB855CAB530C66575_11</vt:lpwstr>
  </property>
  <property fmtid="{D5CDD505-2E9C-101B-9397-08002B2CF9AE}" pid="3" name="KSOProductBuildVer">
    <vt:lpwstr>2052-12.1.0.16250</vt:lpwstr>
  </property>
</Properties>
</file>