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偶氮化合物项目可行性建设方案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35" w:history="1">
        <w:r>
          <w:rPr>
            <w:rFonts w:ascii="仿宋" w:eastAsia="仿宋" w:hAnsi="仿宋" w:cs="仿宋" w:hint="eastAsia"/>
            <w:lang w:eastAsia="zh-CN"/>
          </w:rPr>
          <w:t>序言</w:t>
        </w:r>
        <w:r>
          <w:tab/>
        </w:r>
        <w:r>
          <w:fldChar w:fldCharType="begin"/>
        </w:r>
        <w:r>
          <w:instrText xml:space="preserve"> PAGEREF _Toc19535 \h </w:instrText>
        </w:r>
        <w:r>
          <w:fldChar w:fldCharType="separate"/>
        </w:r>
        <w:r>
          <w:t>3</w:t>
        </w:r>
        <w:r>
          <w:fldChar w:fldCharType="end"/>
        </w:r>
      </w:hyperlink>
    </w:p>
    <w:p>
      <w:pPr>
        <w:pStyle w:val="TOC1"/>
        <w:tabs>
          <w:tab w:val="right" w:leader="dot" w:pos="8306"/>
        </w:tabs>
      </w:pPr>
      <w:hyperlink w:anchor="_Toc15425" w:history="1">
        <w:r>
          <w:rPr>
            <w:rFonts w:ascii="仿宋" w:eastAsia="仿宋" w:hAnsi="仿宋" w:cs="仿宋" w:hint="eastAsia"/>
            <w:lang w:eastAsia="zh-CN"/>
          </w:rPr>
          <w:t>一、背景、必要性分析</w:t>
        </w:r>
        <w:r>
          <w:tab/>
        </w:r>
        <w:r>
          <w:fldChar w:fldCharType="begin"/>
        </w:r>
        <w:r>
          <w:instrText xml:space="preserve"> PAGEREF _Toc15425 \h </w:instrText>
        </w:r>
        <w:r>
          <w:fldChar w:fldCharType="separate"/>
        </w:r>
        <w:r>
          <w:t>3</w:t>
        </w:r>
        <w:r>
          <w:fldChar w:fldCharType="end"/>
        </w:r>
      </w:hyperlink>
    </w:p>
    <w:p>
      <w:pPr>
        <w:pStyle w:val="TOC2"/>
        <w:tabs>
          <w:tab w:val="right" w:leader="dot" w:pos="8306"/>
        </w:tabs>
      </w:pPr>
      <w:hyperlink w:anchor="_Toc558" w:history="1">
        <w:r>
          <w:rPr>
            <w:rFonts w:ascii="仿宋" w:eastAsia="仿宋" w:hAnsi="仿宋" w:cs="仿宋" w:hint="eastAsia"/>
            <w:lang w:eastAsia="zh-CN"/>
          </w:rPr>
          <w:t>(一)、项目建设背景</w:t>
        </w:r>
        <w:r>
          <w:tab/>
        </w:r>
        <w:r>
          <w:fldChar w:fldCharType="begin"/>
        </w:r>
        <w:r>
          <w:instrText xml:space="preserve"> PAGEREF _Toc558 \h </w:instrText>
        </w:r>
        <w:r>
          <w:fldChar w:fldCharType="separate"/>
        </w:r>
        <w:r>
          <w:t>3</w:t>
        </w:r>
        <w:r>
          <w:fldChar w:fldCharType="end"/>
        </w:r>
      </w:hyperlink>
    </w:p>
    <w:p>
      <w:pPr>
        <w:pStyle w:val="TOC2"/>
        <w:tabs>
          <w:tab w:val="right" w:leader="dot" w:pos="8306"/>
        </w:tabs>
      </w:pPr>
      <w:hyperlink w:anchor="_Toc11147" w:history="1">
        <w:r>
          <w:rPr>
            <w:rFonts w:ascii="仿宋" w:eastAsia="仿宋" w:hAnsi="仿宋" w:cs="仿宋" w:hint="eastAsia"/>
            <w:lang w:eastAsia="zh-CN"/>
          </w:rPr>
          <w:t>(二)、必要性分析</w:t>
        </w:r>
        <w:r>
          <w:tab/>
        </w:r>
        <w:r>
          <w:fldChar w:fldCharType="begin"/>
        </w:r>
        <w:r>
          <w:instrText xml:space="preserve"> PAGEREF _Toc11147 \h </w:instrText>
        </w:r>
        <w:r>
          <w:fldChar w:fldCharType="separate"/>
        </w:r>
        <w:r>
          <w:t>4</w:t>
        </w:r>
        <w:r>
          <w:fldChar w:fldCharType="end"/>
        </w:r>
      </w:hyperlink>
    </w:p>
    <w:p>
      <w:pPr>
        <w:pStyle w:val="TOC2"/>
        <w:tabs>
          <w:tab w:val="right" w:leader="dot" w:pos="8306"/>
        </w:tabs>
      </w:pPr>
      <w:hyperlink w:anchor="_Toc18619" w:history="1">
        <w:r>
          <w:rPr>
            <w:rFonts w:ascii="仿宋" w:eastAsia="仿宋" w:hAnsi="仿宋" w:cs="仿宋" w:hint="eastAsia"/>
            <w:lang w:eastAsia="zh-CN"/>
          </w:rPr>
          <w:t>(三)、项目建设有利条件</w:t>
        </w:r>
        <w:r>
          <w:tab/>
        </w:r>
        <w:r>
          <w:fldChar w:fldCharType="begin"/>
        </w:r>
        <w:r>
          <w:instrText xml:space="preserve"> PAGEREF _Toc18619 \h </w:instrText>
        </w:r>
        <w:r>
          <w:fldChar w:fldCharType="separate"/>
        </w:r>
        <w:r>
          <w:t>5</w:t>
        </w:r>
        <w:r>
          <w:fldChar w:fldCharType="end"/>
        </w:r>
      </w:hyperlink>
    </w:p>
    <w:p>
      <w:pPr>
        <w:pStyle w:val="TOC1"/>
        <w:tabs>
          <w:tab w:val="right" w:leader="dot" w:pos="8306"/>
        </w:tabs>
      </w:pPr>
      <w:hyperlink w:anchor="_Toc17731" w:history="1">
        <w:r>
          <w:rPr>
            <w:rFonts w:ascii="仿宋" w:eastAsia="仿宋" w:hAnsi="仿宋" w:cs="仿宋" w:hint="eastAsia"/>
            <w:lang w:eastAsia="zh-CN"/>
          </w:rPr>
          <w:t>二、环境和生态影响分析</w:t>
        </w:r>
        <w:r>
          <w:tab/>
        </w:r>
        <w:r>
          <w:fldChar w:fldCharType="begin"/>
        </w:r>
        <w:r>
          <w:instrText xml:space="preserve"> PAGEREF _Toc17731 \h </w:instrText>
        </w:r>
        <w:r>
          <w:fldChar w:fldCharType="separate"/>
        </w:r>
        <w:r>
          <w:t>7</w:t>
        </w:r>
        <w:r>
          <w:fldChar w:fldCharType="end"/>
        </w:r>
      </w:hyperlink>
    </w:p>
    <w:p>
      <w:pPr>
        <w:pStyle w:val="TOC2"/>
        <w:tabs>
          <w:tab w:val="right" w:leader="dot" w:pos="8306"/>
        </w:tabs>
      </w:pPr>
      <w:hyperlink w:anchor="_Toc13197" w:history="1">
        <w:r>
          <w:rPr>
            <w:rFonts w:ascii="仿宋" w:eastAsia="仿宋" w:hAnsi="仿宋" w:cs="仿宋" w:hint="eastAsia"/>
            <w:lang w:eastAsia="zh-CN"/>
          </w:rPr>
          <w:t>(一)、环境和生态现状</w:t>
        </w:r>
        <w:r>
          <w:tab/>
        </w:r>
        <w:r>
          <w:fldChar w:fldCharType="begin"/>
        </w:r>
        <w:r>
          <w:instrText xml:space="preserve"> PAGEREF _Toc13197 \h </w:instrText>
        </w:r>
        <w:r>
          <w:fldChar w:fldCharType="separate"/>
        </w:r>
        <w:r>
          <w:t>7</w:t>
        </w:r>
        <w:r>
          <w:fldChar w:fldCharType="end"/>
        </w:r>
      </w:hyperlink>
    </w:p>
    <w:p>
      <w:pPr>
        <w:pStyle w:val="TOC2"/>
        <w:tabs>
          <w:tab w:val="right" w:leader="dot" w:pos="8306"/>
        </w:tabs>
      </w:pPr>
      <w:hyperlink w:anchor="_Toc23677" w:history="1">
        <w:r>
          <w:rPr>
            <w:rFonts w:ascii="仿宋" w:eastAsia="仿宋" w:hAnsi="仿宋" w:cs="仿宋" w:hint="eastAsia"/>
            <w:lang w:eastAsia="zh-CN"/>
          </w:rPr>
          <w:t>(二)、生态环境影响分析</w:t>
        </w:r>
        <w:r>
          <w:tab/>
        </w:r>
        <w:r>
          <w:fldChar w:fldCharType="begin"/>
        </w:r>
        <w:r>
          <w:instrText xml:space="preserve"> PAGEREF _Toc23677 \h </w:instrText>
        </w:r>
        <w:r>
          <w:fldChar w:fldCharType="separate"/>
        </w:r>
        <w:r>
          <w:t>9</w:t>
        </w:r>
        <w:r>
          <w:fldChar w:fldCharType="end"/>
        </w:r>
      </w:hyperlink>
    </w:p>
    <w:p>
      <w:pPr>
        <w:pStyle w:val="TOC2"/>
        <w:tabs>
          <w:tab w:val="right" w:leader="dot" w:pos="8306"/>
        </w:tabs>
      </w:pPr>
      <w:hyperlink w:anchor="_Toc26613" w:history="1">
        <w:r>
          <w:rPr>
            <w:rFonts w:ascii="仿宋" w:eastAsia="仿宋" w:hAnsi="仿宋" w:cs="仿宋" w:hint="eastAsia"/>
            <w:lang w:eastAsia="zh-CN"/>
          </w:rPr>
          <w:t>(三)、生态环境保护措施</w:t>
        </w:r>
        <w:r>
          <w:tab/>
        </w:r>
        <w:r>
          <w:fldChar w:fldCharType="begin"/>
        </w:r>
        <w:r>
          <w:instrText xml:space="preserve"> PAGEREF _Toc26613 \h </w:instrText>
        </w:r>
        <w:r>
          <w:fldChar w:fldCharType="separate"/>
        </w:r>
        <w:r>
          <w:t>10</w:t>
        </w:r>
        <w:r>
          <w:fldChar w:fldCharType="end"/>
        </w:r>
      </w:hyperlink>
    </w:p>
    <w:p>
      <w:pPr>
        <w:pStyle w:val="TOC2"/>
        <w:tabs>
          <w:tab w:val="right" w:leader="dot" w:pos="8306"/>
        </w:tabs>
      </w:pPr>
      <w:hyperlink w:anchor="_Toc19872" w:history="1">
        <w:r>
          <w:rPr>
            <w:rFonts w:ascii="仿宋" w:eastAsia="仿宋" w:hAnsi="仿宋" w:cs="仿宋" w:hint="eastAsia"/>
            <w:lang w:eastAsia="zh-CN"/>
          </w:rPr>
          <w:t>(四)、地质灾害影响分析</w:t>
        </w:r>
        <w:r>
          <w:tab/>
        </w:r>
        <w:r>
          <w:fldChar w:fldCharType="begin"/>
        </w:r>
        <w:r>
          <w:instrText xml:space="preserve"> PAGEREF _Toc19872 \h </w:instrText>
        </w:r>
        <w:r>
          <w:fldChar w:fldCharType="separate"/>
        </w:r>
        <w:r>
          <w:t>12</w:t>
        </w:r>
        <w:r>
          <w:fldChar w:fldCharType="end"/>
        </w:r>
      </w:hyperlink>
    </w:p>
    <w:p>
      <w:pPr>
        <w:pStyle w:val="TOC2"/>
        <w:tabs>
          <w:tab w:val="right" w:leader="dot" w:pos="8306"/>
        </w:tabs>
      </w:pPr>
      <w:hyperlink w:anchor="_Toc29594" w:history="1">
        <w:r>
          <w:rPr>
            <w:rFonts w:ascii="仿宋" w:eastAsia="仿宋" w:hAnsi="仿宋" w:cs="仿宋" w:hint="eastAsia"/>
            <w:lang w:eastAsia="zh-CN"/>
          </w:rPr>
          <w:t>(五)、特殊环境影响</w:t>
        </w:r>
        <w:r>
          <w:tab/>
        </w:r>
        <w:r>
          <w:fldChar w:fldCharType="begin"/>
        </w:r>
        <w:r>
          <w:instrText xml:space="preserve"> PAGEREF _Toc29594 \h </w:instrText>
        </w:r>
        <w:r>
          <w:fldChar w:fldCharType="separate"/>
        </w:r>
        <w:r>
          <w:t>13</w:t>
        </w:r>
        <w:r>
          <w:fldChar w:fldCharType="end"/>
        </w:r>
      </w:hyperlink>
    </w:p>
    <w:p>
      <w:pPr>
        <w:pStyle w:val="TOC1"/>
        <w:tabs>
          <w:tab w:val="right" w:leader="dot" w:pos="8306"/>
        </w:tabs>
      </w:pPr>
      <w:hyperlink w:anchor="_Toc28460" w:history="1">
        <w:r>
          <w:rPr>
            <w:rFonts w:ascii="仿宋" w:eastAsia="仿宋" w:hAnsi="仿宋" w:cs="仿宋" w:hint="eastAsia"/>
            <w:lang w:eastAsia="zh-CN"/>
          </w:rPr>
          <w:t>三、资源开发及综合利用分析</w:t>
        </w:r>
        <w:r>
          <w:tab/>
        </w:r>
        <w:r>
          <w:fldChar w:fldCharType="begin"/>
        </w:r>
        <w:r>
          <w:instrText xml:space="preserve"> PAGEREF _Toc28460 \h </w:instrText>
        </w:r>
        <w:r>
          <w:fldChar w:fldCharType="separate"/>
        </w:r>
        <w:r>
          <w:t>14</w:t>
        </w:r>
        <w:r>
          <w:fldChar w:fldCharType="end"/>
        </w:r>
      </w:hyperlink>
    </w:p>
    <w:p>
      <w:pPr>
        <w:pStyle w:val="TOC2"/>
        <w:tabs>
          <w:tab w:val="right" w:leader="dot" w:pos="8306"/>
        </w:tabs>
      </w:pPr>
      <w:hyperlink w:anchor="_Toc7327" w:history="1">
        <w:r>
          <w:rPr>
            <w:rFonts w:ascii="仿宋" w:eastAsia="仿宋" w:hAnsi="仿宋" w:cs="仿宋" w:hint="eastAsia"/>
            <w:lang w:eastAsia="zh-CN"/>
          </w:rPr>
          <w:t>(一)、资源开发方案</w:t>
        </w:r>
        <w:r>
          <w:tab/>
        </w:r>
        <w:r>
          <w:fldChar w:fldCharType="begin"/>
        </w:r>
        <w:r>
          <w:instrText xml:space="preserve"> PAGEREF _Toc7327 \h </w:instrText>
        </w:r>
        <w:r>
          <w:fldChar w:fldCharType="separate"/>
        </w:r>
        <w:r>
          <w:t>14</w:t>
        </w:r>
        <w:r>
          <w:fldChar w:fldCharType="end"/>
        </w:r>
      </w:hyperlink>
    </w:p>
    <w:p>
      <w:pPr>
        <w:pStyle w:val="TOC2"/>
        <w:tabs>
          <w:tab w:val="right" w:leader="dot" w:pos="8306"/>
        </w:tabs>
      </w:pPr>
      <w:hyperlink w:anchor="_Toc14781" w:history="1">
        <w:r>
          <w:rPr>
            <w:rFonts w:ascii="仿宋" w:eastAsia="仿宋" w:hAnsi="仿宋" w:cs="仿宋" w:hint="eastAsia"/>
            <w:lang w:eastAsia="zh-CN"/>
          </w:rPr>
          <w:t>(二)、资源利用方案</w:t>
        </w:r>
        <w:r>
          <w:tab/>
        </w:r>
        <w:r>
          <w:fldChar w:fldCharType="begin"/>
        </w:r>
        <w:r>
          <w:instrText xml:space="preserve"> PAGEREF _Toc14781 \h </w:instrText>
        </w:r>
        <w:r>
          <w:fldChar w:fldCharType="separate"/>
        </w:r>
        <w:r>
          <w:t>15</w:t>
        </w:r>
        <w:r>
          <w:fldChar w:fldCharType="end"/>
        </w:r>
      </w:hyperlink>
    </w:p>
    <w:p>
      <w:pPr>
        <w:pStyle w:val="TOC2"/>
        <w:tabs>
          <w:tab w:val="right" w:leader="dot" w:pos="8306"/>
        </w:tabs>
      </w:pPr>
      <w:hyperlink w:anchor="_Toc8240" w:history="1">
        <w:r>
          <w:rPr>
            <w:rFonts w:ascii="仿宋" w:eastAsia="仿宋" w:hAnsi="仿宋" w:cs="仿宋" w:hint="eastAsia"/>
            <w:lang w:eastAsia="zh-CN"/>
          </w:rPr>
          <w:t>(三)、资源节约措施</w:t>
        </w:r>
        <w:r>
          <w:tab/>
        </w:r>
        <w:r>
          <w:fldChar w:fldCharType="begin"/>
        </w:r>
        <w:r>
          <w:instrText xml:space="preserve"> PAGEREF _Toc8240 \h </w:instrText>
        </w:r>
        <w:r>
          <w:fldChar w:fldCharType="separate"/>
        </w:r>
        <w:r>
          <w:t>16</w:t>
        </w:r>
        <w:r>
          <w:fldChar w:fldCharType="end"/>
        </w:r>
      </w:hyperlink>
    </w:p>
    <w:p>
      <w:pPr>
        <w:pStyle w:val="TOC1"/>
        <w:tabs>
          <w:tab w:val="right" w:leader="dot" w:pos="8306"/>
        </w:tabs>
      </w:pPr>
      <w:hyperlink w:anchor="_Toc26844" w:history="1">
        <w:r>
          <w:rPr>
            <w:rFonts w:ascii="仿宋" w:eastAsia="仿宋" w:hAnsi="仿宋" w:cs="仿宋" w:hint="eastAsia"/>
            <w:lang w:eastAsia="zh-CN"/>
          </w:rPr>
          <w:t>四、财务管理与成本控制</w:t>
        </w:r>
        <w:r>
          <w:tab/>
        </w:r>
        <w:r>
          <w:fldChar w:fldCharType="begin"/>
        </w:r>
        <w:r>
          <w:instrText xml:space="preserve"> PAGEREF _Toc26844 \h </w:instrText>
        </w:r>
        <w:r>
          <w:fldChar w:fldCharType="separate"/>
        </w:r>
        <w:r>
          <w:t>18</w:t>
        </w:r>
        <w:r>
          <w:fldChar w:fldCharType="end"/>
        </w:r>
      </w:hyperlink>
    </w:p>
    <w:p>
      <w:pPr>
        <w:pStyle w:val="TOC2"/>
        <w:tabs>
          <w:tab w:val="right" w:leader="dot" w:pos="8306"/>
        </w:tabs>
      </w:pPr>
      <w:hyperlink w:anchor="_Toc14973" w:history="1">
        <w:r>
          <w:rPr>
            <w:rFonts w:ascii="仿宋" w:eastAsia="仿宋" w:hAnsi="仿宋" w:cs="仿宋" w:hint="eastAsia"/>
            <w:lang w:eastAsia="zh-CN"/>
          </w:rPr>
          <w:t>(一)、财务管理体系建设</w:t>
        </w:r>
        <w:r>
          <w:tab/>
        </w:r>
        <w:r>
          <w:fldChar w:fldCharType="begin"/>
        </w:r>
        <w:r>
          <w:instrText xml:space="preserve"> PAGEREF _Toc14973 \h </w:instrText>
        </w:r>
        <w:r>
          <w:fldChar w:fldCharType="separate"/>
        </w:r>
        <w:r>
          <w:t>18</w:t>
        </w:r>
        <w:r>
          <w:fldChar w:fldCharType="end"/>
        </w:r>
      </w:hyperlink>
    </w:p>
    <w:p>
      <w:pPr>
        <w:pStyle w:val="TOC2"/>
        <w:tabs>
          <w:tab w:val="right" w:leader="dot" w:pos="8306"/>
        </w:tabs>
      </w:pPr>
      <w:hyperlink w:anchor="_Toc9118" w:history="1">
        <w:r>
          <w:rPr>
            <w:rFonts w:ascii="仿宋" w:eastAsia="仿宋" w:hAnsi="仿宋" w:cs="仿宋" w:hint="eastAsia"/>
            <w:lang w:eastAsia="zh-CN"/>
          </w:rPr>
          <w:t>(二)、成本控制措施</w:t>
        </w:r>
        <w:r>
          <w:tab/>
        </w:r>
        <w:r>
          <w:fldChar w:fldCharType="begin"/>
        </w:r>
        <w:r>
          <w:instrText xml:space="preserve"> PAGEREF _Toc9118 \h </w:instrText>
        </w:r>
        <w:r>
          <w:fldChar w:fldCharType="separate"/>
        </w:r>
        <w:r>
          <w:t>19</w:t>
        </w:r>
        <w:r>
          <w:fldChar w:fldCharType="end"/>
        </w:r>
      </w:hyperlink>
    </w:p>
    <w:p>
      <w:pPr>
        <w:pStyle w:val="TOC1"/>
        <w:tabs>
          <w:tab w:val="right" w:leader="dot" w:pos="8306"/>
        </w:tabs>
      </w:pPr>
      <w:hyperlink w:anchor="_Toc27485" w:history="1">
        <w:r>
          <w:rPr>
            <w:rFonts w:ascii="仿宋" w:eastAsia="仿宋" w:hAnsi="仿宋" w:cs="仿宋" w:hint="eastAsia"/>
            <w:lang w:eastAsia="zh-CN"/>
          </w:rPr>
          <w:t>五、经济影响分析</w:t>
        </w:r>
        <w:r>
          <w:tab/>
        </w:r>
        <w:r>
          <w:fldChar w:fldCharType="begin"/>
        </w:r>
        <w:r>
          <w:instrText xml:space="preserve"> PAGEREF _Toc27485 \h </w:instrText>
        </w:r>
        <w:r>
          <w:fldChar w:fldCharType="separate"/>
        </w:r>
        <w:r>
          <w:t>20</w:t>
        </w:r>
        <w:r>
          <w:fldChar w:fldCharType="end"/>
        </w:r>
      </w:hyperlink>
    </w:p>
    <w:p>
      <w:pPr>
        <w:pStyle w:val="TOC2"/>
        <w:tabs>
          <w:tab w:val="right" w:leader="dot" w:pos="8306"/>
        </w:tabs>
      </w:pPr>
      <w:hyperlink w:anchor="_Toc29490" w:history="1">
        <w:r>
          <w:rPr>
            <w:rFonts w:ascii="仿宋" w:eastAsia="仿宋" w:hAnsi="仿宋" w:cs="仿宋" w:hint="eastAsia"/>
            <w:lang w:eastAsia="zh-CN"/>
          </w:rPr>
          <w:t>(一)、经济费用效益或费用效果分析</w:t>
        </w:r>
        <w:r>
          <w:tab/>
        </w:r>
        <w:r>
          <w:fldChar w:fldCharType="begin"/>
        </w:r>
        <w:r>
          <w:instrText xml:space="preserve"> PAGEREF _Toc29490 \h </w:instrText>
        </w:r>
        <w:r>
          <w:fldChar w:fldCharType="separate"/>
        </w:r>
        <w:r>
          <w:t>20</w:t>
        </w:r>
        <w:r>
          <w:fldChar w:fldCharType="end"/>
        </w:r>
      </w:hyperlink>
    </w:p>
    <w:p>
      <w:pPr>
        <w:pStyle w:val="TOC2"/>
        <w:tabs>
          <w:tab w:val="right" w:leader="dot" w:pos="8306"/>
        </w:tabs>
      </w:pPr>
      <w:hyperlink w:anchor="_Toc17708" w:history="1">
        <w:r>
          <w:rPr>
            <w:rFonts w:ascii="仿宋" w:eastAsia="仿宋" w:hAnsi="仿宋" w:cs="仿宋" w:hint="eastAsia"/>
            <w:lang w:eastAsia="zh-CN"/>
          </w:rPr>
          <w:t>(二)、行业影响分析</w:t>
        </w:r>
        <w:r>
          <w:tab/>
        </w:r>
        <w:r>
          <w:fldChar w:fldCharType="begin"/>
        </w:r>
        <w:r>
          <w:instrText xml:space="preserve"> PAGEREF _Toc17708 \h </w:instrText>
        </w:r>
        <w:r>
          <w:fldChar w:fldCharType="separate"/>
        </w:r>
        <w:r>
          <w:t>22</w:t>
        </w:r>
        <w:r>
          <w:fldChar w:fldCharType="end"/>
        </w:r>
      </w:hyperlink>
    </w:p>
    <w:p>
      <w:pPr>
        <w:pStyle w:val="TOC2"/>
        <w:tabs>
          <w:tab w:val="right" w:leader="dot" w:pos="8306"/>
        </w:tabs>
      </w:pPr>
      <w:hyperlink w:anchor="_Toc16062" w:history="1">
        <w:r>
          <w:rPr>
            <w:rFonts w:ascii="仿宋" w:eastAsia="仿宋" w:hAnsi="仿宋" w:cs="仿宋" w:hint="eastAsia"/>
            <w:lang w:eastAsia="zh-CN"/>
          </w:rPr>
          <w:t>(三)、区域经济影响分析</w:t>
        </w:r>
        <w:r>
          <w:tab/>
        </w:r>
        <w:r>
          <w:fldChar w:fldCharType="begin"/>
        </w:r>
        <w:r>
          <w:instrText xml:space="preserve"> PAGEREF _Toc16062 \h </w:instrText>
        </w:r>
        <w:r>
          <w:fldChar w:fldCharType="separate"/>
        </w:r>
        <w:r>
          <w:t>24</w:t>
        </w:r>
        <w:r>
          <w:fldChar w:fldCharType="end"/>
        </w:r>
      </w:hyperlink>
    </w:p>
    <w:p>
      <w:pPr>
        <w:pStyle w:val="TOC2"/>
        <w:tabs>
          <w:tab w:val="right" w:leader="dot" w:pos="8306"/>
        </w:tabs>
      </w:pPr>
      <w:hyperlink w:anchor="_Toc16309" w:history="1">
        <w:r>
          <w:rPr>
            <w:rFonts w:ascii="仿宋" w:eastAsia="仿宋" w:hAnsi="仿宋" w:cs="仿宋" w:hint="eastAsia"/>
            <w:lang w:eastAsia="zh-CN"/>
          </w:rPr>
          <w:t>(四)、宏观经济影响分析</w:t>
        </w:r>
        <w:r>
          <w:tab/>
        </w:r>
        <w:r>
          <w:fldChar w:fldCharType="begin"/>
        </w:r>
        <w:r>
          <w:instrText xml:space="preserve"> PAGEREF _Toc16309 \h </w:instrText>
        </w:r>
        <w:r>
          <w:fldChar w:fldCharType="separate"/>
        </w:r>
        <w:r>
          <w:t>25</w:t>
        </w:r>
        <w:r>
          <w:fldChar w:fldCharType="end"/>
        </w:r>
      </w:hyperlink>
    </w:p>
    <w:p>
      <w:pPr>
        <w:pStyle w:val="TOC1"/>
        <w:tabs>
          <w:tab w:val="right" w:leader="dot" w:pos="8306"/>
        </w:tabs>
      </w:pPr>
      <w:hyperlink w:anchor="_Toc32573" w:history="1">
        <w:r>
          <w:rPr>
            <w:rFonts w:ascii="仿宋" w:eastAsia="仿宋" w:hAnsi="仿宋" w:cs="仿宋" w:hint="eastAsia"/>
            <w:lang w:eastAsia="zh-CN"/>
          </w:rPr>
          <w:t>六、发展规划、产业政策和行业准入分析</w:t>
        </w:r>
        <w:r>
          <w:tab/>
        </w:r>
        <w:r>
          <w:fldChar w:fldCharType="begin"/>
        </w:r>
        <w:r>
          <w:instrText xml:space="preserve"> PAGEREF _Toc32573 \h </w:instrText>
        </w:r>
        <w:r>
          <w:fldChar w:fldCharType="separate"/>
        </w:r>
        <w:r>
          <w:t>27</w:t>
        </w:r>
        <w:r>
          <w:fldChar w:fldCharType="end"/>
        </w:r>
      </w:hyperlink>
    </w:p>
    <w:p>
      <w:pPr>
        <w:pStyle w:val="TOC2"/>
        <w:tabs>
          <w:tab w:val="right" w:leader="dot" w:pos="8306"/>
        </w:tabs>
      </w:pPr>
      <w:hyperlink w:anchor="_Toc5905" w:history="1">
        <w:r>
          <w:rPr>
            <w:rFonts w:ascii="仿宋" w:eastAsia="仿宋" w:hAnsi="仿宋" w:cs="仿宋" w:hint="eastAsia"/>
            <w:lang w:eastAsia="zh-CN"/>
          </w:rPr>
          <w:t>(一)、发展规划分析</w:t>
        </w:r>
        <w:r>
          <w:tab/>
        </w:r>
        <w:r>
          <w:fldChar w:fldCharType="begin"/>
        </w:r>
        <w:r>
          <w:instrText xml:space="preserve"> PAGEREF _Toc5905 \h </w:instrText>
        </w:r>
        <w:r>
          <w:fldChar w:fldCharType="separate"/>
        </w:r>
        <w:r>
          <w:t>27</w:t>
        </w:r>
        <w:r>
          <w:fldChar w:fldCharType="end"/>
        </w:r>
      </w:hyperlink>
    </w:p>
    <w:p>
      <w:pPr>
        <w:pStyle w:val="TOC2"/>
        <w:tabs>
          <w:tab w:val="right" w:leader="dot" w:pos="8306"/>
        </w:tabs>
      </w:pPr>
      <w:hyperlink w:anchor="_Toc13118" w:history="1">
        <w:r>
          <w:rPr>
            <w:rFonts w:ascii="仿宋" w:eastAsia="仿宋" w:hAnsi="仿宋" w:cs="仿宋" w:hint="eastAsia"/>
            <w:lang w:eastAsia="zh-CN"/>
          </w:rPr>
          <w:t>(二)、产业政策分析</w:t>
        </w:r>
        <w:r>
          <w:tab/>
        </w:r>
        <w:r>
          <w:fldChar w:fldCharType="begin"/>
        </w:r>
        <w:r>
          <w:instrText xml:space="preserve"> PAGEREF _Toc13118 \h </w:instrText>
        </w:r>
        <w:r>
          <w:fldChar w:fldCharType="separate"/>
        </w:r>
        <w:r>
          <w:t>28</w:t>
        </w:r>
        <w:r>
          <w:fldChar w:fldCharType="end"/>
        </w:r>
      </w:hyperlink>
    </w:p>
    <w:p>
      <w:pPr>
        <w:pStyle w:val="TOC2"/>
        <w:tabs>
          <w:tab w:val="right" w:leader="dot" w:pos="8306"/>
        </w:tabs>
      </w:pPr>
      <w:hyperlink w:anchor="_Toc16107" w:history="1">
        <w:r>
          <w:rPr>
            <w:rFonts w:ascii="仿宋" w:eastAsia="仿宋" w:hAnsi="仿宋" w:cs="仿宋" w:hint="eastAsia"/>
            <w:lang w:eastAsia="zh-CN"/>
          </w:rPr>
          <w:t>(三)、行业准入分析</w:t>
        </w:r>
        <w:r>
          <w:tab/>
        </w:r>
        <w:r>
          <w:fldChar w:fldCharType="begin"/>
        </w:r>
        <w:r>
          <w:instrText xml:space="preserve"> PAGEREF _Toc16107 \h </w:instrText>
        </w:r>
        <w:r>
          <w:fldChar w:fldCharType="separate"/>
        </w:r>
        <w:r>
          <w:t>30</w:t>
        </w:r>
        <w:r>
          <w:fldChar w:fldCharType="end"/>
        </w:r>
      </w:hyperlink>
    </w:p>
    <w:p>
      <w:pPr>
        <w:pStyle w:val="TOC1"/>
        <w:tabs>
          <w:tab w:val="right" w:leader="dot" w:pos="8306"/>
        </w:tabs>
      </w:pPr>
      <w:hyperlink w:anchor="_Toc6583" w:history="1">
        <w:r>
          <w:rPr>
            <w:rFonts w:ascii="仿宋" w:eastAsia="仿宋" w:hAnsi="仿宋" w:cs="仿宋" w:hint="eastAsia"/>
            <w:lang w:eastAsia="zh-CN"/>
          </w:rPr>
          <w:t>七、环境保护与绿色发展</w:t>
        </w:r>
        <w:r>
          <w:tab/>
        </w:r>
        <w:r>
          <w:fldChar w:fldCharType="begin"/>
        </w:r>
        <w:r>
          <w:instrText xml:space="preserve"> PAGEREF _Toc6583 \h </w:instrText>
        </w:r>
        <w:r>
          <w:fldChar w:fldCharType="separate"/>
        </w:r>
        <w:r>
          <w:t>31</w:t>
        </w:r>
        <w:r>
          <w:fldChar w:fldCharType="end"/>
        </w:r>
      </w:hyperlink>
    </w:p>
    <w:p>
      <w:pPr>
        <w:pStyle w:val="TOC2"/>
        <w:tabs>
          <w:tab w:val="right" w:leader="dot" w:pos="8306"/>
        </w:tabs>
      </w:pPr>
      <w:hyperlink w:anchor="_Toc29839" w:history="1">
        <w:r>
          <w:rPr>
            <w:rFonts w:ascii="仿宋" w:eastAsia="仿宋" w:hAnsi="仿宋" w:cs="仿宋" w:hint="eastAsia"/>
            <w:lang w:eastAsia="zh-CN"/>
          </w:rPr>
          <w:t>(一)、环境保护措施</w:t>
        </w:r>
        <w:r>
          <w:tab/>
        </w:r>
        <w:r>
          <w:fldChar w:fldCharType="begin"/>
        </w:r>
        <w:r>
          <w:instrText xml:space="preserve"> PAGEREF _Toc29839 \h </w:instrText>
        </w:r>
        <w:r>
          <w:fldChar w:fldCharType="separate"/>
        </w:r>
        <w:r>
          <w:t>31</w:t>
        </w:r>
        <w:r>
          <w:fldChar w:fldCharType="end"/>
        </w:r>
      </w:hyperlink>
    </w:p>
    <w:p>
      <w:pPr>
        <w:pStyle w:val="TOC2"/>
        <w:tabs>
          <w:tab w:val="right" w:leader="dot" w:pos="8306"/>
        </w:tabs>
      </w:pPr>
      <w:hyperlink w:anchor="_Toc13378" w:history="1">
        <w:r>
          <w:rPr>
            <w:rFonts w:ascii="仿宋" w:eastAsia="仿宋" w:hAnsi="仿宋" w:cs="仿宋" w:hint="eastAsia"/>
            <w:lang w:eastAsia="zh-CN"/>
          </w:rPr>
          <w:t>(二)、绿色发展与可持续发展策略</w:t>
        </w:r>
        <w:r>
          <w:tab/>
        </w:r>
        <w:r>
          <w:fldChar w:fldCharType="begin"/>
        </w:r>
        <w:r>
          <w:instrText xml:space="preserve"> PAGEREF _Toc13378 \h </w:instrText>
        </w:r>
        <w:r>
          <w:fldChar w:fldCharType="separate"/>
        </w:r>
        <w:r>
          <w:t>33</w:t>
        </w:r>
        <w:r>
          <w:fldChar w:fldCharType="end"/>
        </w:r>
      </w:hyperlink>
    </w:p>
    <w:p>
      <w:pPr>
        <w:pStyle w:val="TOC1"/>
        <w:tabs>
          <w:tab w:val="right" w:leader="dot" w:pos="8306"/>
        </w:tabs>
      </w:pPr>
      <w:hyperlink w:anchor="_Toc3746" w:history="1">
        <w:r>
          <w:rPr>
            <w:rFonts w:ascii="仿宋" w:eastAsia="仿宋" w:hAnsi="仿宋" w:cs="仿宋" w:hint="eastAsia"/>
            <w:lang w:eastAsia="zh-CN"/>
          </w:rPr>
          <w:t>八、资金管理与财务规划</w:t>
        </w:r>
        <w:r>
          <w:tab/>
        </w:r>
        <w:r>
          <w:fldChar w:fldCharType="begin"/>
        </w:r>
        <w:r>
          <w:instrText xml:space="preserve"> PAGEREF _Toc3746 \h </w:instrText>
        </w:r>
        <w:r>
          <w:fldChar w:fldCharType="separate"/>
        </w:r>
        <w:r>
          <w:t>34</w:t>
        </w:r>
        <w:r>
          <w:fldChar w:fldCharType="end"/>
        </w:r>
      </w:hyperlink>
    </w:p>
    <w:p>
      <w:pPr>
        <w:pStyle w:val="TOC2"/>
        <w:tabs>
          <w:tab w:val="right" w:leader="dot" w:pos="8306"/>
        </w:tabs>
      </w:pPr>
      <w:hyperlink w:anchor="_Toc21639" w:history="1">
        <w:r>
          <w:rPr>
            <w:rFonts w:ascii="仿宋" w:eastAsia="仿宋" w:hAnsi="仿宋" w:cs="仿宋" w:hint="eastAsia"/>
            <w:lang w:eastAsia="zh-CN"/>
          </w:rPr>
          <w:t>(一)、项目资金来源与筹措</w:t>
        </w:r>
        <w:r>
          <w:tab/>
        </w:r>
        <w:r>
          <w:fldChar w:fldCharType="begin"/>
        </w:r>
        <w:r>
          <w:instrText xml:space="preserve"> PAGEREF _Toc21639 \h </w:instrText>
        </w:r>
        <w:r>
          <w:fldChar w:fldCharType="separate"/>
        </w:r>
        <w:r>
          <w:t>34</w:t>
        </w:r>
        <w:r>
          <w:fldChar w:fldCharType="end"/>
        </w:r>
      </w:hyperlink>
    </w:p>
    <w:p>
      <w:pPr>
        <w:pStyle w:val="TOC2"/>
        <w:tabs>
          <w:tab w:val="right" w:leader="dot" w:pos="8306"/>
        </w:tabs>
      </w:pPr>
      <w:hyperlink w:anchor="_Toc24445" w:history="1">
        <w:r>
          <w:rPr>
            <w:rFonts w:ascii="仿宋" w:eastAsia="仿宋" w:hAnsi="仿宋" w:cs="仿宋" w:hint="eastAsia"/>
            <w:lang w:eastAsia="zh-CN"/>
          </w:rPr>
          <w:t>(二)、资金使用与监管</w:t>
        </w:r>
        <w:r>
          <w:tab/>
        </w:r>
        <w:r>
          <w:fldChar w:fldCharType="begin"/>
        </w:r>
        <w:r>
          <w:instrText xml:space="preserve"> PAGEREF _Toc24445 \h </w:instrText>
        </w:r>
        <w:r>
          <w:fldChar w:fldCharType="separate"/>
        </w:r>
        <w:r>
          <w:t>36</w:t>
        </w:r>
        <w:r>
          <w:fldChar w:fldCharType="end"/>
        </w:r>
      </w:hyperlink>
    </w:p>
    <w:p>
      <w:pPr>
        <w:pStyle w:val="TOC2"/>
        <w:tabs>
          <w:tab w:val="right" w:leader="dot" w:pos="8306"/>
        </w:tabs>
      </w:pPr>
      <w:hyperlink w:anchor="_Toc21913" w:history="1">
        <w:r>
          <w:rPr>
            <w:rFonts w:ascii="仿宋" w:eastAsia="仿宋" w:hAnsi="仿宋" w:cs="仿宋" w:hint="eastAsia"/>
            <w:lang w:eastAsia="zh-CN"/>
          </w:rPr>
          <w:t>(三)、财务规划与预测</w:t>
        </w:r>
        <w:r>
          <w:tab/>
        </w:r>
        <w:r>
          <w:fldChar w:fldCharType="begin"/>
        </w:r>
        <w:r>
          <w:instrText xml:space="preserve"> PAGEREF _Toc21913 \h </w:instrText>
        </w:r>
        <w:r>
          <w:fldChar w:fldCharType="separate"/>
        </w:r>
        <w:r>
          <w:t>37</w:t>
        </w:r>
        <w:r>
          <w:fldChar w:fldCharType="end"/>
        </w:r>
      </w:hyperlink>
    </w:p>
    <w:p>
      <w:pPr>
        <w:pStyle w:val="TOC1"/>
        <w:tabs>
          <w:tab w:val="right" w:leader="dot" w:pos="8306"/>
        </w:tabs>
      </w:pPr>
      <w:hyperlink w:anchor="_Toc26496" w:history="1">
        <w:r>
          <w:rPr>
            <w:rFonts w:ascii="仿宋" w:eastAsia="仿宋" w:hAnsi="仿宋" w:cs="仿宋" w:hint="eastAsia"/>
            <w:lang w:eastAsia="zh-CN"/>
          </w:rPr>
          <w:t>九、项目质量与标准</w:t>
        </w:r>
        <w:r>
          <w:tab/>
        </w:r>
        <w:r>
          <w:fldChar w:fldCharType="begin"/>
        </w:r>
        <w:r>
          <w:instrText xml:space="preserve"> PAGEREF _Toc26496 \h </w:instrText>
        </w:r>
        <w:r>
          <w:fldChar w:fldCharType="separate"/>
        </w:r>
        <w:r>
          <w:t>38</w:t>
        </w:r>
        <w:r>
          <w:fldChar w:fldCharType="end"/>
        </w:r>
      </w:hyperlink>
    </w:p>
    <w:p>
      <w:pPr>
        <w:pStyle w:val="TOC2"/>
        <w:tabs>
          <w:tab w:val="right" w:leader="dot" w:pos="8306"/>
        </w:tabs>
      </w:pPr>
      <w:hyperlink w:anchor="_Toc27019" w:history="1">
        <w:r>
          <w:rPr>
            <w:rFonts w:ascii="仿宋" w:eastAsia="仿宋" w:hAnsi="仿宋" w:cs="仿宋" w:hint="eastAsia"/>
            <w:lang w:eastAsia="zh-CN"/>
          </w:rPr>
          <w:t>(一)、质量保障体系</w:t>
        </w:r>
        <w:r>
          <w:tab/>
        </w:r>
        <w:r>
          <w:fldChar w:fldCharType="begin"/>
        </w:r>
        <w:r>
          <w:instrText xml:space="preserve"> PAGEREF _Toc27019 \h </w:instrText>
        </w:r>
        <w:r>
          <w:fldChar w:fldCharType="separate"/>
        </w:r>
        <w:r>
          <w:t>38</w:t>
        </w:r>
        <w:r>
          <w:fldChar w:fldCharType="end"/>
        </w:r>
      </w:hyperlink>
    </w:p>
    <w:p>
      <w:pPr>
        <w:pStyle w:val="TOC2"/>
        <w:tabs>
          <w:tab w:val="right" w:leader="dot" w:pos="8306"/>
        </w:tabs>
      </w:pPr>
      <w:hyperlink w:anchor="_Toc16087" w:history="1">
        <w:r>
          <w:rPr>
            <w:rFonts w:ascii="仿宋" w:eastAsia="仿宋" w:hAnsi="仿宋" w:cs="仿宋" w:hint="eastAsia"/>
            <w:lang w:eastAsia="zh-CN"/>
          </w:rPr>
          <w:t>(二)、标准化作业流程</w:t>
        </w:r>
        <w:r>
          <w:tab/>
        </w:r>
        <w:r>
          <w:fldChar w:fldCharType="begin"/>
        </w:r>
        <w:r>
          <w:instrText xml:space="preserve"> PAGEREF _Toc16087 \h </w:instrText>
        </w:r>
        <w:r>
          <w:fldChar w:fldCharType="separate"/>
        </w:r>
        <w:r>
          <w:t>40</w:t>
        </w:r>
        <w:r>
          <w:fldChar w:fldCharType="end"/>
        </w:r>
      </w:hyperlink>
    </w:p>
    <w:p>
      <w:pPr>
        <w:pStyle w:val="TOC2"/>
        <w:tabs>
          <w:tab w:val="right" w:leader="dot" w:pos="8306"/>
        </w:tabs>
      </w:pPr>
      <w:hyperlink w:anchor="_Toc25756" w:history="1">
        <w:r>
          <w:rPr>
            <w:rFonts w:ascii="仿宋" w:eastAsia="仿宋" w:hAnsi="仿宋" w:cs="仿宋" w:hint="eastAsia"/>
            <w:lang w:eastAsia="zh-CN"/>
          </w:rPr>
          <w:t>(三)、质量监控与评估</w:t>
        </w:r>
        <w:r>
          <w:tab/>
        </w:r>
        <w:r>
          <w:fldChar w:fldCharType="begin"/>
        </w:r>
        <w:r>
          <w:instrText xml:space="preserve"> PAGEREF _Toc25756 \h </w:instrText>
        </w:r>
        <w:r>
          <w:fldChar w:fldCharType="separate"/>
        </w:r>
        <w:r>
          <w:t>41</w:t>
        </w:r>
        <w:r>
          <w:fldChar w:fldCharType="end"/>
        </w:r>
      </w:hyperlink>
    </w:p>
    <w:p>
      <w:pPr>
        <w:pStyle w:val="TOC2"/>
        <w:tabs>
          <w:tab w:val="right" w:leader="dot" w:pos="8306"/>
        </w:tabs>
      </w:pPr>
      <w:hyperlink w:anchor="_Toc6788" w:history="1">
        <w:r>
          <w:rPr>
            <w:rFonts w:ascii="仿宋" w:eastAsia="仿宋" w:hAnsi="仿宋" w:cs="仿宋" w:hint="eastAsia"/>
            <w:lang w:eastAsia="zh-CN"/>
          </w:rPr>
          <w:t>(四)、质量改进计划</w:t>
        </w:r>
        <w:r>
          <w:tab/>
        </w:r>
        <w:r>
          <w:fldChar w:fldCharType="begin"/>
        </w:r>
        <w:r>
          <w:instrText xml:space="preserve"> PAGEREF _Toc6788 \h </w:instrText>
        </w:r>
        <w:r>
          <w:fldChar w:fldCharType="separate"/>
        </w:r>
        <w:r>
          <w:t>42</w:t>
        </w:r>
        <w:r>
          <w:fldChar w:fldCharType="end"/>
        </w:r>
      </w:hyperlink>
    </w:p>
    <w:p>
      <w:pPr>
        <w:pStyle w:val="TOC1"/>
        <w:tabs>
          <w:tab w:val="right" w:leader="dot" w:pos="8306"/>
        </w:tabs>
      </w:pPr>
      <w:hyperlink w:anchor="_Toc31381" w:history="1">
        <w:r>
          <w:rPr>
            <w:rFonts w:ascii="仿宋" w:eastAsia="仿宋" w:hAnsi="仿宋" w:cs="仿宋" w:hint="eastAsia"/>
            <w:lang w:eastAsia="zh-CN"/>
          </w:rPr>
          <w:t>十、安全与应急管理</w:t>
        </w:r>
        <w:r>
          <w:tab/>
        </w:r>
        <w:r>
          <w:fldChar w:fldCharType="begin"/>
        </w:r>
        <w:r>
          <w:instrText xml:space="preserve"> PAGEREF _Toc31381 \h </w:instrText>
        </w:r>
        <w:r>
          <w:fldChar w:fldCharType="separate"/>
        </w:r>
        <w:r>
          <w:t>43</w:t>
        </w:r>
        <w:r>
          <w:fldChar w:fldCharType="end"/>
        </w:r>
      </w:hyperlink>
    </w:p>
    <w:p>
      <w:pPr>
        <w:pStyle w:val="TOC2"/>
        <w:tabs>
          <w:tab w:val="right" w:leader="dot" w:pos="8306"/>
        </w:tabs>
      </w:pPr>
      <w:hyperlink w:anchor="_Toc11955" w:history="1">
        <w:r>
          <w:rPr>
            <w:rFonts w:ascii="仿宋" w:eastAsia="仿宋" w:hAnsi="仿宋" w:cs="仿宋" w:hint="eastAsia"/>
            <w:lang w:eastAsia="zh-CN"/>
          </w:rPr>
          <w:t>(一)、安全生产管理</w:t>
        </w:r>
        <w:r>
          <w:tab/>
        </w:r>
        <w:r>
          <w:fldChar w:fldCharType="begin"/>
        </w:r>
        <w:r>
          <w:instrText xml:space="preserve"> PAGEREF _Toc11955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20" w:history="1">
        <w:r>
          <w:rPr>
            <w:rFonts w:ascii="仿宋" w:eastAsia="仿宋" w:hAnsi="仿宋" w:cs="仿宋" w:hint="eastAsia"/>
            <w:lang w:eastAsia="zh-CN"/>
          </w:rPr>
          <w:t>(二)、应急预案与响应</w:t>
        </w:r>
        <w:r>
          <w:tab/>
        </w:r>
        <w:r>
          <w:fldChar w:fldCharType="begin"/>
        </w:r>
        <w:r>
          <w:instrText xml:space="preserve"> PAGEREF _Toc18520 \h </w:instrText>
        </w:r>
        <w:r>
          <w:fldChar w:fldCharType="separate"/>
        </w:r>
        <w:r>
          <w:t>45</w:t>
        </w:r>
        <w:r>
          <w:fldChar w:fldCharType="end"/>
        </w:r>
      </w:hyperlink>
    </w:p>
    <w:p>
      <w:pPr>
        <w:pStyle w:val="TOC1"/>
        <w:tabs>
          <w:tab w:val="right" w:leader="dot" w:pos="8306"/>
        </w:tabs>
      </w:pPr>
      <w:hyperlink w:anchor="_Toc154" w:history="1">
        <w:r>
          <w:rPr>
            <w:rFonts w:ascii="仿宋" w:eastAsia="仿宋" w:hAnsi="仿宋" w:cs="仿宋" w:hint="eastAsia"/>
            <w:lang w:eastAsia="zh-CN"/>
          </w:rPr>
          <w:t>十一、技术创新与产业升级</w:t>
        </w:r>
        <w:r>
          <w:tab/>
        </w:r>
        <w:r>
          <w:fldChar w:fldCharType="begin"/>
        </w:r>
        <w:r>
          <w:instrText xml:space="preserve"> PAGEREF _Toc154 \h </w:instrText>
        </w:r>
        <w:r>
          <w:fldChar w:fldCharType="separate"/>
        </w:r>
        <w:r>
          <w:t>47</w:t>
        </w:r>
        <w:r>
          <w:fldChar w:fldCharType="end"/>
        </w:r>
      </w:hyperlink>
    </w:p>
    <w:p>
      <w:pPr>
        <w:pStyle w:val="TOC2"/>
        <w:tabs>
          <w:tab w:val="right" w:leader="dot" w:pos="8306"/>
        </w:tabs>
      </w:pPr>
      <w:hyperlink w:anchor="_Toc4787" w:history="1">
        <w:r>
          <w:rPr>
            <w:rFonts w:ascii="仿宋" w:eastAsia="仿宋" w:hAnsi="仿宋" w:cs="仿宋" w:hint="eastAsia"/>
            <w:lang w:eastAsia="zh-CN"/>
          </w:rPr>
          <w:t>(一)、技术创新方向与目标</w:t>
        </w:r>
        <w:r>
          <w:tab/>
        </w:r>
        <w:r>
          <w:fldChar w:fldCharType="begin"/>
        </w:r>
        <w:r>
          <w:instrText xml:space="preserve"> PAGEREF _Toc4787 \h </w:instrText>
        </w:r>
        <w:r>
          <w:fldChar w:fldCharType="separate"/>
        </w:r>
        <w:r>
          <w:t>47</w:t>
        </w:r>
        <w:r>
          <w:fldChar w:fldCharType="end"/>
        </w:r>
      </w:hyperlink>
    </w:p>
    <w:p>
      <w:pPr>
        <w:pStyle w:val="TOC2"/>
        <w:tabs>
          <w:tab w:val="right" w:leader="dot" w:pos="8306"/>
        </w:tabs>
      </w:pPr>
      <w:hyperlink w:anchor="_Toc3191" w:history="1">
        <w:r>
          <w:rPr>
            <w:rFonts w:ascii="仿宋" w:eastAsia="仿宋" w:hAnsi="仿宋" w:cs="仿宋" w:hint="eastAsia"/>
            <w:lang w:eastAsia="zh-CN"/>
          </w:rPr>
          <w:t>(二)、产业升级路径与措施</w:t>
        </w:r>
        <w:r>
          <w:tab/>
        </w:r>
        <w:r>
          <w:fldChar w:fldCharType="begin"/>
        </w:r>
        <w:r>
          <w:instrText xml:space="preserve"> PAGEREF _Toc3191 \h </w:instrText>
        </w:r>
        <w:r>
          <w:fldChar w:fldCharType="separate"/>
        </w:r>
        <w:r>
          <w:t>48</w:t>
        </w:r>
        <w:r>
          <w:fldChar w:fldCharType="end"/>
        </w:r>
      </w:hyperlink>
    </w:p>
    <w:p>
      <w:pPr>
        <w:pStyle w:val="TOC1"/>
        <w:tabs>
          <w:tab w:val="right" w:leader="dot" w:pos="8306"/>
        </w:tabs>
      </w:pPr>
      <w:hyperlink w:anchor="_Toc11503" w:history="1">
        <w:r>
          <w:rPr>
            <w:rFonts w:ascii="仿宋" w:eastAsia="仿宋" w:hAnsi="仿宋" w:cs="仿宋" w:hint="eastAsia"/>
            <w:lang w:eastAsia="zh-CN"/>
          </w:rPr>
          <w:t>十二、客户关系管理与市场拓展</w:t>
        </w:r>
        <w:r>
          <w:tab/>
        </w:r>
        <w:r>
          <w:fldChar w:fldCharType="begin"/>
        </w:r>
        <w:r>
          <w:instrText xml:space="preserve"> PAGEREF _Toc11503 \h </w:instrText>
        </w:r>
        <w:r>
          <w:fldChar w:fldCharType="separate"/>
        </w:r>
        <w:r>
          <w:t>49</w:t>
        </w:r>
        <w:r>
          <w:fldChar w:fldCharType="end"/>
        </w:r>
      </w:hyperlink>
    </w:p>
    <w:p>
      <w:pPr>
        <w:pStyle w:val="TOC2"/>
        <w:tabs>
          <w:tab w:val="right" w:leader="dot" w:pos="8306"/>
        </w:tabs>
      </w:pPr>
      <w:hyperlink w:anchor="_Toc2157" w:history="1">
        <w:r>
          <w:rPr>
            <w:rFonts w:ascii="仿宋" w:eastAsia="仿宋" w:hAnsi="仿宋" w:cs="仿宋" w:hint="eastAsia"/>
            <w:lang w:eastAsia="zh-CN"/>
          </w:rPr>
          <w:t>(一)、客户关系管理策略</w:t>
        </w:r>
        <w:r>
          <w:tab/>
        </w:r>
        <w:r>
          <w:fldChar w:fldCharType="begin"/>
        </w:r>
        <w:r>
          <w:instrText xml:space="preserve"> PAGEREF _Toc2157 \h </w:instrText>
        </w:r>
        <w:r>
          <w:fldChar w:fldCharType="separate"/>
        </w:r>
        <w:r>
          <w:t>49</w:t>
        </w:r>
        <w:r>
          <w:fldChar w:fldCharType="end"/>
        </w:r>
      </w:hyperlink>
    </w:p>
    <w:p>
      <w:pPr>
        <w:pStyle w:val="TOC2"/>
        <w:tabs>
          <w:tab w:val="right" w:leader="dot" w:pos="8306"/>
        </w:tabs>
      </w:pPr>
      <w:hyperlink w:anchor="_Toc19636" w:history="1">
        <w:r>
          <w:rPr>
            <w:rFonts w:ascii="仿宋" w:eastAsia="仿宋" w:hAnsi="仿宋" w:cs="仿宋" w:hint="eastAsia"/>
            <w:lang w:eastAsia="zh-CN"/>
          </w:rPr>
          <w:t>(二)、市场拓展方案</w:t>
        </w:r>
        <w:r>
          <w:tab/>
        </w:r>
        <w:r>
          <w:fldChar w:fldCharType="begin"/>
        </w:r>
        <w:r>
          <w:instrText xml:space="preserve"> PAGEREF _Toc19636 \h </w:instrText>
        </w:r>
        <w:r>
          <w:fldChar w:fldCharType="separate"/>
        </w:r>
        <w:r>
          <w:t>50</w:t>
        </w:r>
        <w:r>
          <w:fldChar w:fldCharType="end"/>
        </w:r>
      </w:hyperlink>
    </w:p>
    <w:p>
      <w:pPr>
        <w:pStyle w:val="TOC1"/>
        <w:tabs>
          <w:tab w:val="right" w:leader="dot" w:pos="8306"/>
        </w:tabs>
      </w:pPr>
      <w:hyperlink w:anchor="_Toc4938" w:history="1">
        <w:r>
          <w:rPr>
            <w:rFonts w:ascii="仿宋" w:eastAsia="仿宋" w:hAnsi="仿宋" w:cs="仿宋" w:hint="eastAsia"/>
            <w:lang w:eastAsia="zh-CN"/>
          </w:rPr>
          <w:t>十三、设施与设备管理</w:t>
        </w:r>
        <w:r>
          <w:tab/>
        </w:r>
        <w:r>
          <w:fldChar w:fldCharType="begin"/>
        </w:r>
        <w:r>
          <w:instrText xml:space="preserve"> PAGEREF _Toc4938 \h </w:instrText>
        </w:r>
        <w:r>
          <w:fldChar w:fldCharType="separate"/>
        </w:r>
        <w:r>
          <w:t>52</w:t>
        </w:r>
        <w:r>
          <w:fldChar w:fldCharType="end"/>
        </w:r>
      </w:hyperlink>
    </w:p>
    <w:p>
      <w:pPr>
        <w:pStyle w:val="TOC2"/>
        <w:tabs>
          <w:tab w:val="right" w:leader="dot" w:pos="8306"/>
        </w:tabs>
      </w:pPr>
      <w:hyperlink w:anchor="_Toc32315" w:history="1">
        <w:r>
          <w:rPr>
            <w:rFonts w:ascii="仿宋" w:eastAsia="仿宋" w:hAnsi="仿宋" w:cs="仿宋" w:hint="eastAsia"/>
            <w:lang w:eastAsia="zh-CN"/>
          </w:rPr>
          <w:t>(一)、设施规划与配置</w:t>
        </w:r>
        <w:r>
          <w:tab/>
        </w:r>
        <w:r>
          <w:fldChar w:fldCharType="begin"/>
        </w:r>
        <w:r>
          <w:instrText xml:space="preserve"> PAGEREF _Toc32315 \h </w:instrText>
        </w:r>
        <w:r>
          <w:fldChar w:fldCharType="separate"/>
        </w:r>
        <w:r>
          <w:t>52</w:t>
        </w:r>
        <w:r>
          <w:fldChar w:fldCharType="end"/>
        </w:r>
      </w:hyperlink>
    </w:p>
    <w:p>
      <w:pPr>
        <w:pStyle w:val="TOC2"/>
        <w:tabs>
          <w:tab w:val="right" w:leader="dot" w:pos="8306"/>
        </w:tabs>
      </w:pPr>
      <w:hyperlink w:anchor="_Toc22141" w:history="1">
        <w:r>
          <w:rPr>
            <w:rFonts w:ascii="仿宋" w:eastAsia="仿宋" w:hAnsi="仿宋" w:cs="仿宋" w:hint="eastAsia"/>
            <w:lang w:eastAsia="zh-CN"/>
          </w:rPr>
          <w:t>(二)、设备采购与维护管理</w:t>
        </w:r>
        <w:r>
          <w:tab/>
        </w:r>
        <w:r>
          <w:fldChar w:fldCharType="begin"/>
        </w:r>
        <w:r>
          <w:instrText xml:space="preserve"> PAGEREF _Toc22141 \h </w:instrText>
        </w:r>
        <w:r>
          <w:fldChar w:fldCharType="separate"/>
        </w:r>
        <w:r>
          <w:t>52</w:t>
        </w:r>
        <w:r>
          <w:fldChar w:fldCharType="end"/>
        </w:r>
      </w:hyperlink>
    </w:p>
    <w:p>
      <w:pPr>
        <w:pStyle w:val="TOC2"/>
        <w:tabs>
          <w:tab w:val="right" w:leader="dot" w:pos="8306"/>
        </w:tabs>
      </w:pPr>
      <w:hyperlink w:anchor="_Toc17127" w:history="1">
        <w:r>
          <w:rPr>
            <w:rFonts w:ascii="仿宋" w:eastAsia="仿宋" w:hAnsi="仿宋" w:cs="仿宋" w:hint="eastAsia"/>
            <w:lang w:eastAsia="zh-CN"/>
          </w:rPr>
          <w:t>(三)、设施设备升级策略</w:t>
        </w:r>
        <w:r>
          <w:tab/>
        </w:r>
        <w:r>
          <w:fldChar w:fldCharType="begin"/>
        </w:r>
        <w:r>
          <w:instrText xml:space="preserve"> PAGEREF _Toc17127 \h </w:instrText>
        </w:r>
        <w:r>
          <w:fldChar w:fldCharType="separate"/>
        </w:r>
        <w:r>
          <w:t>53</w:t>
        </w:r>
        <w:r>
          <w:fldChar w:fldCharType="end"/>
        </w:r>
      </w:hyperlink>
    </w:p>
    <w:p>
      <w:pPr>
        <w:pStyle w:val="TOC1"/>
        <w:tabs>
          <w:tab w:val="right" w:leader="dot" w:pos="8306"/>
        </w:tabs>
      </w:pPr>
      <w:hyperlink w:anchor="_Toc7368" w:history="1">
        <w:r>
          <w:rPr>
            <w:rFonts w:ascii="仿宋" w:eastAsia="仿宋" w:hAnsi="仿宋" w:cs="仿宋" w:hint="eastAsia"/>
            <w:lang w:eastAsia="zh-CN"/>
          </w:rPr>
          <w:t>十四、企业合规与伦理</w:t>
        </w:r>
        <w:r>
          <w:tab/>
        </w:r>
        <w:r>
          <w:fldChar w:fldCharType="begin"/>
        </w:r>
        <w:r>
          <w:instrText xml:space="preserve"> PAGEREF _Toc7368 \h </w:instrText>
        </w:r>
        <w:r>
          <w:fldChar w:fldCharType="separate"/>
        </w:r>
        <w:r>
          <w:t>54</w:t>
        </w:r>
        <w:r>
          <w:fldChar w:fldCharType="end"/>
        </w:r>
      </w:hyperlink>
    </w:p>
    <w:p>
      <w:pPr>
        <w:pStyle w:val="TOC2"/>
        <w:tabs>
          <w:tab w:val="right" w:leader="dot" w:pos="8306"/>
        </w:tabs>
      </w:pPr>
      <w:hyperlink w:anchor="_Toc30133" w:history="1">
        <w:r>
          <w:rPr>
            <w:rFonts w:ascii="仿宋" w:eastAsia="仿宋" w:hAnsi="仿宋" w:cs="仿宋" w:hint="eastAsia"/>
            <w:lang w:eastAsia="zh-CN"/>
          </w:rPr>
          <w:t>(一)、合规政策与程序</w:t>
        </w:r>
        <w:r>
          <w:tab/>
        </w:r>
        <w:r>
          <w:fldChar w:fldCharType="begin"/>
        </w:r>
        <w:r>
          <w:instrText xml:space="preserve"> PAGEREF _Toc30133 \h </w:instrText>
        </w:r>
        <w:r>
          <w:fldChar w:fldCharType="separate"/>
        </w:r>
        <w:r>
          <w:t>54</w:t>
        </w:r>
        <w:r>
          <w:fldChar w:fldCharType="end"/>
        </w:r>
      </w:hyperlink>
    </w:p>
    <w:p>
      <w:pPr>
        <w:pStyle w:val="TOC2"/>
        <w:tabs>
          <w:tab w:val="right" w:leader="dot" w:pos="8306"/>
        </w:tabs>
      </w:pPr>
      <w:hyperlink w:anchor="_Toc11121" w:history="1">
        <w:r>
          <w:rPr>
            <w:rFonts w:ascii="仿宋" w:eastAsia="仿宋" w:hAnsi="仿宋" w:cs="仿宋" w:hint="eastAsia"/>
            <w:lang w:eastAsia="zh-CN"/>
          </w:rPr>
          <w:t>(二)、伦理规范与培训</w:t>
        </w:r>
        <w:r>
          <w:tab/>
        </w:r>
        <w:r>
          <w:fldChar w:fldCharType="begin"/>
        </w:r>
        <w:r>
          <w:instrText xml:space="preserve"> PAGEREF _Toc11121 \h </w:instrText>
        </w:r>
        <w:r>
          <w:fldChar w:fldCharType="separate"/>
        </w:r>
        <w:r>
          <w:t>55</w:t>
        </w:r>
        <w:r>
          <w:fldChar w:fldCharType="end"/>
        </w:r>
      </w:hyperlink>
    </w:p>
    <w:p>
      <w:pPr>
        <w:pStyle w:val="TOC2"/>
        <w:tabs>
          <w:tab w:val="right" w:leader="dot" w:pos="8306"/>
        </w:tabs>
      </w:pPr>
      <w:hyperlink w:anchor="_Toc11302" w:history="1">
        <w:r>
          <w:rPr>
            <w:rFonts w:ascii="仿宋" w:eastAsia="仿宋" w:hAnsi="仿宋" w:cs="仿宋" w:hint="eastAsia"/>
            <w:lang w:eastAsia="zh-CN"/>
          </w:rPr>
          <w:t>(三)、合规风险评估</w:t>
        </w:r>
        <w:r>
          <w:tab/>
        </w:r>
        <w:r>
          <w:fldChar w:fldCharType="begin"/>
        </w:r>
        <w:r>
          <w:instrText xml:space="preserve"> PAGEREF _Toc11302 \h </w:instrText>
        </w:r>
        <w:r>
          <w:fldChar w:fldCharType="separate"/>
        </w:r>
        <w:r>
          <w:t>56</w:t>
        </w:r>
        <w:r>
          <w:fldChar w:fldCharType="end"/>
        </w:r>
      </w:hyperlink>
    </w:p>
    <w:p>
      <w:pPr>
        <w:pStyle w:val="TOC2"/>
        <w:tabs>
          <w:tab w:val="right" w:leader="dot" w:pos="8306"/>
        </w:tabs>
      </w:pPr>
      <w:hyperlink w:anchor="_Toc23034" w:history="1">
        <w:r>
          <w:rPr>
            <w:rFonts w:ascii="仿宋" w:eastAsia="仿宋" w:hAnsi="仿宋" w:cs="仿宋" w:hint="eastAsia"/>
            <w:lang w:eastAsia="zh-CN"/>
          </w:rPr>
          <w:t>(四)、合规监督与执行</w:t>
        </w:r>
        <w:r>
          <w:tab/>
        </w:r>
        <w:r>
          <w:fldChar w:fldCharType="begin"/>
        </w:r>
        <w:r>
          <w:instrText xml:space="preserve"> PAGEREF _Toc23034 \h </w:instrText>
        </w:r>
        <w:r>
          <w:fldChar w:fldCharType="separate"/>
        </w:r>
        <w:r>
          <w:t>57</w:t>
        </w:r>
        <w:r>
          <w:fldChar w:fldCharType="end"/>
        </w:r>
      </w:hyperlink>
    </w:p>
    <w:p>
      <w:pPr>
        <w:pStyle w:val="TOC1"/>
        <w:tabs>
          <w:tab w:val="right" w:leader="dot" w:pos="8306"/>
        </w:tabs>
      </w:pPr>
      <w:hyperlink w:anchor="_Toc16277" w:history="1">
        <w:r>
          <w:rPr>
            <w:rFonts w:ascii="仿宋" w:eastAsia="仿宋" w:hAnsi="仿宋" w:cs="仿宋" w:hint="eastAsia"/>
            <w:lang w:eastAsia="zh-CN"/>
          </w:rPr>
          <w:t>十五、法律法规与政策遵循</w:t>
        </w:r>
        <w:r>
          <w:tab/>
        </w:r>
        <w:r>
          <w:fldChar w:fldCharType="begin"/>
        </w:r>
        <w:r>
          <w:instrText xml:space="preserve"> PAGEREF _Toc16277 \h </w:instrText>
        </w:r>
        <w:r>
          <w:fldChar w:fldCharType="separate"/>
        </w:r>
        <w:r>
          <w:t>58</w:t>
        </w:r>
        <w:r>
          <w:fldChar w:fldCharType="end"/>
        </w:r>
      </w:hyperlink>
    </w:p>
    <w:p>
      <w:pPr>
        <w:pStyle w:val="TOC2"/>
        <w:tabs>
          <w:tab w:val="right" w:leader="dot" w:pos="8306"/>
        </w:tabs>
      </w:pPr>
      <w:hyperlink w:anchor="_Toc1198" w:history="1">
        <w:r>
          <w:rPr>
            <w:rFonts w:ascii="仿宋" w:eastAsia="仿宋" w:hAnsi="仿宋" w:cs="仿宋" w:hint="eastAsia"/>
            <w:lang w:eastAsia="zh-CN"/>
          </w:rPr>
          <w:t>(一)、法律法规遵守</w:t>
        </w:r>
        <w:r>
          <w:tab/>
        </w:r>
        <w:r>
          <w:fldChar w:fldCharType="begin"/>
        </w:r>
        <w:r>
          <w:instrText xml:space="preserve"> PAGEREF _Toc1198 \h </w:instrText>
        </w:r>
        <w:r>
          <w:fldChar w:fldCharType="separate"/>
        </w:r>
        <w:r>
          <w:t>58</w:t>
        </w:r>
        <w:r>
          <w:fldChar w:fldCharType="end"/>
        </w:r>
      </w:hyperlink>
    </w:p>
    <w:p>
      <w:pPr>
        <w:pStyle w:val="TOC2"/>
        <w:tabs>
          <w:tab w:val="right" w:leader="dot" w:pos="8306"/>
        </w:tabs>
      </w:pPr>
      <w:hyperlink w:anchor="_Toc18963" w:history="1">
        <w:r>
          <w:rPr>
            <w:rFonts w:ascii="仿宋" w:eastAsia="仿宋" w:hAnsi="仿宋" w:cs="仿宋" w:hint="eastAsia"/>
            <w:lang w:eastAsia="zh-CN"/>
          </w:rPr>
          <w:t>(二)、政策导向与利用</w:t>
        </w:r>
        <w:r>
          <w:tab/>
        </w:r>
        <w:r>
          <w:fldChar w:fldCharType="begin"/>
        </w:r>
        <w:r>
          <w:instrText xml:space="preserve"> PAGEREF _Toc18963 \h </w:instrText>
        </w:r>
        <w:r>
          <w:fldChar w:fldCharType="separate"/>
        </w:r>
        <w:r>
          <w:t>59</w:t>
        </w:r>
        <w:r>
          <w:fldChar w:fldCharType="end"/>
        </w:r>
      </w:hyperlink>
    </w:p>
    <w:p>
      <w:pPr>
        <w:pStyle w:val="TOC1"/>
        <w:tabs>
          <w:tab w:val="right" w:leader="dot" w:pos="8306"/>
        </w:tabs>
      </w:pPr>
      <w:hyperlink w:anchor="_Toc6277" w:history="1">
        <w:r>
          <w:rPr>
            <w:rFonts w:ascii="仿宋" w:eastAsia="仿宋" w:hAnsi="仿宋" w:cs="仿宋" w:hint="eastAsia"/>
            <w:lang w:eastAsia="zh-CN"/>
          </w:rPr>
          <w:t>十六、产业协同与集群发展</w:t>
        </w:r>
        <w:r>
          <w:tab/>
        </w:r>
        <w:r>
          <w:fldChar w:fldCharType="begin"/>
        </w:r>
        <w:r>
          <w:instrText xml:space="preserve"> PAGEREF _Toc6277 \h </w:instrText>
        </w:r>
        <w:r>
          <w:fldChar w:fldCharType="separate"/>
        </w:r>
        <w:r>
          <w:t>60</w:t>
        </w:r>
        <w:r>
          <w:fldChar w:fldCharType="end"/>
        </w:r>
      </w:hyperlink>
    </w:p>
    <w:p>
      <w:pPr>
        <w:pStyle w:val="TOC2"/>
        <w:tabs>
          <w:tab w:val="right" w:leader="dot" w:pos="8306"/>
        </w:tabs>
      </w:pPr>
      <w:hyperlink w:anchor="_Toc31547" w:history="1">
        <w:r>
          <w:rPr>
            <w:rFonts w:ascii="仿宋" w:eastAsia="仿宋" w:hAnsi="仿宋" w:cs="仿宋" w:hint="eastAsia"/>
            <w:lang w:eastAsia="zh-CN"/>
          </w:rPr>
          <w:t>(一)、产业协同机制建设</w:t>
        </w:r>
        <w:r>
          <w:tab/>
        </w:r>
        <w:r>
          <w:fldChar w:fldCharType="begin"/>
        </w:r>
        <w:r>
          <w:instrText xml:space="preserve"> PAGEREF _Toc31547 \h </w:instrText>
        </w:r>
        <w:r>
          <w:fldChar w:fldCharType="separate"/>
        </w:r>
        <w:r>
          <w:t>60</w:t>
        </w:r>
        <w:r>
          <w:fldChar w:fldCharType="end"/>
        </w:r>
      </w:hyperlink>
    </w:p>
    <w:p>
      <w:pPr>
        <w:pStyle w:val="TOC2"/>
        <w:tabs>
          <w:tab w:val="right" w:leader="dot" w:pos="8306"/>
        </w:tabs>
      </w:pPr>
      <w:hyperlink w:anchor="_Toc11048" w:history="1">
        <w:r>
          <w:rPr>
            <w:rFonts w:ascii="仿宋" w:eastAsia="仿宋" w:hAnsi="仿宋" w:cs="仿宋" w:hint="eastAsia"/>
            <w:lang w:eastAsia="zh-CN"/>
          </w:rPr>
          <w:t>(二)、产业集群培育与发展</w:t>
        </w:r>
        <w:r>
          <w:tab/>
        </w:r>
        <w:r>
          <w:fldChar w:fldCharType="begin"/>
        </w:r>
        <w:r>
          <w:instrText xml:space="preserve"> PAGEREF _Toc11048 \h </w:instrText>
        </w:r>
        <w:r>
          <w:fldChar w:fldCharType="separate"/>
        </w:r>
        <w:r>
          <w:t>61</w:t>
        </w:r>
        <w:r>
          <w:fldChar w:fldCharType="end"/>
        </w:r>
      </w:hyperlink>
    </w:p>
    <w:p>
      <w:pPr>
        <w:pStyle w:val="TOC1"/>
        <w:tabs>
          <w:tab w:val="right" w:leader="dot" w:pos="8306"/>
        </w:tabs>
      </w:pPr>
      <w:hyperlink w:anchor="_Toc3234" w:history="1">
        <w:r>
          <w:rPr>
            <w:rFonts w:ascii="仿宋" w:eastAsia="仿宋" w:hAnsi="仿宋" w:cs="仿宋" w:hint="eastAsia"/>
            <w:lang w:eastAsia="zh-CN"/>
          </w:rPr>
          <w:t>十七、创新驱动与持续发展</w:t>
        </w:r>
        <w:r>
          <w:tab/>
        </w:r>
        <w:r>
          <w:fldChar w:fldCharType="begin"/>
        </w:r>
        <w:r>
          <w:instrText xml:space="preserve"> PAGEREF _Toc3234 \h </w:instrText>
        </w:r>
        <w:r>
          <w:fldChar w:fldCharType="separate"/>
        </w:r>
        <w:r>
          <w:t>62</w:t>
        </w:r>
        <w:r>
          <w:fldChar w:fldCharType="end"/>
        </w:r>
      </w:hyperlink>
    </w:p>
    <w:p>
      <w:pPr>
        <w:pStyle w:val="TOC2"/>
        <w:tabs>
          <w:tab w:val="right" w:leader="dot" w:pos="8306"/>
        </w:tabs>
      </w:pPr>
      <w:hyperlink w:anchor="_Toc26657" w:history="1">
        <w:r>
          <w:rPr>
            <w:rFonts w:ascii="仿宋" w:eastAsia="仿宋" w:hAnsi="仿宋" w:cs="仿宋" w:hint="eastAsia"/>
            <w:lang w:eastAsia="zh-CN"/>
          </w:rPr>
          <w:t>(一)、创新驱动战略实施</w:t>
        </w:r>
        <w:r>
          <w:tab/>
        </w:r>
        <w:r>
          <w:fldChar w:fldCharType="begin"/>
        </w:r>
        <w:r>
          <w:instrText xml:space="preserve"> PAGEREF _Toc26657 \h </w:instrText>
        </w:r>
        <w:r>
          <w:fldChar w:fldCharType="separate"/>
        </w:r>
        <w:r>
          <w:t>62</w:t>
        </w:r>
        <w:r>
          <w:fldChar w:fldCharType="end"/>
        </w:r>
      </w:hyperlink>
    </w:p>
    <w:p>
      <w:pPr>
        <w:pStyle w:val="TOC2"/>
        <w:tabs>
          <w:tab w:val="right" w:leader="dot" w:pos="8306"/>
        </w:tabs>
      </w:pPr>
      <w:hyperlink w:anchor="_Toc6862" w:history="1">
        <w:r>
          <w:rPr>
            <w:rFonts w:ascii="仿宋" w:eastAsia="仿宋" w:hAnsi="仿宋" w:cs="仿宋" w:hint="eastAsia"/>
            <w:lang w:eastAsia="zh-CN"/>
          </w:rPr>
          <w:t>(二)、持续发展路径探索</w:t>
        </w:r>
        <w:r>
          <w:tab/>
        </w:r>
        <w:r>
          <w:fldChar w:fldCharType="begin"/>
        </w:r>
        <w:r>
          <w:instrText xml:space="preserve"> PAGEREF _Toc6862 \h </w:instrText>
        </w:r>
        <w:r>
          <w:fldChar w:fldCharType="separate"/>
        </w:r>
        <w:r>
          <w:t>63</w:t>
        </w:r>
        <w:r>
          <w:fldChar w:fldCharType="end"/>
        </w:r>
      </w:hyperlink>
    </w:p>
    <w:p>
      <w:pPr>
        <w:pStyle w:val="TOC1"/>
        <w:tabs>
          <w:tab w:val="right" w:leader="dot" w:pos="8306"/>
        </w:tabs>
      </w:pPr>
      <w:hyperlink w:anchor="_Toc9336" w:history="1">
        <w:r>
          <w:rPr>
            <w:rFonts w:ascii="仿宋" w:eastAsia="仿宋" w:hAnsi="仿宋" w:cs="仿宋" w:hint="eastAsia"/>
            <w:lang w:eastAsia="zh-CN"/>
          </w:rPr>
          <w:t>十八、人力资源管理与开发</w:t>
        </w:r>
        <w:r>
          <w:tab/>
        </w:r>
        <w:r>
          <w:fldChar w:fldCharType="begin"/>
        </w:r>
        <w:r>
          <w:instrText xml:space="preserve"> PAGEREF _Toc9336 \h </w:instrText>
        </w:r>
        <w:r>
          <w:fldChar w:fldCharType="separate"/>
        </w:r>
        <w:r>
          <w:t>67</w:t>
        </w:r>
        <w:r>
          <w:fldChar w:fldCharType="end"/>
        </w:r>
      </w:hyperlink>
    </w:p>
    <w:p>
      <w:pPr>
        <w:pStyle w:val="TOC2"/>
        <w:tabs>
          <w:tab w:val="right" w:leader="dot" w:pos="8306"/>
        </w:tabs>
      </w:pPr>
      <w:hyperlink w:anchor="_Toc3800" w:history="1">
        <w:r>
          <w:rPr>
            <w:rFonts w:ascii="仿宋" w:eastAsia="仿宋" w:hAnsi="仿宋" w:cs="仿宋" w:hint="eastAsia"/>
            <w:lang w:eastAsia="zh-CN"/>
          </w:rPr>
          <w:t>(一)、人力资源规划</w:t>
        </w:r>
        <w:r>
          <w:tab/>
        </w:r>
        <w:r>
          <w:fldChar w:fldCharType="begin"/>
        </w:r>
        <w:r>
          <w:instrText xml:space="preserve"> PAGEREF _Toc3800 \h </w:instrText>
        </w:r>
        <w:r>
          <w:fldChar w:fldCharType="separate"/>
        </w:r>
        <w:r>
          <w:t>67</w:t>
        </w:r>
        <w:r>
          <w:fldChar w:fldCharType="end"/>
        </w:r>
      </w:hyperlink>
    </w:p>
    <w:p>
      <w:pPr>
        <w:pStyle w:val="TOC2"/>
        <w:tabs>
          <w:tab w:val="right" w:leader="dot" w:pos="8306"/>
        </w:tabs>
      </w:pPr>
      <w:hyperlink w:anchor="_Toc13389" w:history="1">
        <w:r>
          <w:rPr>
            <w:rFonts w:ascii="仿宋" w:eastAsia="仿宋" w:hAnsi="仿宋" w:cs="仿宋" w:hint="eastAsia"/>
            <w:lang w:eastAsia="zh-CN"/>
          </w:rPr>
          <w:t>(二)、人力资源开发与培训</w:t>
        </w:r>
        <w:r>
          <w:tab/>
        </w:r>
        <w:r>
          <w:fldChar w:fldCharType="begin"/>
        </w:r>
        <w:r>
          <w:instrText xml:space="preserve"> PAGEREF _Toc13389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42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55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偶氮化合物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偶氮化合物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114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偶氮化合物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偶氮化合物项目在其专注的领域内，特别是在人工智能和数据科学方面，有望推动显著的技术革新。项目的研发活动不仅有望孕育出改变行业运作方式的新技术，还可能在长远中影响整个技术生态系统。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偶氮化合物项目还致力于提升当地居民的技能和就业能力，通过与当地教育机构合作提供培训和教育机会，从而提高社区整体的生活水平和社会福祉。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偶氮化合物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8619"/>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偶氮化合物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偶氮化合物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7731"/>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3197"/>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偶氮化合物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偶氮化合物项目还将参与当地的环保活动和计划，如资助当地的环境保护项目或与社区合作进行环保宣传活动。通过这些活动，项目不仅能够提高自身的环境表现，还能在当地社区中树立积极的环保形象。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3677"/>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偶氮化合物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偶氮化合物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偶氮化合物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6613"/>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https://d.book118.com/327142162044006036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D10656"/>
    <w:rsid w:val="17D106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7142162044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2024-01-24T01:00:00Z</dcterms:created>
  <dcterms:modified xsi:type="dcterms:W3CDTF">2024-01-24T01:00:50Z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6522887DE3CA413391679A228033166B_11</vt:lpwstr>
  </property>
  <property fmtid="{D5CDD505-2E9C-101B-9397-08002B2CF9AE}" pid="3" name="KSOProductBuildVer">
    <vt:lpwstr>2052-12.1.0.16120</vt:lpwstr>
  </property>
</Properties>
</file>