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6" w:history="1">
        <w:r>
          <w:rPr>
            <w:rFonts w:ascii="仿宋" w:eastAsia="仿宋" w:hAnsi="仿宋" w:cs="仿宋" w:hint="eastAsia"/>
            <w:lang w:eastAsia="zh-CN"/>
          </w:rPr>
          <w:t>概论</w:t>
        </w:r>
        <w:r>
          <w:tab/>
        </w:r>
        <w:r>
          <w:fldChar w:fldCharType="begin"/>
        </w:r>
        <w:r>
          <w:instrText xml:space="preserve"> PAGEREF _Toc6206 \h </w:instrText>
        </w:r>
        <w:r>
          <w:fldChar w:fldCharType="separate"/>
        </w:r>
        <w:r>
          <w:t>3</w:t>
        </w:r>
        <w:r>
          <w:fldChar w:fldCharType="end"/>
        </w:r>
      </w:hyperlink>
    </w:p>
    <w:p>
      <w:pPr>
        <w:pStyle w:val="TOC1"/>
        <w:tabs>
          <w:tab w:val="right" w:leader="dot" w:pos="8306"/>
        </w:tabs>
      </w:pPr>
      <w:hyperlink w:anchor="_Toc25643" w:history="1">
        <w:r>
          <w:rPr>
            <w:rFonts w:ascii="仿宋" w:eastAsia="仿宋" w:hAnsi="仿宋" w:cs="仿宋" w:hint="eastAsia"/>
            <w:lang w:eastAsia="zh-CN"/>
          </w:rPr>
          <w:t>一、离心泵项目选址可行性分析</w:t>
        </w:r>
        <w:r>
          <w:tab/>
        </w:r>
        <w:r>
          <w:fldChar w:fldCharType="begin"/>
        </w:r>
        <w:r>
          <w:instrText xml:space="preserve"> PAGEREF _Toc25643 \h </w:instrText>
        </w:r>
        <w:r>
          <w:fldChar w:fldCharType="separate"/>
        </w:r>
        <w:r>
          <w:t>3</w:t>
        </w:r>
        <w:r>
          <w:fldChar w:fldCharType="end"/>
        </w:r>
      </w:hyperlink>
    </w:p>
    <w:p>
      <w:pPr>
        <w:pStyle w:val="TOC2"/>
        <w:tabs>
          <w:tab w:val="right" w:leader="dot" w:pos="8306"/>
        </w:tabs>
      </w:pPr>
      <w:hyperlink w:anchor="_Toc4900" w:history="1">
        <w:r>
          <w:rPr>
            <w:rFonts w:ascii="仿宋" w:eastAsia="仿宋" w:hAnsi="仿宋" w:cs="仿宋" w:hint="eastAsia"/>
            <w:lang w:eastAsia="zh-CN"/>
          </w:rPr>
          <w:t>(一)、离心泵项目选址</w:t>
        </w:r>
        <w:r>
          <w:tab/>
        </w:r>
        <w:r>
          <w:fldChar w:fldCharType="begin"/>
        </w:r>
        <w:r>
          <w:instrText xml:space="preserve"> PAGEREF _Toc4900 \h </w:instrText>
        </w:r>
        <w:r>
          <w:fldChar w:fldCharType="separate"/>
        </w:r>
        <w:r>
          <w:t>3</w:t>
        </w:r>
        <w:r>
          <w:fldChar w:fldCharType="end"/>
        </w:r>
      </w:hyperlink>
    </w:p>
    <w:p>
      <w:pPr>
        <w:pStyle w:val="TOC2"/>
        <w:tabs>
          <w:tab w:val="right" w:leader="dot" w:pos="8306"/>
        </w:tabs>
      </w:pPr>
      <w:hyperlink w:anchor="_Toc23276" w:history="1">
        <w:r>
          <w:rPr>
            <w:rFonts w:ascii="仿宋" w:eastAsia="仿宋" w:hAnsi="仿宋" w:cs="仿宋" w:hint="eastAsia"/>
            <w:lang w:eastAsia="zh-CN"/>
          </w:rPr>
          <w:t>(二)、用地控制指标</w:t>
        </w:r>
        <w:r>
          <w:tab/>
        </w:r>
        <w:r>
          <w:fldChar w:fldCharType="begin"/>
        </w:r>
        <w:r>
          <w:instrText xml:space="preserve"> PAGEREF _Toc23276 \h </w:instrText>
        </w:r>
        <w:r>
          <w:fldChar w:fldCharType="separate"/>
        </w:r>
        <w:r>
          <w:t>3</w:t>
        </w:r>
        <w:r>
          <w:fldChar w:fldCharType="end"/>
        </w:r>
      </w:hyperlink>
    </w:p>
    <w:p>
      <w:pPr>
        <w:pStyle w:val="TOC2"/>
        <w:tabs>
          <w:tab w:val="right" w:leader="dot" w:pos="8306"/>
        </w:tabs>
      </w:pPr>
      <w:hyperlink w:anchor="_Toc7848" w:history="1">
        <w:r>
          <w:rPr>
            <w:rFonts w:ascii="仿宋" w:eastAsia="仿宋" w:hAnsi="仿宋" w:cs="仿宋" w:hint="eastAsia"/>
            <w:lang w:eastAsia="zh-CN"/>
          </w:rPr>
          <w:t>(三)、节约用地措施</w:t>
        </w:r>
        <w:r>
          <w:tab/>
        </w:r>
        <w:r>
          <w:fldChar w:fldCharType="begin"/>
        </w:r>
        <w:r>
          <w:instrText xml:space="preserve"> PAGEREF _Toc7848 \h </w:instrText>
        </w:r>
        <w:r>
          <w:fldChar w:fldCharType="separate"/>
        </w:r>
        <w:r>
          <w:t>5</w:t>
        </w:r>
        <w:r>
          <w:fldChar w:fldCharType="end"/>
        </w:r>
      </w:hyperlink>
    </w:p>
    <w:p>
      <w:pPr>
        <w:pStyle w:val="TOC2"/>
        <w:tabs>
          <w:tab w:val="right" w:leader="dot" w:pos="8306"/>
        </w:tabs>
      </w:pPr>
      <w:hyperlink w:anchor="_Toc30381" w:history="1">
        <w:r>
          <w:rPr>
            <w:rFonts w:ascii="仿宋" w:eastAsia="仿宋" w:hAnsi="仿宋" w:cs="仿宋" w:hint="eastAsia"/>
            <w:lang w:eastAsia="zh-CN"/>
          </w:rPr>
          <w:t>(四)、总图布置方案</w:t>
        </w:r>
        <w:r>
          <w:tab/>
        </w:r>
        <w:r>
          <w:fldChar w:fldCharType="begin"/>
        </w:r>
        <w:r>
          <w:instrText xml:space="preserve"> PAGEREF _Toc30381 \h </w:instrText>
        </w:r>
        <w:r>
          <w:fldChar w:fldCharType="separate"/>
        </w:r>
        <w:r>
          <w:t>6</w:t>
        </w:r>
        <w:r>
          <w:fldChar w:fldCharType="end"/>
        </w:r>
      </w:hyperlink>
    </w:p>
    <w:p>
      <w:pPr>
        <w:pStyle w:val="TOC2"/>
        <w:tabs>
          <w:tab w:val="right" w:leader="dot" w:pos="8306"/>
        </w:tabs>
      </w:pPr>
      <w:hyperlink w:anchor="_Toc26530" w:history="1">
        <w:r>
          <w:rPr>
            <w:rFonts w:ascii="仿宋" w:eastAsia="仿宋" w:hAnsi="仿宋" w:cs="仿宋" w:hint="eastAsia"/>
            <w:lang w:eastAsia="zh-CN"/>
          </w:rPr>
          <w:t>(五)、选址综合评价</w:t>
        </w:r>
        <w:r>
          <w:tab/>
        </w:r>
        <w:r>
          <w:fldChar w:fldCharType="begin"/>
        </w:r>
        <w:r>
          <w:instrText xml:space="preserve"> PAGEREF _Toc26530 \h </w:instrText>
        </w:r>
        <w:r>
          <w:fldChar w:fldCharType="separate"/>
        </w:r>
        <w:r>
          <w:t>7</w:t>
        </w:r>
        <w:r>
          <w:fldChar w:fldCharType="end"/>
        </w:r>
      </w:hyperlink>
    </w:p>
    <w:p>
      <w:pPr>
        <w:pStyle w:val="TOC1"/>
        <w:tabs>
          <w:tab w:val="right" w:leader="dot" w:pos="8306"/>
        </w:tabs>
      </w:pPr>
      <w:hyperlink w:anchor="_Toc16805" w:history="1">
        <w:r>
          <w:rPr>
            <w:rFonts w:ascii="仿宋" w:eastAsia="仿宋" w:hAnsi="仿宋" w:cs="仿宋" w:hint="eastAsia"/>
            <w:lang w:eastAsia="zh-CN"/>
          </w:rPr>
          <w:t>二、离心泵项目土建工程</w:t>
        </w:r>
        <w:r>
          <w:tab/>
        </w:r>
        <w:r>
          <w:fldChar w:fldCharType="begin"/>
        </w:r>
        <w:r>
          <w:instrText xml:space="preserve"> PAGEREF _Toc16805 \h </w:instrText>
        </w:r>
        <w:r>
          <w:fldChar w:fldCharType="separate"/>
        </w:r>
        <w:r>
          <w:t>8</w:t>
        </w:r>
        <w:r>
          <w:fldChar w:fldCharType="end"/>
        </w:r>
      </w:hyperlink>
    </w:p>
    <w:p>
      <w:pPr>
        <w:pStyle w:val="TOC2"/>
        <w:tabs>
          <w:tab w:val="right" w:leader="dot" w:pos="8306"/>
        </w:tabs>
      </w:pPr>
      <w:hyperlink w:anchor="_Toc9514" w:history="1">
        <w:r>
          <w:rPr>
            <w:rFonts w:ascii="仿宋" w:eastAsia="仿宋" w:hAnsi="仿宋" w:cs="仿宋" w:hint="eastAsia"/>
            <w:lang w:eastAsia="zh-CN"/>
          </w:rPr>
          <w:t>(一)、建筑工程设计原则</w:t>
        </w:r>
        <w:r>
          <w:tab/>
        </w:r>
        <w:r>
          <w:fldChar w:fldCharType="begin"/>
        </w:r>
        <w:r>
          <w:instrText xml:space="preserve"> PAGEREF _Toc9514 \h </w:instrText>
        </w:r>
        <w:r>
          <w:fldChar w:fldCharType="separate"/>
        </w:r>
        <w:r>
          <w:t>8</w:t>
        </w:r>
        <w:r>
          <w:fldChar w:fldCharType="end"/>
        </w:r>
      </w:hyperlink>
    </w:p>
    <w:p>
      <w:pPr>
        <w:pStyle w:val="TOC2"/>
        <w:tabs>
          <w:tab w:val="right" w:leader="dot" w:pos="8306"/>
        </w:tabs>
      </w:pPr>
      <w:hyperlink w:anchor="_Toc32095" w:history="1">
        <w:r>
          <w:rPr>
            <w:rFonts w:ascii="仿宋" w:eastAsia="仿宋" w:hAnsi="仿宋" w:cs="仿宋" w:hint="eastAsia"/>
            <w:lang w:eastAsia="zh-CN"/>
          </w:rPr>
          <w:t>(二)、土建工程设计年限及安全等级</w:t>
        </w:r>
        <w:r>
          <w:tab/>
        </w:r>
        <w:r>
          <w:fldChar w:fldCharType="begin"/>
        </w:r>
        <w:r>
          <w:instrText xml:space="preserve"> PAGEREF _Toc32095 \h </w:instrText>
        </w:r>
        <w:r>
          <w:fldChar w:fldCharType="separate"/>
        </w:r>
        <w:r>
          <w:t>9</w:t>
        </w:r>
        <w:r>
          <w:fldChar w:fldCharType="end"/>
        </w:r>
      </w:hyperlink>
    </w:p>
    <w:p>
      <w:pPr>
        <w:pStyle w:val="TOC2"/>
        <w:tabs>
          <w:tab w:val="right" w:leader="dot" w:pos="8306"/>
        </w:tabs>
      </w:pPr>
      <w:hyperlink w:anchor="_Toc9768" w:history="1">
        <w:r>
          <w:rPr>
            <w:rFonts w:ascii="仿宋" w:eastAsia="仿宋" w:hAnsi="仿宋" w:cs="仿宋" w:hint="eastAsia"/>
            <w:lang w:eastAsia="zh-CN"/>
          </w:rPr>
          <w:t>(三)、建筑工程设计总体要求</w:t>
        </w:r>
        <w:r>
          <w:tab/>
        </w:r>
        <w:r>
          <w:fldChar w:fldCharType="begin"/>
        </w:r>
        <w:r>
          <w:instrText xml:space="preserve"> PAGEREF _Toc9768 \h </w:instrText>
        </w:r>
        <w:r>
          <w:fldChar w:fldCharType="separate"/>
        </w:r>
        <w:r>
          <w:t>11</w:t>
        </w:r>
        <w:r>
          <w:fldChar w:fldCharType="end"/>
        </w:r>
      </w:hyperlink>
    </w:p>
    <w:p>
      <w:pPr>
        <w:pStyle w:val="TOC2"/>
        <w:tabs>
          <w:tab w:val="right" w:leader="dot" w:pos="8306"/>
        </w:tabs>
      </w:pPr>
      <w:hyperlink w:anchor="_Toc10884" w:history="1">
        <w:r>
          <w:rPr>
            <w:rFonts w:ascii="仿宋" w:eastAsia="仿宋" w:hAnsi="仿宋" w:cs="仿宋" w:hint="eastAsia"/>
            <w:lang w:eastAsia="zh-CN"/>
          </w:rPr>
          <w:t>(四)、土建工程建设指标</w:t>
        </w:r>
        <w:r>
          <w:tab/>
        </w:r>
        <w:r>
          <w:fldChar w:fldCharType="begin"/>
        </w:r>
        <w:r>
          <w:instrText xml:space="preserve"> PAGEREF _Toc10884 \h </w:instrText>
        </w:r>
        <w:r>
          <w:fldChar w:fldCharType="separate"/>
        </w:r>
        <w:r>
          <w:t>11</w:t>
        </w:r>
        <w:r>
          <w:fldChar w:fldCharType="end"/>
        </w:r>
      </w:hyperlink>
    </w:p>
    <w:p>
      <w:pPr>
        <w:pStyle w:val="TOC1"/>
        <w:tabs>
          <w:tab w:val="right" w:leader="dot" w:pos="8306"/>
        </w:tabs>
      </w:pPr>
      <w:hyperlink w:anchor="_Toc10360" w:history="1">
        <w:r>
          <w:rPr>
            <w:rFonts w:ascii="仿宋" w:eastAsia="仿宋" w:hAnsi="仿宋" w:cs="仿宋" w:hint="eastAsia"/>
            <w:lang w:eastAsia="zh-CN"/>
          </w:rPr>
          <w:t>三、离心泵项目文档管理</w:t>
        </w:r>
        <w:r>
          <w:tab/>
        </w:r>
        <w:r>
          <w:fldChar w:fldCharType="begin"/>
        </w:r>
        <w:r>
          <w:instrText xml:space="preserve"> PAGEREF _Toc10360 \h </w:instrText>
        </w:r>
        <w:r>
          <w:fldChar w:fldCharType="separate"/>
        </w:r>
        <w:r>
          <w:t>11</w:t>
        </w:r>
        <w:r>
          <w:fldChar w:fldCharType="end"/>
        </w:r>
      </w:hyperlink>
    </w:p>
    <w:p>
      <w:pPr>
        <w:pStyle w:val="TOC2"/>
        <w:tabs>
          <w:tab w:val="right" w:leader="dot" w:pos="8306"/>
        </w:tabs>
      </w:pPr>
      <w:hyperlink w:anchor="_Toc14325" w:history="1">
        <w:r>
          <w:rPr>
            <w:rFonts w:ascii="仿宋" w:eastAsia="仿宋" w:hAnsi="仿宋" w:cs="仿宋" w:hint="eastAsia"/>
            <w:lang w:eastAsia="zh-CN"/>
          </w:rPr>
          <w:t>(一)、文档编制与审查</w:t>
        </w:r>
        <w:r>
          <w:tab/>
        </w:r>
        <w:r>
          <w:fldChar w:fldCharType="begin"/>
        </w:r>
        <w:r>
          <w:instrText xml:space="preserve"> PAGEREF _Toc14325 \h </w:instrText>
        </w:r>
        <w:r>
          <w:fldChar w:fldCharType="separate"/>
        </w:r>
        <w:r>
          <w:t>11</w:t>
        </w:r>
        <w:r>
          <w:fldChar w:fldCharType="end"/>
        </w:r>
      </w:hyperlink>
    </w:p>
    <w:p>
      <w:pPr>
        <w:pStyle w:val="TOC2"/>
        <w:tabs>
          <w:tab w:val="right" w:leader="dot" w:pos="8306"/>
        </w:tabs>
      </w:pPr>
      <w:hyperlink w:anchor="_Toc11812" w:history="1">
        <w:r>
          <w:rPr>
            <w:rFonts w:ascii="仿宋" w:eastAsia="仿宋" w:hAnsi="仿宋" w:cs="仿宋" w:hint="eastAsia"/>
            <w:lang w:eastAsia="zh-CN"/>
          </w:rPr>
          <w:t>(二)、文档发布与分发</w:t>
        </w:r>
        <w:r>
          <w:tab/>
        </w:r>
        <w:r>
          <w:fldChar w:fldCharType="begin"/>
        </w:r>
        <w:r>
          <w:instrText xml:space="preserve"> PAGEREF _Toc11812 \h </w:instrText>
        </w:r>
        <w:r>
          <w:fldChar w:fldCharType="separate"/>
        </w:r>
        <w:r>
          <w:t>13</w:t>
        </w:r>
        <w:r>
          <w:fldChar w:fldCharType="end"/>
        </w:r>
      </w:hyperlink>
    </w:p>
    <w:p>
      <w:pPr>
        <w:pStyle w:val="TOC2"/>
        <w:tabs>
          <w:tab w:val="right" w:leader="dot" w:pos="8306"/>
        </w:tabs>
      </w:pPr>
      <w:hyperlink w:anchor="_Toc23442" w:history="1">
        <w:r>
          <w:rPr>
            <w:rFonts w:ascii="仿宋" w:eastAsia="仿宋" w:hAnsi="仿宋" w:cs="仿宋" w:hint="eastAsia"/>
            <w:lang w:eastAsia="zh-CN"/>
          </w:rPr>
          <w:t>(三)、文档存档与归档</w:t>
        </w:r>
        <w:r>
          <w:tab/>
        </w:r>
        <w:r>
          <w:fldChar w:fldCharType="begin"/>
        </w:r>
        <w:r>
          <w:instrText xml:space="preserve"> PAGEREF _Toc23442 \h </w:instrText>
        </w:r>
        <w:r>
          <w:fldChar w:fldCharType="separate"/>
        </w:r>
        <w:r>
          <w:t>14</w:t>
        </w:r>
        <w:r>
          <w:fldChar w:fldCharType="end"/>
        </w:r>
      </w:hyperlink>
    </w:p>
    <w:p>
      <w:pPr>
        <w:pStyle w:val="TOC1"/>
        <w:tabs>
          <w:tab w:val="right" w:leader="dot" w:pos="8306"/>
        </w:tabs>
      </w:pPr>
      <w:hyperlink w:anchor="_Toc27013" w:history="1">
        <w:r>
          <w:rPr>
            <w:rFonts w:ascii="仿宋" w:eastAsia="仿宋" w:hAnsi="仿宋" w:cs="仿宋" w:hint="eastAsia"/>
            <w:lang w:eastAsia="zh-CN"/>
          </w:rPr>
          <w:t>四、工艺说明</w:t>
        </w:r>
        <w:r>
          <w:tab/>
        </w:r>
        <w:r>
          <w:fldChar w:fldCharType="begin"/>
        </w:r>
        <w:r>
          <w:instrText xml:space="preserve"> PAGEREF _Toc27013 \h </w:instrText>
        </w:r>
        <w:r>
          <w:fldChar w:fldCharType="separate"/>
        </w:r>
        <w:r>
          <w:t>15</w:t>
        </w:r>
        <w:r>
          <w:fldChar w:fldCharType="end"/>
        </w:r>
      </w:hyperlink>
    </w:p>
    <w:p>
      <w:pPr>
        <w:pStyle w:val="TOC2"/>
        <w:tabs>
          <w:tab w:val="right" w:leader="dot" w:pos="8306"/>
        </w:tabs>
      </w:pPr>
      <w:hyperlink w:anchor="_Toc27238" w:history="1">
        <w:r>
          <w:rPr>
            <w:rFonts w:ascii="仿宋" w:eastAsia="仿宋" w:hAnsi="仿宋" w:cs="仿宋" w:hint="eastAsia"/>
            <w:lang w:eastAsia="zh-CN"/>
          </w:rPr>
          <w:t>(一)、技术管理特点</w:t>
        </w:r>
        <w:r>
          <w:tab/>
        </w:r>
        <w:r>
          <w:fldChar w:fldCharType="begin"/>
        </w:r>
        <w:r>
          <w:instrText xml:space="preserve"> PAGEREF _Toc27238 \h </w:instrText>
        </w:r>
        <w:r>
          <w:fldChar w:fldCharType="separate"/>
        </w:r>
        <w:r>
          <w:t>15</w:t>
        </w:r>
        <w:r>
          <w:fldChar w:fldCharType="end"/>
        </w:r>
      </w:hyperlink>
    </w:p>
    <w:p>
      <w:pPr>
        <w:pStyle w:val="TOC2"/>
        <w:tabs>
          <w:tab w:val="right" w:leader="dot" w:pos="8306"/>
        </w:tabs>
      </w:pPr>
      <w:hyperlink w:anchor="_Toc24389" w:history="1">
        <w:r>
          <w:rPr>
            <w:rFonts w:ascii="仿宋" w:eastAsia="仿宋" w:hAnsi="仿宋" w:cs="仿宋" w:hint="eastAsia"/>
            <w:lang w:eastAsia="zh-CN"/>
          </w:rPr>
          <w:t>(二)、离心泵项目工艺技术设计方案</w:t>
        </w:r>
        <w:r>
          <w:tab/>
        </w:r>
        <w:r>
          <w:fldChar w:fldCharType="begin"/>
        </w:r>
        <w:r>
          <w:instrText xml:space="preserve"> PAGEREF _Toc24389 \h </w:instrText>
        </w:r>
        <w:r>
          <w:fldChar w:fldCharType="separate"/>
        </w:r>
        <w:r>
          <w:t>16</w:t>
        </w:r>
        <w:r>
          <w:fldChar w:fldCharType="end"/>
        </w:r>
      </w:hyperlink>
    </w:p>
    <w:p>
      <w:pPr>
        <w:pStyle w:val="TOC2"/>
        <w:tabs>
          <w:tab w:val="right" w:leader="dot" w:pos="8306"/>
        </w:tabs>
      </w:pPr>
      <w:hyperlink w:anchor="_Toc29458" w:history="1">
        <w:r>
          <w:rPr>
            <w:rFonts w:ascii="仿宋" w:eastAsia="仿宋" w:hAnsi="仿宋" w:cs="仿宋" w:hint="eastAsia"/>
            <w:lang w:eastAsia="zh-CN"/>
          </w:rPr>
          <w:t>(三)、设备选型方案</w:t>
        </w:r>
        <w:r>
          <w:tab/>
        </w:r>
        <w:r>
          <w:fldChar w:fldCharType="begin"/>
        </w:r>
        <w:r>
          <w:instrText xml:space="preserve"> PAGEREF _Toc29458 \h </w:instrText>
        </w:r>
        <w:r>
          <w:fldChar w:fldCharType="separate"/>
        </w:r>
        <w:r>
          <w:t>17</w:t>
        </w:r>
        <w:r>
          <w:fldChar w:fldCharType="end"/>
        </w:r>
      </w:hyperlink>
    </w:p>
    <w:p>
      <w:pPr>
        <w:pStyle w:val="TOC1"/>
        <w:tabs>
          <w:tab w:val="right" w:leader="dot" w:pos="8306"/>
        </w:tabs>
      </w:pPr>
      <w:hyperlink w:anchor="_Toc5530" w:history="1">
        <w:r>
          <w:rPr>
            <w:rFonts w:ascii="仿宋" w:eastAsia="仿宋" w:hAnsi="仿宋" w:cs="仿宋" w:hint="eastAsia"/>
            <w:lang w:eastAsia="zh-CN"/>
          </w:rPr>
          <w:t>五、离心泵项目建设背景及必要性分析</w:t>
        </w:r>
        <w:r>
          <w:tab/>
        </w:r>
        <w:r>
          <w:fldChar w:fldCharType="begin"/>
        </w:r>
        <w:r>
          <w:instrText xml:space="preserve"> PAGEREF _Toc5530 \h </w:instrText>
        </w:r>
        <w:r>
          <w:fldChar w:fldCharType="separate"/>
        </w:r>
        <w:r>
          <w:t>18</w:t>
        </w:r>
        <w:r>
          <w:fldChar w:fldCharType="end"/>
        </w:r>
      </w:hyperlink>
    </w:p>
    <w:p>
      <w:pPr>
        <w:pStyle w:val="TOC2"/>
        <w:tabs>
          <w:tab w:val="right" w:leader="dot" w:pos="8306"/>
        </w:tabs>
      </w:pPr>
      <w:hyperlink w:anchor="_Toc13482" w:history="1">
        <w:r>
          <w:rPr>
            <w:rFonts w:ascii="仿宋" w:eastAsia="仿宋" w:hAnsi="仿宋" w:cs="仿宋" w:hint="eastAsia"/>
            <w:lang w:eastAsia="zh-CN"/>
          </w:rPr>
          <w:t>(一)、离心泵项目背景分析</w:t>
        </w:r>
        <w:r>
          <w:tab/>
        </w:r>
        <w:r>
          <w:fldChar w:fldCharType="begin"/>
        </w:r>
        <w:r>
          <w:instrText xml:space="preserve"> PAGEREF _Toc13482 \h </w:instrText>
        </w:r>
        <w:r>
          <w:fldChar w:fldCharType="separate"/>
        </w:r>
        <w:r>
          <w:t>18</w:t>
        </w:r>
        <w:r>
          <w:fldChar w:fldCharType="end"/>
        </w:r>
      </w:hyperlink>
    </w:p>
    <w:p>
      <w:pPr>
        <w:pStyle w:val="TOC2"/>
        <w:tabs>
          <w:tab w:val="right" w:leader="dot" w:pos="8306"/>
        </w:tabs>
      </w:pPr>
      <w:hyperlink w:anchor="_Toc8753" w:history="1">
        <w:r>
          <w:rPr>
            <w:rFonts w:ascii="仿宋" w:eastAsia="仿宋" w:hAnsi="仿宋" w:cs="仿宋" w:hint="eastAsia"/>
            <w:lang w:eastAsia="zh-CN"/>
          </w:rPr>
          <w:t>(二)、离心泵项目建设必要性分析</w:t>
        </w:r>
        <w:r>
          <w:tab/>
        </w:r>
        <w:r>
          <w:fldChar w:fldCharType="begin"/>
        </w:r>
        <w:r>
          <w:instrText xml:space="preserve"> PAGEREF _Toc8753 \h </w:instrText>
        </w:r>
        <w:r>
          <w:fldChar w:fldCharType="separate"/>
        </w:r>
        <w:r>
          <w:t>20</w:t>
        </w:r>
        <w:r>
          <w:fldChar w:fldCharType="end"/>
        </w:r>
      </w:hyperlink>
    </w:p>
    <w:p>
      <w:pPr>
        <w:pStyle w:val="TOC1"/>
        <w:tabs>
          <w:tab w:val="right" w:leader="dot" w:pos="8306"/>
        </w:tabs>
      </w:pPr>
      <w:hyperlink w:anchor="_Toc7524" w:history="1">
        <w:r>
          <w:rPr>
            <w:rFonts w:ascii="仿宋" w:eastAsia="仿宋" w:hAnsi="仿宋" w:cs="仿宋" w:hint="eastAsia"/>
            <w:lang w:eastAsia="zh-CN"/>
          </w:rPr>
          <w:t>六、离心泵项目建设单位说明</w:t>
        </w:r>
        <w:r>
          <w:tab/>
        </w:r>
        <w:r>
          <w:fldChar w:fldCharType="begin"/>
        </w:r>
        <w:r>
          <w:instrText xml:space="preserve"> PAGEREF _Toc7524 \h </w:instrText>
        </w:r>
        <w:r>
          <w:fldChar w:fldCharType="separate"/>
        </w:r>
        <w:r>
          <w:t>21</w:t>
        </w:r>
        <w:r>
          <w:fldChar w:fldCharType="end"/>
        </w:r>
      </w:hyperlink>
    </w:p>
    <w:p>
      <w:pPr>
        <w:pStyle w:val="TOC2"/>
        <w:tabs>
          <w:tab w:val="right" w:leader="dot" w:pos="8306"/>
        </w:tabs>
      </w:pPr>
      <w:hyperlink w:anchor="_Toc13478" w:history="1">
        <w:r>
          <w:rPr>
            <w:rFonts w:ascii="仿宋" w:eastAsia="仿宋" w:hAnsi="仿宋" w:cs="仿宋" w:hint="eastAsia"/>
            <w:lang w:eastAsia="zh-CN"/>
          </w:rPr>
          <w:t>(一)、离心泵项目承办单位基本情况</w:t>
        </w:r>
        <w:r>
          <w:tab/>
        </w:r>
        <w:r>
          <w:fldChar w:fldCharType="begin"/>
        </w:r>
        <w:r>
          <w:instrText xml:space="preserve"> PAGEREF _Toc13478 \h </w:instrText>
        </w:r>
        <w:r>
          <w:fldChar w:fldCharType="separate"/>
        </w:r>
        <w:r>
          <w:t>21</w:t>
        </w:r>
        <w:r>
          <w:fldChar w:fldCharType="end"/>
        </w:r>
      </w:hyperlink>
    </w:p>
    <w:p>
      <w:pPr>
        <w:pStyle w:val="TOC2"/>
        <w:tabs>
          <w:tab w:val="right" w:leader="dot" w:pos="8306"/>
        </w:tabs>
      </w:pPr>
      <w:hyperlink w:anchor="_Toc6082" w:history="1">
        <w:r>
          <w:rPr>
            <w:rFonts w:ascii="仿宋" w:eastAsia="仿宋" w:hAnsi="仿宋" w:cs="仿宋" w:hint="eastAsia"/>
            <w:lang w:eastAsia="zh-CN"/>
          </w:rPr>
          <w:t>(二)、公司经济效益分析</w:t>
        </w:r>
        <w:r>
          <w:tab/>
        </w:r>
        <w:r>
          <w:fldChar w:fldCharType="begin"/>
        </w:r>
        <w:r>
          <w:instrText xml:space="preserve"> PAGEREF _Toc6082 \h </w:instrText>
        </w:r>
        <w:r>
          <w:fldChar w:fldCharType="separate"/>
        </w:r>
        <w:r>
          <w:t>22</w:t>
        </w:r>
        <w:r>
          <w:fldChar w:fldCharType="end"/>
        </w:r>
      </w:hyperlink>
    </w:p>
    <w:p>
      <w:pPr>
        <w:pStyle w:val="TOC1"/>
        <w:tabs>
          <w:tab w:val="right" w:leader="dot" w:pos="8306"/>
        </w:tabs>
      </w:pPr>
      <w:hyperlink w:anchor="_Toc26999" w:history="1">
        <w:r>
          <w:rPr>
            <w:rFonts w:ascii="仿宋" w:eastAsia="仿宋" w:hAnsi="仿宋" w:cs="仿宋" w:hint="eastAsia"/>
            <w:lang w:eastAsia="zh-CN"/>
          </w:rPr>
          <w:t>七、生产安全保护</w:t>
        </w:r>
        <w:r>
          <w:tab/>
        </w:r>
        <w:r>
          <w:fldChar w:fldCharType="begin"/>
        </w:r>
        <w:r>
          <w:instrText xml:space="preserve"> PAGEREF _Toc26999 \h </w:instrText>
        </w:r>
        <w:r>
          <w:fldChar w:fldCharType="separate"/>
        </w:r>
        <w:r>
          <w:t>23</w:t>
        </w:r>
        <w:r>
          <w:fldChar w:fldCharType="end"/>
        </w:r>
      </w:hyperlink>
    </w:p>
    <w:p>
      <w:pPr>
        <w:pStyle w:val="TOC2"/>
        <w:tabs>
          <w:tab w:val="right" w:leader="dot" w:pos="8306"/>
        </w:tabs>
      </w:pPr>
      <w:hyperlink w:anchor="_Toc25129" w:history="1">
        <w:r>
          <w:rPr>
            <w:rFonts w:ascii="仿宋" w:eastAsia="仿宋" w:hAnsi="仿宋" w:cs="仿宋" w:hint="eastAsia"/>
            <w:lang w:eastAsia="zh-CN"/>
          </w:rPr>
          <w:t>(一)、消防安全</w:t>
        </w:r>
        <w:r>
          <w:tab/>
        </w:r>
        <w:r>
          <w:fldChar w:fldCharType="begin"/>
        </w:r>
        <w:r>
          <w:instrText xml:space="preserve"> PAGEREF _Toc25129 \h </w:instrText>
        </w:r>
        <w:r>
          <w:fldChar w:fldCharType="separate"/>
        </w:r>
        <w:r>
          <w:t>23</w:t>
        </w:r>
        <w:r>
          <w:fldChar w:fldCharType="end"/>
        </w:r>
      </w:hyperlink>
    </w:p>
    <w:p>
      <w:pPr>
        <w:pStyle w:val="TOC2"/>
        <w:tabs>
          <w:tab w:val="right" w:leader="dot" w:pos="8306"/>
        </w:tabs>
      </w:pPr>
      <w:hyperlink w:anchor="_Toc20949" w:history="1">
        <w:r>
          <w:rPr>
            <w:rFonts w:ascii="仿宋" w:eastAsia="仿宋" w:hAnsi="仿宋" w:cs="仿宋" w:hint="eastAsia"/>
            <w:lang w:eastAsia="zh-CN"/>
          </w:rPr>
          <w:t>(二)、防火防爆总图布置措施</w:t>
        </w:r>
        <w:r>
          <w:tab/>
        </w:r>
        <w:r>
          <w:fldChar w:fldCharType="begin"/>
        </w:r>
        <w:r>
          <w:instrText xml:space="preserve"> PAGEREF _Toc20949 \h </w:instrText>
        </w:r>
        <w:r>
          <w:fldChar w:fldCharType="separate"/>
        </w:r>
        <w:r>
          <w:t>24</w:t>
        </w:r>
        <w:r>
          <w:fldChar w:fldCharType="end"/>
        </w:r>
      </w:hyperlink>
    </w:p>
    <w:p>
      <w:pPr>
        <w:pStyle w:val="TOC2"/>
        <w:tabs>
          <w:tab w:val="right" w:leader="dot" w:pos="8306"/>
        </w:tabs>
      </w:pPr>
      <w:hyperlink w:anchor="_Toc19450" w:history="1">
        <w:r>
          <w:rPr>
            <w:rFonts w:ascii="仿宋" w:eastAsia="仿宋" w:hAnsi="仿宋" w:cs="仿宋" w:hint="eastAsia"/>
            <w:lang w:eastAsia="zh-CN"/>
          </w:rPr>
          <w:t>(三)、自然灾害防范措施</w:t>
        </w:r>
        <w:r>
          <w:tab/>
        </w:r>
        <w:r>
          <w:fldChar w:fldCharType="begin"/>
        </w:r>
        <w:r>
          <w:instrText xml:space="preserve"> PAGEREF _Toc19450 \h </w:instrText>
        </w:r>
        <w:r>
          <w:fldChar w:fldCharType="separate"/>
        </w:r>
        <w:r>
          <w:t>25</w:t>
        </w:r>
        <w:r>
          <w:fldChar w:fldCharType="end"/>
        </w:r>
      </w:hyperlink>
    </w:p>
    <w:p>
      <w:pPr>
        <w:pStyle w:val="TOC2"/>
        <w:tabs>
          <w:tab w:val="right" w:leader="dot" w:pos="8306"/>
        </w:tabs>
      </w:pPr>
      <w:hyperlink w:anchor="_Toc16068" w:history="1">
        <w:r>
          <w:rPr>
            <w:rFonts w:ascii="仿宋" w:eastAsia="仿宋" w:hAnsi="仿宋" w:cs="仿宋" w:hint="eastAsia"/>
            <w:lang w:eastAsia="zh-CN"/>
          </w:rPr>
          <w:t>(四)、安全色及安全标志使用要求</w:t>
        </w:r>
        <w:r>
          <w:tab/>
        </w:r>
        <w:r>
          <w:fldChar w:fldCharType="begin"/>
        </w:r>
        <w:r>
          <w:instrText xml:space="preserve"> PAGEREF _Toc16068 \h </w:instrText>
        </w:r>
        <w:r>
          <w:fldChar w:fldCharType="separate"/>
        </w:r>
        <w:r>
          <w:t>26</w:t>
        </w:r>
        <w:r>
          <w:fldChar w:fldCharType="end"/>
        </w:r>
      </w:hyperlink>
    </w:p>
    <w:p>
      <w:pPr>
        <w:pStyle w:val="TOC2"/>
        <w:tabs>
          <w:tab w:val="right" w:leader="dot" w:pos="8306"/>
        </w:tabs>
      </w:pPr>
      <w:hyperlink w:anchor="_Toc19624" w:history="1">
        <w:r>
          <w:rPr>
            <w:rFonts w:ascii="仿宋" w:eastAsia="仿宋" w:hAnsi="仿宋" w:cs="仿宋" w:hint="eastAsia"/>
            <w:lang w:eastAsia="zh-CN"/>
          </w:rPr>
          <w:t>(五)、防尘防毒措施</w:t>
        </w:r>
        <w:r>
          <w:tab/>
        </w:r>
        <w:r>
          <w:fldChar w:fldCharType="begin"/>
        </w:r>
        <w:r>
          <w:instrText xml:space="preserve"> PAGEREF _Toc19624 \h </w:instrText>
        </w:r>
        <w:r>
          <w:fldChar w:fldCharType="separate"/>
        </w:r>
        <w:r>
          <w:t>27</w:t>
        </w:r>
        <w:r>
          <w:fldChar w:fldCharType="end"/>
        </w:r>
      </w:hyperlink>
    </w:p>
    <w:p>
      <w:pPr>
        <w:pStyle w:val="TOC2"/>
        <w:tabs>
          <w:tab w:val="right" w:leader="dot" w:pos="8306"/>
        </w:tabs>
      </w:pPr>
      <w:hyperlink w:anchor="_Toc4707" w:history="1">
        <w:r>
          <w:rPr>
            <w:rFonts w:ascii="仿宋" w:eastAsia="仿宋" w:hAnsi="仿宋" w:cs="仿宋" w:hint="eastAsia"/>
            <w:lang w:eastAsia="zh-CN"/>
          </w:rPr>
          <w:t>(六)、防静电、触电防护及防雷措施</w:t>
        </w:r>
        <w:r>
          <w:tab/>
        </w:r>
        <w:r>
          <w:fldChar w:fldCharType="begin"/>
        </w:r>
        <w:r>
          <w:instrText xml:space="preserve"> PAGEREF _Toc4707 \h </w:instrText>
        </w:r>
        <w:r>
          <w:fldChar w:fldCharType="separate"/>
        </w:r>
        <w:r>
          <w:t>28</w:t>
        </w:r>
        <w:r>
          <w:fldChar w:fldCharType="end"/>
        </w:r>
      </w:hyperlink>
    </w:p>
    <w:p>
      <w:pPr>
        <w:pStyle w:val="TOC2"/>
        <w:tabs>
          <w:tab w:val="right" w:leader="dot" w:pos="8306"/>
        </w:tabs>
      </w:pPr>
      <w:hyperlink w:anchor="_Toc19563" w:history="1">
        <w:r>
          <w:rPr>
            <w:rFonts w:ascii="仿宋" w:eastAsia="仿宋" w:hAnsi="仿宋" w:cs="仿宋" w:hint="eastAsia"/>
            <w:lang w:eastAsia="zh-CN"/>
          </w:rPr>
          <w:t>(七)、机械设备安全保障措施</w:t>
        </w:r>
        <w:r>
          <w:tab/>
        </w:r>
        <w:r>
          <w:fldChar w:fldCharType="begin"/>
        </w:r>
        <w:r>
          <w:instrText xml:space="preserve"> PAGEREF _Toc19563 \h </w:instrText>
        </w:r>
        <w:r>
          <w:fldChar w:fldCharType="separate"/>
        </w:r>
        <w:r>
          <w:t>29</w:t>
        </w:r>
        <w:r>
          <w:fldChar w:fldCharType="end"/>
        </w:r>
      </w:hyperlink>
    </w:p>
    <w:p>
      <w:pPr>
        <w:pStyle w:val="TOC1"/>
        <w:tabs>
          <w:tab w:val="right" w:leader="dot" w:pos="8306"/>
        </w:tabs>
      </w:pPr>
      <w:hyperlink w:anchor="_Toc12377" w:history="1">
        <w:r>
          <w:rPr>
            <w:rFonts w:ascii="仿宋" w:eastAsia="仿宋" w:hAnsi="仿宋" w:cs="仿宋" w:hint="eastAsia"/>
            <w:lang w:eastAsia="zh-CN"/>
          </w:rPr>
          <w:t>八、离心泵项目人力资源管理</w:t>
        </w:r>
        <w:r>
          <w:tab/>
        </w:r>
        <w:r>
          <w:fldChar w:fldCharType="begin"/>
        </w:r>
        <w:r>
          <w:instrText xml:space="preserve"> PAGEREF _Toc12377 \h </w:instrText>
        </w:r>
        <w:r>
          <w:fldChar w:fldCharType="separate"/>
        </w:r>
        <w:r>
          <w:t>31</w:t>
        </w:r>
        <w:r>
          <w:fldChar w:fldCharType="end"/>
        </w:r>
      </w:hyperlink>
    </w:p>
    <w:p>
      <w:pPr>
        <w:pStyle w:val="TOC2"/>
        <w:tabs>
          <w:tab w:val="right" w:leader="dot" w:pos="8306"/>
        </w:tabs>
      </w:pPr>
      <w:hyperlink w:anchor="_Toc29553" w:history="1">
        <w:r>
          <w:rPr>
            <w:rFonts w:ascii="仿宋" w:eastAsia="仿宋" w:hAnsi="仿宋" w:cs="仿宋" w:hint="eastAsia"/>
            <w:lang w:eastAsia="zh-CN"/>
          </w:rPr>
          <w:t>(一)、建立健全的预算管理制度</w:t>
        </w:r>
        <w:r>
          <w:tab/>
        </w:r>
        <w:r>
          <w:fldChar w:fldCharType="begin"/>
        </w:r>
        <w:r>
          <w:instrText xml:space="preserve"> PAGEREF _Toc29553 \h </w:instrText>
        </w:r>
        <w:r>
          <w:fldChar w:fldCharType="separate"/>
        </w:r>
        <w:r>
          <w:t>31</w:t>
        </w:r>
        <w:r>
          <w:fldChar w:fldCharType="end"/>
        </w:r>
      </w:hyperlink>
    </w:p>
    <w:p>
      <w:pPr>
        <w:pStyle w:val="TOC2"/>
        <w:tabs>
          <w:tab w:val="right" w:leader="dot" w:pos="8306"/>
        </w:tabs>
      </w:pPr>
      <w:hyperlink w:anchor="_Toc11955" w:history="1">
        <w:r>
          <w:rPr>
            <w:rFonts w:ascii="仿宋" w:eastAsia="仿宋" w:hAnsi="仿宋" w:cs="仿宋" w:hint="eastAsia"/>
            <w:lang w:eastAsia="zh-CN"/>
          </w:rPr>
          <w:t>(二)、加强资金流动监控</w:t>
        </w:r>
        <w:r>
          <w:tab/>
        </w:r>
        <w:r>
          <w:fldChar w:fldCharType="begin"/>
        </w:r>
        <w:r>
          <w:instrText xml:space="preserve"> PAGEREF _Toc11955 \h </w:instrText>
        </w:r>
        <w:r>
          <w:fldChar w:fldCharType="separate"/>
        </w:r>
        <w:r>
          <w:t>32</w:t>
        </w:r>
        <w:r>
          <w:fldChar w:fldCharType="end"/>
        </w:r>
      </w:hyperlink>
    </w:p>
    <w:p>
      <w:pPr>
        <w:pStyle w:val="TOC2"/>
        <w:tabs>
          <w:tab w:val="right" w:leader="dot" w:pos="8306"/>
        </w:tabs>
      </w:pPr>
      <w:hyperlink w:anchor="_Toc15299" w:history="1">
        <w:r>
          <w:rPr>
            <w:rFonts w:ascii="仿宋" w:eastAsia="仿宋" w:hAnsi="仿宋" w:cs="仿宋" w:hint="eastAsia"/>
            <w:lang w:eastAsia="zh-CN"/>
          </w:rPr>
          <w:t>(三)、制定完善的风险控制机制</w:t>
        </w:r>
        <w:r>
          <w:tab/>
        </w:r>
        <w:r>
          <w:fldChar w:fldCharType="begin"/>
        </w:r>
        <w:r>
          <w:instrText xml:space="preserve"> PAGEREF _Toc15299 \h </w:instrText>
        </w:r>
        <w:r>
          <w:fldChar w:fldCharType="separate"/>
        </w:r>
        <w:r>
          <w:t>33</w:t>
        </w:r>
        <w:r>
          <w:fldChar w:fldCharType="end"/>
        </w:r>
      </w:hyperlink>
    </w:p>
    <w:p>
      <w:pPr>
        <w:pStyle w:val="TOC2"/>
        <w:tabs>
          <w:tab w:val="right" w:leader="dot" w:pos="8306"/>
        </w:tabs>
      </w:pPr>
      <w:hyperlink w:anchor="_Toc12988" w:history="1">
        <w:r>
          <w:rPr>
            <w:rFonts w:ascii="仿宋" w:eastAsia="仿宋" w:hAnsi="仿宋" w:cs="仿宋" w:hint="eastAsia"/>
            <w:lang w:eastAsia="zh-CN"/>
          </w:rPr>
          <w:t>(四)、优化成本管理</w:t>
        </w:r>
        <w:r>
          <w:tab/>
        </w:r>
        <w:r>
          <w:fldChar w:fldCharType="begin"/>
        </w:r>
        <w:r>
          <w:instrText xml:space="preserve"> PAGEREF _Toc12988 \h </w:instrText>
        </w:r>
        <w:r>
          <w:fldChar w:fldCharType="separate"/>
        </w:r>
        <w:r>
          <w:t>35</w:t>
        </w:r>
        <w:r>
          <w:fldChar w:fldCharType="end"/>
        </w:r>
      </w:hyperlink>
    </w:p>
    <w:p>
      <w:pPr>
        <w:pStyle w:val="TOC1"/>
        <w:tabs>
          <w:tab w:val="right" w:leader="dot" w:pos="8306"/>
        </w:tabs>
      </w:pPr>
      <w:hyperlink w:anchor="_Toc9023" w:history="1">
        <w:r>
          <w:rPr>
            <w:rFonts w:ascii="仿宋" w:eastAsia="仿宋" w:hAnsi="仿宋" w:cs="仿宋" w:hint="eastAsia"/>
            <w:lang w:eastAsia="zh-CN"/>
          </w:rPr>
          <w:t>九、离心泵项目技术管理</w:t>
        </w:r>
        <w:r>
          <w:tab/>
        </w:r>
        <w:r>
          <w:fldChar w:fldCharType="begin"/>
        </w:r>
        <w:r>
          <w:instrText xml:space="preserve"> PAGEREF _Toc9023 \h </w:instrText>
        </w:r>
        <w:r>
          <w:fldChar w:fldCharType="separate"/>
        </w:r>
        <w:r>
          <w:t>36</w:t>
        </w:r>
        <w:r>
          <w:fldChar w:fldCharType="end"/>
        </w:r>
      </w:hyperlink>
    </w:p>
    <w:p>
      <w:pPr>
        <w:pStyle w:val="TOC2"/>
        <w:tabs>
          <w:tab w:val="right" w:leader="dot" w:pos="8306"/>
        </w:tabs>
      </w:pPr>
      <w:hyperlink w:anchor="_Toc411" w:history="1">
        <w:r>
          <w:rPr>
            <w:rFonts w:ascii="仿宋" w:eastAsia="仿宋" w:hAnsi="仿宋" w:cs="仿宋" w:hint="eastAsia"/>
            <w:lang w:eastAsia="zh-CN"/>
          </w:rPr>
          <w:t>(一)、技术方案选用方向</w:t>
        </w:r>
        <w:r>
          <w:tab/>
        </w:r>
        <w:r>
          <w:fldChar w:fldCharType="begin"/>
        </w:r>
        <w:r>
          <w:instrText xml:space="preserve"> PAGEREF _Toc411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 w:history="1">
        <w:r>
          <w:rPr>
            <w:rFonts w:ascii="仿宋" w:eastAsia="仿宋" w:hAnsi="仿宋" w:cs="仿宋" w:hint="eastAsia"/>
            <w:lang w:eastAsia="zh-CN"/>
          </w:rPr>
          <w:t>(二)、工艺技术方案选用原则</w:t>
        </w:r>
        <w:r>
          <w:tab/>
        </w:r>
        <w:r>
          <w:fldChar w:fldCharType="begin"/>
        </w:r>
        <w:r>
          <w:instrText xml:space="preserve"> PAGEREF _Toc1609 \h </w:instrText>
        </w:r>
        <w:r>
          <w:fldChar w:fldCharType="separate"/>
        </w:r>
        <w:r>
          <w:t>38</w:t>
        </w:r>
        <w:r>
          <w:fldChar w:fldCharType="end"/>
        </w:r>
      </w:hyperlink>
    </w:p>
    <w:p>
      <w:pPr>
        <w:pStyle w:val="TOC2"/>
        <w:tabs>
          <w:tab w:val="right" w:leader="dot" w:pos="8306"/>
        </w:tabs>
      </w:pPr>
      <w:hyperlink w:anchor="_Toc19118" w:history="1">
        <w:r>
          <w:rPr>
            <w:rFonts w:ascii="仿宋" w:eastAsia="仿宋" w:hAnsi="仿宋" w:cs="仿宋" w:hint="eastAsia"/>
            <w:lang w:eastAsia="zh-CN"/>
          </w:rPr>
          <w:t>(三)、工艺技术方案要求</w:t>
        </w:r>
        <w:r>
          <w:tab/>
        </w:r>
        <w:r>
          <w:fldChar w:fldCharType="begin"/>
        </w:r>
        <w:r>
          <w:instrText xml:space="preserve"> PAGEREF _Toc19118 \h </w:instrText>
        </w:r>
        <w:r>
          <w:fldChar w:fldCharType="separate"/>
        </w:r>
        <w:r>
          <w:t>40</w:t>
        </w:r>
        <w:r>
          <w:fldChar w:fldCharType="end"/>
        </w:r>
      </w:hyperlink>
    </w:p>
    <w:p>
      <w:pPr>
        <w:pStyle w:val="TOC1"/>
        <w:tabs>
          <w:tab w:val="right" w:leader="dot" w:pos="8306"/>
        </w:tabs>
      </w:pPr>
      <w:hyperlink w:anchor="_Toc12579" w:history="1">
        <w:r>
          <w:rPr>
            <w:rFonts w:ascii="仿宋" w:eastAsia="仿宋" w:hAnsi="仿宋" w:cs="仿宋" w:hint="eastAsia"/>
            <w:lang w:eastAsia="zh-CN"/>
          </w:rPr>
          <w:t>十、离心泵项目计划安排</w:t>
        </w:r>
        <w:r>
          <w:tab/>
        </w:r>
        <w:r>
          <w:fldChar w:fldCharType="begin"/>
        </w:r>
        <w:r>
          <w:instrText xml:space="preserve"> PAGEREF _Toc12579 \h </w:instrText>
        </w:r>
        <w:r>
          <w:fldChar w:fldCharType="separate"/>
        </w:r>
        <w:r>
          <w:t>42</w:t>
        </w:r>
        <w:r>
          <w:fldChar w:fldCharType="end"/>
        </w:r>
      </w:hyperlink>
    </w:p>
    <w:p>
      <w:pPr>
        <w:pStyle w:val="TOC2"/>
        <w:tabs>
          <w:tab w:val="right" w:leader="dot" w:pos="8306"/>
        </w:tabs>
      </w:pPr>
      <w:hyperlink w:anchor="_Toc8706" w:history="1">
        <w:r>
          <w:rPr>
            <w:rFonts w:ascii="仿宋" w:eastAsia="仿宋" w:hAnsi="仿宋" w:cs="仿宋" w:hint="eastAsia"/>
            <w:lang w:eastAsia="zh-CN"/>
          </w:rPr>
          <w:t>(一)、建设周期</w:t>
        </w:r>
        <w:r>
          <w:tab/>
        </w:r>
        <w:r>
          <w:fldChar w:fldCharType="begin"/>
        </w:r>
        <w:r>
          <w:instrText xml:space="preserve"> PAGEREF _Toc8706 \h </w:instrText>
        </w:r>
        <w:r>
          <w:fldChar w:fldCharType="separate"/>
        </w:r>
        <w:r>
          <w:t>42</w:t>
        </w:r>
        <w:r>
          <w:fldChar w:fldCharType="end"/>
        </w:r>
      </w:hyperlink>
    </w:p>
    <w:p>
      <w:pPr>
        <w:pStyle w:val="TOC2"/>
        <w:tabs>
          <w:tab w:val="right" w:leader="dot" w:pos="8306"/>
        </w:tabs>
      </w:pPr>
      <w:hyperlink w:anchor="_Toc25883" w:history="1">
        <w:r>
          <w:rPr>
            <w:rFonts w:ascii="仿宋" w:eastAsia="仿宋" w:hAnsi="仿宋" w:cs="仿宋" w:hint="eastAsia"/>
            <w:lang w:eastAsia="zh-CN"/>
          </w:rPr>
          <w:t>(二)、建设进度</w:t>
        </w:r>
        <w:r>
          <w:tab/>
        </w:r>
        <w:r>
          <w:fldChar w:fldCharType="begin"/>
        </w:r>
        <w:r>
          <w:instrText xml:space="preserve"> PAGEREF _Toc25883 \h </w:instrText>
        </w:r>
        <w:r>
          <w:fldChar w:fldCharType="separate"/>
        </w:r>
        <w:r>
          <w:t>43</w:t>
        </w:r>
        <w:r>
          <w:fldChar w:fldCharType="end"/>
        </w:r>
      </w:hyperlink>
    </w:p>
    <w:p>
      <w:pPr>
        <w:pStyle w:val="TOC2"/>
        <w:tabs>
          <w:tab w:val="right" w:leader="dot" w:pos="8306"/>
        </w:tabs>
      </w:pPr>
      <w:hyperlink w:anchor="_Toc4958" w:history="1">
        <w:r>
          <w:rPr>
            <w:rFonts w:ascii="仿宋" w:eastAsia="仿宋" w:hAnsi="仿宋" w:cs="仿宋" w:hint="eastAsia"/>
            <w:lang w:eastAsia="zh-CN"/>
          </w:rPr>
          <w:t>(三)、进度安排注意事项</w:t>
        </w:r>
        <w:r>
          <w:tab/>
        </w:r>
        <w:r>
          <w:fldChar w:fldCharType="begin"/>
        </w:r>
        <w:r>
          <w:instrText xml:space="preserve"> PAGEREF _Toc4958 \h </w:instrText>
        </w:r>
        <w:r>
          <w:fldChar w:fldCharType="separate"/>
        </w:r>
        <w:r>
          <w:t>44</w:t>
        </w:r>
        <w:r>
          <w:fldChar w:fldCharType="end"/>
        </w:r>
      </w:hyperlink>
    </w:p>
    <w:p>
      <w:pPr>
        <w:pStyle w:val="TOC2"/>
        <w:tabs>
          <w:tab w:val="right" w:leader="dot" w:pos="8306"/>
        </w:tabs>
      </w:pPr>
      <w:hyperlink w:anchor="_Toc14303" w:history="1">
        <w:r>
          <w:rPr>
            <w:rFonts w:ascii="仿宋" w:eastAsia="仿宋" w:hAnsi="仿宋" w:cs="仿宋" w:hint="eastAsia"/>
            <w:lang w:eastAsia="zh-CN"/>
          </w:rPr>
          <w:t>(四)、人力资源配置</w:t>
        </w:r>
        <w:r>
          <w:tab/>
        </w:r>
        <w:r>
          <w:fldChar w:fldCharType="begin"/>
        </w:r>
        <w:r>
          <w:instrText xml:space="preserve"> PAGEREF _Toc14303 \h </w:instrText>
        </w:r>
        <w:r>
          <w:fldChar w:fldCharType="separate"/>
        </w:r>
        <w:r>
          <w:t>45</w:t>
        </w:r>
        <w:r>
          <w:fldChar w:fldCharType="end"/>
        </w:r>
      </w:hyperlink>
    </w:p>
    <w:p>
      <w:pPr>
        <w:pStyle w:val="TOC1"/>
        <w:tabs>
          <w:tab w:val="right" w:leader="dot" w:pos="8306"/>
        </w:tabs>
      </w:pPr>
      <w:hyperlink w:anchor="_Toc15022" w:history="1">
        <w:r>
          <w:rPr>
            <w:rFonts w:ascii="仿宋" w:eastAsia="仿宋" w:hAnsi="仿宋" w:cs="仿宋" w:hint="eastAsia"/>
            <w:lang w:eastAsia="zh-CN"/>
          </w:rPr>
          <w:t>十一、离心泵项目财务管理</w:t>
        </w:r>
        <w:r>
          <w:tab/>
        </w:r>
        <w:r>
          <w:fldChar w:fldCharType="begin"/>
        </w:r>
        <w:r>
          <w:instrText xml:space="preserve"> PAGEREF _Toc15022 \h </w:instrText>
        </w:r>
        <w:r>
          <w:fldChar w:fldCharType="separate"/>
        </w:r>
        <w:r>
          <w:t>46</w:t>
        </w:r>
        <w:r>
          <w:fldChar w:fldCharType="end"/>
        </w:r>
      </w:hyperlink>
    </w:p>
    <w:p>
      <w:pPr>
        <w:pStyle w:val="TOC2"/>
        <w:tabs>
          <w:tab w:val="right" w:leader="dot" w:pos="8306"/>
        </w:tabs>
      </w:pPr>
      <w:hyperlink w:anchor="_Toc9914" w:history="1">
        <w:r>
          <w:rPr>
            <w:rFonts w:ascii="仿宋" w:eastAsia="仿宋" w:hAnsi="仿宋" w:cs="仿宋" w:hint="eastAsia"/>
            <w:lang w:eastAsia="zh-CN"/>
          </w:rPr>
          <w:t>(一)、资金需求大</w:t>
        </w:r>
        <w:r>
          <w:tab/>
        </w:r>
        <w:r>
          <w:fldChar w:fldCharType="begin"/>
        </w:r>
        <w:r>
          <w:instrText xml:space="preserve"> PAGEREF _Toc9914 \h </w:instrText>
        </w:r>
        <w:r>
          <w:fldChar w:fldCharType="separate"/>
        </w:r>
        <w:r>
          <w:t>46</w:t>
        </w:r>
        <w:r>
          <w:fldChar w:fldCharType="end"/>
        </w:r>
      </w:hyperlink>
    </w:p>
    <w:p>
      <w:pPr>
        <w:pStyle w:val="TOC2"/>
        <w:tabs>
          <w:tab w:val="right" w:leader="dot" w:pos="8306"/>
        </w:tabs>
      </w:pPr>
      <w:hyperlink w:anchor="_Toc29916" w:history="1">
        <w:r>
          <w:rPr>
            <w:rFonts w:ascii="仿宋" w:eastAsia="仿宋" w:hAnsi="仿宋" w:cs="仿宋" w:hint="eastAsia"/>
            <w:lang w:eastAsia="zh-CN"/>
          </w:rPr>
          <w:t>(二)、研发周期长</w:t>
        </w:r>
        <w:r>
          <w:tab/>
        </w:r>
        <w:r>
          <w:fldChar w:fldCharType="begin"/>
        </w:r>
        <w:r>
          <w:instrText xml:space="preserve"> PAGEREF _Toc29916 \h </w:instrText>
        </w:r>
        <w:r>
          <w:fldChar w:fldCharType="separate"/>
        </w:r>
        <w:r>
          <w:t>47</w:t>
        </w:r>
        <w:r>
          <w:fldChar w:fldCharType="end"/>
        </w:r>
      </w:hyperlink>
    </w:p>
    <w:p>
      <w:pPr>
        <w:pStyle w:val="TOC2"/>
        <w:tabs>
          <w:tab w:val="right" w:leader="dot" w:pos="8306"/>
        </w:tabs>
      </w:pPr>
      <w:hyperlink w:anchor="_Toc17552" w:history="1">
        <w:r>
          <w:rPr>
            <w:rFonts w:ascii="仿宋" w:eastAsia="仿宋" w:hAnsi="仿宋" w:cs="仿宋" w:hint="eastAsia"/>
            <w:lang w:eastAsia="zh-CN"/>
          </w:rPr>
          <w:t>(三)、市场风险大</w:t>
        </w:r>
        <w:r>
          <w:tab/>
        </w:r>
        <w:r>
          <w:fldChar w:fldCharType="begin"/>
        </w:r>
        <w:r>
          <w:instrText xml:space="preserve"> PAGEREF _Toc17552 \h </w:instrText>
        </w:r>
        <w:r>
          <w:fldChar w:fldCharType="separate"/>
        </w:r>
        <w:r>
          <w:t>48</w:t>
        </w:r>
        <w:r>
          <w:fldChar w:fldCharType="end"/>
        </w:r>
      </w:hyperlink>
    </w:p>
    <w:p>
      <w:pPr>
        <w:pStyle w:val="TOC2"/>
        <w:tabs>
          <w:tab w:val="right" w:leader="dot" w:pos="8306"/>
        </w:tabs>
      </w:pPr>
      <w:hyperlink w:anchor="_Toc5207" w:history="1">
        <w:r>
          <w:rPr>
            <w:rFonts w:ascii="仿宋" w:eastAsia="仿宋" w:hAnsi="仿宋" w:cs="仿宋" w:hint="eastAsia"/>
            <w:lang w:eastAsia="zh-CN"/>
          </w:rPr>
          <w:t>(四)、利润率高</w:t>
        </w:r>
        <w:r>
          <w:tab/>
        </w:r>
        <w:r>
          <w:fldChar w:fldCharType="begin"/>
        </w:r>
        <w:r>
          <w:instrText xml:space="preserve"> PAGEREF _Toc5207 \h </w:instrText>
        </w:r>
        <w:r>
          <w:fldChar w:fldCharType="separate"/>
        </w:r>
        <w:r>
          <w:t>51</w:t>
        </w:r>
        <w:r>
          <w:fldChar w:fldCharType="end"/>
        </w:r>
      </w:hyperlink>
    </w:p>
    <w:p>
      <w:pPr>
        <w:pStyle w:val="TOC1"/>
        <w:tabs>
          <w:tab w:val="right" w:leader="dot" w:pos="8306"/>
        </w:tabs>
      </w:pPr>
      <w:hyperlink w:anchor="_Toc24777" w:history="1">
        <w:r>
          <w:rPr>
            <w:rFonts w:ascii="仿宋" w:eastAsia="仿宋" w:hAnsi="仿宋" w:cs="仿宋" w:hint="eastAsia"/>
            <w:lang w:eastAsia="zh-CN"/>
          </w:rPr>
          <w:t>十二、离心泵项目社会影响</w:t>
        </w:r>
        <w:r>
          <w:tab/>
        </w:r>
        <w:r>
          <w:fldChar w:fldCharType="begin"/>
        </w:r>
        <w:r>
          <w:instrText xml:space="preserve"> PAGEREF _Toc24777 \h </w:instrText>
        </w:r>
        <w:r>
          <w:fldChar w:fldCharType="separate"/>
        </w:r>
        <w:r>
          <w:t>53</w:t>
        </w:r>
        <w:r>
          <w:fldChar w:fldCharType="end"/>
        </w:r>
      </w:hyperlink>
    </w:p>
    <w:p>
      <w:pPr>
        <w:pStyle w:val="TOC2"/>
        <w:tabs>
          <w:tab w:val="right" w:leader="dot" w:pos="8306"/>
        </w:tabs>
      </w:pPr>
      <w:hyperlink w:anchor="_Toc7888" w:history="1">
        <w:r>
          <w:rPr>
            <w:rFonts w:ascii="仿宋" w:eastAsia="仿宋" w:hAnsi="仿宋" w:cs="仿宋" w:hint="eastAsia"/>
            <w:lang w:eastAsia="zh-CN"/>
          </w:rPr>
          <w:t>(一)、社会责任与义务</w:t>
        </w:r>
        <w:r>
          <w:tab/>
        </w:r>
        <w:r>
          <w:fldChar w:fldCharType="begin"/>
        </w:r>
        <w:r>
          <w:instrText xml:space="preserve"> PAGEREF _Toc7888 \h </w:instrText>
        </w:r>
        <w:r>
          <w:fldChar w:fldCharType="separate"/>
        </w:r>
        <w:r>
          <w:t>53</w:t>
        </w:r>
        <w:r>
          <w:fldChar w:fldCharType="end"/>
        </w:r>
      </w:hyperlink>
    </w:p>
    <w:p>
      <w:pPr>
        <w:pStyle w:val="TOC2"/>
        <w:tabs>
          <w:tab w:val="right" w:leader="dot" w:pos="8306"/>
        </w:tabs>
      </w:pPr>
      <w:hyperlink w:anchor="_Toc13969" w:history="1">
        <w:r>
          <w:rPr>
            <w:rFonts w:ascii="仿宋" w:eastAsia="仿宋" w:hAnsi="仿宋" w:cs="仿宋" w:hint="eastAsia"/>
            <w:lang w:eastAsia="zh-CN"/>
          </w:rPr>
          <w:t>(二)、社会参与与沟通</w:t>
        </w:r>
        <w:r>
          <w:tab/>
        </w:r>
        <w:r>
          <w:fldChar w:fldCharType="begin"/>
        </w:r>
        <w:r>
          <w:instrText xml:space="preserve"> PAGEREF _Toc13969 \h </w:instrText>
        </w:r>
        <w:r>
          <w:fldChar w:fldCharType="separate"/>
        </w:r>
        <w:r>
          <w:t>54</w:t>
        </w:r>
        <w:r>
          <w:fldChar w:fldCharType="end"/>
        </w:r>
      </w:hyperlink>
    </w:p>
    <w:p>
      <w:pPr>
        <w:pStyle w:val="TOC1"/>
        <w:tabs>
          <w:tab w:val="right" w:leader="dot" w:pos="8306"/>
        </w:tabs>
      </w:pPr>
      <w:hyperlink w:anchor="_Toc1536" w:history="1">
        <w:r>
          <w:rPr>
            <w:rFonts w:ascii="仿宋" w:eastAsia="仿宋" w:hAnsi="仿宋" w:cs="仿宋" w:hint="eastAsia"/>
            <w:lang w:eastAsia="zh-CN"/>
          </w:rPr>
          <w:t>十三、离心泵项目治理与监督</w:t>
        </w:r>
        <w:r>
          <w:tab/>
        </w:r>
        <w:r>
          <w:fldChar w:fldCharType="begin"/>
        </w:r>
        <w:r>
          <w:instrText xml:space="preserve"> PAGEREF _Toc1536 \h </w:instrText>
        </w:r>
        <w:r>
          <w:fldChar w:fldCharType="separate"/>
        </w:r>
        <w:r>
          <w:t>55</w:t>
        </w:r>
        <w:r>
          <w:fldChar w:fldCharType="end"/>
        </w:r>
      </w:hyperlink>
    </w:p>
    <w:p>
      <w:pPr>
        <w:pStyle w:val="TOC2"/>
        <w:tabs>
          <w:tab w:val="right" w:leader="dot" w:pos="8306"/>
        </w:tabs>
      </w:pPr>
      <w:hyperlink w:anchor="_Toc28434" w:history="1">
        <w:r>
          <w:rPr>
            <w:rFonts w:ascii="仿宋" w:eastAsia="仿宋" w:hAnsi="仿宋" w:cs="仿宋" w:hint="eastAsia"/>
            <w:lang w:eastAsia="zh-CN"/>
          </w:rPr>
          <w:t>(一)、离心泵项目治理结构</w:t>
        </w:r>
        <w:r>
          <w:tab/>
        </w:r>
        <w:r>
          <w:fldChar w:fldCharType="begin"/>
        </w:r>
        <w:r>
          <w:instrText xml:space="preserve"> PAGEREF _Toc28434 \h </w:instrText>
        </w:r>
        <w:r>
          <w:fldChar w:fldCharType="separate"/>
        </w:r>
        <w:r>
          <w:t>55</w:t>
        </w:r>
        <w:r>
          <w:fldChar w:fldCharType="end"/>
        </w:r>
      </w:hyperlink>
    </w:p>
    <w:p>
      <w:pPr>
        <w:pStyle w:val="TOC2"/>
        <w:tabs>
          <w:tab w:val="right" w:leader="dot" w:pos="8306"/>
        </w:tabs>
      </w:pPr>
      <w:hyperlink w:anchor="_Toc7020" w:history="1">
        <w:r>
          <w:rPr>
            <w:rFonts w:ascii="仿宋" w:eastAsia="仿宋" w:hAnsi="仿宋" w:cs="仿宋" w:hint="eastAsia"/>
            <w:lang w:eastAsia="zh-CN"/>
          </w:rPr>
          <w:t>(二)、监督与审计</w:t>
        </w:r>
        <w:r>
          <w:tab/>
        </w:r>
        <w:r>
          <w:fldChar w:fldCharType="begin"/>
        </w:r>
        <w:r>
          <w:instrText xml:space="preserve"> PAGEREF _Toc7020 \h </w:instrText>
        </w:r>
        <w:r>
          <w:fldChar w:fldCharType="separate"/>
        </w:r>
        <w:r>
          <w:t>56</w:t>
        </w:r>
        <w:r>
          <w:fldChar w:fldCharType="end"/>
        </w:r>
      </w:hyperlink>
    </w:p>
    <w:p>
      <w:pPr>
        <w:pStyle w:val="TOC1"/>
        <w:tabs>
          <w:tab w:val="right" w:leader="dot" w:pos="8306"/>
        </w:tabs>
      </w:pPr>
      <w:hyperlink w:anchor="_Toc22171" w:history="1">
        <w:r>
          <w:rPr>
            <w:rFonts w:ascii="仿宋" w:eastAsia="仿宋" w:hAnsi="仿宋" w:cs="仿宋" w:hint="eastAsia"/>
            <w:lang w:eastAsia="zh-CN"/>
          </w:rPr>
          <w:t>十四、质量管理体系</w:t>
        </w:r>
        <w:r>
          <w:tab/>
        </w:r>
        <w:r>
          <w:fldChar w:fldCharType="begin"/>
        </w:r>
        <w:r>
          <w:instrText xml:space="preserve"> PAGEREF _Toc22171 \h </w:instrText>
        </w:r>
        <w:r>
          <w:fldChar w:fldCharType="separate"/>
        </w:r>
        <w:r>
          <w:t>57</w:t>
        </w:r>
        <w:r>
          <w:fldChar w:fldCharType="end"/>
        </w:r>
      </w:hyperlink>
    </w:p>
    <w:p>
      <w:pPr>
        <w:pStyle w:val="TOC2"/>
        <w:tabs>
          <w:tab w:val="right" w:leader="dot" w:pos="8306"/>
        </w:tabs>
      </w:pPr>
      <w:hyperlink w:anchor="_Toc16263" w:history="1">
        <w:r>
          <w:rPr>
            <w:rFonts w:ascii="仿宋" w:eastAsia="仿宋" w:hAnsi="仿宋" w:cs="仿宋" w:hint="eastAsia"/>
            <w:lang w:eastAsia="zh-CN"/>
          </w:rPr>
          <w:t>(一)、质量目标与方针</w:t>
        </w:r>
        <w:r>
          <w:tab/>
        </w:r>
        <w:r>
          <w:fldChar w:fldCharType="begin"/>
        </w:r>
        <w:r>
          <w:instrText xml:space="preserve"> PAGEREF _Toc16263 \h </w:instrText>
        </w:r>
        <w:r>
          <w:fldChar w:fldCharType="separate"/>
        </w:r>
        <w:r>
          <w:t>57</w:t>
        </w:r>
        <w:r>
          <w:fldChar w:fldCharType="end"/>
        </w:r>
      </w:hyperlink>
    </w:p>
    <w:p>
      <w:pPr>
        <w:pStyle w:val="TOC2"/>
        <w:tabs>
          <w:tab w:val="right" w:leader="dot" w:pos="8306"/>
        </w:tabs>
      </w:pPr>
      <w:hyperlink w:anchor="_Toc25546" w:history="1">
        <w:r>
          <w:rPr>
            <w:rFonts w:ascii="仿宋" w:eastAsia="仿宋" w:hAnsi="仿宋" w:cs="仿宋" w:hint="eastAsia"/>
            <w:lang w:eastAsia="zh-CN"/>
          </w:rPr>
          <w:t>(二)、质量管理责任</w:t>
        </w:r>
        <w:r>
          <w:tab/>
        </w:r>
        <w:r>
          <w:fldChar w:fldCharType="begin"/>
        </w:r>
        <w:r>
          <w:instrText xml:space="preserve"> PAGEREF _Toc25546 \h </w:instrText>
        </w:r>
        <w:r>
          <w:fldChar w:fldCharType="separate"/>
        </w:r>
        <w:r>
          <w:t>58</w:t>
        </w:r>
        <w:r>
          <w:fldChar w:fldCharType="end"/>
        </w:r>
      </w:hyperlink>
    </w:p>
    <w:p>
      <w:pPr>
        <w:pStyle w:val="TOC2"/>
        <w:tabs>
          <w:tab w:val="right" w:leader="dot" w:pos="8306"/>
        </w:tabs>
      </w:pPr>
      <w:hyperlink w:anchor="_Toc3743" w:history="1">
        <w:r>
          <w:rPr>
            <w:rFonts w:ascii="仿宋" w:eastAsia="仿宋" w:hAnsi="仿宋" w:cs="仿宋" w:hint="eastAsia"/>
            <w:lang w:eastAsia="zh-CN"/>
          </w:rPr>
          <w:t>(三)、质量管理体系文件</w:t>
        </w:r>
        <w:r>
          <w:tab/>
        </w:r>
        <w:r>
          <w:fldChar w:fldCharType="begin"/>
        </w:r>
        <w:r>
          <w:instrText xml:space="preserve"> PAGEREF _Toc3743 \h </w:instrText>
        </w:r>
        <w:r>
          <w:fldChar w:fldCharType="separate"/>
        </w:r>
        <w:r>
          <w:t>60</w:t>
        </w:r>
        <w:r>
          <w:fldChar w:fldCharType="end"/>
        </w:r>
      </w:hyperlink>
    </w:p>
    <w:p>
      <w:pPr>
        <w:pStyle w:val="TOC2"/>
        <w:tabs>
          <w:tab w:val="right" w:leader="dot" w:pos="8306"/>
        </w:tabs>
      </w:pPr>
      <w:hyperlink w:anchor="_Toc26929" w:history="1">
        <w:r>
          <w:rPr>
            <w:rFonts w:ascii="仿宋" w:eastAsia="仿宋" w:hAnsi="仿宋" w:cs="仿宋" w:hint="eastAsia"/>
            <w:lang w:eastAsia="zh-CN"/>
          </w:rPr>
          <w:t>(四)、质量培训与教育</w:t>
        </w:r>
        <w:r>
          <w:tab/>
        </w:r>
        <w:r>
          <w:fldChar w:fldCharType="begin"/>
        </w:r>
        <w:r>
          <w:instrText xml:space="preserve"> PAGEREF _Toc26929 \h </w:instrText>
        </w:r>
        <w:r>
          <w:fldChar w:fldCharType="separate"/>
        </w:r>
        <w:r>
          <w:t>62</w:t>
        </w:r>
        <w:r>
          <w:fldChar w:fldCharType="end"/>
        </w:r>
      </w:hyperlink>
    </w:p>
    <w:p>
      <w:pPr>
        <w:pStyle w:val="TOC2"/>
        <w:tabs>
          <w:tab w:val="right" w:leader="dot" w:pos="8306"/>
        </w:tabs>
      </w:pPr>
      <w:hyperlink w:anchor="_Toc8826" w:history="1">
        <w:r>
          <w:rPr>
            <w:rFonts w:ascii="仿宋" w:eastAsia="仿宋" w:hAnsi="仿宋" w:cs="仿宋" w:hint="eastAsia"/>
            <w:lang w:eastAsia="zh-CN"/>
          </w:rPr>
          <w:t>(五)、质量审核与评价</w:t>
        </w:r>
        <w:r>
          <w:tab/>
        </w:r>
        <w:r>
          <w:fldChar w:fldCharType="begin"/>
        </w:r>
        <w:r>
          <w:instrText xml:space="preserve"> PAGEREF _Toc8826 \h </w:instrText>
        </w:r>
        <w:r>
          <w:fldChar w:fldCharType="separate"/>
        </w:r>
        <w:r>
          <w:t>63</w:t>
        </w:r>
        <w:r>
          <w:fldChar w:fldCharType="end"/>
        </w:r>
      </w:hyperlink>
    </w:p>
    <w:p>
      <w:pPr>
        <w:pStyle w:val="TOC2"/>
        <w:tabs>
          <w:tab w:val="right" w:leader="dot" w:pos="8306"/>
        </w:tabs>
      </w:pPr>
      <w:hyperlink w:anchor="_Toc19734" w:history="1">
        <w:r>
          <w:rPr>
            <w:rFonts w:ascii="仿宋" w:eastAsia="仿宋" w:hAnsi="仿宋" w:cs="仿宋" w:hint="eastAsia"/>
            <w:lang w:eastAsia="zh-CN"/>
          </w:rPr>
          <w:t>(六)、不符合与纠正措施</w:t>
        </w:r>
        <w:r>
          <w:tab/>
        </w:r>
        <w:r>
          <w:fldChar w:fldCharType="begin"/>
        </w:r>
        <w:r>
          <w:instrText xml:space="preserve"> PAGEREF _Toc19734 \h </w:instrText>
        </w:r>
        <w:r>
          <w:fldChar w:fldCharType="separate"/>
        </w:r>
        <w:r>
          <w:t>64</w:t>
        </w:r>
        <w:r>
          <w:fldChar w:fldCharType="end"/>
        </w:r>
      </w:hyperlink>
    </w:p>
    <w:p>
      <w:pPr>
        <w:pStyle w:val="TOC1"/>
        <w:tabs>
          <w:tab w:val="right" w:leader="dot" w:pos="8306"/>
        </w:tabs>
      </w:pPr>
      <w:hyperlink w:anchor="_Toc30092" w:history="1">
        <w:r>
          <w:rPr>
            <w:rFonts w:ascii="仿宋" w:eastAsia="仿宋" w:hAnsi="仿宋" w:cs="仿宋" w:hint="eastAsia"/>
            <w:lang w:eastAsia="zh-CN"/>
          </w:rPr>
          <w:t>十五、营销与推广策略</w:t>
        </w:r>
        <w:r>
          <w:tab/>
        </w:r>
        <w:r>
          <w:fldChar w:fldCharType="begin"/>
        </w:r>
        <w:r>
          <w:instrText xml:space="preserve"> PAGEREF _Toc30092 \h </w:instrText>
        </w:r>
        <w:r>
          <w:fldChar w:fldCharType="separate"/>
        </w:r>
        <w:r>
          <w:t>65</w:t>
        </w:r>
        <w:r>
          <w:fldChar w:fldCharType="end"/>
        </w:r>
      </w:hyperlink>
    </w:p>
    <w:p>
      <w:pPr>
        <w:pStyle w:val="TOC2"/>
        <w:tabs>
          <w:tab w:val="right" w:leader="dot" w:pos="8306"/>
        </w:tabs>
      </w:pPr>
      <w:hyperlink w:anchor="_Toc16443" w:history="1">
        <w:r>
          <w:rPr>
            <w:rFonts w:ascii="仿宋" w:eastAsia="仿宋" w:hAnsi="仿宋" w:cs="仿宋" w:hint="eastAsia"/>
            <w:lang w:eastAsia="zh-CN"/>
          </w:rPr>
          <w:t>(一)、产品/服务定位与特点</w:t>
        </w:r>
        <w:r>
          <w:tab/>
        </w:r>
        <w:r>
          <w:fldChar w:fldCharType="begin"/>
        </w:r>
        <w:r>
          <w:instrText xml:space="preserve"> PAGEREF _Toc16443 \h </w:instrText>
        </w:r>
        <w:r>
          <w:fldChar w:fldCharType="separate"/>
        </w:r>
        <w:r>
          <w:t>65</w:t>
        </w:r>
        <w:r>
          <w:fldChar w:fldCharType="end"/>
        </w:r>
      </w:hyperlink>
    </w:p>
    <w:p>
      <w:pPr>
        <w:pStyle w:val="TOC2"/>
        <w:tabs>
          <w:tab w:val="right" w:leader="dot" w:pos="8306"/>
        </w:tabs>
      </w:pPr>
      <w:hyperlink w:anchor="_Toc7468" w:history="1">
        <w:r>
          <w:rPr>
            <w:rFonts w:ascii="仿宋" w:eastAsia="仿宋" w:hAnsi="仿宋" w:cs="仿宋" w:hint="eastAsia"/>
            <w:lang w:eastAsia="zh-CN"/>
          </w:rPr>
          <w:t>(二)、市场定位与竞争分析</w:t>
        </w:r>
        <w:r>
          <w:tab/>
        </w:r>
        <w:r>
          <w:fldChar w:fldCharType="begin"/>
        </w:r>
        <w:r>
          <w:instrText xml:space="preserve"> PAGEREF _Toc7468 \h </w:instrText>
        </w:r>
        <w:r>
          <w:fldChar w:fldCharType="separate"/>
        </w:r>
        <w:r>
          <w:t>66</w:t>
        </w:r>
        <w:r>
          <w:fldChar w:fldCharType="end"/>
        </w:r>
      </w:hyperlink>
    </w:p>
    <w:p>
      <w:pPr>
        <w:pStyle w:val="TOC2"/>
        <w:tabs>
          <w:tab w:val="right" w:leader="dot" w:pos="8306"/>
        </w:tabs>
      </w:pPr>
      <w:hyperlink w:anchor="_Toc29646" w:history="1">
        <w:r>
          <w:rPr>
            <w:rFonts w:ascii="仿宋" w:eastAsia="仿宋" w:hAnsi="仿宋" w:cs="仿宋" w:hint="eastAsia"/>
            <w:lang w:eastAsia="zh-CN"/>
          </w:rPr>
          <w:t>(三)、营销渠道与策略</w:t>
        </w:r>
        <w:r>
          <w:tab/>
        </w:r>
        <w:r>
          <w:fldChar w:fldCharType="begin"/>
        </w:r>
        <w:r>
          <w:instrText xml:space="preserve"> PAGEREF _Toc29646 \h </w:instrText>
        </w:r>
        <w:r>
          <w:fldChar w:fldCharType="separate"/>
        </w:r>
        <w:r>
          <w:t>68</w:t>
        </w:r>
        <w:r>
          <w:fldChar w:fldCharType="end"/>
        </w:r>
      </w:hyperlink>
    </w:p>
    <w:p>
      <w:pPr>
        <w:pStyle w:val="TOC2"/>
        <w:tabs>
          <w:tab w:val="right" w:leader="dot" w:pos="8306"/>
        </w:tabs>
      </w:pPr>
      <w:hyperlink w:anchor="_Toc31290" w:history="1">
        <w:r>
          <w:rPr>
            <w:rFonts w:ascii="仿宋" w:eastAsia="仿宋" w:hAnsi="仿宋" w:cs="仿宋" w:hint="eastAsia"/>
            <w:lang w:eastAsia="zh-CN"/>
          </w:rPr>
          <w:t>(四)、推广与宣传活动</w:t>
        </w:r>
        <w:r>
          <w:tab/>
        </w:r>
        <w:r>
          <w:fldChar w:fldCharType="begin"/>
        </w:r>
        <w:r>
          <w:instrText xml:space="preserve"> PAGEREF _Toc31290 \h </w:instrText>
        </w:r>
        <w:r>
          <w:fldChar w:fldCharType="separate"/>
        </w:r>
        <w:r>
          <w:t>69</w:t>
        </w:r>
        <w:r>
          <w:fldChar w:fldCharType="end"/>
        </w:r>
      </w:hyperlink>
    </w:p>
    <w:p>
      <w:pPr>
        <w:pStyle w:val="TOC1"/>
        <w:tabs>
          <w:tab w:val="right" w:leader="dot" w:pos="8306"/>
        </w:tabs>
      </w:pPr>
      <w:hyperlink w:anchor="_Toc4081" w:history="1">
        <w:r>
          <w:rPr>
            <w:rFonts w:ascii="仿宋" w:eastAsia="仿宋" w:hAnsi="仿宋" w:cs="仿宋" w:hint="eastAsia"/>
            <w:lang w:eastAsia="zh-CN"/>
          </w:rPr>
          <w:t>十六、供应链管理</w:t>
        </w:r>
        <w:r>
          <w:tab/>
        </w:r>
        <w:r>
          <w:fldChar w:fldCharType="begin"/>
        </w:r>
        <w:r>
          <w:instrText xml:space="preserve"> PAGEREF _Toc4081 \h </w:instrText>
        </w:r>
        <w:r>
          <w:fldChar w:fldCharType="separate"/>
        </w:r>
        <w:r>
          <w:t>74</w:t>
        </w:r>
        <w:r>
          <w:fldChar w:fldCharType="end"/>
        </w:r>
      </w:hyperlink>
    </w:p>
    <w:p>
      <w:pPr>
        <w:pStyle w:val="TOC2"/>
        <w:tabs>
          <w:tab w:val="right" w:leader="dot" w:pos="8306"/>
        </w:tabs>
      </w:pPr>
      <w:hyperlink w:anchor="_Toc15368" w:history="1">
        <w:r>
          <w:rPr>
            <w:rFonts w:ascii="仿宋" w:eastAsia="仿宋" w:hAnsi="仿宋" w:cs="仿宋" w:hint="eastAsia"/>
            <w:lang w:eastAsia="zh-CN"/>
          </w:rPr>
          <w:t>(一)、供应链战略规划</w:t>
        </w:r>
        <w:r>
          <w:tab/>
        </w:r>
        <w:r>
          <w:fldChar w:fldCharType="begin"/>
        </w:r>
        <w:r>
          <w:instrText xml:space="preserve"> PAGEREF _Toc15368 \h </w:instrText>
        </w:r>
        <w:r>
          <w:fldChar w:fldCharType="separate"/>
        </w:r>
        <w:r>
          <w:t>74</w:t>
        </w:r>
        <w:r>
          <w:fldChar w:fldCharType="end"/>
        </w:r>
      </w:hyperlink>
    </w:p>
    <w:p>
      <w:pPr>
        <w:pStyle w:val="TOC2"/>
        <w:tabs>
          <w:tab w:val="right" w:leader="dot" w:pos="8306"/>
        </w:tabs>
      </w:pPr>
      <w:hyperlink w:anchor="_Toc30592" w:history="1">
        <w:r>
          <w:rPr>
            <w:rFonts w:ascii="仿宋" w:eastAsia="仿宋" w:hAnsi="仿宋" w:cs="仿宋" w:hint="eastAsia"/>
            <w:lang w:eastAsia="zh-CN"/>
          </w:rPr>
          <w:t>(二)、供应商选择与合作</w:t>
        </w:r>
        <w:r>
          <w:tab/>
        </w:r>
        <w:r>
          <w:fldChar w:fldCharType="begin"/>
        </w:r>
        <w:r>
          <w:instrText xml:space="preserve"> PAGEREF _Toc30592 \h </w:instrText>
        </w:r>
        <w:r>
          <w:fldChar w:fldCharType="separate"/>
        </w:r>
        <w:r>
          <w:t>76</w:t>
        </w:r>
        <w:r>
          <w:fldChar w:fldCharType="end"/>
        </w:r>
      </w:hyperlink>
    </w:p>
    <w:p>
      <w:pPr>
        <w:pStyle w:val="TOC2"/>
        <w:tabs>
          <w:tab w:val="right" w:leader="dot" w:pos="8306"/>
        </w:tabs>
      </w:pPr>
      <w:hyperlink w:anchor="_Toc12173" w:history="1">
        <w:r>
          <w:rPr>
            <w:rFonts w:ascii="仿宋" w:eastAsia="仿宋" w:hAnsi="仿宋" w:cs="仿宋" w:hint="eastAsia"/>
            <w:lang w:eastAsia="zh-CN"/>
          </w:rPr>
          <w:t>(三)、物流与库存管理</w:t>
        </w:r>
        <w:r>
          <w:tab/>
        </w:r>
        <w:r>
          <w:fldChar w:fldCharType="begin"/>
        </w:r>
        <w:r>
          <w:instrText xml:space="preserve"> PAGEREF _Toc12173 \h </w:instrText>
        </w:r>
        <w:r>
          <w:fldChar w:fldCharType="separate"/>
        </w:r>
        <w:r>
          <w:t>77</w:t>
        </w:r>
        <w:r>
          <w:fldChar w:fldCharType="end"/>
        </w:r>
      </w:hyperlink>
    </w:p>
    <w:p>
      <w:pPr>
        <w:pStyle w:val="TOC1"/>
        <w:tabs>
          <w:tab w:val="right" w:leader="dot" w:pos="8306"/>
        </w:tabs>
      </w:pPr>
      <w:hyperlink w:anchor="_Toc2810" w:history="1">
        <w:r>
          <w:rPr>
            <w:rFonts w:ascii="仿宋" w:eastAsia="仿宋" w:hAnsi="仿宋" w:cs="仿宋" w:hint="eastAsia"/>
            <w:lang w:eastAsia="zh-CN"/>
          </w:rPr>
          <w:t>十七、离心泵项目实施保障措施</w:t>
        </w:r>
        <w:r>
          <w:tab/>
        </w:r>
        <w:r>
          <w:fldChar w:fldCharType="begin"/>
        </w:r>
        <w:r>
          <w:instrText xml:space="preserve"> PAGEREF _Toc2810 \h </w:instrText>
        </w:r>
        <w:r>
          <w:fldChar w:fldCharType="separate"/>
        </w:r>
        <w:r>
          <w:t>78</w:t>
        </w:r>
        <w:r>
          <w:fldChar w:fldCharType="end"/>
        </w:r>
      </w:hyperlink>
    </w:p>
    <w:p>
      <w:pPr>
        <w:pStyle w:val="TOC2"/>
        <w:tabs>
          <w:tab w:val="right" w:leader="dot" w:pos="8306"/>
        </w:tabs>
      </w:pPr>
      <w:hyperlink w:anchor="_Toc25894" w:history="1">
        <w:r>
          <w:rPr>
            <w:rFonts w:ascii="仿宋" w:eastAsia="仿宋" w:hAnsi="仿宋" w:cs="仿宋" w:hint="eastAsia"/>
            <w:lang w:eastAsia="zh-CN"/>
          </w:rPr>
          <w:t>(一)、离心泵项目实施保障机制</w:t>
        </w:r>
        <w:r>
          <w:tab/>
        </w:r>
        <w:r>
          <w:fldChar w:fldCharType="begin"/>
        </w:r>
        <w:r>
          <w:instrText xml:space="preserve"> PAGEREF _Toc25894 \h </w:instrText>
        </w:r>
        <w:r>
          <w:fldChar w:fldCharType="separate"/>
        </w:r>
        <w:r>
          <w:t>78</w:t>
        </w:r>
        <w:r>
          <w:fldChar w:fldCharType="end"/>
        </w:r>
      </w:hyperlink>
    </w:p>
    <w:p>
      <w:pPr>
        <w:pStyle w:val="TOC2"/>
        <w:tabs>
          <w:tab w:val="right" w:leader="dot" w:pos="8306"/>
        </w:tabs>
      </w:pPr>
      <w:hyperlink w:anchor="_Toc27576" w:history="1">
        <w:r>
          <w:rPr>
            <w:rFonts w:ascii="仿宋" w:eastAsia="仿宋" w:hAnsi="仿宋" w:cs="仿宋" w:hint="eastAsia"/>
            <w:lang w:eastAsia="zh-CN"/>
          </w:rPr>
          <w:t>(二)、离心泵项目法律合规要求</w:t>
        </w:r>
        <w:r>
          <w:tab/>
        </w:r>
        <w:r>
          <w:fldChar w:fldCharType="begin"/>
        </w:r>
        <w:r>
          <w:instrText xml:space="preserve"> PAGEREF _Toc27576 \h </w:instrText>
        </w:r>
        <w:r>
          <w:fldChar w:fldCharType="separate"/>
        </w:r>
        <w:r>
          <w:t>82</w:t>
        </w:r>
        <w:r>
          <w:fldChar w:fldCharType="end"/>
        </w:r>
      </w:hyperlink>
    </w:p>
    <w:p>
      <w:pPr>
        <w:pStyle w:val="TOC2"/>
        <w:tabs>
          <w:tab w:val="right" w:leader="dot" w:pos="8306"/>
        </w:tabs>
      </w:pPr>
      <w:hyperlink w:anchor="_Toc18805" w:history="1">
        <w:r>
          <w:rPr>
            <w:rFonts w:ascii="仿宋" w:eastAsia="仿宋" w:hAnsi="仿宋" w:cs="仿宋" w:hint="eastAsia"/>
            <w:lang w:eastAsia="zh-CN"/>
          </w:rPr>
          <w:t>(三)、离心泵项目合同管理与法律事务</w:t>
        </w:r>
        <w:r>
          <w:tab/>
        </w:r>
        <w:r>
          <w:fldChar w:fldCharType="begin"/>
        </w:r>
        <w:r>
          <w:instrText xml:space="preserve"> PAGEREF _Toc18805 \h </w:instrText>
        </w:r>
        <w:r>
          <w:fldChar w:fldCharType="separate"/>
        </w:r>
        <w:r>
          <w:t>86</w:t>
        </w:r>
        <w:r>
          <w:fldChar w:fldCharType="end"/>
        </w:r>
      </w:hyperlink>
    </w:p>
    <w:p>
      <w:pPr>
        <w:pStyle w:val="TOC2"/>
        <w:tabs>
          <w:tab w:val="right" w:leader="dot" w:pos="8306"/>
        </w:tabs>
      </w:pPr>
      <w:hyperlink w:anchor="_Toc2517" w:history="1">
        <w:r>
          <w:rPr>
            <w:rFonts w:ascii="仿宋" w:eastAsia="仿宋" w:hAnsi="仿宋" w:cs="仿宋" w:hint="eastAsia"/>
            <w:lang w:eastAsia="zh-CN"/>
          </w:rPr>
          <w:t>(四)、离心泵项目知识产权保护策略</w:t>
        </w:r>
        <w:r>
          <w:tab/>
        </w:r>
        <w:r>
          <w:fldChar w:fldCharType="begin"/>
        </w:r>
        <w:r>
          <w:instrText xml:space="preserve"> PAGEREF _Toc2517 \h </w:instrText>
        </w:r>
        <w:r>
          <w:fldChar w:fldCharType="separate"/>
        </w:r>
        <w:r>
          <w:t>92</w:t>
        </w:r>
        <w:r>
          <w:fldChar w:fldCharType="end"/>
        </w:r>
      </w:hyperlink>
    </w:p>
    <w:p>
      <w:pPr>
        <w:pStyle w:val="TOC1"/>
        <w:tabs>
          <w:tab w:val="right" w:leader="dot" w:pos="8306"/>
        </w:tabs>
      </w:pPr>
      <w:hyperlink w:anchor="_Toc29212" w:history="1">
        <w:r>
          <w:rPr>
            <w:rFonts w:ascii="仿宋" w:eastAsia="仿宋" w:hAnsi="仿宋" w:cs="仿宋" w:hint="eastAsia"/>
            <w:lang w:eastAsia="zh-CN"/>
          </w:rPr>
          <w:t>十八、风险识别与分类</w:t>
        </w:r>
        <w:r>
          <w:tab/>
        </w:r>
        <w:r>
          <w:fldChar w:fldCharType="begin"/>
        </w:r>
        <w:r>
          <w:instrText xml:space="preserve"> PAGEREF _Toc29212 \h </w:instrText>
        </w:r>
        <w:r>
          <w:fldChar w:fldCharType="separate"/>
        </w:r>
        <w:r>
          <w:t>94</w:t>
        </w:r>
        <w:r>
          <w:fldChar w:fldCharType="end"/>
        </w:r>
      </w:hyperlink>
    </w:p>
    <w:p>
      <w:pPr>
        <w:pStyle w:val="TOC2"/>
        <w:tabs>
          <w:tab w:val="right" w:leader="dot" w:pos="8306"/>
        </w:tabs>
      </w:pPr>
      <w:hyperlink w:anchor="_Toc23166" w:history="1">
        <w:r>
          <w:rPr>
            <w:rFonts w:ascii="仿宋" w:eastAsia="仿宋" w:hAnsi="仿宋" w:cs="仿宋" w:hint="eastAsia"/>
            <w:lang w:eastAsia="zh-CN"/>
          </w:rPr>
          <w:t>(一)、风险识别</w:t>
        </w:r>
        <w:r>
          <w:tab/>
        </w:r>
        <w:r>
          <w:fldChar w:fldCharType="begin"/>
        </w:r>
        <w:r>
          <w:instrText xml:space="preserve"> PAGEREF _Toc23166 \h </w:instrText>
        </w:r>
        <w:r>
          <w:fldChar w:fldCharType="separate"/>
        </w:r>
        <w:r>
          <w:t>94</w:t>
        </w:r>
        <w:r>
          <w:fldChar w:fldCharType="end"/>
        </w:r>
      </w:hyperlink>
    </w:p>
    <w:p>
      <w:pPr>
        <w:pStyle w:val="TOC2"/>
        <w:tabs>
          <w:tab w:val="right" w:leader="dot" w:pos="8306"/>
        </w:tabs>
      </w:pPr>
      <w:hyperlink w:anchor="_Toc9573" w:history="1">
        <w:r>
          <w:rPr>
            <w:rFonts w:ascii="仿宋" w:eastAsia="仿宋" w:hAnsi="仿宋" w:cs="仿宋" w:hint="eastAsia"/>
            <w:lang w:eastAsia="zh-CN"/>
          </w:rPr>
          <w:t>(二)、风险分类</w:t>
        </w:r>
        <w:r>
          <w:tab/>
        </w:r>
        <w:r>
          <w:fldChar w:fldCharType="begin"/>
        </w:r>
        <w:r>
          <w:instrText xml:space="preserve"> PAGEREF _Toc9573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43"/>
      <w:r>
        <w:rPr>
          <w:rFonts w:ascii="仿宋" w:eastAsia="仿宋" w:hAnsi="仿宋" w:cs="仿宋" w:hint="eastAsia"/>
          <w:sz w:val="28"/>
          <w:lang w:eastAsia="zh-CN"/>
        </w:rPr>
        <w:t>一、离心泵项目选址可行性分析</w:t>
      </w:r>
      <w:bookmarkEnd w:id="2"/>
    </w:p>
    <w:p>
      <w:pPr>
        <w:pStyle w:val="Heading2"/>
        <w:rPr>
          <w:rFonts w:ascii="仿宋" w:eastAsia="仿宋" w:hAnsi="仿宋" w:cs="仿宋" w:hint="eastAsia"/>
          <w:lang w:eastAsia="zh-CN"/>
        </w:rPr>
      </w:pPr>
      <w:bookmarkStart w:id="3" w:name="_Toc4900"/>
      <w:r>
        <w:rPr>
          <w:rFonts w:ascii="仿宋" w:eastAsia="仿宋" w:hAnsi="仿宋" w:cs="仿宋" w:hint="eastAsia"/>
          <w:lang w:eastAsia="zh-CN"/>
        </w:rPr>
        <w:t>(一)、离心泵项目选址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该离心泵项目选址位于XX省XX市XX区XXX街道</w:t>
      </w:r>
    </w:p>
    <w:p>
      <w:pPr>
        <w:pStyle w:val="Heading2"/>
        <w:ind w:firstLine="560" w:firstLineChars="200"/>
        <w:rPr>
          <w:rFonts w:ascii="仿宋" w:eastAsia="仿宋" w:hAnsi="仿宋" w:cs="仿宋" w:hint="eastAsia"/>
          <w:sz w:val="28"/>
          <w:lang w:eastAsia="zh-CN"/>
        </w:rPr>
      </w:pPr>
      <w:bookmarkStart w:id="4" w:name="_Toc232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离心泵项目的征地面积将根据离心泵项目的实际规模和需求进行精确规划。具体面积XXX平方米，旨在确保离心泵项目不仅能够满足当前的发展需求，还能够预留空间以适应未来的扩展。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净用地面积是在征地面积基础上去除不可利用面积后的实际可开发用地。具体面积XXX平方米，考虑到环保、交通、安全等多方面因素，以确保离心泵项目在整体利用效率上达到最优。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离心泵项目计划建设的建筑总规模具体面积XXX平方米。这一规模的确定综合考虑了离心泵项目的性质、规模，以及城市规划的相关要求，确保建筑布局与周边环境协调一致。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绿地率是离心泵项目用地中被规划为绿地的比例。具体面积XXX平方米，旨在通过合理规划绿地，改善离心泵项目周边环境，提升居民生活质量，并符合城市整体绿化规划。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容积率是用地上可以建设的建筑总体积与用地面积之比。具体面积XXX，通过合理的容积率规划，确保离心泵项目建筑规模与周边环境和谐共生。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确保离心泵项目选址与当地城市规划相一致，具体面积XXX平方米。通过与城市规划部门深入沟通，确保离心泵项目不仅符合城市的整体发展方向，还能够融入城市的发展布局，为城市的长远发展贡献力量。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充分了解并确保离心泵项目选址符合当地产业政策，具体面积XXX平方米。这包括离心泵项目对当地经济的促进作用，以及对相关产业的带动效应，确保离心泵项目与地方政府的产业政策保持一致，促进共赢合作。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用地总体要求必须符合环保和可持续发展的原则，具体面积XXX平方米。通过采用绿色建筑设计、节能减排等措施，确保离心泵项目在建设和运营过程中对环境的影响最小化，达到可持续发展的要求。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确保离心泵项目选址具备必要的公共设施配套，具体面积XXX平方米。这包括交通便利性、教育、医疗等基础设施，以提高居民生活品质，使得离心泵项目选址更具吸引力。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考虑用地总体要求对当地社会稳定性的影响，具体面积XXX平方米。通过深入了解当地社区反馈，确保离心泵项目的选址和建设过程对当地社会和谐稳定产生积极作用。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心泵项目选址不仅符合法规和规划，还在实际操作中具有可行性。这一全面规划将为离心泵项目的成功实施提供坚实的基础，确保离心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心泵项目的设备规划和空间设计中，我们将采取灵活设备布局的措施。设备布局将根据实际需求进行灵活设计，避免不必要的浪费。通过合理规划设备摆放位置，我们将提高设备的利用率，减少设备间距，以确保离心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心泵项目内部引入共享设施的概念，例如共享会议室、办公区等。通过这种方式，我们可以减少对资源的重复建设，提高资源共享效率，从而减小离心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心泵项目的总图布置中，我们将不同功能区域进行明确的规划，以最大程度满足离心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我们首先关注市场因素，包括潜在客户分布、竞争对手位置、市场需求等。通过深入的市场调研，我们能够更准确地评估选址对于市场开拓和产品销售的影响，确保离心泵项目能够在有利的市场环境中蓬勃发展。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离心泵项目对环境的影响是综合评价的重要因素之一。我们将详细考虑选址周边的自然环境、生态保护区、水源地等情况，确保离心泵项目的建设和运营对环境影响最小化，并符合当地的环保法规标准。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对选址的评价还需充分考虑当地政府的产业政策和法规。我们将详细了解离心泵项目所在地的相关政策，确保离心泵项目的规划和运营与当地法规相符，降低不必要的法律风险。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考虑到社会稳定性对企业运营的重要性，我们将评估选址地区的社会安全情况、劳工关系、社区反馈等方面，以确保离心泵项目的建设和运营不会受到社会稳定性的负面影响。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最后，我们将综合考虑用地成本，包括土地购置费用、土地开发成本等。通过对用地成本的详细评估，我们能够做出更为精确的经济效益分析，为离心泵项目的投资决策提供有力支持。</w:t>
      </w:r>
    </w:p>
    <w:p>
      <w:pPr>
        <w:pStyle w:val="Heading1"/>
        <w:ind w:firstLine="560" w:firstLineChars="200"/>
        <w:rPr>
          <w:rFonts w:ascii="仿宋" w:eastAsia="仿宋" w:hAnsi="仿宋" w:cs="仿宋" w:hint="eastAsia"/>
          <w:sz w:val="28"/>
          <w:lang w:eastAsia="zh-CN"/>
        </w:rPr>
      </w:pPr>
      <w:bookmarkStart w:id="8" w:name="_Toc16805"/>
      <w:r>
        <w:rPr>
          <w:rFonts w:ascii="仿宋" w:eastAsia="仿宋" w:hAnsi="仿宋" w:cs="仿宋" w:hint="eastAsia"/>
          <w:sz w:val="28"/>
          <w:lang w:eastAsia="zh-CN"/>
        </w:rPr>
        <w:t>二、离心泵项目土建工程</w:t>
      </w:r>
      <w:bookmarkEnd w:id="8"/>
    </w:p>
    <w:p>
      <w:pPr>
        <w:pStyle w:val="Heading2"/>
        <w:rPr>
          <w:rFonts w:ascii="仿宋" w:eastAsia="仿宋" w:hAnsi="仿宋" w:cs="仿宋" w:hint="eastAsia"/>
          <w:lang w:eastAsia="zh-CN"/>
        </w:rPr>
      </w:pPr>
      <w:bookmarkStart w:id="9" w:name="_Toc951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在离心泵项目的建筑工程设计中，我们将秉承一系列重要的设计原则，以确保离心泵项目建筑在功能、美观、可持续性等方面达到最佳效果。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首要原则是确保建筑的功能性得到最大化的发挥。我们将充分理解离心泵项目的实际需求，合理布局各个功能区域，保证建筑在满足业务需求的同时，提供高效的工作环境。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在建筑设计中，我们将综合考虑建设和运营成本。通过精细的经济效益分析，确保设计方案在高效利用资源的同时，对离心泵项目的长期盈利能力有积极的贡献。</w:t>
      </w:r>
    </w:p>
    <w:p>
      <w:pPr>
        <w:pStyle w:val="Heading2"/>
        <w:ind w:firstLine="560" w:firstLineChars="200"/>
        <w:rPr>
          <w:rFonts w:ascii="仿宋" w:eastAsia="仿宋" w:hAnsi="仿宋" w:cs="仿宋" w:hint="eastAsia"/>
          <w:sz w:val="28"/>
          <w:lang w:eastAsia="zh-CN"/>
        </w:rPr>
      </w:pPr>
      <w:bookmarkStart w:id="10" w:name="_Toc3209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泵项目的土建工程设计中，我们将精准设定设计年限，结合离心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心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76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离心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心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心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8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本期工程离心泵项目预计总建筑面积XXX平方米，其中：计容建筑面积XXX平方米，计划建筑工程投资XX万元，占离心泵项目总投资的XX%。</w:t>
      </w:r>
    </w:p>
    <w:p>
      <w:pPr>
        <w:pStyle w:val="Heading1"/>
        <w:ind w:firstLine="560" w:firstLineChars="200"/>
        <w:rPr>
          <w:rFonts w:ascii="仿宋" w:eastAsia="仿宋" w:hAnsi="仿宋" w:cs="仿宋" w:hint="eastAsia"/>
          <w:sz w:val="28"/>
          <w:lang w:eastAsia="zh-CN"/>
        </w:rPr>
      </w:pPr>
      <w:bookmarkStart w:id="13" w:name="_Toc10360"/>
      <w:r>
        <w:rPr>
          <w:rFonts w:ascii="仿宋" w:eastAsia="仿宋" w:hAnsi="仿宋" w:cs="仿宋" w:hint="eastAsia"/>
          <w:sz w:val="28"/>
          <w:lang w:eastAsia="zh-CN"/>
        </w:rPr>
        <w:t>三、离心泵项目文档管理</w:t>
      </w:r>
      <w:bookmarkEnd w:id="13"/>
    </w:p>
    <w:p>
      <w:pPr>
        <w:pStyle w:val="Heading2"/>
        <w:rPr>
          <w:rFonts w:ascii="仿宋" w:eastAsia="仿宋" w:hAnsi="仿宋" w:cs="仿宋" w:hint="eastAsia"/>
          <w:lang w:eastAsia="zh-CN"/>
        </w:rPr>
      </w:pPr>
      <w:bookmarkStart w:id="14" w:name="_Toc1432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离心泵项目高度重视文档的质量和准确性，以支持离心泵项目的各项活动和决策。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文档的编制始于离心泵项目计划的初期，我们制定了详细的文档编制计划，明确了每个文档的内容、格式和编写责任人。在离心泵项目启动阶段，我们首先编制了离心泵项目章程，明确定义了离心泵项目的目标、范围、风险等关键要素。随后，离心泵项目团队根据计划陆续编制了需求文档、设计文档、测试文档等各类文档，确保离心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心泵项目管理中的重要环节，旨在确保离心泵项目文档符合质量标准和离心泵项目需求。在离心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除了内部审查，我们还进行了外部审查，邀请离心泵项目相关利益方和专业领域的专家对文档进行独立审查。这有助于获取更全面、客观的反馈，确保离心泵项目文档不仅符合内部标准，也满足外部需求。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离心泵项目在文档编制与审查方面建立了严格的管理机制，通过规范的流程和多维度的审查，确保离心泵项目文档的质量、准确性和可靠性，为离心泵项目的顺利推进提供了有力支持。</w:t>
      </w:r>
    </w:p>
    <w:p>
      <w:pPr>
        <w:pStyle w:val="Heading2"/>
        <w:ind w:firstLine="560" w:firstLineChars="200"/>
        <w:rPr>
          <w:rFonts w:ascii="仿宋" w:eastAsia="仿宋" w:hAnsi="仿宋" w:cs="仿宋" w:hint="eastAsia"/>
          <w:sz w:val="28"/>
          <w:lang w:eastAsia="zh-CN"/>
        </w:rPr>
      </w:pPr>
      <w:bookmarkStart w:id="15" w:name="_Toc1181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我们通过多渠道发布文档，包括电子邮件、离心泵项目管理平台、内部网站等，以满足不同团队成员的偏好和需求。多渠道发布确保了信息的全面覆盖。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我们采用了精细的权限控制，确保只有授权人员可以访问敏感信息。这种安全措施保护了离心泵项目文档的机密性，防止了未经授权的信息泄露。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344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文档存档与归档是离心泵项目生命周期中一个至关重要的环节，直接关系到离心泵项目信息的长期保存和历史记录的完整性。在离心泵项目中，我们实施了一系列有效的文档存档与归档管理策略：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01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723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技术管理特点体现在其创新导向。通过引入最先进的技术趋势和解决方案，离心泵项目致力于提升科技含量、提高质量和效率水平。这意味着我们将采用最新的工具和方法，确保离心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心泵项目技术管理的显著特征。通过整合不同领域的技术资源，我们实现了跨学科的协同工作。这有助于优化技术架构，提高整体效能。此外，整合性策略还促进了不同技术团队之间的紧密沟通和高效合作，确保离心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心泵项目所采用的技术。通过不断优化技术方案，离心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心泵项目团队将在离心泵项目初期识别可能的技术风险，并采取相应的预防和应对措施。通过建立健全的风险评估机制，离心泵项目能够在实施过程中及时发现并解决潜在的技术问题，保障离心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通过这些独特的技术管理特点，我们确信在离心泵项目中，技术将成为离心泵项目成功的有力支持。这一深度剖析揭示了技术管理在离心泵项目实施中的关键作用，为离心泵项目的技术基础奠定了坚实的基础。</w:t>
      </w:r>
    </w:p>
    <w:p>
      <w:pPr>
        <w:pStyle w:val="Heading2"/>
        <w:ind w:firstLine="560" w:firstLineChars="200"/>
        <w:rPr>
          <w:rFonts w:ascii="仿宋" w:eastAsia="仿宋" w:hAnsi="仿宋" w:cs="仿宋" w:hint="eastAsia"/>
          <w:sz w:val="28"/>
          <w:lang w:eastAsia="zh-CN"/>
        </w:rPr>
      </w:pPr>
      <w:bookmarkStart w:id="19" w:name="_Toc24389"/>
      <w:r>
        <w:rPr>
          <w:rFonts w:ascii="仿宋" w:eastAsia="仿宋" w:hAnsi="仿宋" w:cs="仿宋" w:hint="eastAsia"/>
          <w:sz w:val="28"/>
          <w:lang w:eastAsia="zh-CN"/>
        </w:rPr>
        <w:t>(二)、离心泵项目工艺技术设计方案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心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心泵项目将严格按照相关行业规范要求进行组织。通过有效控制产品质量，离心泵项目将致力于为顾客提供优质的离心泵项目产品和良好的服务。这体现了离心泵项目对于生产活动合规性和质量标准的高度重视，为离心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https://d.book118.com/327146063135006052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B6CB5"/>
    <w:rsid w:val="6C2B6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4606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2024-03-03T17:08:00Z</dcterms:created>
  <dcterms:modified xsi:type="dcterms:W3CDTF">2024-03-03T17:08:42Z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43228CB147C84C398E5190AA525E574F_11</vt:lpwstr>
  </property>
  <property fmtid="{D5CDD505-2E9C-101B-9397-08002B2CF9AE}" pid="3" name="KSOProductBuildVer">
    <vt:lpwstr>2052-12.1.0.16388</vt:lpwstr>
  </property>
</Properties>
</file>