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老化箱项目构思建设方案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19" w:history="1">
        <w:r>
          <w:rPr>
            <w:rFonts w:ascii="仿宋" w:eastAsia="仿宋" w:hAnsi="仿宋" w:cs="仿宋" w:hint="eastAsia"/>
            <w:lang w:eastAsia="zh-CN"/>
          </w:rPr>
          <w:t>前言</w:t>
        </w:r>
        <w:r>
          <w:tab/>
        </w:r>
        <w:r>
          <w:fldChar w:fldCharType="begin"/>
        </w:r>
        <w:r>
          <w:instrText xml:space="preserve"> PAGEREF _Toc31819 \h </w:instrText>
        </w:r>
        <w:r>
          <w:fldChar w:fldCharType="separate"/>
        </w:r>
        <w:r>
          <w:t>3</w:t>
        </w:r>
        <w:r>
          <w:fldChar w:fldCharType="end"/>
        </w:r>
      </w:hyperlink>
    </w:p>
    <w:p>
      <w:pPr>
        <w:pStyle w:val="TOC1"/>
        <w:tabs>
          <w:tab w:val="right" w:leader="dot" w:pos="8306"/>
        </w:tabs>
      </w:pPr>
      <w:hyperlink w:anchor="_Toc6544" w:history="1">
        <w:r>
          <w:rPr>
            <w:rFonts w:ascii="仿宋" w:eastAsia="仿宋" w:hAnsi="仿宋" w:cs="仿宋" w:hint="eastAsia"/>
            <w:lang w:eastAsia="zh-CN"/>
          </w:rPr>
          <w:t>一、项目监理与质量保证</w:t>
        </w:r>
        <w:r>
          <w:tab/>
        </w:r>
        <w:r>
          <w:fldChar w:fldCharType="begin"/>
        </w:r>
        <w:r>
          <w:instrText xml:space="preserve"> PAGEREF _Toc6544 \h </w:instrText>
        </w:r>
        <w:r>
          <w:fldChar w:fldCharType="separate"/>
        </w:r>
        <w:r>
          <w:t>3</w:t>
        </w:r>
        <w:r>
          <w:fldChar w:fldCharType="end"/>
        </w:r>
      </w:hyperlink>
    </w:p>
    <w:p>
      <w:pPr>
        <w:pStyle w:val="TOC2"/>
        <w:tabs>
          <w:tab w:val="right" w:leader="dot" w:pos="8306"/>
        </w:tabs>
      </w:pPr>
      <w:hyperlink w:anchor="_Toc26308" w:history="1">
        <w:r>
          <w:rPr>
            <w:rFonts w:ascii="仿宋" w:eastAsia="仿宋" w:hAnsi="仿宋" w:cs="仿宋" w:hint="eastAsia"/>
            <w:lang w:eastAsia="zh-CN"/>
          </w:rPr>
          <w:t>(一)、监理体系构建</w:t>
        </w:r>
        <w:r>
          <w:tab/>
        </w:r>
        <w:r>
          <w:fldChar w:fldCharType="begin"/>
        </w:r>
        <w:r>
          <w:instrText xml:space="preserve"> PAGEREF _Toc26308 \h </w:instrText>
        </w:r>
        <w:r>
          <w:fldChar w:fldCharType="separate"/>
        </w:r>
        <w:r>
          <w:t>3</w:t>
        </w:r>
        <w:r>
          <w:fldChar w:fldCharType="end"/>
        </w:r>
      </w:hyperlink>
    </w:p>
    <w:p>
      <w:pPr>
        <w:pStyle w:val="TOC2"/>
        <w:tabs>
          <w:tab w:val="right" w:leader="dot" w:pos="8306"/>
        </w:tabs>
      </w:pPr>
      <w:hyperlink w:anchor="_Toc31572" w:history="1">
        <w:r>
          <w:rPr>
            <w:rFonts w:ascii="仿宋" w:eastAsia="仿宋" w:hAnsi="仿宋" w:cs="仿宋" w:hint="eastAsia"/>
            <w:lang w:eastAsia="zh-CN"/>
          </w:rPr>
          <w:t>(二)、质量保证体系实施</w:t>
        </w:r>
        <w:r>
          <w:tab/>
        </w:r>
        <w:r>
          <w:fldChar w:fldCharType="begin"/>
        </w:r>
        <w:r>
          <w:instrText xml:space="preserve"> PAGEREF _Toc31572 \h </w:instrText>
        </w:r>
        <w:r>
          <w:fldChar w:fldCharType="separate"/>
        </w:r>
        <w:r>
          <w:t>4</w:t>
        </w:r>
        <w:r>
          <w:fldChar w:fldCharType="end"/>
        </w:r>
      </w:hyperlink>
    </w:p>
    <w:p>
      <w:pPr>
        <w:pStyle w:val="TOC2"/>
        <w:tabs>
          <w:tab w:val="right" w:leader="dot" w:pos="8306"/>
        </w:tabs>
      </w:pPr>
      <w:hyperlink w:anchor="_Toc18316" w:history="1">
        <w:r>
          <w:rPr>
            <w:rFonts w:ascii="仿宋" w:eastAsia="仿宋" w:hAnsi="仿宋" w:cs="仿宋" w:hint="eastAsia"/>
            <w:lang w:eastAsia="zh-CN"/>
          </w:rPr>
          <w:t>(三)、监理与质量控制流程</w:t>
        </w:r>
        <w:r>
          <w:tab/>
        </w:r>
        <w:r>
          <w:fldChar w:fldCharType="begin"/>
        </w:r>
        <w:r>
          <w:instrText xml:space="preserve"> PAGEREF _Toc18316 \h </w:instrText>
        </w:r>
        <w:r>
          <w:fldChar w:fldCharType="separate"/>
        </w:r>
        <w:r>
          <w:t>4</w:t>
        </w:r>
        <w:r>
          <w:fldChar w:fldCharType="end"/>
        </w:r>
      </w:hyperlink>
    </w:p>
    <w:p>
      <w:pPr>
        <w:pStyle w:val="TOC1"/>
        <w:tabs>
          <w:tab w:val="right" w:leader="dot" w:pos="8306"/>
        </w:tabs>
      </w:pPr>
      <w:hyperlink w:anchor="_Toc2521" w:history="1">
        <w:r>
          <w:rPr>
            <w:rFonts w:ascii="仿宋" w:eastAsia="仿宋" w:hAnsi="仿宋" w:cs="仿宋" w:hint="eastAsia"/>
            <w:lang w:eastAsia="zh-CN"/>
          </w:rPr>
          <w:t>二、社会影响分析</w:t>
        </w:r>
        <w:r>
          <w:tab/>
        </w:r>
        <w:r>
          <w:fldChar w:fldCharType="begin"/>
        </w:r>
        <w:r>
          <w:instrText xml:space="preserve"> PAGEREF _Toc2521 \h </w:instrText>
        </w:r>
        <w:r>
          <w:fldChar w:fldCharType="separate"/>
        </w:r>
        <w:r>
          <w:t>5</w:t>
        </w:r>
        <w:r>
          <w:fldChar w:fldCharType="end"/>
        </w:r>
      </w:hyperlink>
    </w:p>
    <w:p>
      <w:pPr>
        <w:pStyle w:val="TOC2"/>
        <w:tabs>
          <w:tab w:val="right" w:leader="dot" w:pos="8306"/>
        </w:tabs>
      </w:pPr>
      <w:hyperlink w:anchor="_Toc16389" w:history="1">
        <w:r>
          <w:rPr>
            <w:rFonts w:ascii="仿宋" w:eastAsia="仿宋" w:hAnsi="仿宋" w:cs="仿宋" w:hint="eastAsia"/>
            <w:lang w:eastAsia="zh-CN"/>
          </w:rPr>
          <w:t>(一)、社会影响效果分析</w:t>
        </w:r>
        <w:r>
          <w:tab/>
        </w:r>
        <w:r>
          <w:fldChar w:fldCharType="begin"/>
        </w:r>
        <w:r>
          <w:instrText xml:space="preserve"> PAGEREF _Toc16389 \h </w:instrText>
        </w:r>
        <w:r>
          <w:fldChar w:fldCharType="separate"/>
        </w:r>
        <w:r>
          <w:t>5</w:t>
        </w:r>
        <w:r>
          <w:fldChar w:fldCharType="end"/>
        </w:r>
      </w:hyperlink>
    </w:p>
    <w:p>
      <w:pPr>
        <w:pStyle w:val="TOC2"/>
        <w:tabs>
          <w:tab w:val="right" w:leader="dot" w:pos="8306"/>
        </w:tabs>
      </w:pPr>
      <w:hyperlink w:anchor="_Toc4212" w:history="1">
        <w:r>
          <w:rPr>
            <w:rFonts w:ascii="仿宋" w:eastAsia="仿宋" w:hAnsi="仿宋" w:cs="仿宋" w:hint="eastAsia"/>
            <w:lang w:eastAsia="zh-CN"/>
          </w:rPr>
          <w:t>(二)、社会适应性分析</w:t>
        </w:r>
        <w:r>
          <w:tab/>
        </w:r>
        <w:r>
          <w:fldChar w:fldCharType="begin"/>
        </w:r>
        <w:r>
          <w:instrText xml:space="preserve"> PAGEREF _Toc4212 \h </w:instrText>
        </w:r>
        <w:r>
          <w:fldChar w:fldCharType="separate"/>
        </w:r>
        <w:r>
          <w:t>7</w:t>
        </w:r>
        <w:r>
          <w:fldChar w:fldCharType="end"/>
        </w:r>
      </w:hyperlink>
    </w:p>
    <w:p>
      <w:pPr>
        <w:pStyle w:val="TOC2"/>
        <w:tabs>
          <w:tab w:val="right" w:leader="dot" w:pos="8306"/>
        </w:tabs>
      </w:pPr>
      <w:hyperlink w:anchor="_Toc18370" w:history="1">
        <w:r>
          <w:rPr>
            <w:rFonts w:ascii="仿宋" w:eastAsia="仿宋" w:hAnsi="仿宋" w:cs="仿宋" w:hint="eastAsia"/>
            <w:lang w:eastAsia="zh-CN"/>
          </w:rPr>
          <w:t>(三)、社会风险及对策分析</w:t>
        </w:r>
        <w:r>
          <w:tab/>
        </w:r>
        <w:r>
          <w:fldChar w:fldCharType="begin"/>
        </w:r>
        <w:r>
          <w:instrText xml:space="preserve"> PAGEREF _Toc18370 \h </w:instrText>
        </w:r>
        <w:r>
          <w:fldChar w:fldCharType="separate"/>
        </w:r>
        <w:r>
          <w:t>9</w:t>
        </w:r>
        <w:r>
          <w:fldChar w:fldCharType="end"/>
        </w:r>
      </w:hyperlink>
    </w:p>
    <w:p>
      <w:pPr>
        <w:pStyle w:val="TOC1"/>
        <w:tabs>
          <w:tab w:val="right" w:leader="dot" w:pos="8306"/>
        </w:tabs>
      </w:pPr>
      <w:hyperlink w:anchor="_Toc25528" w:history="1">
        <w:r>
          <w:rPr>
            <w:rFonts w:ascii="仿宋" w:eastAsia="仿宋" w:hAnsi="仿宋" w:cs="仿宋" w:hint="eastAsia"/>
            <w:lang w:eastAsia="zh-CN"/>
          </w:rPr>
          <w:t>三、项目选址研究</w:t>
        </w:r>
        <w:r>
          <w:tab/>
        </w:r>
        <w:r>
          <w:fldChar w:fldCharType="begin"/>
        </w:r>
        <w:r>
          <w:instrText xml:space="preserve"> PAGEREF _Toc25528 \h </w:instrText>
        </w:r>
        <w:r>
          <w:fldChar w:fldCharType="separate"/>
        </w:r>
        <w:r>
          <w:t>12</w:t>
        </w:r>
        <w:r>
          <w:fldChar w:fldCharType="end"/>
        </w:r>
      </w:hyperlink>
    </w:p>
    <w:p>
      <w:pPr>
        <w:pStyle w:val="TOC2"/>
        <w:tabs>
          <w:tab w:val="right" w:leader="dot" w:pos="8306"/>
        </w:tabs>
      </w:pPr>
      <w:hyperlink w:anchor="_Toc22315" w:history="1">
        <w:r>
          <w:rPr>
            <w:rFonts w:ascii="仿宋" w:eastAsia="仿宋" w:hAnsi="仿宋" w:cs="仿宋" w:hint="eastAsia"/>
            <w:lang w:eastAsia="zh-CN"/>
          </w:rPr>
          <w:t>(一)、项目选址原则</w:t>
        </w:r>
        <w:r>
          <w:tab/>
        </w:r>
        <w:r>
          <w:fldChar w:fldCharType="begin"/>
        </w:r>
        <w:r>
          <w:instrText xml:space="preserve"> PAGEREF _Toc22315 \h </w:instrText>
        </w:r>
        <w:r>
          <w:fldChar w:fldCharType="separate"/>
        </w:r>
        <w:r>
          <w:t>12</w:t>
        </w:r>
        <w:r>
          <w:fldChar w:fldCharType="end"/>
        </w:r>
      </w:hyperlink>
    </w:p>
    <w:p>
      <w:pPr>
        <w:pStyle w:val="TOC2"/>
        <w:tabs>
          <w:tab w:val="right" w:leader="dot" w:pos="8306"/>
        </w:tabs>
      </w:pPr>
      <w:hyperlink w:anchor="_Toc16388" w:history="1">
        <w:r>
          <w:rPr>
            <w:rFonts w:ascii="仿宋" w:eastAsia="仿宋" w:hAnsi="仿宋" w:cs="仿宋" w:hint="eastAsia"/>
            <w:lang w:eastAsia="zh-CN"/>
          </w:rPr>
          <w:t>(二)、项目选址</w:t>
        </w:r>
        <w:r>
          <w:tab/>
        </w:r>
        <w:r>
          <w:fldChar w:fldCharType="begin"/>
        </w:r>
        <w:r>
          <w:instrText xml:space="preserve"> PAGEREF _Toc16388 \h </w:instrText>
        </w:r>
        <w:r>
          <w:fldChar w:fldCharType="separate"/>
        </w:r>
        <w:r>
          <w:t>16</w:t>
        </w:r>
        <w:r>
          <w:fldChar w:fldCharType="end"/>
        </w:r>
      </w:hyperlink>
    </w:p>
    <w:p>
      <w:pPr>
        <w:pStyle w:val="TOC2"/>
        <w:tabs>
          <w:tab w:val="right" w:leader="dot" w:pos="8306"/>
        </w:tabs>
      </w:pPr>
      <w:hyperlink w:anchor="_Toc12369" w:history="1">
        <w:r>
          <w:rPr>
            <w:rFonts w:ascii="仿宋" w:eastAsia="仿宋" w:hAnsi="仿宋" w:cs="仿宋" w:hint="eastAsia"/>
            <w:lang w:eastAsia="zh-CN"/>
          </w:rPr>
          <w:t>(三)、建设条件分析</w:t>
        </w:r>
        <w:r>
          <w:tab/>
        </w:r>
        <w:r>
          <w:fldChar w:fldCharType="begin"/>
        </w:r>
        <w:r>
          <w:instrText xml:space="preserve"> PAGEREF _Toc12369 \h </w:instrText>
        </w:r>
        <w:r>
          <w:fldChar w:fldCharType="separate"/>
        </w:r>
        <w:r>
          <w:t>18</w:t>
        </w:r>
        <w:r>
          <w:fldChar w:fldCharType="end"/>
        </w:r>
      </w:hyperlink>
    </w:p>
    <w:p>
      <w:pPr>
        <w:pStyle w:val="TOC2"/>
        <w:tabs>
          <w:tab w:val="right" w:leader="dot" w:pos="8306"/>
        </w:tabs>
      </w:pPr>
      <w:hyperlink w:anchor="_Toc16782" w:history="1">
        <w:r>
          <w:rPr>
            <w:rFonts w:ascii="仿宋" w:eastAsia="仿宋" w:hAnsi="仿宋" w:cs="仿宋" w:hint="eastAsia"/>
            <w:lang w:eastAsia="zh-CN"/>
          </w:rPr>
          <w:t>(四)、用地控制指标</w:t>
        </w:r>
        <w:r>
          <w:tab/>
        </w:r>
        <w:r>
          <w:fldChar w:fldCharType="begin"/>
        </w:r>
        <w:r>
          <w:instrText xml:space="preserve"> PAGEREF _Toc16782 \h </w:instrText>
        </w:r>
        <w:r>
          <w:fldChar w:fldCharType="separate"/>
        </w:r>
        <w:r>
          <w:t>19</w:t>
        </w:r>
        <w:r>
          <w:fldChar w:fldCharType="end"/>
        </w:r>
      </w:hyperlink>
    </w:p>
    <w:p>
      <w:pPr>
        <w:pStyle w:val="TOC2"/>
        <w:tabs>
          <w:tab w:val="right" w:leader="dot" w:pos="8306"/>
        </w:tabs>
      </w:pPr>
      <w:hyperlink w:anchor="_Toc32600" w:history="1">
        <w:r>
          <w:rPr>
            <w:rFonts w:ascii="仿宋" w:eastAsia="仿宋" w:hAnsi="仿宋" w:cs="仿宋" w:hint="eastAsia"/>
            <w:lang w:eastAsia="zh-CN"/>
          </w:rPr>
          <w:t>(五)、地总体要求</w:t>
        </w:r>
        <w:r>
          <w:tab/>
        </w:r>
        <w:r>
          <w:fldChar w:fldCharType="begin"/>
        </w:r>
        <w:r>
          <w:instrText xml:space="preserve"> PAGEREF _Toc32600 \h </w:instrText>
        </w:r>
        <w:r>
          <w:fldChar w:fldCharType="separate"/>
        </w:r>
        <w:r>
          <w:t>20</w:t>
        </w:r>
        <w:r>
          <w:fldChar w:fldCharType="end"/>
        </w:r>
      </w:hyperlink>
    </w:p>
    <w:p>
      <w:pPr>
        <w:pStyle w:val="TOC2"/>
        <w:tabs>
          <w:tab w:val="right" w:leader="dot" w:pos="8306"/>
        </w:tabs>
      </w:pPr>
      <w:hyperlink w:anchor="_Toc27050" w:history="1">
        <w:r>
          <w:rPr>
            <w:rFonts w:ascii="仿宋" w:eastAsia="仿宋" w:hAnsi="仿宋" w:cs="仿宋" w:hint="eastAsia"/>
            <w:lang w:eastAsia="zh-CN"/>
          </w:rPr>
          <w:t>(六)、节约用地措施</w:t>
        </w:r>
        <w:r>
          <w:tab/>
        </w:r>
        <w:r>
          <w:fldChar w:fldCharType="begin"/>
        </w:r>
        <w:r>
          <w:instrText xml:space="preserve"> PAGEREF _Toc27050 \h </w:instrText>
        </w:r>
        <w:r>
          <w:fldChar w:fldCharType="separate"/>
        </w:r>
        <w:r>
          <w:t>22</w:t>
        </w:r>
        <w:r>
          <w:fldChar w:fldCharType="end"/>
        </w:r>
      </w:hyperlink>
    </w:p>
    <w:p>
      <w:pPr>
        <w:pStyle w:val="TOC2"/>
        <w:tabs>
          <w:tab w:val="right" w:leader="dot" w:pos="8306"/>
        </w:tabs>
      </w:pPr>
      <w:hyperlink w:anchor="_Toc5909" w:history="1">
        <w:r>
          <w:rPr>
            <w:rFonts w:ascii="仿宋" w:eastAsia="仿宋" w:hAnsi="仿宋" w:cs="仿宋" w:hint="eastAsia"/>
            <w:lang w:eastAsia="zh-CN"/>
          </w:rPr>
          <w:t>(七)、选址综合评价</w:t>
        </w:r>
        <w:r>
          <w:tab/>
        </w:r>
        <w:r>
          <w:fldChar w:fldCharType="begin"/>
        </w:r>
        <w:r>
          <w:instrText xml:space="preserve"> PAGEREF _Toc5909 \h </w:instrText>
        </w:r>
        <w:r>
          <w:fldChar w:fldCharType="separate"/>
        </w:r>
        <w:r>
          <w:t>23</w:t>
        </w:r>
        <w:r>
          <w:fldChar w:fldCharType="end"/>
        </w:r>
      </w:hyperlink>
    </w:p>
    <w:p>
      <w:pPr>
        <w:pStyle w:val="TOC1"/>
        <w:tabs>
          <w:tab w:val="right" w:leader="dot" w:pos="8306"/>
        </w:tabs>
      </w:pPr>
      <w:hyperlink w:anchor="_Toc860" w:history="1">
        <w:r>
          <w:rPr>
            <w:rFonts w:ascii="仿宋" w:eastAsia="仿宋" w:hAnsi="仿宋" w:cs="仿宋" w:hint="eastAsia"/>
            <w:lang w:eastAsia="zh-CN"/>
          </w:rPr>
          <w:t>四、发展规划、产业政策和行业准入分析</w:t>
        </w:r>
        <w:r>
          <w:tab/>
        </w:r>
        <w:r>
          <w:fldChar w:fldCharType="begin"/>
        </w:r>
        <w:r>
          <w:instrText xml:space="preserve"> PAGEREF _Toc860 \h </w:instrText>
        </w:r>
        <w:r>
          <w:fldChar w:fldCharType="separate"/>
        </w:r>
        <w:r>
          <w:t>24</w:t>
        </w:r>
        <w:r>
          <w:fldChar w:fldCharType="end"/>
        </w:r>
      </w:hyperlink>
    </w:p>
    <w:p>
      <w:pPr>
        <w:pStyle w:val="TOC2"/>
        <w:tabs>
          <w:tab w:val="right" w:leader="dot" w:pos="8306"/>
        </w:tabs>
      </w:pPr>
      <w:hyperlink w:anchor="_Toc29664" w:history="1">
        <w:r>
          <w:rPr>
            <w:rFonts w:ascii="仿宋" w:eastAsia="仿宋" w:hAnsi="仿宋" w:cs="仿宋" w:hint="eastAsia"/>
            <w:lang w:eastAsia="zh-CN"/>
          </w:rPr>
          <w:t>(一)、发展规划分析</w:t>
        </w:r>
        <w:r>
          <w:tab/>
        </w:r>
        <w:r>
          <w:fldChar w:fldCharType="begin"/>
        </w:r>
        <w:r>
          <w:instrText xml:space="preserve"> PAGEREF _Toc29664 \h </w:instrText>
        </w:r>
        <w:r>
          <w:fldChar w:fldCharType="separate"/>
        </w:r>
        <w:r>
          <w:t>24</w:t>
        </w:r>
        <w:r>
          <w:fldChar w:fldCharType="end"/>
        </w:r>
      </w:hyperlink>
    </w:p>
    <w:p>
      <w:pPr>
        <w:pStyle w:val="TOC2"/>
        <w:tabs>
          <w:tab w:val="right" w:leader="dot" w:pos="8306"/>
        </w:tabs>
      </w:pPr>
      <w:hyperlink w:anchor="_Toc2427" w:history="1">
        <w:r>
          <w:rPr>
            <w:rFonts w:ascii="仿宋" w:eastAsia="仿宋" w:hAnsi="仿宋" w:cs="仿宋" w:hint="eastAsia"/>
            <w:lang w:eastAsia="zh-CN"/>
          </w:rPr>
          <w:t>(二)、产业政策分析</w:t>
        </w:r>
        <w:r>
          <w:tab/>
        </w:r>
        <w:r>
          <w:fldChar w:fldCharType="begin"/>
        </w:r>
        <w:r>
          <w:instrText xml:space="preserve"> PAGEREF _Toc2427 \h </w:instrText>
        </w:r>
        <w:r>
          <w:fldChar w:fldCharType="separate"/>
        </w:r>
        <w:r>
          <w:t>26</w:t>
        </w:r>
        <w:r>
          <w:fldChar w:fldCharType="end"/>
        </w:r>
      </w:hyperlink>
    </w:p>
    <w:p>
      <w:pPr>
        <w:pStyle w:val="TOC2"/>
        <w:tabs>
          <w:tab w:val="right" w:leader="dot" w:pos="8306"/>
        </w:tabs>
      </w:pPr>
      <w:hyperlink w:anchor="_Toc15780" w:history="1">
        <w:r>
          <w:rPr>
            <w:rFonts w:ascii="仿宋" w:eastAsia="仿宋" w:hAnsi="仿宋" w:cs="仿宋" w:hint="eastAsia"/>
            <w:lang w:eastAsia="zh-CN"/>
          </w:rPr>
          <w:t>(三)、行业准入分析</w:t>
        </w:r>
        <w:r>
          <w:tab/>
        </w:r>
        <w:r>
          <w:fldChar w:fldCharType="begin"/>
        </w:r>
        <w:r>
          <w:instrText xml:space="preserve"> PAGEREF _Toc15780 \h </w:instrText>
        </w:r>
        <w:r>
          <w:fldChar w:fldCharType="separate"/>
        </w:r>
        <w:r>
          <w:t>27</w:t>
        </w:r>
        <w:r>
          <w:fldChar w:fldCharType="end"/>
        </w:r>
      </w:hyperlink>
    </w:p>
    <w:p>
      <w:pPr>
        <w:pStyle w:val="TOC1"/>
        <w:tabs>
          <w:tab w:val="right" w:leader="dot" w:pos="8306"/>
        </w:tabs>
      </w:pPr>
      <w:hyperlink w:anchor="_Toc749" w:history="1">
        <w:r>
          <w:rPr>
            <w:rFonts w:ascii="仿宋" w:eastAsia="仿宋" w:hAnsi="仿宋" w:cs="仿宋" w:hint="eastAsia"/>
            <w:lang w:eastAsia="zh-CN"/>
          </w:rPr>
          <w:t>五、环境和生态影响分析</w:t>
        </w:r>
        <w:r>
          <w:tab/>
        </w:r>
        <w:r>
          <w:fldChar w:fldCharType="begin"/>
        </w:r>
        <w:r>
          <w:instrText xml:space="preserve"> PAGEREF _Toc749 \h </w:instrText>
        </w:r>
        <w:r>
          <w:fldChar w:fldCharType="separate"/>
        </w:r>
        <w:r>
          <w:t>28</w:t>
        </w:r>
        <w:r>
          <w:fldChar w:fldCharType="end"/>
        </w:r>
      </w:hyperlink>
    </w:p>
    <w:p>
      <w:pPr>
        <w:pStyle w:val="TOC2"/>
        <w:tabs>
          <w:tab w:val="right" w:leader="dot" w:pos="8306"/>
        </w:tabs>
      </w:pPr>
      <w:hyperlink w:anchor="_Toc2990" w:history="1">
        <w:r>
          <w:rPr>
            <w:rFonts w:ascii="仿宋" w:eastAsia="仿宋" w:hAnsi="仿宋" w:cs="仿宋" w:hint="eastAsia"/>
            <w:lang w:eastAsia="zh-CN"/>
          </w:rPr>
          <w:t>(一)、环境和生态现状</w:t>
        </w:r>
        <w:r>
          <w:tab/>
        </w:r>
        <w:r>
          <w:fldChar w:fldCharType="begin"/>
        </w:r>
        <w:r>
          <w:instrText xml:space="preserve"> PAGEREF _Toc2990 \h </w:instrText>
        </w:r>
        <w:r>
          <w:fldChar w:fldCharType="separate"/>
        </w:r>
        <w:r>
          <w:t>28</w:t>
        </w:r>
        <w:r>
          <w:fldChar w:fldCharType="end"/>
        </w:r>
      </w:hyperlink>
    </w:p>
    <w:p>
      <w:pPr>
        <w:pStyle w:val="TOC2"/>
        <w:tabs>
          <w:tab w:val="right" w:leader="dot" w:pos="8306"/>
        </w:tabs>
      </w:pPr>
      <w:hyperlink w:anchor="_Toc11720" w:history="1">
        <w:r>
          <w:rPr>
            <w:rFonts w:ascii="仿宋" w:eastAsia="仿宋" w:hAnsi="仿宋" w:cs="仿宋" w:hint="eastAsia"/>
            <w:lang w:eastAsia="zh-CN"/>
          </w:rPr>
          <w:t>(二)、生态环境影响分析</w:t>
        </w:r>
        <w:r>
          <w:tab/>
        </w:r>
        <w:r>
          <w:fldChar w:fldCharType="begin"/>
        </w:r>
        <w:r>
          <w:instrText xml:space="preserve"> PAGEREF _Toc11720 \h </w:instrText>
        </w:r>
        <w:r>
          <w:fldChar w:fldCharType="separate"/>
        </w:r>
        <w:r>
          <w:t>30</w:t>
        </w:r>
        <w:r>
          <w:fldChar w:fldCharType="end"/>
        </w:r>
      </w:hyperlink>
    </w:p>
    <w:p>
      <w:pPr>
        <w:pStyle w:val="TOC2"/>
        <w:tabs>
          <w:tab w:val="right" w:leader="dot" w:pos="8306"/>
        </w:tabs>
      </w:pPr>
      <w:hyperlink w:anchor="_Toc32724" w:history="1">
        <w:r>
          <w:rPr>
            <w:rFonts w:ascii="仿宋" w:eastAsia="仿宋" w:hAnsi="仿宋" w:cs="仿宋" w:hint="eastAsia"/>
            <w:lang w:eastAsia="zh-CN"/>
          </w:rPr>
          <w:t>(三)、生态环境保护措施</w:t>
        </w:r>
        <w:r>
          <w:tab/>
        </w:r>
        <w:r>
          <w:fldChar w:fldCharType="begin"/>
        </w:r>
        <w:r>
          <w:instrText xml:space="preserve"> PAGEREF _Toc32724 \h </w:instrText>
        </w:r>
        <w:r>
          <w:fldChar w:fldCharType="separate"/>
        </w:r>
        <w:r>
          <w:t>31</w:t>
        </w:r>
        <w:r>
          <w:fldChar w:fldCharType="end"/>
        </w:r>
      </w:hyperlink>
    </w:p>
    <w:p>
      <w:pPr>
        <w:pStyle w:val="TOC2"/>
        <w:tabs>
          <w:tab w:val="right" w:leader="dot" w:pos="8306"/>
        </w:tabs>
      </w:pPr>
      <w:hyperlink w:anchor="_Toc22610" w:history="1">
        <w:r>
          <w:rPr>
            <w:rFonts w:ascii="仿宋" w:eastAsia="仿宋" w:hAnsi="仿宋" w:cs="仿宋" w:hint="eastAsia"/>
            <w:lang w:eastAsia="zh-CN"/>
          </w:rPr>
          <w:t>(四)、地质灾害影响分析</w:t>
        </w:r>
        <w:r>
          <w:tab/>
        </w:r>
        <w:r>
          <w:fldChar w:fldCharType="begin"/>
        </w:r>
        <w:r>
          <w:instrText xml:space="preserve"> PAGEREF _Toc22610 \h </w:instrText>
        </w:r>
        <w:r>
          <w:fldChar w:fldCharType="separate"/>
        </w:r>
        <w:r>
          <w:t>33</w:t>
        </w:r>
        <w:r>
          <w:fldChar w:fldCharType="end"/>
        </w:r>
      </w:hyperlink>
    </w:p>
    <w:p>
      <w:pPr>
        <w:pStyle w:val="TOC2"/>
        <w:tabs>
          <w:tab w:val="right" w:leader="dot" w:pos="8306"/>
        </w:tabs>
      </w:pPr>
      <w:hyperlink w:anchor="_Toc15332" w:history="1">
        <w:r>
          <w:rPr>
            <w:rFonts w:ascii="仿宋" w:eastAsia="仿宋" w:hAnsi="仿宋" w:cs="仿宋" w:hint="eastAsia"/>
            <w:lang w:eastAsia="zh-CN"/>
          </w:rPr>
          <w:t>(五)、特殊环境影响</w:t>
        </w:r>
        <w:r>
          <w:tab/>
        </w:r>
        <w:r>
          <w:fldChar w:fldCharType="begin"/>
        </w:r>
        <w:r>
          <w:instrText xml:space="preserve"> PAGEREF _Toc15332 \h </w:instrText>
        </w:r>
        <w:r>
          <w:fldChar w:fldCharType="separate"/>
        </w:r>
        <w:r>
          <w:t>34</w:t>
        </w:r>
        <w:r>
          <w:fldChar w:fldCharType="end"/>
        </w:r>
      </w:hyperlink>
    </w:p>
    <w:p>
      <w:pPr>
        <w:pStyle w:val="TOC1"/>
        <w:tabs>
          <w:tab w:val="right" w:leader="dot" w:pos="8306"/>
        </w:tabs>
      </w:pPr>
      <w:hyperlink w:anchor="_Toc32571" w:history="1">
        <w:r>
          <w:rPr>
            <w:rFonts w:ascii="仿宋" w:eastAsia="仿宋" w:hAnsi="仿宋" w:cs="仿宋" w:hint="eastAsia"/>
            <w:lang w:eastAsia="zh-CN"/>
          </w:rPr>
          <w:t>六、老化箱项目概论</w:t>
        </w:r>
        <w:r>
          <w:tab/>
        </w:r>
        <w:r>
          <w:fldChar w:fldCharType="begin"/>
        </w:r>
        <w:r>
          <w:instrText xml:space="preserve"> PAGEREF _Toc32571 \h </w:instrText>
        </w:r>
        <w:r>
          <w:fldChar w:fldCharType="separate"/>
        </w:r>
        <w:r>
          <w:t>35</w:t>
        </w:r>
        <w:r>
          <w:fldChar w:fldCharType="end"/>
        </w:r>
      </w:hyperlink>
    </w:p>
    <w:p>
      <w:pPr>
        <w:pStyle w:val="TOC2"/>
        <w:tabs>
          <w:tab w:val="right" w:leader="dot" w:pos="8306"/>
        </w:tabs>
      </w:pPr>
      <w:hyperlink w:anchor="_Toc2942" w:history="1">
        <w:r>
          <w:rPr>
            <w:rFonts w:ascii="仿宋" w:eastAsia="仿宋" w:hAnsi="仿宋" w:cs="仿宋" w:hint="eastAsia"/>
            <w:lang w:eastAsia="zh-CN"/>
          </w:rPr>
          <w:t>(一)、项目申报单位概况</w:t>
        </w:r>
        <w:r>
          <w:tab/>
        </w:r>
        <w:r>
          <w:fldChar w:fldCharType="begin"/>
        </w:r>
        <w:r>
          <w:instrText xml:space="preserve"> PAGEREF _Toc2942 \h </w:instrText>
        </w:r>
        <w:r>
          <w:fldChar w:fldCharType="separate"/>
        </w:r>
        <w:r>
          <w:t>35</w:t>
        </w:r>
        <w:r>
          <w:fldChar w:fldCharType="end"/>
        </w:r>
      </w:hyperlink>
    </w:p>
    <w:p>
      <w:pPr>
        <w:pStyle w:val="TOC2"/>
        <w:tabs>
          <w:tab w:val="right" w:leader="dot" w:pos="8306"/>
        </w:tabs>
      </w:pPr>
      <w:hyperlink w:anchor="_Toc17039" w:history="1">
        <w:r>
          <w:rPr>
            <w:rFonts w:ascii="仿宋" w:eastAsia="仿宋" w:hAnsi="仿宋" w:cs="仿宋" w:hint="eastAsia"/>
            <w:lang w:eastAsia="zh-CN"/>
          </w:rPr>
          <w:t>(二)、项目概况</w:t>
        </w:r>
        <w:r>
          <w:tab/>
        </w:r>
        <w:r>
          <w:fldChar w:fldCharType="begin"/>
        </w:r>
        <w:r>
          <w:instrText xml:space="preserve"> PAGEREF _Toc17039 \h </w:instrText>
        </w:r>
        <w:r>
          <w:fldChar w:fldCharType="separate"/>
        </w:r>
        <w:r>
          <w:t>36</w:t>
        </w:r>
        <w:r>
          <w:fldChar w:fldCharType="end"/>
        </w:r>
      </w:hyperlink>
    </w:p>
    <w:p>
      <w:pPr>
        <w:pStyle w:val="TOC1"/>
        <w:tabs>
          <w:tab w:val="right" w:leader="dot" w:pos="8306"/>
        </w:tabs>
      </w:pPr>
      <w:hyperlink w:anchor="_Toc11714" w:history="1">
        <w:r>
          <w:rPr>
            <w:rFonts w:ascii="仿宋" w:eastAsia="仿宋" w:hAnsi="仿宋" w:cs="仿宋" w:hint="eastAsia"/>
            <w:lang w:eastAsia="zh-CN"/>
          </w:rPr>
          <w:t>七、环境保护与治理方案</w:t>
        </w:r>
        <w:r>
          <w:tab/>
        </w:r>
        <w:r>
          <w:fldChar w:fldCharType="begin"/>
        </w:r>
        <w:r>
          <w:instrText xml:space="preserve"> PAGEREF _Toc11714 \h </w:instrText>
        </w:r>
        <w:r>
          <w:fldChar w:fldCharType="separate"/>
        </w:r>
        <w:r>
          <w:t>39</w:t>
        </w:r>
        <w:r>
          <w:fldChar w:fldCharType="end"/>
        </w:r>
      </w:hyperlink>
    </w:p>
    <w:p>
      <w:pPr>
        <w:pStyle w:val="TOC2"/>
        <w:tabs>
          <w:tab w:val="right" w:leader="dot" w:pos="8306"/>
        </w:tabs>
      </w:pPr>
      <w:hyperlink w:anchor="_Toc3875" w:history="1">
        <w:r>
          <w:rPr>
            <w:rFonts w:ascii="仿宋" w:eastAsia="仿宋" w:hAnsi="仿宋" w:cs="仿宋" w:hint="eastAsia"/>
            <w:lang w:eastAsia="zh-CN"/>
          </w:rPr>
          <w:t>(一)、项目环境影响评估</w:t>
        </w:r>
        <w:r>
          <w:tab/>
        </w:r>
        <w:r>
          <w:fldChar w:fldCharType="begin"/>
        </w:r>
        <w:r>
          <w:instrText xml:space="preserve"> PAGEREF _Toc3875 \h </w:instrText>
        </w:r>
        <w:r>
          <w:fldChar w:fldCharType="separate"/>
        </w:r>
        <w:r>
          <w:t>39</w:t>
        </w:r>
        <w:r>
          <w:fldChar w:fldCharType="end"/>
        </w:r>
      </w:hyperlink>
    </w:p>
    <w:p>
      <w:pPr>
        <w:pStyle w:val="TOC2"/>
        <w:tabs>
          <w:tab w:val="right" w:leader="dot" w:pos="8306"/>
        </w:tabs>
      </w:pPr>
      <w:hyperlink w:anchor="_Toc17793" w:history="1">
        <w:r>
          <w:rPr>
            <w:rFonts w:ascii="仿宋" w:eastAsia="仿宋" w:hAnsi="仿宋" w:cs="仿宋" w:hint="eastAsia"/>
            <w:lang w:eastAsia="zh-CN"/>
          </w:rPr>
          <w:t>(二)、环境保护措施与治理方案</w:t>
        </w:r>
        <w:r>
          <w:tab/>
        </w:r>
        <w:r>
          <w:fldChar w:fldCharType="begin"/>
        </w:r>
        <w:r>
          <w:instrText xml:space="preserve"> PAGEREF _Toc17793 \h </w:instrText>
        </w:r>
        <w:r>
          <w:fldChar w:fldCharType="separate"/>
        </w:r>
        <w:r>
          <w:t>40</w:t>
        </w:r>
        <w:r>
          <w:fldChar w:fldCharType="end"/>
        </w:r>
      </w:hyperlink>
    </w:p>
    <w:p>
      <w:pPr>
        <w:pStyle w:val="TOC1"/>
        <w:tabs>
          <w:tab w:val="right" w:leader="dot" w:pos="8306"/>
        </w:tabs>
      </w:pPr>
      <w:hyperlink w:anchor="_Toc2196" w:history="1">
        <w:r>
          <w:rPr>
            <w:rFonts w:ascii="仿宋" w:eastAsia="仿宋" w:hAnsi="仿宋" w:cs="仿宋" w:hint="eastAsia"/>
            <w:lang w:eastAsia="zh-CN"/>
          </w:rPr>
          <w:t>八、客户关系管理与市场拓展</w:t>
        </w:r>
        <w:r>
          <w:tab/>
        </w:r>
        <w:r>
          <w:fldChar w:fldCharType="begin"/>
        </w:r>
        <w:r>
          <w:instrText xml:space="preserve"> PAGEREF _Toc2196 \h </w:instrText>
        </w:r>
        <w:r>
          <w:fldChar w:fldCharType="separate"/>
        </w:r>
        <w:r>
          <w:t>40</w:t>
        </w:r>
        <w:r>
          <w:fldChar w:fldCharType="end"/>
        </w:r>
      </w:hyperlink>
    </w:p>
    <w:p>
      <w:pPr>
        <w:pStyle w:val="TOC2"/>
        <w:tabs>
          <w:tab w:val="right" w:leader="dot" w:pos="8306"/>
        </w:tabs>
      </w:pPr>
      <w:hyperlink w:anchor="_Toc27593" w:history="1">
        <w:r>
          <w:rPr>
            <w:rFonts w:ascii="仿宋" w:eastAsia="仿宋" w:hAnsi="仿宋" w:cs="仿宋" w:hint="eastAsia"/>
            <w:lang w:eastAsia="zh-CN"/>
          </w:rPr>
          <w:t>(一)、客户关系管理策略</w:t>
        </w:r>
        <w:r>
          <w:tab/>
        </w:r>
        <w:r>
          <w:fldChar w:fldCharType="begin"/>
        </w:r>
        <w:r>
          <w:instrText xml:space="preserve"> PAGEREF _Toc27593 \h </w:instrText>
        </w:r>
        <w:r>
          <w:fldChar w:fldCharType="separate"/>
        </w:r>
        <w:r>
          <w:t>40</w:t>
        </w:r>
        <w:r>
          <w:fldChar w:fldCharType="end"/>
        </w:r>
      </w:hyperlink>
    </w:p>
    <w:p>
      <w:pPr>
        <w:pStyle w:val="TOC2"/>
        <w:tabs>
          <w:tab w:val="right" w:leader="dot" w:pos="8306"/>
        </w:tabs>
      </w:pPr>
      <w:hyperlink w:anchor="_Toc24589" w:history="1">
        <w:r>
          <w:rPr>
            <w:rFonts w:ascii="仿宋" w:eastAsia="仿宋" w:hAnsi="仿宋" w:cs="仿宋" w:hint="eastAsia"/>
            <w:lang w:eastAsia="zh-CN"/>
          </w:rPr>
          <w:t>(二)、市场拓展方案</w:t>
        </w:r>
        <w:r>
          <w:tab/>
        </w:r>
        <w:r>
          <w:fldChar w:fldCharType="begin"/>
        </w:r>
        <w:r>
          <w:instrText xml:space="preserve"> PAGEREF _Toc24589 \h </w:instrText>
        </w:r>
        <w:r>
          <w:fldChar w:fldCharType="separate"/>
        </w:r>
        <w:r>
          <w:t>42</w:t>
        </w:r>
        <w:r>
          <w:fldChar w:fldCharType="end"/>
        </w:r>
      </w:hyperlink>
    </w:p>
    <w:p>
      <w:pPr>
        <w:pStyle w:val="TOC1"/>
        <w:tabs>
          <w:tab w:val="right" w:leader="dot" w:pos="8306"/>
        </w:tabs>
      </w:pPr>
      <w:hyperlink w:anchor="_Toc9" w:history="1">
        <w:r>
          <w:rPr>
            <w:rFonts w:ascii="仿宋" w:eastAsia="仿宋" w:hAnsi="仿宋" w:cs="仿宋" w:hint="eastAsia"/>
            <w:lang w:eastAsia="zh-CN"/>
          </w:rPr>
          <w:t>九、土地利用与规划方案</w:t>
        </w:r>
        <w:r>
          <w:tab/>
        </w:r>
        <w:r>
          <w:fldChar w:fldCharType="begin"/>
        </w:r>
        <w:r>
          <w:instrText xml:space="preserve"> PAGEREF _Toc9 \h </w:instrText>
        </w:r>
        <w:r>
          <w:fldChar w:fldCharType="separate"/>
        </w:r>
        <w:r>
          <w:t>43</w:t>
        </w:r>
        <w:r>
          <w:fldChar w:fldCharType="end"/>
        </w:r>
      </w:hyperlink>
    </w:p>
    <w:p>
      <w:pPr>
        <w:pStyle w:val="TOC2"/>
        <w:tabs>
          <w:tab w:val="right" w:leader="dot" w:pos="8306"/>
        </w:tabs>
      </w:pPr>
      <w:hyperlink w:anchor="_Toc26223" w:history="1">
        <w:r>
          <w:rPr>
            <w:rFonts w:ascii="仿宋" w:eastAsia="仿宋" w:hAnsi="仿宋" w:cs="仿宋" w:hint="eastAsia"/>
            <w:lang w:eastAsia="zh-CN"/>
          </w:rPr>
          <w:t>(一)、项目用地情况分析</w:t>
        </w:r>
        <w:r>
          <w:tab/>
        </w:r>
        <w:r>
          <w:fldChar w:fldCharType="begin"/>
        </w:r>
        <w:r>
          <w:instrText xml:space="preserve"> PAGEREF _Toc26223 \h </w:instrText>
        </w:r>
        <w:r>
          <w:fldChar w:fldCharType="separate"/>
        </w:r>
        <w:r>
          <w:t>43</w:t>
        </w:r>
        <w:r>
          <w:fldChar w:fldCharType="end"/>
        </w:r>
      </w:hyperlink>
    </w:p>
    <w:p>
      <w:pPr>
        <w:pStyle w:val="TOC2"/>
        <w:tabs>
          <w:tab w:val="right" w:leader="dot" w:pos="8306"/>
        </w:tabs>
      </w:pPr>
      <w:hyperlink w:anchor="_Toc27168" w:history="1">
        <w:r>
          <w:rPr>
            <w:rFonts w:ascii="仿宋" w:eastAsia="仿宋" w:hAnsi="仿宋" w:cs="仿宋" w:hint="eastAsia"/>
            <w:lang w:eastAsia="zh-CN"/>
          </w:rPr>
          <w:t>(二)、土地利用规划方案</w:t>
        </w:r>
        <w:r>
          <w:tab/>
        </w:r>
        <w:r>
          <w:fldChar w:fldCharType="begin"/>
        </w:r>
        <w:r>
          <w:instrText xml:space="preserve"> PAGEREF _Toc27168 \h </w:instrText>
        </w:r>
        <w:r>
          <w:fldChar w:fldCharType="separate"/>
        </w:r>
        <w:r>
          <w:t>44</w:t>
        </w:r>
        <w:r>
          <w:fldChar w:fldCharType="end"/>
        </w:r>
      </w:hyperlink>
    </w:p>
    <w:p>
      <w:pPr>
        <w:pStyle w:val="TOC1"/>
        <w:tabs>
          <w:tab w:val="right" w:leader="dot" w:pos="8306"/>
        </w:tabs>
      </w:pPr>
      <w:hyperlink w:anchor="_Toc23700" w:history="1">
        <w:r>
          <w:rPr>
            <w:rFonts w:ascii="仿宋" w:eastAsia="仿宋" w:hAnsi="仿宋" w:cs="仿宋" w:hint="eastAsia"/>
            <w:lang w:eastAsia="zh-CN"/>
          </w:rPr>
          <w:t>十、环境保护与绿色发展</w:t>
        </w:r>
        <w:r>
          <w:tab/>
        </w:r>
        <w:r>
          <w:fldChar w:fldCharType="begin"/>
        </w:r>
        <w:r>
          <w:instrText xml:space="preserve"> PAGEREF _Toc23700 \h </w:instrText>
        </w:r>
        <w:r>
          <w:fldChar w:fldCharType="separate"/>
        </w:r>
        <w:r>
          <w:t>45</w:t>
        </w:r>
        <w:r>
          <w:fldChar w:fldCharType="end"/>
        </w:r>
      </w:hyperlink>
    </w:p>
    <w:p>
      <w:pPr>
        <w:pStyle w:val="TOC2"/>
        <w:tabs>
          <w:tab w:val="right" w:leader="dot" w:pos="8306"/>
        </w:tabs>
      </w:pPr>
      <w:hyperlink w:anchor="_Toc26129" w:history="1">
        <w:r>
          <w:rPr>
            <w:rFonts w:ascii="仿宋" w:eastAsia="仿宋" w:hAnsi="仿宋" w:cs="仿宋" w:hint="eastAsia"/>
            <w:lang w:eastAsia="zh-CN"/>
          </w:rPr>
          <w:t>(一)、环境保护措施</w:t>
        </w:r>
        <w:r>
          <w:tab/>
        </w:r>
        <w:r>
          <w:fldChar w:fldCharType="begin"/>
        </w:r>
        <w:r>
          <w:instrText xml:space="preserve"> PAGEREF _Toc26129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31" w:history="1">
        <w:r>
          <w:rPr>
            <w:rFonts w:ascii="仿宋" w:eastAsia="仿宋" w:hAnsi="仿宋" w:cs="仿宋" w:hint="eastAsia"/>
            <w:lang w:eastAsia="zh-CN"/>
          </w:rPr>
          <w:t>(二)、绿色发展与可持续发展策略</w:t>
        </w:r>
        <w:r>
          <w:tab/>
        </w:r>
        <w:r>
          <w:fldChar w:fldCharType="begin"/>
        </w:r>
        <w:r>
          <w:instrText xml:space="preserve"> PAGEREF _Toc23231 \h </w:instrText>
        </w:r>
        <w:r>
          <w:fldChar w:fldCharType="separate"/>
        </w:r>
        <w:r>
          <w:t>47</w:t>
        </w:r>
        <w:r>
          <w:fldChar w:fldCharType="end"/>
        </w:r>
      </w:hyperlink>
    </w:p>
    <w:p>
      <w:pPr>
        <w:pStyle w:val="TOC1"/>
        <w:tabs>
          <w:tab w:val="right" w:leader="dot" w:pos="8306"/>
        </w:tabs>
      </w:pPr>
      <w:hyperlink w:anchor="_Toc28214" w:history="1">
        <w:r>
          <w:rPr>
            <w:rFonts w:ascii="仿宋" w:eastAsia="仿宋" w:hAnsi="仿宋" w:cs="仿宋" w:hint="eastAsia"/>
            <w:lang w:eastAsia="zh-CN"/>
          </w:rPr>
          <w:t>十一、项目质量与标准</w:t>
        </w:r>
        <w:r>
          <w:tab/>
        </w:r>
        <w:r>
          <w:fldChar w:fldCharType="begin"/>
        </w:r>
        <w:r>
          <w:instrText xml:space="preserve"> PAGEREF _Toc28214 \h </w:instrText>
        </w:r>
        <w:r>
          <w:fldChar w:fldCharType="separate"/>
        </w:r>
        <w:r>
          <w:t>48</w:t>
        </w:r>
        <w:r>
          <w:fldChar w:fldCharType="end"/>
        </w:r>
      </w:hyperlink>
    </w:p>
    <w:p>
      <w:pPr>
        <w:pStyle w:val="TOC2"/>
        <w:tabs>
          <w:tab w:val="right" w:leader="dot" w:pos="8306"/>
        </w:tabs>
      </w:pPr>
      <w:hyperlink w:anchor="_Toc12410" w:history="1">
        <w:r>
          <w:rPr>
            <w:rFonts w:ascii="仿宋" w:eastAsia="仿宋" w:hAnsi="仿宋" w:cs="仿宋" w:hint="eastAsia"/>
            <w:lang w:eastAsia="zh-CN"/>
          </w:rPr>
          <w:t>(一)、质量保障体系</w:t>
        </w:r>
        <w:r>
          <w:tab/>
        </w:r>
        <w:r>
          <w:fldChar w:fldCharType="begin"/>
        </w:r>
        <w:r>
          <w:instrText xml:space="preserve"> PAGEREF _Toc12410 \h </w:instrText>
        </w:r>
        <w:r>
          <w:fldChar w:fldCharType="separate"/>
        </w:r>
        <w:r>
          <w:t>48</w:t>
        </w:r>
        <w:r>
          <w:fldChar w:fldCharType="end"/>
        </w:r>
      </w:hyperlink>
    </w:p>
    <w:p>
      <w:pPr>
        <w:pStyle w:val="TOC2"/>
        <w:tabs>
          <w:tab w:val="right" w:leader="dot" w:pos="8306"/>
        </w:tabs>
      </w:pPr>
      <w:hyperlink w:anchor="_Toc16422" w:history="1">
        <w:r>
          <w:rPr>
            <w:rFonts w:ascii="仿宋" w:eastAsia="仿宋" w:hAnsi="仿宋" w:cs="仿宋" w:hint="eastAsia"/>
            <w:lang w:eastAsia="zh-CN"/>
          </w:rPr>
          <w:t>(二)、标准化作业流程</w:t>
        </w:r>
        <w:r>
          <w:tab/>
        </w:r>
        <w:r>
          <w:fldChar w:fldCharType="begin"/>
        </w:r>
        <w:r>
          <w:instrText xml:space="preserve"> PAGEREF _Toc16422 \h </w:instrText>
        </w:r>
        <w:r>
          <w:fldChar w:fldCharType="separate"/>
        </w:r>
        <w:r>
          <w:t>50</w:t>
        </w:r>
        <w:r>
          <w:fldChar w:fldCharType="end"/>
        </w:r>
      </w:hyperlink>
    </w:p>
    <w:p>
      <w:pPr>
        <w:pStyle w:val="TOC2"/>
        <w:tabs>
          <w:tab w:val="right" w:leader="dot" w:pos="8306"/>
        </w:tabs>
      </w:pPr>
      <w:hyperlink w:anchor="_Toc26732" w:history="1">
        <w:r>
          <w:rPr>
            <w:rFonts w:ascii="仿宋" w:eastAsia="仿宋" w:hAnsi="仿宋" w:cs="仿宋" w:hint="eastAsia"/>
            <w:lang w:eastAsia="zh-CN"/>
          </w:rPr>
          <w:t>(三)、质量监控与评估</w:t>
        </w:r>
        <w:r>
          <w:tab/>
        </w:r>
        <w:r>
          <w:fldChar w:fldCharType="begin"/>
        </w:r>
        <w:r>
          <w:instrText xml:space="preserve"> PAGEREF _Toc26732 \h </w:instrText>
        </w:r>
        <w:r>
          <w:fldChar w:fldCharType="separate"/>
        </w:r>
        <w:r>
          <w:t>51</w:t>
        </w:r>
        <w:r>
          <w:fldChar w:fldCharType="end"/>
        </w:r>
      </w:hyperlink>
    </w:p>
    <w:p>
      <w:pPr>
        <w:pStyle w:val="TOC2"/>
        <w:tabs>
          <w:tab w:val="right" w:leader="dot" w:pos="8306"/>
        </w:tabs>
      </w:pPr>
      <w:hyperlink w:anchor="_Toc6569" w:history="1">
        <w:r>
          <w:rPr>
            <w:rFonts w:ascii="仿宋" w:eastAsia="仿宋" w:hAnsi="仿宋" w:cs="仿宋" w:hint="eastAsia"/>
            <w:lang w:eastAsia="zh-CN"/>
          </w:rPr>
          <w:t>(四)、质量改进计划</w:t>
        </w:r>
        <w:r>
          <w:tab/>
        </w:r>
        <w:r>
          <w:fldChar w:fldCharType="begin"/>
        </w:r>
        <w:r>
          <w:instrText xml:space="preserve"> PAGEREF _Toc6569 \h </w:instrText>
        </w:r>
        <w:r>
          <w:fldChar w:fldCharType="separate"/>
        </w:r>
        <w:r>
          <w:t>52</w:t>
        </w:r>
        <w:r>
          <w:fldChar w:fldCharType="end"/>
        </w:r>
      </w:hyperlink>
    </w:p>
    <w:p>
      <w:pPr>
        <w:pStyle w:val="TOC1"/>
        <w:tabs>
          <w:tab w:val="right" w:leader="dot" w:pos="8306"/>
        </w:tabs>
      </w:pPr>
      <w:hyperlink w:anchor="_Toc14327" w:history="1">
        <w:r>
          <w:rPr>
            <w:rFonts w:ascii="仿宋" w:eastAsia="仿宋" w:hAnsi="仿宋" w:cs="仿宋" w:hint="eastAsia"/>
            <w:lang w:eastAsia="zh-CN"/>
          </w:rPr>
          <w:t>十二、经济效益与社会效益优化</w:t>
        </w:r>
        <w:r>
          <w:tab/>
        </w:r>
        <w:r>
          <w:fldChar w:fldCharType="begin"/>
        </w:r>
        <w:r>
          <w:instrText xml:space="preserve"> PAGEREF _Toc14327 \h </w:instrText>
        </w:r>
        <w:r>
          <w:fldChar w:fldCharType="separate"/>
        </w:r>
        <w:r>
          <w:t>53</w:t>
        </w:r>
        <w:r>
          <w:fldChar w:fldCharType="end"/>
        </w:r>
      </w:hyperlink>
    </w:p>
    <w:p>
      <w:pPr>
        <w:pStyle w:val="TOC2"/>
        <w:tabs>
          <w:tab w:val="right" w:leader="dot" w:pos="8306"/>
        </w:tabs>
      </w:pPr>
      <w:hyperlink w:anchor="_Toc30318" w:history="1">
        <w:r>
          <w:rPr>
            <w:rFonts w:ascii="仿宋" w:eastAsia="仿宋" w:hAnsi="仿宋" w:cs="仿宋" w:hint="eastAsia"/>
            <w:lang w:eastAsia="zh-CN"/>
          </w:rPr>
          <w:t>(一)、经济效益提升策略</w:t>
        </w:r>
        <w:r>
          <w:tab/>
        </w:r>
        <w:r>
          <w:fldChar w:fldCharType="begin"/>
        </w:r>
        <w:r>
          <w:instrText xml:space="preserve"> PAGEREF _Toc30318 \h </w:instrText>
        </w:r>
        <w:r>
          <w:fldChar w:fldCharType="separate"/>
        </w:r>
        <w:r>
          <w:t>53</w:t>
        </w:r>
        <w:r>
          <w:fldChar w:fldCharType="end"/>
        </w:r>
      </w:hyperlink>
    </w:p>
    <w:p>
      <w:pPr>
        <w:pStyle w:val="TOC2"/>
        <w:tabs>
          <w:tab w:val="right" w:leader="dot" w:pos="8306"/>
        </w:tabs>
      </w:pPr>
      <w:hyperlink w:anchor="_Toc8341" w:history="1">
        <w:r>
          <w:rPr>
            <w:rFonts w:ascii="仿宋" w:eastAsia="仿宋" w:hAnsi="仿宋" w:cs="仿宋" w:hint="eastAsia"/>
            <w:lang w:eastAsia="zh-CN"/>
          </w:rPr>
          <w:t>(二)、社会效益增强方案</w:t>
        </w:r>
        <w:r>
          <w:tab/>
        </w:r>
        <w:r>
          <w:fldChar w:fldCharType="begin"/>
        </w:r>
        <w:r>
          <w:instrText xml:space="preserve"> PAGEREF _Toc8341 \h </w:instrText>
        </w:r>
        <w:r>
          <w:fldChar w:fldCharType="separate"/>
        </w:r>
        <w:r>
          <w:t>55</w:t>
        </w:r>
        <w:r>
          <w:fldChar w:fldCharType="end"/>
        </w:r>
      </w:hyperlink>
    </w:p>
    <w:p>
      <w:pPr>
        <w:pStyle w:val="TOC1"/>
        <w:tabs>
          <w:tab w:val="right" w:leader="dot" w:pos="8306"/>
        </w:tabs>
      </w:pPr>
      <w:hyperlink w:anchor="_Toc7271" w:history="1">
        <w:r>
          <w:rPr>
            <w:rFonts w:ascii="仿宋" w:eastAsia="仿宋" w:hAnsi="仿宋" w:cs="仿宋" w:hint="eastAsia"/>
            <w:lang w:eastAsia="zh-CN"/>
          </w:rPr>
          <w:t>十三、知识产权管理与保护</w:t>
        </w:r>
        <w:r>
          <w:tab/>
        </w:r>
        <w:r>
          <w:fldChar w:fldCharType="begin"/>
        </w:r>
        <w:r>
          <w:instrText xml:space="preserve"> PAGEREF _Toc7271 \h </w:instrText>
        </w:r>
        <w:r>
          <w:fldChar w:fldCharType="separate"/>
        </w:r>
        <w:r>
          <w:t>55</w:t>
        </w:r>
        <w:r>
          <w:fldChar w:fldCharType="end"/>
        </w:r>
      </w:hyperlink>
    </w:p>
    <w:p>
      <w:pPr>
        <w:pStyle w:val="TOC2"/>
        <w:tabs>
          <w:tab w:val="right" w:leader="dot" w:pos="8306"/>
        </w:tabs>
      </w:pPr>
      <w:hyperlink w:anchor="_Toc31056" w:history="1">
        <w:r>
          <w:rPr>
            <w:rFonts w:ascii="仿宋" w:eastAsia="仿宋" w:hAnsi="仿宋" w:cs="仿宋" w:hint="eastAsia"/>
            <w:lang w:eastAsia="zh-CN"/>
          </w:rPr>
          <w:t>(一)、知识产权管理体系建设</w:t>
        </w:r>
        <w:r>
          <w:tab/>
        </w:r>
        <w:r>
          <w:fldChar w:fldCharType="begin"/>
        </w:r>
        <w:r>
          <w:instrText xml:space="preserve"> PAGEREF _Toc31056 \h </w:instrText>
        </w:r>
        <w:r>
          <w:fldChar w:fldCharType="separate"/>
        </w:r>
        <w:r>
          <w:t>55</w:t>
        </w:r>
        <w:r>
          <w:fldChar w:fldCharType="end"/>
        </w:r>
      </w:hyperlink>
    </w:p>
    <w:p>
      <w:pPr>
        <w:pStyle w:val="TOC2"/>
        <w:tabs>
          <w:tab w:val="right" w:leader="dot" w:pos="8306"/>
        </w:tabs>
      </w:pPr>
      <w:hyperlink w:anchor="_Toc29674" w:history="1">
        <w:r>
          <w:rPr>
            <w:rFonts w:ascii="仿宋" w:eastAsia="仿宋" w:hAnsi="仿宋" w:cs="仿宋" w:hint="eastAsia"/>
            <w:lang w:eastAsia="zh-CN"/>
          </w:rPr>
          <w:t>(二)、知识产权保护措施</w:t>
        </w:r>
        <w:r>
          <w:tab/>
        </w:r>
        <w:r>
          <w:fldChar w:fldCharType="begin"/>
        </w:r>
        <w:r>
          <w:instrText xml:space="preserve"> PAGEREF _Toc29674 \h </w:instrText>
        </w:r>
        <w:r>
          <w:fldChar w:fldCharType="separate"/>
        </w:r>
        <w:r>
          <w:t>56</w:t>
        </w:r>
        <w:r>
          <w:fldChar w:fldCharType="end"/>
        </w:r>
      </w:hyperlink>
    </w:p>
    <w:p>
      <w:pPr>
        <w:pStyle w:val="TOC1"/>
        <w:tabs>
          <w:tab w:val="right" w:leader="dot" w:pos="8306"/>
        </w:tabs>
      </w:pPr>
      <w:hyperlink w:anchor="_Toc2250" w:history="1">
        <w:r>
          <w:rPr>
            <w:rFonts w:ascii="仿宋" w:eastAsia="仿宋" w:hAnsi="仿宋" w:cs="仿宋" w:hint="eastAsia"/>
            <w:lang w:eastAsia="zh-CN"/>
          </w:rPr>
          <w:t>十四、企业合规与伦理</w:t>
        </w:r>
        <w:r>
          <w:tab/>
        </w:r>
        <w:r>
          <w:fldChar w:fldCharType="begin"/>
        </w:r>
        <w:r>
          <w:instrText xml:space="preserve"> PAGEREF _Toc2250 \h </w:instrText>
        </w:r>
        <w:r>
          <w:fldChar w:fldCharType="separate"/>
        </w:r>
        <w:r>
          <w:t>58</w:t>
        </w:r>
        <w:r>
          <w:fldChar w:fldCharType="end"/>
        </w:r>
      </w:hyperlink>
    </w:p>
    <w:p>
      <w:pPr>
        <w:pStyle w:val="TOC2"/>
        <w:tabs>
          <w:tab w:val="right" w:leader="dot" w:pos="8306"/>
        </w:tabs>
      </w:pPr>
      <w:hyperlink w:anchor="_Toc21011" w:history="1">
        <w:r>
          <w:rPr>
            <w:rFonts w:ascii="仿宋" w:eastAsia="仿宋" w:hAnsi="仿宋" w:cs="仿宋" w:hint="eastAsia"/>
            <w:lang w:eastAsia="zh-CN"/>
          </w:rPr>
          <w:t>(一)、合规政策与程序</w:t>
        </w:r>
        <w:r>
          <w:tab/>
        </w:r>
        <w:r>
          <w:fldChar w:fldCharType="begin"/>
        </w:r>
        <w:r>
          <w:instrText xml:space="preserve"> PAGEREF _Toc21011 \h </w:instrText>
        </w:r>
        <w:r>
          <w:fldChar w:fldCharType="separate"/>
        </w:r>
        <w:r>
          <w:t>58</w:t>
        </w:r>
        <w:r>
          <w:fldChar w:fldCharType="end"/>
        </w:r>
      </w:hyperlink>
    </w:p>
    <w:p>
      <w:pPr>
        <w:pStyle w:val="TOC2"/>
        <w:tabs>
          <w:tab w:val="right" w:leader="dot" w:pos="8306"/>
        </w:tabs>
      </w:pPr>
      <w:hyperlink w:anchor="_Toc23724" w:history="1">
        <w:r>
          <w:rPr>
            <w:rFonts w:ascii="仿宋" w:eastAsia="仿宋" w:hAnsi="仿宋" w:cs="仿宋" w:hint="eastAsia"/>
            <w:lang w:eastAsia="zh-CN"/>
          </w:rPr>
          <w:t>(二)、伦理规范与培训</w:t>
        </w:r>
        <w:r>
          <w:tab/>
        </w:r>
        <w:r>
          <w:fldChar w:fldCharType="begin"/>
        </w:r>
        <w:r>
          <w:instrText xml:space="preserve"> PAGEREF _Toc23724 \h </w:instrText>
        </w:r>
        <w:r>
          <w:fldChar w:fldCharType="separate"/>
        </w:r>
        <w:r>
          <w:t>59</w:t>
        </w:r>
        <w:r>
          <w:fldChar w:fldCharType="end"/>
        </w:r>
      </w:hyperlink>
    </w:p>
    <w:p>
      <w:pPr>
        <w:pStyle w:val="TOC2"/>
        <w:tabs>
          <w:tab w:val="right" w:leader="dot" w:pos="8306"/>
        </w:tabs>
      </w:pPr>
      <w:hyperlink w:anchor="_Toc20216" w:history="1">
        <w:r>
          <w:rPr>
            <w:rFonts w:ascii="仿宋" w:eastAsia="仿宋" w:hAnsi="仿宋" w:cs="仿宋" w:hint="eastAsia"/>
            <w:lang w:eastAsia="zh-CN"/>
          </w:rPr>
          <w:t>(三)、合规风险评估</w:t>
        </w:r>
        <w:r>
          <w:tab/>
        </w:r>
        <w:r>
          <w:fldChar w:fldCharType="begin"/>
        </w:r>
        <w:r>
          <w:instrText xml:space="preserve"> PAGEREF _Toc20216 \h </w:instrText>
        </w:r>
        <w:r>
          <w:fldChar w:fldCharType="separate"/>
        </w:r>
        <w:r>
          <w:t>60</w:t>
        </w:r>
        <w:r>
          <w:fldChar w:fldCharType="end"/>
        </w:r>
      </w:hyperlink>
    </w:p>
    <w:p>
      <w:pPr>
        <w:pStyle w:val="TOC2"/>
        <w:tabs>
          <w:tab w:val="right" w:leader="dot" w:pos="8306"/>
        </w:tabs>
      </w:pPr>
      <w:hyperlink w:anchor="_Toc12668" w:history="1">
        <w:r>
          <w:rPr>
            <w:rFonts w:ascii="仿宋" w:eastAsia="仿宋" w:hAnsi="仿宋" w:cs="仿宋" w:hint="eastAsia"/>
            <w:lang w:eastAsia="zh-CN"/>
          </w:rPr>
          <w:t>(四)、合规监督与执行</w:t>
        </w:r>
        <w:r>
          <w:tab/>
        </w:r>
        <w:r>
          <w:fldChar w:fldCharType="begin"/>
        </w:r>
        <w:r>
          <w:instrText xml:space="preserve"> PAGEREF _Toc12668 \h </w:instrText>
        </w:r>
        <w:r>
          <w:fldChar w:fldCharType="separate"/>
        </w:r>
        <w:r>
          <w:t>61</w:t>
        </w:r>
        <w:r>
          <w:fldChar w:fldCharType="end"/>
        </w:r>
      </w:hyperlink>
    </w:p>
    <w:p>
      <w:pPr>
        <w:pStyle w:val="TOC1"/>
        <w:tabs>
          <w:tab w:val="right" w:leader="dot" w:pos="8306"/>
        </w:tabs>
      </w:pPr>
      <w:hyperlink w:anchor="_Toc20138" w:history="1">
        <w:r>
          <w:rPr>
            <w:rFonts w:ascii="仿宋" w:eastAsia="仿宋" w:hAnsi="仿宋" w:cs="仿宋" w:hint="eastAsia"/>
            <w:lang w:eastAsia="zh-CN"/>
          </w:rPr>
          <w:t>十五、产业协同与集群发展</w:t>
        </w:r>
        <w:r>
          <w:tab/>
        </w:r>
        <w:r>
          <w:fldChar w:fldCharType="begin"/>
        </w:r>
        <w:r>
          <w:instrText xml:space="preserve"> PAGEREF _Toc20138 \h </w:instrText>
        </w:r>
        <w:r>
          <w:fldChar w:fldCharType="separate"/>
        </w:r>
        <w:r>
          <w:t>62</w:t>
        </w:r>
        <w:r>
          <w:fldChar w:fldCharType="end"/>
        </w:r>
      </w:hyperlink>
    </w:p>
    <w:p>
      <w:pPr>
        <w:pStyle w:val="TOC2"/>
        <w:tabs>
          <w:tab w:val="right" w:leader="dot" w:pos="8306"/>
        </w:tabs>
      </w:pPr>
      <w:hyperlink w:anchor="_Toc5668" w:history="1">
        <w:r>
          <w:rPr>
            <w:rFonts w:ascii="仿宋" w:eastAsia="仿宋" w:hAnsi="仿宋" w:cs="仿宋" w:hint="eastAsia"/>
            <w:lang w:eastAsia="zh-CN"/>
          </w:rPr>
          <w:t>(一)、产业协同机制建设</w:t>
        </w:r>
        <w:r>
          <w:tab/>
        </w:r>
        <w:r>
          <w:fldChar w:fldCharType="begin"/>
        </w:r>
        <w:r>
          <w:instrText xml:space="preserve"> PAGEREF _Toc5668 \h </w:instrText>
        </w:r>
        <w:r>
          <w:fldChar w:fldCharType="separate"/>
        </w:r>
        <w:r>
          <w:t>62</w:t>
        </w:r>
        <w:r>
          <w:fldChar w:fldCharType="end"/>
        </w:r>
      </w:hyperlink>
    </w:p>
    <w:p>
      <w:pPr>
        <w:pStyle w:val="TOC2"/>
        <w:tabs>
          <w:tab w:val="right" w:leader="dot" w:pos="8306"/>
        </w:tabs>
      </w:pPr>
      <w:hyperlink w:anchor="_Toc23324" w:history="1">
        <w:r>
          <w:rPr>
            <w:rFonts w:ascii="仿宋" w:eastAsia="仿宋" w:hAnsi="仿宋" w:cs="仿宋" w:hint="eastAsia"/>
            <w:lang w:eastAsia="zh-CN"/>
          </w:rPr>
          <w:t>(二)、产业集群培育与发展</w:t>
        </w:r>
        <w:r>
          <w:tab/>
        </w:r>
        <w:r>
          <w:fldChar w:fldCharType="begin"/>
        </w:r>
        <w:r>
          <w:instrText xml:space="preserve"> PAGEREF _Toc23324 \h </w:instrText>
        </w:r>
        <w:r>
          <w:fldChar w:fldCharType="separate"/>
        </w:r>
        <w:r>
          <w:t>63</w:t>
        </w:r>
        <w:r>
          <w:fldChar w:fldCharType="end"/>
        </w:r>
      </w:hyperlink>
    </w:p>
    <w:p>
      <w:pPr>
        <w:pStyle w:val="TOC1"/>
        <w:tabs>
          <w:tab w:val="right" w:leader="dot" w:pos="8306"/>
        </w:tabs>
      </w:pPr>
      <w:hyperlink w:anchor="_Toc4273" w:history="1">
        <w:r>
          <w:rPr>
            <w:rFonts w:ascii="仿宋" w:eastAsia="仿宋" w:hAnsi="仿宋" w:cs="仿宋" w:hint="eastAsia"/>
            <w:lang w:eastAsia="zh-CN"/>
          </w:rPr>
          <w:t>十六、质量管理与控制</w:t>
        </w:r>
        <w:r>
          <w:tab/>
        </w:r>
        <w:r>
          <w:fldChar w:fldCharType="begin"/>
        </w:r>
        <w:r>
          <w:instrText xml:space="preserve"> PAGEREF _Toc4273 \h </w:instrText>
        </w:r>
        <w:r>
          <w:fldChar w:fldCharType="separate"/>
        </w:r>
        <w:r>
          <w:t>64</w:t>
        </w:r>
        <w:r>
          <w:fldChar w:fldCharType="end"/>
        </w:r>
      </w:hyperlink>
    </w:p>
    <w:p>
      <w:pPr>
        <w:pStyle w:val="TOC2"/>
        <w:tabs>
          <w:tab w:val="right" w:leader="dot" w:pos="8306"/>
        </w:tabs>
      </w:pPr>
      <w:hyperlink w:anchor="_Toc7782" w:history="1">
        <w:r>
          <w:rPr>
            <w:rFonts w:ascii="仿宋" w:eastAsia="仿宋" w:hAnsi="仿宋" w:cs="仿宋" w:hint="eastAsia"/>
            <w:lang w:eastAsia="zh-CN"/>
          </w:rPr>
          <w:t>(一)、质量管理体系建设</w:t>
        </w:r>
        <w:r>
          <w:tab/>
        </w:r>
        <w:r>
          <w:fldChar w:fldCharType="begin"/>
        </w:r>
        <w:r>
          <w:instrText xml:space="preserve"> PAGEREF _Toc7782 \h </w:instrText>
        </w:r>
        <w:r>
          <w:fldChar w:fldCharType="separate"/>
        </w:r>
        <w:r>
          <w:t>64</w:t>
        </w:r>
        <w:r>
          <w:fldChar w:fldCharType="end"/>
        </w:r>
      </w:hyperlink>
    </w:p>
    <w:p>
      <w:pPr>
        <w:pStyle w:val="TOC2"/>
        <w:tabs>
          <w:tab w:val="right" w:leader="dot" w:pos="8306"/>
        </w:tabs>
      </w:pPr>
      <w:hyperlink w:anchor="_Toc30233" w:history="1">
        <w:r>
          <w:rPr>
            <w:rFonts w:ascii="仿宋" w:eastAsia="仿宋" w:hAnsi="仿宋" w:cs="仿宋" w:hint="eastAsia"/>
            <w:lang w:eastAsia="zh-CN"/>
          </w:rPr>
          <w:t>(二)、质量控制措施</w:t>
        </w:r>
        <w:r>
          <w:tab/>
        </w:r>
        <w:r>
          <w:fldChar w:fldCharType="begin"/>
        </w:r>
        <w:r>
          <w:instrText xml:space="preserve"> PAGEREF _Toc30233 \h </w:instrText>
        </w:r>
        <w:r>
          <w:fldChar w:fldCharType="separate"/>
        </w:r>
        <w:r>
          <w:t>65</w:t>
        </w:r>
        <w:r>
          <w:fldChar w:fldCharType="end"/>
        </w:r>
      </w:hyperlink>
    </w:p>
    <w:p>
      <w:pPr>
        <w:pStyle w:val="TOC1"/>
        <w:tabs>
          <w:tab w:val="right" w:leader="dot" w:pos="8306"/>
        </w:tabs>
      </w:pPr>
      <w:hyperlink w:anchor="_Toc2047" w:history="1">
        <w:r>
          <w:rPr>
            <w:rFonts w:ascii="仿宋" w:eastAsia="仿宋" w:hAnsi="仿宋" w:cs="仿宋" w:hint="eastAsia"/>
            <w:lang w:eastAsia="zh-CN"/>
          </w:rPr>
          <w:t>十七、人力资源管理与开发</w:t>
        </w:r>
        <w:r>
          <w:tab/>
        </w:r>
        <w:r>
          <w:fldChar w:fldCharType="begin"/>
        </w:r>
        <w:r>
          <w:instrText xml:space="preserve"> PAGEREF _Toc2047 \h </w:instrText>
        </w:r>
        <w:r>
          <w:fldChar w:fldCharType="separate"/>
        </w:r>
        <w:r>
          <w:t>67</w:t>
        </w:r>
        <w:r>
          <w:fldChar w:fldCharType="end"/>
        </w:r>
      </w:hyperlink>
    </w:p>
    <w:p>
      <w:pPr>
        <w:pStyle w:val="TOC2"/>
        <w:tabs>
          <w:tab w:val="right" w:leader="dot" w:pos="8306"/>
        </w:tabs>
      </w:pPr>
      <w:hyperlink w:anchor="_Toc29948" w:history="1">
        <w:r>
          <w:rPr>
            <w:rFonts w:ascii="仿宋" w:eastAsia="仿宋" w:hAnsi="仿宋" w:cs="仿宋" w:hint="eastAsia"/>
            <w:lang w:eastAsia="zh-CN"/>
          </w:rPr>
          <w:t>(一)、人力资源规划</w:t>
        </w:r>
        <w:r>
          <w:tab/>
        </w:r>
        <w:r>
          <w:fldChar w:fldCharType="begin"/>
        </w:r>
        <w:r>
          <w:instrText xml:space="preserve"> PAGEREF _Toc29948 \h </w:instrText>
        </w:r>
        <w:r>
          <w:fldChar w:fldCharType="separate"/>
        </w:r>
        <w:r>
          <w:t>67</w:t>
        </w:r>
        <w:r>
          <w:fldChar w:fldCharType="end"/>
        </w:r>
      </w:hyperlink>
    </w:p>
    <w:p>
      <w:pPr>
        <w:pStyle w:val="TOC2"/>
        <w:tabs>
          <w:tab w:val="right" w:leader="dot" w:pos="8306"/>
        </w:tabs>
      </w:pPr>
      <w:hyperlink w:anchor="_Toc15586" w:history="1">
        <w:r>
          <w:rPr>
            <w:rFonts w:ascii="仿宋" w:eastAsia="仿宋" w:hAnsi="仿宋" w:cs="仿宋" w:hint="eastAsia"/>
            <w:lang w:eastAsia="zh-CN"/>
          </w:rPr>
          <w:t>(二)、人力资源开发与培训</w:t>
        </w:r>
        <w:r>
          <w:tab/>
        </w:r>
        <w:r>
          <w:fldChar w:fldCharType="begin"/>
        </w:r>
        <w:r>
          <w:instrText xml:space="preserve"> PAGEREF _Toc15586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4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30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57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31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2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638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老化箱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老化箱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老化箱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老化箱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老化箱项目的社会影响是全面而深远的。从提供就业机会和提升公共服务，到促进社会结构和劳动市场的多元化，再到推动社会责任和伦理标准的提高，项目对于提升社区的经济、文化和社会福祉有着重要作用。通过这些正面影响，老化箱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21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为了融入当地社区，老化箱项目需深入理解当地的文化特色和社会习俗。例如，项目在设计广告和市场推广活动时，应考虑使用当地语言和符合地方文化的表达方式。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37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为了确保老化箱项目的成功并最大限度地减轻潜在的社会风险，详细的风险分析和具体的应对策略至关重要。以下是针对项目可能面临的具体社会风险及相应对策的分析：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风险描述：老化箱项目可能遭遇社区抵制，尤其如果社区成员认为项目会破坏他们的生活环境或忽略他们的意见。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风险描述：老化箱项目的商业实践可能与当地的文化和价值观存在冲突，导致社会紧张和文化冲突。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风险描述：老化箱项目可能会增加对公共资源和基础设施的需求，给当地带来额外压力，例如在水资源、能源供应和交通系统方面。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风险描述：老化箱项目可能会引起当地社会结构和动态的变化，例如改变社区的人口组成和社交模式。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https://d.book118.com/327152013003006052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041AC1"/>
    <w:rsid w:val="4F041A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152013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2024-02-21T18:31:00Z</dcterms:created>
  <dcterms:modified xsi:type="dcterms:W3CDTF">2024-02-21T18:31:35Z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24E8E6A1A3974C3DA0671FE2D5489D86_11</vt:lpwstr>
  </property>
  <property fmtid="{D5CDD505-2E9C-101B-9397-08002B2CF9AE}" pid="3" name="KSOProductBuildVer">
    <vt:lpwstr>2052-12.1.0.16250</vt:lpwstr>
  </property>
</Properties>
</file>