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离合器分离轴承项目可行性建设方案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0278" w:history="1">
        <w:r>
          <w:rPr>
            <w:rFonts w:ascii="仿宋" w:eastAsia="仿宋" w:hAnsi="仿宋" w:cs="仿宋" w:hint="eastAsia"/>
            <w:lang w:eastAsia="zh-CN"/>
          </w:rPr>
          <w:t>序言</w:t>
        </w:r>
        <w:r>
          <w:tab/>
        </w:r>
        <w:r>
          <w:fldChar w:fldCharType="begin"/>
        </w:r>
        <w:r>
          <w:instrText xml:space="preserve"> PAGEREF _Toc10278 \h </w:instrText>
        </w:r>
        <w:r>
          <w:fldChar w:fldCharType="separate"/>
        </w:r>
        <w:r>
          <w:t>3</w:t>
        </w:r>
        <w:r>
          <w:fldChar w:fldCharType="end"/>
        </w:r>
      </w:hyperlink>
    </w:p>
    <w:p>
      <w:pPr>
        <w:pStyle w:val="TOC1"/>
        <w:tabs>
          <w:tab w:val="right" w:leader="dot" w:pos="8306"/>
        </w:tabs>
      </w:pPr>
      <w:hyperlink w:anchor="_Toc20094" w:history="1">
        <w:r>
          <w:rPr>
            <w:rFonts w:ascii="仿宋" w:eastAsia="仿宋" w:hAnsi="仿宋" w:cs="仿宋" w:hint="eastAsia"/>
            <w:lang w:eastAsia="zh-CN"/>
          </w:rPr>
          <w:t>一、资源开发及综合利用分析</w:t>
        </w:r>
        <w:r>
          <w:tab/>
        </w:r>
        <w:r>
          <w:fldChar w:fldCharType="begin"/>
        </w:r>
        <w:r>
          <w:instrText xml:space="preserve"> PAGEREF _Toc20094 \h </w:instrText>
        </w:r>
        <w:r>
          <w:fldChar w:fldCharType="separate"/>
        </w:r>
        <w:r>
          <w:t>3</w:t>
        </w:r>
        <w:r>
          <w:fldChar w:fldCharType="end"/>
        </w:r>
      </w:hyperlink>
    </w:p>
    <w:p>
      <w:pPr>
        <w:pStyle w:val="TOC2"/>
        <w:tabs>
          <w:tab w:val="right" w:leader="dot" w:pos="8306"/>
        </w:tabs>
      </w:pPr>
      <w:hyperlink w:anchor="_Toc11117" w:history="1">
        <w:r>
          <w:rPr>
            <w:rFonts w:ascii="仿宋" w:eastAsia="仿宋" w:hAnsi="仿宋" w:cs="仿宋" w:hint="eastAsia"/>
            <w:lang w:eastAsia="zh-CN"/>
          </w:rPr>
          <w:t>(一)、资源开发方案</w:t>
        </w:r>
        <w:r>
          <w:tab/>
        </w:r>
        <w:r>
          <w:fldChar w:fldCharType="begin"/>
        </w:r>
        <w:r>
          <w:instrText xml:space="preserve"> PAGEREF _Toc11117 \h </w:instrText>
        </w:r>
        <w:r>
          <w:fldChar w:fldCharType="separate"/>
        </w:r>
        <w:r>
          <w:t>3</w:t>
        </w:r>
        <w:r>
          <w:fldChar w:fldCharType="end"/>
        </w:r>
      </w:hyperlink>
    </w:p>
    <w:p>
      <w:pPr>
        <w:pStyle w:val="TOC2"/>
        <w:tabs>
          <w:tab w:val="right" w:leader="dot" w:pos="8306"/>
        </w:tabs>
      </w:pPr>
      <w:hyperlink w:anchor="_Toc7210" w:history="1">
        <w:r>
          <w:rPr>
            <w:rFonts w:ascii="仿宋" w:eastAsia="仿宋" w:hAnsi="仿宋" w:cs="仿宋" w:hint="eastAsia"/>
            <w:lang w:eastAsia="zh-CN"/>
          </w:rPr>
          <w:t>(二)、资源利用方案</w:t>
        </w:r>
        <w:r>
          <w:tab/>
        </w:r>
        <w:r>
          <w:fldChar w:fldCharType="begin"/>
        </w:r>
        <w:r>
          <w:instrText xml:space="preserve"> PAGEREF _Toc7210 \h </w:instrText>
        </w:r>
        <w:r>
          <w:fldChar w:fldCharType="separate"/>
        </w:r>
        <w:r>
          <w:t>4</w:t>
        </w:r>
        <w:r>
          <w:fldChar w:fldCharType="end"/>
        </w:r>
      </w:hyperlink>
    </w:p>
    <w:p>
      <w:pPr>
        <w:pStyle w:val="TOC2"/>
        <w:tabs>
          <w:tab w:val="right" w:leader="dot" w:pos="8306"/>
        </w:tabs>
      </w:pPr>
      <w:hyperlink w:anchor="_Toc3331" w:history="1">
        <w:r>
          <w:rPr>
            <w:rFonts w:ascii="仿宋" w:eastAsia="仿宋" w:hAnsi="仿宋" w:cs="仿宋" w:hint="eastAsia"/>
            <w:lang w:eastAsia="zh-CN"/>
          </w:rPr>
          <w:t>(三)、资源节约措施</w:t>
        </w:r>
        <w:r>
          <w:tab/>
        </w:r>
        <w:r>
          <w:fldChar w:fldCharType="begin"/>
        </w:r>
        <w:r>
          <w:instrText xml:space="preserve"> PAGEREF _Toc3331 \h </w:instrText>
        </w:r>
        <w:r>
          <w:fldChar w:fldCharType="separate"/>
        </w:r>
        <w:r>
          <w:t>5</w:t>
        </w:r>
        <w:r>
          <w:fldChar w:fldCharType="end"/>
        </w:r>
      </w:hyperlink>
    </w:p>
    <w:p>
      <w:pPr>
        <w:pStyle w:val="TOC1"/>
        <w:tabs>
          <w:tab w:val="right" w:leader="dot" w:pos="8306"/>
        </w:tabs>
      </w:pPr>
      <w:hyperlink w:anchor="_Toc9273" w:history="1">
        <w:r>
          <w:rPr>
            <w:rFonts w:ascii="仿宋" w:eastAsia="仿宋" w:hAnsi="仿宋" w:cs="仿宋" w:hint="eastAsia"/>
            <w:lang w:eastAsia="zh-CN"/>
          </w:rPr>
          <w:t>二、财务管理与成本控制</w:t>
        </w:r>
        <w:r>
          <w:tab/>
        </w:r>
        <w:r>
          <w:fldChar w:fldCharType="begin"/>
        </w:r>
        <w:r>
          <w:instrText xml:space="preserve"> PAGEREF _Toc9273 \h </w:instrText>
        </w:r>
        <w:r>
          <w:fldChar w:fldCharType="separate"/>
        </w:r>
        <w:r>
          <w:t>6</w:t>
        </w:r>
        <w:r>
          <w:fldChar w:fldCharType="end"/>
        </w:r>
      </w:hyperlink>
    </w:p>
    <w:p>
      <w:pPr>
        <w:pStyle w:val="TOC2"/>
        <w:tabs>
          <w:tab w:val="right" w:leader="dot" w:pos="8306"/>
        </w:tabs>
      </w:pPr>
      <w:hyperlink w:anchor="_Toc18565" w:history="1">
        <w:r>
          <w:rPr>
            <w:rFonts w:ascii="仿宋" w:eastAsia="仿宋" w:hAnsi="仿宋" w:cs="仿宋" w:hint="eastAsia"/>
            <w:lang w:eastAsia="zh-CN"/>
          </w:rPr>
          <w:t>(一)、财务管理体系建设</w:t>
        </w:r>
        <w:r>
          <w:tab/>
        </w:r>
        <w:r>
          <w:fldChar w:fldCharType="begin"/>
        </w:r>
        <w:r>
          <w:instrText xml:space="preserve"> PAGEREF _Toc18565 \h </w:instrText>
        </w:r>
        <w:r>
          <w:fldChar w:fldCharType="separate"/>
        </w:r>
        <w:r>
          <w:t>6</w:t>
        </w:r>
        <w:r>
          <w:fldChar w:fldCharType="end"/>
        </w:r>
      </w:hyperlink>
    </w:p>
    <w:p>
      <w:pPr>
        <w:pStyle w:val="TOC2"/>
        <w:tabs>
          <w:tab w:val="right" w:leader="dot" w:pos="8306"/>
        </w:tabs>
      </w:pPr>
      <w:hyperlink w:anchor="_Toc26690" w:history="1">
        <w:r>
          <w:rPr>
            <w:rFonts w:ascii="仿宋" w:eastAsia="仿宋" w:hAnsi="仿宋" w:cs="仿宋" w:hint="eastAsia"/>
            <w:lang w:eastAsia="zh-CN"/>
          </w:rPr>
          <w:t>(二)、成本控制措施</w:t>
        </w:r>
        <w:r>
          <w:tab/>
        </w:r>
        <w:r>
          <w:fldChar w:fldCharType="begin"/>
        </w:r>
        <w:r>
          <w:instrText xml:space="preserve"> PAGEREF _Toc26690 \h </w:instrText>
        </w:r>
        <w:r>
          <w:fldChar w:fldCharType="separate"/>
        </w:r>
        <w:r>
          <w:t>8</w:t>
        </w:r>
        <w:r>
          <w:fldChar w:fldCharType="end"/>
        </w:r>
      </w:hyperlink>
    </w:p>
    <w:p>
      <w:pPr>
        <w:pStyle w:val="TOC1"/>
        <w:tabs>
          <w:tab w:val="right" w:leader="dot" w:pos="8306"/>
        </w:tabs>
      </w:pPr>
      <w:hyperlink w:anchor="_Toc17371" w:history="1">
        <w:r>
          <w:rPr>
            <w:rFonts w:ascii="仿宋" w:eastAsia="仿宋" w:hAnsi="仿宋" w:cs="仿宋" w:hint="eastAsia"/>
            <w:lang w:eastAsia="zh-CN"/>
          </w:rPr>
          <w:t>三、项目监理与质量保证</w:t>
        </w:r>
        <w:r>
          <w:tab/>
        </w:r>
        <w:r>
          <w:fldChar w:fldCharType="begin"/>
        </w:r>
        <w:r>
          <w:instrText xml:space="preserve"> PAGEREF _Toc17371 \h </w:instrText>
        </w:r>
        <w:r>
          <w:fldChar w:fldCharType="separate"/>
        </w:r>
        <w:r>
          <w:t>9</w:t>
        </w:r>
        <w:r>
          <w:fldChar w:fldCharType="end"/>
        </w:r>
      </w:hyperlink>
    </w:p>
    <w:p>
      <w:pPr>
        <w:pStyle w:val="TOC2"/>
        <w:tabs>
          <w:tab w:val="right" w:leader="dot" w:pos="8306"/>
        </w:tabs>
      </w:pPr>
      <w:hyperlink w:anchor="_Toc7828" w:history="1">
        <w:r>
          <w:rPr>
            <w:rFonts w:ascii="仿宋" w:eastAsia="仿宋" w:hAnsi="仿宋" w:cs="仿宋" w:hint="eastAsia"/>
            <w:lang w:eastAsia="zh-CN"/>
          </w:rPr>
          <w:t>(一)、监理体系构建</w:t>
        </w:r>
        <w:r>
          <w:tab/>
        </w:r>
        <w:r>
          <w:fldChar w:fldCharType="begin"/>
        </w:r>
        <w:r>
          <w:instrText xml:space="preserve"> PAGEREF _Toc7828 \h </w:instrText>
        </w:r>
        <w:r>
          <w:fldChar w:fldCharType="separate"/>
        </w:r>
        <w:r>
          <w:t>9</w:t>
        </w:r>
        <w:r>
          <w:fldChar w:fldCharType="end"/>
        </w:r>
      </w:hyperlink>
    </w:p>
    <w:p>
      <w:pPr>
        <w:pStyle w:val="TOC2"/>
        <w:tabs>
          <w:tab w:val="right" w:leader="dot" w:pos="8306"/>
        </w:tabs>
      </w:pPr>
      <w:hyperlink w:anchor="_Toc11279" w:history="1">
        <w:r>
          <w:rPr>
            <w:rFonts w:ascii="仿宋" w:eastAsia="仿宋" w:hAnsi="仿宋" w:cs="仿宋" w:hint="eastAsia"/>
            <w:lang w:eastAsia="zh-CN"/>
          </w:rPr>
          <w:t>(二)、质量保证体系实施</w:t>
        </w:r>
        <w:r>
          <w:tab/>
        </w:r>
        <w:r>
          <w:fldChar w:fldCharType="begin"/>
        </w:r>
        <w:r>
          <w:instrText xml:space="preserve"> PAGEREF _Toc11279 \h </w:instrText>
        </w:r>
        <w:r>
          <w:fldChar w:fldCharType="separate"/>
        </w:r>
        <w:r>
          <w:t>10</w:t>
        </w:r>
        <w:r>
          <w:fldChar w:fldCharType="end"/>
        </w:r>
      </w:hyperlink>
    </w:p>
    <w:p>
      <w:pPr>
        <w:pStyle w:val="TOC2"/>
        <w:tabs>
          <w:tab w:val="right" w:leader="dot" w:pos="8306"/>
        </w:tabs>
      </w:pPr>
      <w:hyperlink w:anchor="_Toc14368" w:history="1">
        <w:r>
          <w:rPr>
            <w:rFonts w:ascii="仿宋" w:eastAsia="仿宋" w:hAnsi="仿宋" w:cs="仿宋" w:hint="eastAsia"/>
            <w:lang w:eastAsia="zh-CN"/>
          </w:rPr>
          <w:t>(三)、监理与质量控制流程</w:t>
        </w:r>
        <w:r>
          <w:tab/>
        </w:r>
        <w:r>
          <w:fldChar w:fldCharType="begin"/>
        </w:r>
        <w:r>
          <w:instrText xml:space="preserve"> PAGEREF _Toc14368 \h </w:instrText>
        </w:r>
        <w:r>
          <w:fldChar w:fldCharType="separate"/>
        </w:r>
        <w:r>
          <w:t>10</w:t>
        </w:r>
        <w:r>
          <w:fldChar w:fldCharType="end"/>
        </w:r>
      </w:hyperlink>
    </w:p>
    <w:p>
      <w:pPr>
        <w:pStyle w:val="TOC1"/>
        <w:tabs>
          <w:tab w:val="right" w:leader="dot" w:pos="8306"/>
        </w:tabs>
      </w:pPr>
      <w:hyperlink w:anchor="_Toc3606" w:history="1">
        <w:r>
          <w:rPr>
            <w:rFonts w:ascii="仿宋" w:eastAsia="仿宋" w:hAnsi="仿宋" w:cs="仿宋" w:hint="eastAsia"/>
            <w:lang w:eastAsia="zh-CN"/>
          </w:rPr>
          <w:t>四、离合器分离轴承项目概论</w:t>
        </w:r>
        <w:r>
          <w:tab/>
        </w:r>
        <w:r>
          <w:fldChar w:fldCharType="begin"/>
        </w:r>
        <w:r>
          <w:instrText xml:space="preserve"> PAGEREF _Toc3606 \h </w:instrText>
        </w:r>
        <w:r>
          <w:fldChar w:fldCharType="separate"/>
        </w:r>
        <w:r>
          <w:t>11</w:t>
        </w:r>
        <w:r>
          <w:fldChar w:fldCharType="end"/>
        </w:r>
      </w:hyperlink>
    </w:p>
    <w:p>
      <w:pPr>
        <w:pStyle w:val="TOC2"/>
        <w:tabs>
          <w:tab w:val="right" w:leader="dot" w:pos="8306"/>
        </w:tabs>
      </w:pPr>
      <w:hyperlink w:anchor="_Toc5799" w:history="1">
        <w:r>
          <w:rPr>
            <w:rFonts w:ascii="仿宋" w:eastAsia="仿宋" w:hAnsi="仿宋" w:cs="仿宋" w:hint="eastAsia"/>
            <w:lang w:eastAsia="zh-CN"/>
          </w:rPr>
          <w:t>(一)、项目申报单位概况</w:t>
        </w:r>
        <w:r>
          <w:tab/>
        </w:r>
        <w:r>
          <w:fldChar w:fldCharType="begin"/>
        </w:r>
        <w:r>
          <w:instrText xml:space="preserve"> PAGEREF _Toc5799 \h </w:instrText>
        </w:r>
        <w:r>
          <w:fldChar w:fldCharType="separate"/>
        </w:r>
        <w:r>
          <w:t>11</w:t>
        </w:r>
        <w:r>
          <w:fldChar w:fldCharType="end"/>
        </w:r>
      </w:hyperlink>
    </w:p>
    <w:p>
      <w:pPr>
        <w:pStyle w:val="TOC2"/>
        <w:tabs>
          <w:tab w:val="right" w:leader="dot" w:pos="8306"/>
        </w:tabs>
      </w:pPr>
      <w:hyperlink w:anchor="_Toc13000" w:history="1">
        <w:r>
          <w:rPr>
            <w:rFonts w:ascii="仿宋" w:eastAsia="仿宋" w:hAnsi="仿宋" w:cs="仿宋" w:hint="eastAsia"/>
            <w:lang w:eastAsia="zh-CN"/>
          </w:rPr>
          <w:t>(二)、项目概况</w:t>
        </w:r>
        <w:r>
          <w:tab/>
        </w:r>
        <w:r>
          <w:fldChar w:fldCharType="begin"/>
        </w:r>
        <w:r>
          <w:instrText xml:space="preserve"> PAGEREF _Toc13000 \h </w:instrText>
        </w:r>
        <w:r>
          <w:fldChar w:fldCharType="separate"/>
        </w:r>
        <w:r>
          <w:t>12</w:t>
        </w:r>
        <w:r>
          <w:fldChar w:fldCharType="end"/>
        </w:r>
      </w:hyperlink>
    </w:p>
    <w:p>
      <w:pPr>
        <w:pStyle w:val="TOC1"/>
        <w:tabs>
          <w:tab w:val="right" w:leader="dot" w:pos="8306"/>
        </w:tabs>
      </w:pPr>
      <w:hyperlink w:anchor="_Toc32085" w:history="1">
        <w:r>
          <w:rPr>
            <w:rFonts w:ascii="仿宋" w:eastAsia="仿宋" w:hAnsi="仿宋" w:cs="仿宋" w:hint="eastAsia"/>
            <w:lang w:eastAsia="zh-CN"/>
          </w:rPr>
          <w:t>五、项目选址研究</w:t>
        </w:r>
        <w:r>
          <w:tab/>
        </w:r>
        <w:r>
          <w:fldChar w:fldCharType="begin"/>
        </w:r>
        <w:r>
          <w:instrText xml:space="preserve"> PAGEREF _Toc32085 \h </w:instrText>
        </w:r>
        <w:r>
          <w:fldChar w:fldCharType="separate"/>
        </w:r>
        <w:r>
          <w:t>15</w:t>
        </w:r>
        <w:r>
          <w:fldChar w:fldCharType="end"/>
        </w:r>
      </w:hyperlink>
    </w:p>
    <w:p>
      <w:pPr>
        <w:pStyle w:val="TOC2"/>
        <w:tabs>
          <w:tab w:val="right" w:leader="dot" w:pos="8306"/>
        </w:tabs>
      </w:pPr>
      <w:hyperlink w:anchor="_Toc16272" w:history="1">
        <w:r>
          <w:rPr>
            <w:rFonts w:ascii="仿宋" w:eastAsia="仿宋" w:hAnsi="仿宋" w:cs="仿宋" w:hint="eastAsia"/>
            <w:lang w:eastAsia="zh-CN"/>
          </w:rPr>
          <w:t>(一)、项目选址原则</w:t>
        </w:r>
        <w:r>
          <w:tab/>
        </w:r>
        <w:r>
          <w:fldChar w:fldCharType="begin"/>
        </w:r>
        <w:r>
          <w:instrText xml:space="preserve"> PAGEREF _Toc16272 \h </w:instrText>
        </w:r>
        <w:r>
          <w:fldChar w:fldCharType="separate"/>
        </w:r>
        <w:r>
          <w:t>15</w:t>
        </w:r>
        <w:r>
          <w:fldChar w:fldCharType="end"/>
        </w:r>
      </w:hyperlink>
    </w:p>
    <w:p>
      <w:pPr>
        <w:pStyle w:val="TOC2"/>
        <w:tabs>
          <w:tab w:val="right" w:leader="dot" w:pos="8306"/>
        </w:tabs>
      </w:pPr>
      <w:hyperlink w:anchor="_Toc22316" w:history="1">
        <w:r>
          <w:rPr>
            <w:rFonts w:ascii="仿宋" w:eastAsia="仿宋" w:hAnsi="仿宋" w:cs="仿宋" w:hint="eastAsia"/>
            <w:lang w:eastAsia="zh-CN"/>
          </w:rPr>
          <w:t>(二)、项目选址</w:t>
        </w:r>
        <w:r>
          <w:tab/>
        </w:r>
        <w:r>
          <w:fldChar w:fldCharType="begin"/>
        </w:r>
        <w:r>
          <w:instrText xml:space="preserve"> PAGEREF _Toc22316 \h </w:instrText>
        </w:r>
        <w:r>
          <w:fldChar w:fldCharType="separate"/>
        </w:r>
        <w:r>
          <w:t>18</w:t>
        </w:r>
        <w:r>
          <w:fldChar w:fldCharType="end"/>
        </w:r>
      </w:hyperlink>
    </w:p>
    <w:p>
      <w:pPr>
        <w:pStyle w:val="TOC2"/>
        <w:tabs>
          <w:tab w:val="right" w:leader="dot" w:pos="8306"/>
        </w:tabs>
      </w:pPr>
      <w:hyperlink w:anchor="_Toc27035" w:history="1">
        <w:r>
          <w:rPr>
            <w:rFonts w:ascii="仿宋" w:eastAsia="仿宋" w:hAnsi="仿宋" w:cs="仿宋" w:hint="eastAsia"/>
            <w:lang w:eastAsia="zh-CN"/>
          </w:rPr>
          <w:t>(三)、建设条件分析</w:t>
        </w:r>
        <w:r>
          <w:tab/>
        </w:r>
        <w:r>
          <w:fldChar w:fldCharType="begin"/>
        </w:r>
        <w:r>
          <w:instrText xml:space="preserve"> PAGEREF _Toc27035 \h </w:instrText>
        </w:r>
        <w:r>
          <w:fldChar w:fldCharType="separate"/>
        </w:r>
        <w:r>
          <w:t>20</w:t>
        </w:r>
        <w:r>
          <w:fldChar w:fldCharType="end"/>
        </w:r>
      </w:hyperlink>
    </w:p>
    <w:p>
      <w:pPr>
        <w:pStyle w:val="TOC2"/>
        <w:tabs>
          <w:tab w:val="right" w:leader="dot" w:pos="8306"/>
        </w:tabs>
      </w:pPr>
      <w:hyperlink w:anchor="_Toc2553" w:history="1">
        <w:r>
          <w:rPr>
            <w:rFonts w:ascii="仿宋" w:eastAsia="仿宋" w:hAnsi="仿宋" w:cs="仿宋" w:hint="eastAsia"/>
            <w:lang w:eastAsia="zh-CN"/>
          </w:rPr>
          <w:t>(四)、用地控制指标</w:t>
        </w:r>
        <w:r>
          <w:tab/>
        </w:r>
        <w:r>
          <w:fldChar w:fldCharType="begin"/>
        </w:r>
        <w:r>
          <w:instrText xml:space="preserve"> PAGEREF _Toc2553 \h </w:instrText>
        </w:r>
        <w:r>
          <w:fldChar w:fldCharType="separate"/>
        </w:r>
        <w:r>
          <w:t>22</w:t>
        </w:r>
        <w:r>
          <w:fldChar w:fldCharType="end"/>
        </w:r>
      </w:hyperlink>
    </w:p>
    <w:p>
      <w:pPr>
        <w:pStyle w:val="TOC2"/>
        <w:tabs>
          <w:tab w:val="right" w:leader="dot" w:pos="8306"/>
        </w:tabs>
      </w:pPr>
      <w:hyperlink w:anchor="_Toc14226" w:history="1">
        <w:r>
          <w:rPr>
            <w:rFonts w:ascii="仿宋" w:eastAsia="仿宋" w:hAnsi="仿宋" w:cs="仿宋" w:hint="eastAsia"/>
            <w:lang w:eastAsia="zh-CN"/>
          </w:rPr>
          <w:t>(五)、地总体要求</w:t>
        </w:r>
        <w:r>
          <w:tab/>
        </w:r>
        <w:r>
          <w:fldChar w:fldCharType="begin"/>
        </w:r>
        <w:r>
          <w:instrText xml:space="preserve"> PAGEREF _Toc14226 \h </w:instrText>
        </w:r>
        <w:r>
          <w:fldChar w:fldCharType="separate"/>
        </w:r>
        <w:r>
          <w:t>23</w:t>
        </w:r>
        <w:r>
          <w:fldChar w:fldCharType="end"/>
        </w:r>
      </w:hyperlink>
    </w:p>
    <w:p>
      <w:pPr>
        <w:pStyle w:val="TOC2"/>
        <w:tabs>
          <w:tab w:val="right" w:leader="dot" w:pos="8306"/>
        </w:tabs>
      </w:pPr>
      <w:hyperlink w:anchor="_Toc412" w:history="1">
        <w:r>
          <w:rPr>
            <w:rFonts w:ascii="仿宋" w:eastAsia="仿宋" w:hAnsi="仿宋" w:cs="仿宋" w:hint="eastAsia"/>
            <w:lang w:eastAsia="zh-CN"/>
          </w:rPr>
          <w:t>(六)、节约用地措施</w:t>
        </w:r>
        <w:r>
          <w:tab/>
        </w:r>
        <w:r>
          <w:fldChar w:fldCharType="begin"/>
        </w:r>
        <w:r>
          <w:instrText xml:space="preserve"> PAGEREF _Toc412 \h </w:instrText>
        </w:r>
        <w:r>
          <w:fldChar w:fldCharType="separate"/>
        </w:r>
        <w:r>
          <w:t>24</w:t>
        </w:r>
        <w:r>
          <w:fldChar w:fldCharType="end"/>
        </w:r>
      </w:hyperlink>
    </w:p>
    <w:p>
      <w:pPr>
        <w:pStyle w:val="TOC2"/>
        <w:tabs>
          <w:tab w:val="right" w:leader="dot" w:pos="8306"/>
        </w:tabs>
      </w:pPr>
      <w:hyperlink w:anchor="_Toc28202" w:history="1">
        <w:r>
          <w:rPr>
            <w:rFonts w:ascii="仿宋" w:eastAsia="仿宋" w:hAnsi="仿宋" w:cs="仿宋" w:hint="eastAsia"/>
            <w:lang w:eastAsia="zh-CN"/>
          </w:rPr>
          <w:t>(七)、选址综合评价</w:t>
        </w:r>
        <w:r>
          <w:tab/>
        </w:r>
        <w:r>
          <w:fldChar w:fldCharType="begin"/>
        </w:r>
        <w:r>
          <w:instrText xml:space="preserve"> PAGEREF _Toc28202 \h </w:instrText>
        </w:r>
        <w:r>
          <w:fldChar w:fldCharType="separate"/>
        </w:r>
        <w:r>
          <w:t>26</w:t>
        </w:r>
        <w:r>
          <w:fldChar w:fldCharType="end"/>
        </w:r>
      </w:hyperlink>
    </w:p>
    <w:p>
      <w:pPr>
        <w:pStyle w:val="TOC1"/>
        <w:tabs>
          <w:tab w:val="right" w:leader="dot" w:pos="8306"/>
        </w:tabs>
      </w:pPr>
      <w:hyperlink w:anchor="_Toc16111" w:history="1">
        <w:r>
          <w:rPr>
            <w:rFonts w:ascii="仿宋" w:eastAsia="仿宋" w:hAnsi="仿宋" w:cs="仿宋" w:hint="eastAsia"/>
            <w:lang w:eastAsia="zh-CN"/>
          </w:rPr>
          <w:t>六、环境和生态影响分析</w:t>
        </w:r>
        <w:r>
          <w:tab/>
        </w:r>
        <w:r>
          <w:fldChar w:fldCharType="begin"/>
        </w:r>
        <w:r>
          <w:instrText xml:space="preserve"> PAGEREF _Toc16111 \h </w:instrText>
        </w:r>
        <w:r>
          <w:fldChar w:fldCharType="separate"/>
        </w:r>
        <w:r>
          <w:t>27</w:t>
        </w:r>
        <w:r>
          <w:fldChar w:fldCharType="end"/>
        </w:r>
      </w:hyperlink>
    </w:p>
    <w:p>
      <w:pPr>
        <w:pStyle w:val="TOC2"/>
        <w:tabs>
          <w:tab w:val="right" w:leader="dot" w:pos="8306"/>
        </w:tabs>
      </w:pPr>
      <w:hyperlink w:anchor="_Toc26114" w:history="1">
        <w:r>
          <w:rPr>
            <w:rFonts w:ascii="仿宋" w:eastAsia="仿宋" w:hAnsi="仿宋" w:cs="仿宋" w:hint="eastAsia"/>
            <w:lang w:eastAsia="zh-CN"/>
          </w:rPr>
          <w:t>(一)、环境和生态现状</w:t>
        </w:r>
        <w:r>
          <w:tab/>
        </w:r>
        <w:r>
          <w:fldChar w:fldCharType="begin"/>
        </w:r>
        <w:r>
          <w:instrText xml:space="preserve"> PAGEREF _Toc26114 \h </w:instrText>
        </w:r>
        <w:r>
          <w:fldChar w:fldCharType="separate"/>
        </w:r>
        <w:r>
          <w:t>27</w:t>
        </w:r>
        <w:r>
          <w:fldChar w:fldCharType="end"/>
        </w:r>
      </w:hyperlink>
    </w:p>
    <w:p>
      <w:pPr>
        <w:pStyle w:val="TOC2"/>
        <w:tabs>
          <w:tab w:val="right" w:leader="dot" w:pos="8306"/>
        </w:tabs>
      </w:pPr>
      <w:hyperlink w:anchor="_Toc20117" w:history="1">
        <w:r>
          <w:rPr>
            <w:rFonts w:ascii="仿宋" w:eastAsia="仿宋" w:hAnsi="仿宋" w:cs="仿宋" w:hint="eastAsia"/>
            <w:lang w:eastAsia="zh-CN"/>
          </w:rPr>
          <w:t>(二)、生态环境影响分析</w:t>
        </w:r>
        <w:r>
          <w:tab/>
        </w:r>
        <w:r>
          <w:fldChar w:fldCharType="begin"/>
        </w:r>
        <w:r>
          <w:instrText xml:space="preserve"> PAGEREF _Toc20117 \h </w:instrText>
        </w:r>
        <w:r>
          <w:fldChar w:fldCharType="separate"/>
        </w:r>
        <w:r>
          <w:t>28</w:t>
        </w:r>
        <w:r>
          <w:fldChar w:fldCharType="end"/>
        </w:r>
      </w:hyperlink>
    </w:p>
    <w:p>
      <w:pPr>
        <w:pStyle w:val="TOC2"/>
        <w:tabs>
          <w:tab w:val="right" w:leader="dot" w:pos="8306"/>
        </w:tabs>
      </w:pPr>
      <w:hyperlink w:anchor="_Toc15787" w:history="1">
        <w:r>
          <w:rPr>
            <w:rFonts w:ascii="仿宋" w:eastAsia="仿宋" w:hAnsi="仿宋" w:cs="仿宋" w:hint="eastAsia"/>
            <w:lang w:eastAsia="zh-CN"/>
          </w:rPr>
          <w:t>(三)、生态环境保护措施</w:t>
        </w:r>
        <w:r>
          <w:tab/>
        </w:r>
        <w:r>
          <w:fldChar w:fldCharType="begin"/>
        </w:r>
        <w:r>
          <w:instrText xml:space="preserve"> PAGEREF _Toc15787 \h </w:instrText>
        </w:r>
        <w:r>
          <w:fldChar w:fldCharType="separate"/>
        </w:r>
        <w:r>
          <w:t>29</w:t>
        </w:r>
        <w:r>
          <w:fldChar w:fldCharType="end"/>
        </w:r>
      </w:hyperlink>
    </w:p>
    <w:p>
      <w:pPr>
        <w:pStyle w:val="TOC2"/>
        <w:tabs>
          <w:tab w:val="right" w:leader="dot" w:pos="8306"/>
        </w:tabs>
      </w:pPr>
      <w:hyperlink w:anchor="_Toc28523" w:history="1">
        <w:r>
          <w:rPr>
            <w:rFonts w:ascii="仿宋" w:eastAsia="仿宋" w:hAnsi="仿宋" w:cs="仿宋" w:hint="eastAsia"/>
            <w:lang w:eastAsia="zh-CN"/>
          </w:rPr>
          <w:t>(四)、地质灾害影响分析</w:t>
        </w:r>
        <w:r>
          <w:tab/>
        </w:r>
        <w:r>
          <w:fldChar w:fldCharType="begin"/>
        </w:r>
        <w:r>
          <w:instrText xml:space="preserve"> PAGEREF _Toc28523 \h </w:instrText>
        </w:r>
        <w:r>
          <w:fldChar w:fldCharType="separate"/>
        </w:r>
        <w:r>
          <w:t>31</w:t>
        </w:r>
        <w:r>
          <w:fldChar w:fldCharType="end"/>
        </w:r>
      </w:hyperlink>
    </w:p>
    <w:p>
      <w:pPr>
        <w:pStyle w:val="TOC2"/>
        <w:tabs>
          <w:tab w:val="right" w:leader="dot" w:pos="8306"/>
        </w:tabs>
      </w:pPr>
      <w:hyperlink w:anchor="_Toc12502" w:history="1">
        <w:r>
          <w:rPr>
            <w:rFonts w:ascii="仿宋" w:eastAsia="仿宋" w:hAnsi="仿宋" w:cs="仿宋" w:hint="eastAsia"/>
            <w:lang w:eastAsia="zh-CN"/>
          </w:rPr>
          <w:t>(五)、特殊环境影响</w:t>
        </w:r>
        <w:r>
          <w:tab/>
        </w:r>
        <w:r>
          <w:fldChar w:fldCharType="begin"/>
        </w:r>
        <w:r>
          <w:instrText xml:space="preserve"> PAGEREF _Toc12502 \h </w:instrText>
        </w:r>
        <w:r>
          <w:fldChar w:fldCharType="separate"/>
        </w:r>
        <w:r>
          <w:t>33</w:t>
        </w:r>
        <w:r>
          <w:fldChar w:fldCharType="end"/>
        </w:r>
      </w:hyperlink>
    </w:p>
    <w:p>
      <w:pPr>
        <w:pStyle w:val="TOC1"/>
        <w:tabs>
          <w:tab w:val="right" w:leader="dot" w:pos="8306"/>
        </w:tabs>
      </w:pPr>
      <w:hyperlink w:anchor="_Toc11647" w:history="1">
        <w:r>
          <w:rPr>
            <w:rFonts w:ascii="仿宋" w:eastAsia="仿宋" w:hAnsi="仿宋" w:cs="仿宋" w:hint="eastAsia"/>
            <w:lang w:eastAsia="zh-CN"/>
          </w:rPr>
          <w:t>七、项目实施与管理方案</w:t>
        </w:r>
        <w:r>
          <w:tab/>
        </w:r>
        <w:r>
          <w:fldChar w:fldCharType="begin"/>
        </w:r>
        <w:r>
          <w:instrText xml:space="preserve"> PAGEREF _Toc11647 \h </w:instrText>
        </w:r>
        <w:r>
          <w:fldChar w:fldCharType="separate"/>
        </w:r>
        <w:r>
          <w:t>34</w:t>
        </w:r>
        <w:r>
          <w:fldChar w:fldCharType="end"/>
        </w:r>
      </w:hyperlink>
    </w:p>
    <w:p>
      <w:pPr>
        <w:pStyle w:val="TOC2"/>
        <w:tabs>
          <w:tab w:val="right" w:leader="dot" w:pos="8306"/>
        </w:tabs>
      </w:pPr>
      <w:hyperlink w:anchor="_Toc26101" w:history="1">
        <w:r>
          <w:rPr>
            <w:rFonts w:ascii="仿宋" w:eastAsia="仿宋" w:hAnsi="仿宋" w:cs="仿宋" w:hint="eastAsia"/>
            <w:lang w:eastAsia="zh-CN"/>
          </w:rPr>
          <w:t>(一)、项目实施计划</w:t>
        </w:r>
        <w:r>
          <w:tab/>
        </w:r>
        <w:r>
          <w:fldChar w:fldCharType="begin"/>
        </w:r>
        <w:r>
          <w:instrText xml:space="preserve"> PAGEREF _Toc26101 \h </w:instrText>
        </w:r>
        <w:r>
          <w:fldChar w:fldCharType="separate"/>
        </w:r>
        <w:r>
          <w:t>34</w:t>
        </w:r>
        <w:r>
          <w:fldChar w:fldCharType="end"/>
        </w:r>
      </w:hyperlink>
    </w:p>
    <w:p>
      <w:pPr>
        <w:pStyle w:val="TOC2"/>
        <w:tabs>
          <w:tab w:val="right" w:leader="dot" w:pos="8306"/>
        </w:tabs>
      </w:pPr>
      <w:hyperlink w:anchor="_Toc7602" w:history="1">
        <w:r>
          <w:rPr>
            <w:rFonts w:ascii="仿宋" w:eastAsia="仿宋" w:hAnsi="仿宋" w:cs="仿宋" w:hint="eastAsia"/>
            <w:lang w:eastAsia="zh-CN"/>
          </w:rPr>
          <w:t>(二)、项目组织机构与职责</w:t>
        </w:r>
        <w:r>
          <w:tab/>
        </w:r>
        <w:r>
          <w:fldChar w:fldCharType="begin"/>
        </w:r>
        <w:r>
          <w:instrText xml:space="preserve"> PAGEREF _Toc7602 \h </w:instrText>
        </w:r>
        <w:r>
          <w:fldChar w:fldCharType="separate"/>
        </w:r>
        <w:r>
          <w:t>35</w:t>
        </w:r>
        <w:r>
          <w:fldChar w:fldCharType="end"/>
        </w:r>
      </w:hyperlink>
    </w:p>
    <w:p>
      <w:pPr>
        <w:pStyle w:val="TOC2"/>
        <w:tabs>
          <w:tab w:val="right" w:leader="dot" w:pos="8306"/>
        </w:tabs>
      </w:pPr>
      <w:hyperlink w:anchor="_Toc19918" w:history="1">
        <w:r>
          <w:rPr>
            <w:rFonts w:ascii="仿宋" w:eastAsia="仿宋" w:hAnsi="仿宋" w:cs="仿宋" w:hint="eastAsia"/>
            <w:lang w:eastAsia="zh-CN"/>
          </w:rPr>
          <w:t>(三)、项目管理与监控体系</w:t>
        </w:r>
        <w:r>
          <w:tab/>
        </w:r>
        <w:r>
          <w:fldChar w:fldCharType="begin"/>
        </w:r>
        <w:r>
          <w:instrText xml:space="preserve"> PAGEREF _Toc19918 \h </w:instrText>
        </w:r>
        <w:r>
          <w:fldChar w:fldCharType="separate"/>
        </w:r>
        <w:r>
          <w:t>38</w:t>
        </w:r>
        <w:r>
          <w:fldChar w:fldCharType="end"/>
        </w:r>
      </w:hyperlink>
    </w:p>
    <w:p>
      <w:pPr>
        <w:pStyle w:val="TOC1"/>
        <w:tabs>
          <w:tab w:val="right" w:leader="dot" w:pos="8306"/>
        </w:tabs>
      </w:pPr>
      <w:hyperlink w:anchor="_Toc1903" w:history="1">
        <w:r>
          <w:rPr>
            <w:rFonts w:ascii="仿宋" w:eastAsia="仿宋" w:hAnsi="仿宋" w:cs="仿宋" w:hint="eastAsia"/>
            <w:lang w:eastAsia="zh-CN"/>
          </w:rPr>
          <w:t>八、土地利用与规划方案</w:t>
        </w:r>
        <w:r>
          <w:tab/>
        </w:r>
        <w:r>
          <w:fldChar w:fldCharType="begin"/>
        </w:r>
        <w:r>
          <w:instrText xml:space="preserve"> PAGEREF _Toc1903 \h </w:instrText>
        </w:r>
        <w:r>
          <w:fldChar w:fldCharType="separate"/>
        </w:r>
        <w:r>
          <w:t>39</w:t>
        </w:r>
        <w:r>
          <w:fldChar w:fldCharType="end"/>
        </w:r>
      </w:hyperlink>
    </w:p>
    <w:p>
      <w:pPr>
        <w:pStyle w:val="TOC2"/>
        <w:tabs>
          <w:tab w:val="right" w:leader="dot" w:pos="8306"/>
        </w:tabs>
      </w:pPr>
      <w:hyperlink w:anchor="_Toc19674" w:history="1">
        <w:r>
          <w:rPr>
            <w:rFonts w:ascii="仿宋" w:eastAsia="仿宋" w:hAnsi="仿宋" w:cs="仿宋" w:hint="eastAsia"/>
            <w:lang w:eastAsia="zh-CN"/>
          </w:rPr>
          <w:t>(一)、项目用地情况分析</w:t>
        </w:r>
        <w:r>
          <w:tab/>
        </w:r>
        <w:r>
          <w:fldChar w:fldCharType="begin"/>
        </w:r>
        <w:r>
          <w:instrText xml:space="preserve"> PAGEREF _Toc19674 \h </w:instrText>
        </w:r>
        <w:r>
          <w:fldChar w:fldCharType="separate"/>
        </w:r>
        <w:r>
          <w:t>39</w:t>
        </w:r>
        <w:r>
          <w:fldChar w:fldCharType="end"/>
        </w:r>
      </w:hyperlink>
    </w:p>
    <w:p>
      <w:pPr>
        <w:pStyle w:val="TOC2"/>
        <w:tabs>
          <w:tab w:val="right" w:leader="dot" w:pos="8306"/>
        </w:tabs>
      </w:pPr>
      <w:hyperlink w:anchor="_Toc29985" w:history="1">
        <w:r>
          <w:rPr>
            <w:rFonts w:ascii="仿宋" w:eastAsia="仿宋" w:hAnsi="仿宋" w:cs="仿宋" w:hint="eastAsia"/>
            <w:lang w:eastAsia="zh-CN"/>
          </w:rPr>
          <w:t>(二)、土地利用规划方案</w:t>
        </w:r>
        <w:r>
          <w:tab/>
        </w:r>
        <w:r>
          <w:fldChar w:fldCharType="begin"/>
        </w:r>
        <w:r>
          <w:instrText xml:space="preserve"> PAGEREF _Toc29985 \h </w:instrText>
        </w:r>
        <w:r>
          <w:fldChar w:fldCharType="separate"/>
        </w:r>
        <w:r>
          <w:t>40</w:t>
        </w:r>
        <w:r>
          <w:fldChar w:fldCharType="end"/>
        </w:r>
      </w:hyperlink>
    </w:p>
    <w:p>
      <w:pPr>
        <w:pStyle w:val="TOC1"/>
        <w:tabs>
          <w:tab w:val="right" w:leader="dot" w:pos="8306"/>
        </w:tabs>
      </w:pPr>
      <w:hyperlink w:anchor="_Toc25699" w:history="1">
        <w:r>
          <w:rPr>
            <w:rFonts w:ascii="仿宋" w:eastAsia="仿宋" w:hAnsi="仿宋" w:cs="仿宋" w:hint="eastAsia"/>
            <w:lang w:eastAsia="zh-CN"/>
          </w:rPr>
          <w:t>九、客户关系管理与市场拓展</w:t>
        </w:r>
        <w:r>
          <w:tab/>
        </w:r>
        <w:r>
          <w:fldChar w:fldCharType="begin"/>
        </w:r>
        <w:r>
          <w:instrText xml:space="preserve"> PAGEREF _Toc25699 \h </w:instrText>
        </w:r>
        <w:r>
          <w:fldChar w:fldCharType="separate"/>
        </w:r>
        <w:r>
          <w:t>42</w:t>
        </w:r>
        <w:r>
          <w:fldChar w:fldCharType="end"/>
        </w:r>
      </w:hyperlink>
    </w:p>
    <w:p>
      <w:pPr>
        <w:pStyle w:val="TOC2"/>
        <w:tabs>
          <w:tab w:val="right" w:leader="dot" w:pos="8306"/>
        </w:tabs>
      </w:pPr>
      <w:hyperlink w:anchor="_Toc10571" w:history="1">
        <w:r>
          <w:rPr>
            <w:rFonts w:ascii="仿宋" w:eastAsia="仿宋" w:hAnsi="仿宋" w:cs="仿宋" w:hint="eastAsia"/>
            <w:lang w:eastAsia="zh-CN"/>
          </w:rPr>
          <w:t>(一)、客户关系管理策略</w:t>
        </w:r>
        <w:r>
          <w:tab/>
        </w:r>
        <w:r>
          <w:fldChar w:fldCharType="begin"/>
        </w:r>
        <w:r>
          <w:instrText xml:space="preserve"> PAGEREF _Toc10571 \h </w:instrText>
        </w:r>
        <w:r>
          <w:fldChar w:fldCharType="separate"/>
        </w:r>
        <w:r>
          <w:t>42</w:t>
        </w:r>
        <w:r>
          <w:fldChar w:fldCharType="end"/>
        </w:r>
      </w:hyperlink>
    </w:p>
    <w:p>
      <w:pPr>
        <w:pStyle w:val="TOC2"/>
        <w:tabs>
          <w:tab w:val="right" w:leader="dot" w:pos="8306"/>
        </w:tabs>
      </w:pPr>
      <w:hyperlink w:anchor="_Toc440" w:history="1">
        <w:r>
          <w:rPr>
            <w:rFonts w:ascii="仿宋" w:eastAsia="仿宋" w:hAnsi="仿宋" w:cs="仿宋" w:hint="eastAsia"/>
            <w:lang w:eastAsia="zh-CN"/>
          </w:rPr>
          <w:t>(二)、市场拓展方案</w:t>
        </w:r>
        <w:r>
          <w:tab/>
        </w:r>
        <w:r>
          <w:fldChar w:fldCharType="begin"/>
        </w:r>
        <w:r>
          <w:instrText xml:space="preserve"> PAGEREF _Toc440 \h </w:instrText>
        </w:r>
        <w:r>
          <w:fldChar w:fldCharType="separate"/>
        </w:r>
        <w:r>
          <w:t>43</w:t>
        </w:r>
        <w:r>
          <w:fldChar w:fldCharType="end"/>
        </w:r>
      </w:hyperlink>
    </w:p>
    <w:p>
      <w:pPr>
        <w:pStyle w:val="TOC1"/>
        <w:tabs>
          <w:tab w:val="right" w:leader="dot" w:pos="8306"/>
        </w:tabs>
      </w:pPr>
      <w:hyperlink w:anchor="_Toc9585" w:history="1">
        <w:r>
          <w:rPr>
            <w:rFonts w:ascii="仿宋" w:eastAsia="仿宋" w:hAnsi="仿宋" w:cs="仿宋" w:hint="eastAsia"/>
            <w:lang w:eastAsia="zh-CN"/>
          </w:rPr>
          <w:t>十、环境保护与治理方案</w:t>
        </w:r>
        <w:r>
          <w:tab/>
        </w:r>
        <w:r>
          <w:fldChar w:fldCharType="begin"/>
        </w:r>
        <w:r>
          <w:instrText xml:space="preserve"> PAGEREF _Toc9585 \h </w:instrText>
        </w:r>
        <w:r>
          <w:fldChar w:fldCharType="separate"/>
        </w:r>
        <w:r>
          <w:t>44</w:t>
        </w:r>
        <w:r>
          <w:fldChar w:fldCharType="end"/>
        </w:r>
      </w:hyperlink>
    </w:p>
    <w:p>
      <w:pPr>
        <w:pStyle w:val="TOC2"/>
        <w:tabs>
          <w:tab w:val="right" w:leader="dot" w:pos="8306"/>
        </w:tabs>
      </w:pPr>
      <w:hyperlink w:anchor="_Toc3067" w:history="1">
        <w:r>
          <w:rPr>
            <w:rFonts w:ascii="仿宋" w:eastAsia="仿宋" w:hAnsi="仿宋" w:cs="仿宋" w:hint="eastAsia"/>
            <w:lang w:eastAsia="zh-CN"/>
          </w:rPr>
          <w:t>(一)、项目环境影响评估</w:t>
        </w:r>
        <w:r>
          <w:tab/>
        </w:r>
        <w:r>
          <w:fldChar w:fldCharType="begin"/>
        </w:r>
        <w:r>
          <w:instrText xml:space="preserve"> PAGEREF _Toc3067 \h </w:instrText>
        </w:r>
        <w:r>
          <w:fldChar w:fldCharType="separate"/>
        </w:r>
        <w:r>
          <w:t>44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448" w:history="1">
        <w:r>
          <w:rPr>
            <w:rFonts w:ascii="仿宋" w:eastAsia="仿宋" w:hAnsi="仿宋" w:cs="仿宋" w:hint="eastAsia"/>
            <w:lang w:eastAsia="zh-CN"/>
          </w:rPr>
          <w:t>(二)、环境保护措施与治理方案</w:t>
        </w:r>
        <w:r>
          <w:tab/>
        </w:r>
        <w:r>
          <w:fldChar w:fldCharType="begin"/>
        </w:r>
        <w:r>
          <w:instrText xml:space="preserve"> PAGEREF _Toc6448 \h </w:instrText>
        </w:r>
        <w:r>
          <w:fldChar w:fldCharType="separate"/>
        </w:r>
        <w:r>
          <w:t>44</w:t>
        </w:r>
        <w:r>
          <w:fldChar w:fldCharType="end"/>
        </w:r>
      </w:hyperlink>
    </w:p>
    <w:p>
      <w:pPr>
        <w:pStyle w:val="TOC1"/>
        <w:tabs>
          <w:tab w:val="right" w:leader="dot" w:pos="8306"/>
        </w:tabs>
      </w:pPr>
      <w:hyperlink w:anchor="_Toc19787" w:history="1">
        <w:r>
          <w:rPr>
            <w:rFonts w:ascii="仿宋" w:eastAsia="仿宋" w:hAnsi="仿宋" w:cs="仿宋" w:hint="eastAsia"/>
            <w:lang w:eastAsia="zh-CN"/>
          </w:rPr>
          <w:t>十一、经济效益与社会效益优化</w:t>
        </w:r>
        <w:r>
          <w:tab/>
        </w:r>
        <w:r>
          <w:fldChar w:fldCharType="begin"/>
        </w:r>
        <w:r>
          <w:instrText xml:space="preserve"> PAGEREF _Toc19787 \h </w:instrText>
        </w:r>
        <w:r>
          <w:fldChar w:fldCharType="separate"/>
        </w:r>
        <w:r>
          <w:t>45</w:t>
        </w:r>
        <w:r>
          <w:fldChar w:fldCharType="end"/>
        </w:r>
      </w:hyperlink>
    </w:p>
    <w:p>
      <w:pPr>
        <w:pStyle w:val="TOC2"/>
        <w:tabs>
          <w:tab w:val="right" w:leader="dot" w:pos="8306"/>
        </w:tabs>
      </w:pPr>
      <w:hyperlink w:anchor="_Toc825" w:history="1">
        <w:r>
          <w:rPr>
            <w:rFonts w:ascii="仿宋" w:eastAsia="仿宋" w:hAnsi="仿宋" w:cs="仿宋" w:hint="eastAsia"/>
            <w:lang w:eastAsia="zh-CN"/>
          </w:rPr>
          <w:t>(一)、经济效益提升策略</w:t>
        </w:r>
        <w:r>
          <w:tab/>
        </w:r>
        <w:r>
          <w:fldChar w:fldCharType="begin"/>
        </w:r>
        <w:r>
          <w:instrText xml:space="preserve"> PAGEREF _Toc825 \h </w:instrText>
        </w:r>
        <w:r>
          <w:fldChar w:fldCharType="separate"/>
        </w:r>
        <w:r>
          <w:t>45</w:t>
        </w:r>
        <w:r>
          <w:fldChar w:fldCharType="end"/>
        </w:r>
      </w:hyperlink>
    </w:p>
    <w:p>
      <w:pPr>
        <w:pStyle w:val="TOC2"/>
        <w:tabs>
          <w:tab w:val="right" w:leader="dot" w:pos="8306"/>
        </w:tabs>
      </w:pPr>
      <w:hyperlink w:anchor="_Toc31326" w:history="1">
        <w:r>
          <w:rPr>
            <w:rFonts w:ascii="仿宋" w:eastAsia="仿宋" w:hAnsi="仿宋" w:cs="仿宋" w:hint="eastAsia"/>
            <w:lang w:eastAsia="zh-CN"/>
          </w:rPr>
          <w:t>(二)、社会效益增强方案</w:t>
        </w:r>
        <w:r>
          <w:tab/>
        </w:r>
        <w:r>
          <w:fldChar w:fldCharType="begin"/>
        </w:r>
        <w:r>
          <w:instrText xml:space="preserve"> PAGEREF _Toc31326 \h </w:instrText>
        </w:r>
        <w:r>
          <w:fldChar w:fldCharType="separate"/>
        </w:r>
        <w:r>
          <w:t>46</w:t>
        </w:r>
        <w:r>
          <w:fldChar w:fldCharType="end"/>
        </w:r>
      </w:hyperlink>
    </w:p>
    <w:p>
      <w:pPr>
        <w:pStyle w:val="TOC1"/>
        <w:tabs>
          <w:tab w:val="right" w:leader="dot" w:pos="8306"/>
        </w:tabs>
      </w:pPr>
      <w:hyperlink w:anchor="_Toc23312" w:history="1">
        <w:r>
          <w:rPr>
            <w:rFonts w:ascii="仿宋" w:eastAsia="仿宋" w:hAnsi="仿宋" w:cs="仿宋" w:hint="eastAsia"/>
            <w:lang w:eastAsia="zh-CN"/>
          </w:rPr>
          <w:t>十二、项目变更管理</w:t>
        </w:r>
        <w:r>
          <w:tab/>
        </w:r>
        <w:r>
          <w:fldChar w:fldCharType="begin"/>
        </w:r>
        <w:r>
          <w:instrText xml:space="preserve"> PAGEREF _Toc23312 \h </w:instrText>
        </w:r>
        <w:r>
          <w:fldChar w:fldCharType="separate"/>
        </w:r>
        <w:r>
          <w:t>47</w:t>
        </w:r>
        <w:r>
          <w:fldChar w:fldCharType="end"/>
        </w:r>
      </w:hyperlink>
    </w:p>
    <w:p>
      <w:pPr>
        <w:pStyle w:val="TOC2"/>
        <w:tabs>
          <w:tab w:val="right" w:leader="dot" w:pos="8306"/>
        </w:tabs>
      </w:pPr>
      <w:hyperlink w:anchor="_Toc29637" w:history="1">
        <w:r>
          <w:rPr>
            <w:rFonts w:ascii="仿宋" w:eastAsia="仿宋" w:hAnsi="仿宋" w:cs="仿宋" w:hint="eastAsia"/>
            <w:lang w:eastAsia="zh-CN"/>
          </w:rPr>
          <w:t>(一)、变更控制流程</w:t>
        </w:r>
        <w:r>
          <w:tab/>
        </w:r>
        <w:r>
          <w:fldChar w:fldCharType="begin"/>
        </w:r>
        <w:r>
          <w:instrText xml:space="preserve"> PAGEREF _Toc29637 \h </w:instrText>
        </w:r>
        <w:r>
          <w:fldChar w:fldCharType="separate"/>
        </w:r>
        <w:r>
          <w:t>47</w:t>
        </w:r>
        <w:r>
          <w:fldChar w:fldCharType="end"/>
        </w:r>
      </w:hyperlink>
    </w:p>
    <w:p>
      <w:pPr>
        <w:pStyle w:val="TOC2"/>
        <w:tabs>
          <w:tab w:val="right" w:leader="dot" w:pos="8306"/>
        </w:tabs>
      </w:pPr>
      <w:hyperlink w:anchor="_Toc4532" w:history="1">
        <w:r>
          <w:rPr>
            <w:rFonts w:ascii="仿宋" w:eastAsia="仿宋" w:hAnsi="仿宋" w:cs="仿宋" w:hint="eastAsia"/>
            <w:lang w:eastAsia="zh-CN"/>
          </w:rPr>
          <w:t>(二)、影响评估与处理</w:t>
        </w:r>
        <w:r>
          <w:tab/>
        </w:r>
        <w:r>
          <w:fldChar w:fldCharType="begin"/>
        </w:r>
        <w:r>
          <w:instrText xml:space="preserve"> PAGEREF _Toc4532 \h </w:instrText>
        </w:r>
        <w:r>
          <w:fldChar w:fldCharType="separate"/>
        </w:r>
        <w:r>
          <w:t>48</w:t>
        </w:r>
        <w:r>
          <w:fldChar w:fldCharType="end"/>
        </w:r>
      </w:hyperlink>
    </w:p>
    <w:p>
      <w:pPr>
        <w:pStyle w:val="TOC2"/>
        <w:tabs>
          <w:tab w:val="right" w:leader="dot" w:pos="8306"/>
        </w:tabs>
      </w:pPr>
      <w:hyperlink w:anchor="_Toc30317" w:history="1">
        <w:r>
          <w:rPr>
            <w:rFonts w:ascii="仿宋" w:eastAsia="仿宋" w:hAnsi="仿宋" w:cs="仿宋" w:hint="eastAsia"/>
            <w:lang w:eastAsia="zh-CN"/>
          </w:rPr>
          <w:t>(三)、变更记录与追踪</w:t>
        </w:r>
        <w:r>
          <w:tab/>
        </w:r>
        <w:r>
          <w:fldChar w:fldCharType="begin"/>
        </w:r>
        <w:r>
          <w:instrText xml:space="preserve"> PAGEREF _Toc30317 \h </w:instrText>
        </w:r>
        <w:r>
          <w:fldChar w:fldCharType="separate"/>
        </w:r>
        <w:r>
          <w:t>49</w:t>
        </w:r>
        <w:r>
          <w:fldChar w:fldCharType="end"/>
        </w:r>
      </w:hyperlink>
    </w:p>
    <w:p>
      <w:pPr>
        <w:pStyle w:val="TOC2"/>
        <w:tabs>
          <w:tab w:val="right" w:leader="dot" w:pos="8306"/>
        </w:tabs>
      </w:pPr>
      <w:hyperlink w:anchor="_Toc26784" w:history="1">
        <w:r>
          <w:rPr>
            <w:rFonts w:ascii="仿宋" w:eastAsia="仿宋" w:hAnsi="仿宋" w:cs="仿宋" w:hint="eastAsia"/>
            <w:lang w:eastAsia="zh-CN"/>
          </w:rPr>
          <w:t>(四)、变更管理策略</w:t>
        </w:r>
        <w:r>
          <w:tab/>
        </w:r>
        <w:r>
          <w:fldChar w:fldCharType="begin"/>
        </w:r>
        <w:r>
          <w:instrText xml:space="preserve"> PAGEREF _Toc26784 \h </w:instrText>
        </w:r>
        <w:r>
          <w:fldChar w:fldCharType="separate"/>
        </w:r>
        <w:r>
          <w:t>51</w:t>
        </w:r>
        <w:r>
          <w:fldChar w:fldCharType="end"/>
        </w:r>
      </w:hyperlink>
    </w:p>
    <w:p>
      <w:pPr>
        <w:pStyle w:val="TOC1"/>
        <w:tabs>
          <w:tab w:val="right" w:leader="dot" w:pos="8306"/>
        </w:tabs>
      </w:pPr>
      <w:hyperlink w:anchor="_Toc23841" w:history="1">
        <w:r>
          <w:rPr>
            <w:rFonts w:ascii="仿宋" w:eastAsia="仿宋" w:hAnsi="仿宋" w:cs="仿宋" w:hint="eastAsia"/>
            <w:lang w:eastAsia="zh-CN"/>
          </w:rPr>
          <w:t>十三、人力资源管理与开发</w:t>
        </w:r>
        <w:r>
          <w:tab/>
        </w:r>
        <w:r>
          <w:fldChar w:fldCharType="begin"/>
        </w:r>
        <w:r>
          <w:instrText xml:space="preserve"> PAGEREF _Toc23841 \h </w:instrText>
        </w:r>
        <w:r>
          <w:fldChar w:fldCharType="separate"/>
        </w:r>
        <w:r>
          <w:t>53</w:t>
        </w:r>
        <w:r>
          <w:fldChar w:fldCharType="end"/>
        </w:r>
      </w:hyperlink>
    </w:p>
    <w:p>
      <w:pPr>
        <w:pStyle w:val="TOC2"/>
        <w:tabs>
          <w:tab w:val="right" w:leader="dot" w:pos="8306"/>
        </w:tabs>
      </w:pPr>
      <w:hyperlink w:anchor="_Toc22981" w:history="1">
        <w:r>
          <w:rPr>
            <w:rFonts w:ascii="仿宋" w:eastAsia="仿宋" w:hAnsi="仿宋" w:cs="仿宋" w:hint="eastAsia"/>
            <w:lang w:eastAsia="zh-CN"/>
          </w:rPr>
          <w:t>(一)、人力资源规划</w:t>
        </w:r>
        <w:r>
          <w:tab/>
        </w:r>
        <w:r>
          <w:fldChar w:fldCharType="begin"/>
        </w:r>
        <w:r>
          <w:instrText xml:space="preserve"> PAGEREF _Toc22981 \h </w:instrText>
        </w:r>
        <w:r>
          <w:fldChar w:fldCharType="separate"/>
        </w:r>
        <w:r>
          <w:t>53</w:t>
        </w:r>
        <w:r>
          <w:fldChar w:fldCharType="end"/>
        </w:r>
      </w:hyperlink>
    </w:p>
    <w:p>
      <w:pPr>
        <w:pStyle w:val="TOC2"/>
        <w:tabs>
          <w:tab w:val="right" w:leader="dot" w:pos="8306"/>
        </w:tabs>
      </w:pPr>
      <w:hyperlink w:anchor="_Toc25362" w:history="1">
        <w:r>
          <w:rPr>
            <w:rFonts w:ascii="仿宋" w:eastAsia="仿宋" w:hAnsi="仿宋" w:cs="仿宋" w:hint="eastAsia"/>
            <w:lang w:eastAsia="zh-CN"/>
          </w:rPr>
          <w:t>(二)、人力资源开发与培训</w:t>
        </w:r>
        <w:r>
          <w:tab/>
        </w:r>
        <w:r>
          <w:fldChar w:fldCharType="begin"/>
        </w:r>
        <w:r>
          <w:instrText xml:space="preserve"> PAGEREF _Toc25362 \h </w:instrText>
        </w:r>
        <w:r>
          <w:fldChar w:fldCharType="separate"/>
        </w:r>
        <w:r>
          <w:t>55</w:t>
        </w:r>
        <w:r>
          <w:fldChar w:fldCharType="end"/>
        </w:r>
      </w:hyperlink>
    </w:p>
    <w:p>
      <w:pPr>
        <w:pStyle w:val="TOC1"/>
        <w:tabs>
          <w:tab w:val="right" w:leader="dot" w:pos="8306"/>
        </w:tabs>
      </w:pPr>
      <w:hyperlink w:anchor="_Toc24689" w:history="1">
        <w:r>
          <w:rPr>
            <w:rFonts w:ascii="仿宋" w:eastAsia="仿宋" w:hAnsi="仿宋" w:cs="仿宋" w:hint="eastAsia"/>
            <w:lang w:eastAsia="zh-CN"/>
          </w:rPr>
          <w:t>十四、设施与设备管理</w:t>
        </w:r>
        <w:r>
          <w:tab/>
        </w:r>
        <w:r>
          <w:fldChar w:fldCharType="begin"/>
        </w:r>
        <w:r>
          <w:instrText xml:space="preserve"> PAGEREF _Toc24689 \h </w:instrText>
        </w:r>
        <w:r>
          <w:fldChar w:fldCharType="separate"/>
        </w:r>
        <w:r>
          <w:t>57</w:t>
        </w:r>
        <w:r>
          <w:fldChar w:fldCharType="end"/>
        </w:r>
      </w:hyperlink>
    </w:p>
    <w:p>
      <w:pPr>
        <w:pStyle w:val="TOC2"/>
        <w:tabs>
          <w:tab w:val="right" w:leader="dot" w:pos="8306"/>
        </w:tabs>
      </w:pPr>
      <w:hyperlink w:anchor="_Toc6068" w:history="1">
        <w:r>
          <w:rPr>
            <w:rFonts w:ascii="仿宋" w:eastAsia="仿宋" w:hAnsi="仿宋" w:cs="仿宋" w:hint="eastAsia"/>
            <w:lang w:eastAsia="zh-CN"/>
          </w:rPr>
          <w:t>(一)、设施规划与配置</w:t>
        </w:r>
        <w:r>
          <w:tab/>
        </w:r>
        <w:r>
          <w:fldChar w:fldCharType="begin"/>
        </w:r>
        <w:r>
          <w:instrText xml:space="preserve"> PAGEREF _Toc6068 \h </w:instrText>
        </w:r>
        <w:r>
          <w:fldChar w:fldCharType="separate"/>
        </w:r>
        <w:r>
          <w:t>57</w:t>
        </w:r>
        <w:r>
          <w:fldChar w:fldCharType="end"/>
        </w:r>
      </w:hyperlink>
    </w:p>
    <w:p>
      <w:pPr>
        <w:pStyle w:val="TOC2"/>
        <w:tabs>
          <w:tab w:val="right" w:leader="dot" w:pos="8306"/>
        </w:tabs>
      </w:pPr>
      <w:hyperlink w:anchor="_Toc12856" w:history="1">
        <w:r>
          <w:rPr>
            <w:rFonts w:ascii="仿宋" w:eastAsia="仿宋" w:hAnsi="仿宋" w:cs="仿宋" w:hint="eastAsia"/>
            <w:lang w:eastAsia="zh-CN"/>
          </w:rPr>
          <w:t>(二)、设备采购与维护管理</w:t>
        </w:r>
        <w:r>
          <w:tab/>
        </w:r>
        <w:r>
          <w:fldChar w:fldCharType="begin"/>
        </w:r>
        <w:r>
          <w:instrText xml:space="preserve"> PAGEREF _Toc12856 \h </w:instrText>
        </w:r>
        <w:r>
          <w:fldChar w:fldCharType="separate"/>
        </w:r>
        <w:r>
          <w:t>58</w:t>
        </w:r>
        <w:r>
          <w:fldChar w:fldCharType="end"/>
        </w:r>
      </w:hyperlink>
    </w:p>
    <w:p>
      <w:pPr>
        <w:pStyle w:val="TOC2"/>
        <w:tabs>
          <w:tab w:val="right" w:leader="dot" w:pos="8306"/>
        </w:tabs>
      </w:pPr>
      <w:hyperlink w:anchor="_Toc30323" w:history="1">
        <w:r>
          <w:rPr>
            <w:rFonts w:ascii="仿宋" w:eastAsia="仿宋" w:hAnsi="仿宋" w:cs="仿宋" w:hint="eastAsia"/>
            <w:lang w:eastAsia="zh-CN"/>
          </w:rPr>
          <w:t>(三)、设施设备升级策略</w:t>
        </w:r>
        <w:r>
          <w:tab/>
        </w:r>
        <w:r>
          <w:fldChar w:fldCharType="begin"/>
        </w:r>
        <w:r>
          <w:instrText xml:space="preserve"> PAGEREF _Toc30323 \h </w:instrText>
        </w:r>
        <w:r>
          <w:fldChar w:fldCharType="separate"/>
        </w:r>
        <w:r>
          <w:t>58</w:t>
        </w:r>
        <w:r>
          <w:fldChar w:fldCharType="end"/>
        </w:r>
      </w:hyperlink>
    </w:p>
    <w:p>
      <w:pPr>
        <w:pStyle w:val="TOC1"/>
        <w:tabs>
          <w:tab w:val="right" w:leader="dot" w:pos="8306"/>
        </w:tabs>
      </w:pPr>
      <w:hyperlink w:anchor="_Toc12380" w:history="1">
        <w:r>
          <w:rPr>
            <w:rFonts w:ascii="仿宋" w:eastAsia="仿宋" w:hAnsi="仿宋" w:cs="仿宋" w:hint="eastAsia"/>
            <w:lang w:eastAsia="zh-CN"/>
          </w:rPr>
          <w:t>十五、知识产权管理与保护</w:t>
        </w:r>
        <w:r>
          <w:tab/>
        </w:r>
        <w:r>
          <w:fldChar w:fldCharType="begin"/>
        </w:r>
        <w:r>
          <w:instrText xml:space="preserve"> PAGEREF _Toc12380 \h </w:instrText>
        </w:r>
        <w:r>
          <w:fldChar w:fldCharType="separate"/>
        </w:r>
        <w:r>
          <w:t>59</w:t>
        </w:r>
        <w:r>
          <w:fldChar w:fldCharType="end"/>
        </w:r>
      </w:hyperlink>
    </w:p>
    <w:p>
      <w:pPr>
        <w:pStyle w:val="TOC2"/>
        <w:tabs>
          <w:tab w:val="right" w:leader="dot" w:pos="8306"/>
        </w:tabs>
      </w:pPr>
      <w:hyperlink w:anchor="_Toc26885" w:history="1">
        <w:r>
          <w:rPr>
            <w:rFonts w:ascii="仿宋" w:eastAsia="仿宋" w:hAnsi="仿宋" w:cs="仿宋" w:hint="eastAsia"/>
            <w:lang w:eastAsia="zh-CN"/>
          </w:rPr>
          <w:t>(一)、知识产权管理体系建设</w:t>
        </w:r>
        <w:r>
          <w:tab/>
        </w:r>
        <w:r>
          <w:fldChar w:fldCharType="begin"/>
        </w:r>
        <w:r>
          <w:instrText xml:space="preserve"> PAGEREF _Toc26885 \h </w:instrText>
        </w:r>
        <w:r>
          <w:fldChar w:fldCharType="separate"/>
        </w:r>
        <w:r>
          <w:t>59</w:t>
        </w:r>
        <w:r>
          <w:fldChar w:fldCharType="end"/>
        </w:r>
      </w:hyperlink>
    </w:p>
    <w:p>
      <w:pPr>
        <w:pStyle w:val="TOC2"/>
        <w:tabs>
          <w:tab w:val="right" w:leader="dot" w:pos="8306"/>
        </w:tabs>
      </w:pPr>
      <w:hyperlink w:anchor="_Toc23883" w:history="1">
        <w:r>
          <w:rPr>
            <w:rFonts w:ascii="仿宋" w:eastAsia="仿宋" w:hAnsi="仿宋" w:cs="仿宋" w:hint="eastAsia"/>
            <w:lang w:eastAsia="zh-CN"/>
          </w:rPr>
          <w:t>(二)、知识产权保护措施</w:t>
        </w:r>
        <w:r>
          <w:tab/>
        </w:r>
        <w:r>
          <w:fldChar w:fldCharType="begin"/>
        </w:r>
        <w:r>
          <w:instrText xml:space="preserve"> PAGEREF _Toc23883 \h </w:instrText>
        </w:r>
        <w:r>
          <w:fldChar w:fldCharType="separate"/>
        </w:r>
        <w:r>
          <w:t>60</w:t>
        </w:r>
        <w:r>
          <w:fldChar w:fldCharType="end"/>
        </w:r>
      </w:hyperlink>
    </w:p>
    <w:p>
      <w:pPr>
        <w:pStyle w:val="TOC1"/>
        <w:tabs>
          <w:tab w:val="right" w:leader="dot" w:pos="8306"/>
        </w:tabs>
      </w:pPr>
      <w:hyperlink w:anchor="_Toc29035" w:history="1">
        <w:r>
          <w:rPr>
            <w:rFonts w:ascii="仿宋" w:eastAsia="仿宋" w:hAnsi="仿宋" w:cs="仿宋" w:hint="eastAsia"/>
            <w:lang w:eastAsia="zh-CN"/>
          </w:rPr>
          <w:t>十六、合作与交流机制建立</w:t>
        </w:r>
        <w:r>
          <w:tab/>
        </w:r>
        <w:r>
          <w:fldChar w:fldCharType="begin"/>
        </w:r>
        <w:r>
          <w:instrText xml:space="preserve"> PAGEREF _Toc29035 \h </w:instrText>
        </w:r>
        <w:r>
          <w:fldChar w:fldCharType="separate"/>
        </w:r>
        <w:r>
          <w:t>62</w:t>
        </w:r>
        <w:r>
          <w:fldChar w:fldCharType="end"/>
        </w:r>
      </w:hyperlink>
    </w:p>
    <w:p>
      <w:pPr>
        <w:pStyle w:val="TOC2"/>
        <w:tabs>
          <w:tab w:val="right" w:leader="dot" w:pos="8306"/>
        </w:tabs>
      </w:pPr>
      <w:hyperlink w:anchor="_Toc16164" w:history="1">
        <w:r>
          <w:rPr>
            <w:rFonts w:ascii="仿宋" w:eastAsia="仿宋" w:hAnsi="仿宋" w:cs="仿宋" w:hint="eastAsia"/>
            <w:lang w:eastAsia="zh-CN"/>
          </w:rPr>
          <w:t>(一)、合作伙伴选择与合作方式</w:t>
        </w:r>
        <w:r>
          <w:tab/>
        </w:r>
        <w:r>
          <w:fldChar w:fldCharType="begin"/>
        </w:r>
        <w:r>
          <w:instrText xml:space="preserve"> PAGEREF _Toc16164 \h </w:instrText>
        </w:r>
        <w:r>
          <w:fldChar w:fldCharType="separate"/>
        </w:r>
        <w:r>
          <w:t>62</w:t>
        </w:r>
        <w:r>
          <w:fldChar w:fldCharType="end"/>
        </w:r>
      </w:hyperlink>
    </w:p>
    <w:p>
      <w:pPr>
        <w:pStyle w:val="TOC2"/>
        <w:tabs>
          <w:tab w:val="right" w:leader="dot" w:pos="8306"/>
        </w:tabs>
      </w:pPr>
      <w:hyperlink w:anchor="_Toc24798" w:history="1">
        <w:r>
          <w:rPr>
            <w:rFonts w:ascii="仿宋" w:eastAsia="仿宋" w:hAnsi="仿宋" w:cs="仿宋" w:hint="eastAsia"/>
            <w:lang w:eastAsia="zh-CN"/>
          </w:rPr>
          <w:t>(二)、交流与合作平台搭建</w:t>
        </w:r>
        <w:r>
          <w:tab/>
        </w:r>
        <w:r>
          <w:fldChar w:fldCharType="begin"/>
        </w:r>
        <w:r>
          <w:instrText xml:space="preserve"> PAGEREF _Toc24798 \h </w:instrText>
        </w:r>
        <w:r>
          <w:fldChar w:fldCharType="separate"/>
        </w:r>
        <w:r>
          <w:t>63</w:t>
        </w:r>
        <w:r>
          <w:fldChar w:fldCharType="end"/>
        </w:r>
      </w:hyperlink>
    </w:p>
    <w:p>
      <w:pPr>
        <w:pStyle w:val="TOC1"/>
        <w:tabs>
          <w:tab w:val="right" w:leader="dot" w:pos="8306"/>
        </w:tabs>
      </w:pPr>
      <w:hyperlink w:anchor="_Toc8045" w:history="1">
        <w:r>
          <w:rPr>
            <w:rFonts w:ascii="仿宋" w:eastAsia="仿宋" w:hAnsi="仿宋" w:cs="仿宋" w:hint="eastAsia"/>
            <w:lang w:eastAsia="zh-CN"/>
          </w:rPr>
          <w:t>十七、项目施工方案</w:t>
        </w:r>
        <w:r>
          <w:tab/>
        </w:r>
        <w:r>
          <w:fldChar w:fldCharType="begin"/>
        </w:r>
        <w:r>
          <w:instrText xml:space="preserve"> PAGEREF _Toc8045 \h </w:instrText>
        </w:r>
        <w:r>
          <w:fldChar w:fldCharType="separate"/>
        </w:r>
        <w:r>
          <w:t>65</w:t>
        </w:r>
        <w:r>
          <w:fldChar w:fldCharType="end"/>
        </w:r>
      </w:hyperlink>
    </w:p>
    <w:p>
      <w:pPr>
        <w:pStyle w:val="TOC2"/>
        <w:tabs>
          <w:tab w:val="right" w:leader="dot" w:pos="8306"/>
        </w:tabs>
      </w:pPr>
      <w:hyperlink w:anchor="_Toc27450" w:history="1">
        <w:r>
          <w:rPr>
            <w:rFonts w:ascii="仿宋" w:eastAsia="仿宋" w:hAnsi="仿宋" w:cs="仿宋" w:hint="eastAsia"/>
            <w:lang w:eastAsia="zh-CN"/>
          </w:rPr>
          <w:t>(一)、施工组织设计</w:t>
        </w:r>
        <w:r>
          <w:tab/>
        </w:r>
        <w:r>
          <w:fldChar w:fldCharType="begin"/>
        </w:r>
        <w:r>
          <w:instrText xml:space="preserve"> PAGEREF _Toc27450 \h </w:instrText>
        </w:r>
        <w:r>
          <w:fldChar w:fldCharType="separate"/>
        </w:r>
        <w:r>
          <w:t>65</w:t>
        </w:r>
        <w:r>
          <w:fldChar w:fldCharType="end"/>
        </w:r>
      </w:hyperlink>
    </w:p>
    <w:p>
      <w:pPr>
        <w:pStyle w:val="TOC2"/>
        <w:tabs>
          <w:tab w:val="right" w:leader="dot" w:pos="8306"/>
        </w:tabs>
      </w:pPr>
      <w:hyperlink w:anchor="_Toc22871" w:history="1">
        <w:r>
          <w:rPr>
            <w:rFonts w:ascii="仿宋" w:eastAsia="仿宋" w:hAnsi="仿宋" w:cs="仿宋" w:hint="eastAsia"/>
            <w:lang w:eastAsia="zh-CN"/>
          </w:rPr>
          <w:t>(二)、施工工艺与技术路线</w:t>
        </w:r>
        <w:r>
          <w:tab/>
        </w:r>
        <w:r>
          <w:fldChar w:fldCharType="begin"/>
        </w:r>
        <w:r>
          <w:instrText xml:space="preserve"> PAGEREF _Toc22871 \h </w:instrText>
        </w:r>
        <w:r>
          <w:fldChar w:fldCharType="separate"/>
        </w:r>
        <w:r>
          <w:t>66</w:t>
        </w:r>
        <w:r>
          <w:fldChar w:fldCharType="end"/>
        </w:r>
      </w:hyperlink>
    </w:p>
    <w:p>
      <w:pPr>
        <w:pStyle w:val="TOC2"/>
        <w:tabs>
          <w:tab w:val="right" w:leader="dot" w:pos="8306"/>
        </w:tabs>
      </w:pPr>
      <w:hyperlink w:anchor="_Toc8867" w:history="1">
        <w:r>
          <w:rPr>
            <w:rFonts w:ascii="仿宋" w:eastAsia="仿宋" w:hAnsi="仿宋" w:cs="仿宋" w:hint="eastAsia"/>
            <w:lang w:eastAsia="zh-CN"/>
          </w:rPr>
          <w:t>(三)、关键节点施工计划</w:t>
        </w:r>
        <w:r>
          <w:tab/>
        </w:r>
        <w:r>
          <w:fldChar w:fldCharType="begin"/>
        </w:r>
        <w:r>
          <w:instrText xml:space="preserve"> PAGEREF _Toc8867 \h </w:instrText>
        </w:r>
        <w:r>
          <w:fldChar w:fldCharType="separate"/>
        </w:r>
        <w:r>
          <w:t>67</w:t>
        </w:r>
        <w:r>
          <w:fldChar w:fldCharType="end"/>
        </w:r>
      </w:hyperlink>
    </w:p>
    <w:p>
      <w:pPr>
        <w:pStyle w:val="TOC2"/>
        <w:tabs>
          <w:tab w:val="right" w:leader="dot" w:pos="8306"/>
        </w:tabs>
      </w:pPr>
      <w:hyperlink w:anchor="_Toc13125" w:history="1">
        <w:r>
          <w:rPr>
            <w:rFonts w:ascii="仿宋" w:eastAsia="仿宋" w:hAnsi="仿宋" w:cs="仿宋" w:hint="eastAsia"/>
            <w:lang w:eastAsia="zh-CN"/>
          </w:rPr>
          <w:t>(四)、施工现场管理</w:t>
        </w:r>
        <w:r>
          <w:tab/>
        </w:r>
        <w:r>
          <w:fldChar w:fldCharType="begin"/>
        </w:r>
        <w:r>
          <w:instrText xml:space="preserve"> PAGEREF _Toc13125 \h </w:instrText>
        </w:r>
        <w:r>
          <w:fldChar w:fldCharType="separate"/>
        </w:r>
        <w:r>
          <w:t>69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0278"/>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0094"/>
      <w:r>
        <w:rPr>
          <w:rFonts w:ascii="仿宋" w:eastAsia="仿宋" w:hAnsi="仿宋" w:cs="仿宋" w:hint="eastAsia"/>
          <w:sz w:val="28"/>
          <w:lang w:eastAsia="zh-CN"/>
        </w:rPr>
        <w:t>一、资源开发及综合利用分析</w:t>
      </w:r>
      <w:bookmarkEnd w:id="2"/>
    </w:p>
    <w:p>
      <w:pPr>
        <w:pStyle w:val="Heading2"/>
        <w:rPr>
          <w:rFonts w:ascii="仿宋" w:eastAsia="仿宋" w:hAnsi="仿宋" w:cs="仿宋" w:hint="eastAsia"/>
          <w:lang w:eastAsia="zh-CN"/>
        </w:rPr>
      </w:pPr>
      <w:bookmarkStart w:id="3" w:name="_Toc11117"/>
      <w:r>
        <w:rPr>
          <w:rFonts w:ascii="仿宋" w:eastAsia="仿宋" w:hAnsi="仿宋" w:cs="仿宋" w:hint="eastAsia"/>
          <w:lang w:eastAsia="zh-CN"/>
        </w:rPr>
        <w:t>(一)、资源开发方案</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一、离合器分离轴承项目的技术资源开发</w:t>
      </w:r>
    </w:p>
    <w:p>
      <w:pPr>
        <w:ind w:firstLine="560" w:firstLineChars="200"/>
        <w:rPr>
          <w:rFonts w:ascii="仿宋" w:eastAsia="仿宋" w:hAnsi="仿宋" w:cs="仿宋" w:hint="eastAsia"/>
          <w:sz w:val="28"/>
        </w:rPr>
      </w:pPr>
      <w:r>
        <w:rPr>
          <w:rFonts w:ascii="仿宋" w:eastAsia="仿宋" w:hAnsi="仿宋" w:cs="仿宋" w:hint="eastAsia"/>
          <w:sz w:val="28"/>
          <w:lang w:eastAsia="zh-CN"/>
        </w:rPr>
        <w:t>离合器分离轴承项目将着重开发先进的自动化技术以提升生产效率。具体来说，项目将引入智能制造系统，这些系统能够通过实时数据分析优化生产流程，降低成本，同时提高产品质量。除此之外，项目还计划建立一个内部研发团队，专注于开发专有的软件解决方案，以进一步提升运营效率。此外，为了保持技术领先，项目将与几所知名大学和研究机构建立合作关系，共同进行新技术的研究和开发，例如在新材料或能源效率方面的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二、离合器分离轴承项目的人力资源管理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离合器分离轴承项目计划招聘一批经验丰富的行业专家和技术人员，这些人员将负责项目的关键技术和运营管理。例如，项目将招聘具有高级机械工程和软件开发经验的人才，以支持项目的技术开发和实施。同时，项目还将设立定期的员工培训计划，内容涵盖最新的行业趋势、技术技能培训和领导力发展。此外，项目还将推行一系列激励机制，如绩效奖金和职业晋升路径，以激励员工的创新和参与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三、离合器分离轴承项目的资金资源筹措与优化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项目的顺利运行，资金资源的筹措将采取多元化策略。离合器分离轴承项目计划吸引外部投资者，特别是那些对高新技术和可持续发展感兴趣的风险投资基金。同时，项目还将申请政府提供的创新基金和行业补贴，尤其是那些支持绿色技术和可持续发展的政府项目。为优化资金使用，项目将建立严格的预算控制系统，确保每一笔开支都能带来最大的投资回报。此外，项目还将定期进行财务审计，以确保财务透明度和效率。</w:t>
      </w:r>
    </w:p>
    <w:p>
      <w:pPr>
        <w:pStyle w:val="Heading2"/>
        <w:ind w:firstLine="560" w:firstLineChars="200"/>
        <w:rPr>
          <w:rFonts w:ascii="仿宋" w:eastAsia="仿宋" w:hAnsi="仿宋" w:cs="仿宋" w:hint="eastAsia"/>
          <w:sz w:val="28"/>
          <w:lang w:eastAsia="zh-CN"/>
        </w:rPr>
      </w:pPr>
      <w:bookmarkStart w:id="4" w:name="_Toc7210"/>
      <w:r>
        <w:rPr>
          <w:rFonts w:ascii="仿宋" w:eastAsia="仿宋" w:hAnsi="仿宋" w:cs="仿宋" w:hint="eastAsia"/>
          <w:sz w:val="28"/>
          <w:lang w:eastAsia="zh-CN"/>
        </w:rPr>
        <w:t>(二)、资源利用方案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制定离合器分离轴承项目的资源利用方案时，项目将深入专注于将现有资源最大化利用，以提高效率和降低成本。项目首先将引入最新的自动化技术，比如机器人装配线和自动化质量检测系统，这不仅加速生产过程，还确保产品的一致性和质量。同时，项目会利用云计算和大数据分析来优化供应链管理和市场需求预测，减少库存成本并提高对市场变化的响应速度。</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项目计划构建一个多学科团队，包括工程师、市场专家、财务分析师和运营管理人员。这个团队将通过跨部门协作，促进知识和技能的共享，提高解决问题的综合能力。团队成员间的紧密合作将确保产品设计既符合技术要求又能满足市场需求。此外，项目还鼓励员工进行持续学习和职业发展，以提升个人技能和整体项目创新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资源的有效利用也是项目成功的关键。离合器分离轴承项目将实行严格的预算管理和成本控制，确保每一笔投资都能带来最大的回报。项目将采用精益生产方法，以最少的资源浪费达到最大的产出效率。此外，项目还计划建立一套绩效评估体系，对不同投资的回报进行评估，指导未来的资金分配。为了增加收入来源，项目还将探索新的收入渠道，例如技术许可或合作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措施，离合器分离轴承项目的目标是确保资源被充分利用，从而提高整体运营效率，增强市场竞争力，并支持项目的长期可持续发展。项目的成功不仅取决于资源的充分利用，还依赖于团队协作、创新驱动和精明的财务管理。</w:t>
      </w:r>
    </w:p>
    <w:p>
      <w:pPr>
        <w:pStyle w:val="Heading2"/>
        <w:ind w:firstLine="560" w:firstLineChars="200"/>
        <w:rPr>
          <w:rFonts w:ascii="仿宋" w:eastAsia="仿宋" w:hAnsi="仿宋" w:cs="仿宋" w:hint="eastAsia"/>
          <w:sz w:val="28"/>
          <w:lang w:eastAsia="zh-CN"/>
        </w:rPr>
      </w:pPr>
      <w:bookmarkStart w:id="5" w:name="_Toc3331"/>
      <w:r>
        <w:rPr>
          <w:rFonts w:ascii="仿宋" w:eastAsia="仿宋" w:hAnsi="仿宋" w:cs="仿宋" w:hint="eastAsia"/>
          <w:sz w:val="28"/>
          <w:lang w:eastAsia="zh-CN"/>
        </w:rPr>
        <w:t>(三)、资源节约措施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1. 高效能源利用和管理：离合器分离轴承项目将着力于实施能源管理系统，以优化能源消耗。项目将采用节能技术，如LED照明、高效能电机和变频器，以减少电力消耗。同时，项目还将考虑使用可再生能源，例如安装太阳能板，以减少对传统能源的依赖，并降低能源成本。</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优化生产流程和减少浪费：项目将采用精益生产方法，如5S和持续改进程序，以提高生产效率并减少浪费。例如，通过改善生产布局和优化物料搬运流程，可以减少不必要的运动和时间浪费。此外，项目还将采用先进的库存管理系统，如JIT（准时制生产），以减少过度库存和相关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3. 循环利用和废物管理：离合器分离轴承项目将重视资源的循环利用和废物减量。项目将实施废物分类和回收政策，将可回收材料如金属、塑料和纸张从生产废物中分离出来进行回收利用。此外，项目还将探索工业废物的二次利用途径，比如将生产过程中产生的废热用于加热或其他工业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保材料的使用：在设计和生产过程中，项目将优先考虑使用环保和可持续的材料。例如，选择可回收材料或生物降解材料作为产品的组成部分。这不仅有助于减少环境影响，也符合越来越多消费者对环保产品的偏好。</w:t>
      </w:r>
    </w:p>
    <w:p>
      <w:pPr>
        <w:ind w:firstLine="560" w:firstLineChars="200"/>
        <w:rPr>
          <w:rFonts w:ascii="仿宋" w:eastAsia="仿宋" w:hAnsi="仿宋" w:cs="仿宋" w:hint="eastAsia"/>
          <w:sz w:val="28"/>
        </w:rPr>
      </w:pPr>
      <w:r>
        <w:rPr>
          <w:rFonts w:ascii="仿宋" w:eastAsia="仿宋" w:hAnsi="仿宋" w:cs="仿宋" w:hint="eastAsia"/>
          <w:sz w:val="28"/>
          <w:lang w:eastAsia="zh-CN"/>
        </w:rPr>
        <w:t>5. 智能技术的应用：离合器分离轴承项目将利用智能技术，如物联网（IoT）和大数据分析，来监控和优化资源使用。通过实时数据分析，项目可以更有效地管理能源消耗、减少原材料浪费，并提高生产过程的整体效率。</w:t>
      </w:r>
    </w:p>
    <w:p>
      <w:pPr>
        <w:pStyle w:val="Heading1"/>
        <w:ind w:firstLine="560" w:firstLineChars="200"/>
        <w:rPr>
          <w:rFonts w:ascii="仿宋" w:eastAsia="仿宋" w:hAnsi="仿宋" w:cs="仿宋" w:hint="eastAsia"/>
          <w:sz w:val="28"/>
          <w:lang w:eastAsia="zh-CN"/>
        </w:rPr>
      </w:pPr>
      <w:bookmarkStart w:id="6" w:name="_Toc9273"/>
      <w:r>
        <w:rPr>
          <w:rFonts w:ascii="仿宋" w:eastAsia="仿宋" w:hAnsi="仿宋" w:cs="仿宋" w:hint="eastAsia"/>
          <w:sz w:val="28"/>
          <w:lang w:eastAsia="zh-CN"/>
        </w:rPr>
        <w:t>二、财务管理与成本控制</w:t>
      </w:r>
      <w:bookmarkEnd w:id="6"/>
    </w:p>
    <w:p>
      <w:pPr>
        <w:pStyle w:val="Heading2"/>
        <w:rPr>
          <w:rFonts w:ascii="仿宋" w:eastAsia="仿宋" w:hAnsi="仿宋" w:cs="仿宋" w:hint="eastAsia"/>
          <w:lang w:eastAsia="zh-CN"/>
        </w:rPr>
      </w:pPr>
      <w:bookmarkStart w:id="7" w:name="_Toc18565"/>
      <w:r>
        <w:rPr>
          <w:rFonts w:ascii="仿宋" w:eastAsia="仿宋" w:hAnsi="仿宋" w:cs="仿宋" w:hint="eastAsia"/>
          <w:lang w:eastAsia="zh-CN"/>
        </w:rPr>
        <w:t>(一)、财务管理体系建设</w:t>
      </w:r>
      <w:bookmarkEnd w:id="7"/>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(一) 优化财务流程</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致力于提高财务管理效率，其中关键在于对财务流程的精心设计和优化。引入高效的财务管理软件和信息化系统，实现自动化的财务数据处理，从而减轻手工操作负担，提高工作效率。同时，建立科学的财务审核机制，确保财务流程规范有序，整体财务管理水平得以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(二) 精细预算管理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建立完善的预算管理体系，目标在于全面了解项目的财务状况和资金运作情况。通过制定详实的年度财务预算，项目能够更有效地规划资源的使用和支出，降低经营风险。同时，设立预算执行监控机制，及时对比实际财务数据与预算计划，灵活调整经营策略，确保财务活动在合理轨道上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(三) 构建内部控制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为加强对财务风险的管控，离合器分离轴承项目将建设完备的内部控制体系。通过明晰财务职责和权限，建立严密的财务核算和审计规章，降低潜在的财务误差和不当行为。同时，强化对关键财务环节的监管，如资金管理和成本控制，确保内部控制体系全方位、有效地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(四) 精准资金风险管理</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注重对资金风险的精准管理。通过建立完善的资金计划机制，实时监测项目的资金流向，主动防范潜在的资金风险。同时，加强与金融机构的协作，优化资金结构，以达到更低的资金成本。在面对市场波动和外部经济变化时，项目将采用灵活的资金应对策略，确保资金的安全性和流动性。</w:t>
      </w:r>
    </w:p>
    <w:p>
      <w:pPr>
        <w:pStyle w:val="Heading2"/>
        <w:ind w:firstLine="560" w:firstLineChars="200"/>
        <w:rPr>
          <w:rFonts w:ascii="仿宋" w:eastAsia="仿宋" w:hAnsi="仿宋" w:cs="仿宋" w:hint="eastAsia"/>
          <w:sz w:val="28"/>
          <w:lang w:eastAsia="zh-CN"/>
        </w:rPr>
      </w:pPr>
      <w:bookmarkStart w:id="8" w:name="_Toc26690"/>
      <w:r>
        <w:rPr>
          <w:rFonts w:ascii="仿宋" w:eastAsia="仿宋" w:hAnsi="仿宋" w:cs="仿宋" w:hint="eastAsia"/>
          <w:sz w:val="28"/>
          <w:lang w:eastAsia="zh-CN"/>
        </w:rPr>
        <w:t>(二)、成本控制措施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供应链优化： 我们通过与供应商建立紧密的合作关系，优化采购流程，降低原材料和物流成本。同时，通过合理的库存管理，减少库存占用资金，提高资金周转率。</w:t>
      </w:r>
    </w:p>
    <w:p>
      <w:pPr>
        <w:ind w:firstLine="560" w:firstLineChars="200"/>
        <w:rPr>
          <w:rFonts w:ascii="仿宋" w:eastAsia="仿宋" w:hAnsi="仿宋" w:cs="仿宋" w:hint="eastAsia"/>
          <w:sz w:val="28"/>
        </w:rPr>
      </w:pPr>
      <w:r>
        <w:rPr>
          <w:rFonts w:ascii="仿宋" w:eastAsia="仿宋" w:hAnsi="仿宋" w:cs="仿宋" w:hint="eastAsia"/>
          <w:sz w:val="28"/>
          <w:lang w:eastAsia="zh-CN"/>
        </w:rPr>
        <w:t>生产效率提升： 我们持续关注生产流程，引入先进的生产技术和自动化设备，提高生产效率，降低人工成本。通过员工培训和技能提升，确保生产团队具备高效的操作技能。</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成本核算和分析： 我们建立完善的成本核算系统，对各个环节的成本进行详细分析。通过精确的数据，及时发现和解决成本异常波动，确保成本控制在可控范围内。</w:t>
      </w:r>
    </w:p>
    <w:p>
      <w:pPr>
        <w:ind w:firstLine="560" w:firstLineChars="200"/>
        <w:rPr>
          <w:rFonts w:ascii="仿宋" w:eastAsia="仿宋" w:hAnsi="仿宋" w:cs="仿宋" w:hint="eastAsia"/>
          <w:sz w:val="28"/>
        </w:rPr>
      </w:pPr>
      <w:r>
        <w:rPr>
          <w:rFonts w:ascii="仿宋" w:eastAsia="仿宋" w:hAnsi="仿宋" w:cs="仿宋" w:hint="eastAsia"/>
          <w:sz w:val="28"/>
          <w:lang w:eastAsia="zh-CN"/>
        </w:rPr>
        <w:t>能源管理： 我们致力于提高能源利用效率，采用节能设备和技术，减少能源浪费。通过定期的能源审计，寻找潜在的节能机会，降低生产和运营中的能源成本。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人力资源优化： 我们通过合理的组织架构设计和人才培养计划，确保团队的高效运作。根据市场需求和业务发展，灵活调整人力资源结构，避免不必要的用人成本。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技术创新： 我们鼓励技术创新和研发投入，通过引入新技术、新工艺，提高产品质量和生产效率。技术创新不仅有助于降低生产成本，还提高了产品附加值。</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采购策略：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我们采用灵活的采购策略，与供应商协商获取更有竞争力的价格和支付条件。同时，寻找多元化的供应渠道，降低对单一供应商的依赖。</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定期成本审查： 我们设立定期的成本审查机制，定期对各项费用进行审查和评估。通过对成本的全面监控，及时调整和优化经营策略。</w:t>
      </w:r>
    </w:p>
    <w:p>
      <w:pPr>
        <w:pStyle w:val="Heading1"/>
        <w:ind w:firstLine="560" w:firstLineChars="200"/>
        <w:rPr>
          <w:rFonts w:ascii="仿宋" w:eastAsia="仿宋" w:hAnsi="仿宋" w:cs="仿宋" w:hint="eastAsia"/>
          <w:sz w:val="28"/>
          <w:lang w:eastAsia="zh-CN"/>
        </w:rPr>
      </w:pPr>
      <w:bookmarkStart w:id="9" w:name="_Toc17371"/>
      <w:r>
        <w:rPr>
          <w:rFonts w:ascii="仿宋" w:eastAsia="仿宋" w:hAnsi="仿宋" w:cs="仿宋" w:hint="eastAsia"/>
          <w:sz w:val="28"/>
          <w:lang w:eastAsia="zh-CN"/>
        </w:rPr>
        <w:t>三、项目监理与质量保证</w:t>
      </w:r>
      <w:bookmarkEnd w:id="9"/>
    </w:p>
    <w:p>
      <w:pPr>
        <w:pStyle w:val="Heading2"/>
        <w:rPr>
          <w:rFonts w:ascii="仿宋" w:eastAsia="仿宋" w:hAnsi="仿宋" w:cs="仿宋" w:hint="eastAsia"/>
          <w:lang w:eastAsia="zh-CN"/>
        </w:rPr>
      </w:pPr>
      <w:bookmarkStart w:id="10" w:name="_Toc7828"/>
      <w:r>
        <w:rPr>
          <w:rFonts w:ascii="仿宋" w:eastAsia="仿宋" w:hAnsi="仿宋" w:cs="仿宋" w:hint="eastAsia"/>
          <w:lang w:eastAsia="zh-CN"/>
        </w:rPr>
        <w:t>(一)、监理体系构建</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1.1 监理团队组建</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监理的关键在于建立强大的监理团队。首先，我们需要明确监理团队的组织结构，包括监理经理、监理工程师、质量专员等职责明确的成员。各成员的专业背景和经验将被充分考虑，以确保监理团队具备足够的专业知识。</w:t>
      </w:r>
    </w:p>
    <w:p>
      <w:pPr>
        <w:ind w:firstLine="560" w:firstLineChars="200"/>
        <w:rPr>
          <w:rFonts w:ascii="仿宋" w:eastAsia="仿宋" w:hAnsi="仿宋" w:cs="仿宋" w:hint="eastAsia"/>
          <w:sz w:val="28"/>
        </w:rPr>
      </w:pPr>
      <w:r>
        <w:rPr>
          <w:rFonts w:ascii="仿宋" w:eastAsia="仿宋" w:hAnsi="仿宋" w:cs="仿宋" w:hint="eastAsia"/>
          <w:sz w:val="28"/>
          <w:lang w:eastAsia="zh-CN"/>
        </w:rPr>
        <w:t>1.2 监理计划制定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监理计划将明确监理的整体框架和目标。这包括项目各个阶段的监理重点、监理频次、监理报告的提交周期等。监理计划的建立是为了确保监理工作有系统地推进，对项目的各个方面都能够得到全面覆盖。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1.3 监理工具引入</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我们将引入先进的监理工具，包括但不限于监测设备、数据分析软件等。这些工具将用于实时监测工程进度、质量指标以及安全等方面，以便及时发现潜在问题并采取有效措施。</w:t>
      </w:r>
    </w:p>
    <w:p>
      <w:pPr>
        <w:pStyle w:val="Heading2"/>
        <w:ind w:firstLine="560" w:firstLineChars="200"/>
        <w:rPr>
          <w:rFonts w:ascii="仿宋" w:eastAsia="仿宋" w:hAnsi="仿宋" w:cs="仿宋" w:hint="eastAsia"/>
          <w:sz w:val="28"/>
          <w:lang w:eastAsia="zh-CN"/>
        </w:rPr>
      </w:pPr>
      <w:bookmarkStart w:id="11" w:name="_Toc11279"/>
      <w:r>
        <w:rPr>
          <w:rFonts w:ascii="仿宋" w:eastAsia="仿宋" w:hAnsi="仿宋" w:cs="仿宋" w:hint="eastAsia"/>
          <w:sz w:val="28"/>
          <w:lang w:eastAsia="zh-CN"/>
        </w:rPr>
        <w:t>(二)、质量保证体系实施</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2.1 质量政策制定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在项目启动阶段，我们将明确定义质量政策，确保项目始终以高质量的标准进行。这将包括对质量的整体目标、标准和期望的明确规定，以及质量管理的基本原则。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2.2 质量培训与认证</w:t>
      </w:r>
    </w:p>
    <w:p>
      <w:pPr>
        <w:ind w:firstLine="560" w:firstLineChars="200"/>
        <w:rPr>
          <w:rFonts w:ascii="仿宋" w:eastAsia="仿宋" w:hAnsi="仿宋" w:cs="仿宋" w:hint="eastAsia"/>
          <w:sz w:val="28"/>
        </w:rPr>
      </w:pPr>
      <w:r>
        <w:rPr>
          <w:rFonts w:ascii="仿宋" w:eastAsia="仿宋" w:hAnsi="仿宋" w:cs="仿宋" w:hint="eastAsia"/>
          <w:sz w:val="28"/>
          <w:lang w:eastAsia="zh-CN"/>
        </w:rPr>
        <w:t>所有项目参与人员都将接受相应的质量培训，以确保他们理解并能够实施项目的质量标准。此外，我们将追求质量认证，以验证项目的质量管理体系符合国际或行业标准。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2.3 质量审核与改进</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定期进行质量审核，以确保项目的质量体系有效运行。通过定期的内部和外部审核，我们将及时发现潜在问题，并采取纠正和预防措施，以不断提高项目的质量水平。</w:t>
      </w:r>
    </w:p>
    <w:p>
      <w:pPr>
        <w:pStyle w:val="Heading2"/>
        <w:ind w:firstLine="560" w:firstLineChars="200"/>
        <w:rPr>
          <w:rFonts w:ascii="仿宋" w:eastAsia="仿宋" w:hAnsi="仿宋" w:cs="仿宋" w:hint="eastAsia"/>
          <w:sz w:val="28"/>
          <w:lang w:eastAsia="zh-CN"/>
        </w:rPr>
      </w:pPr>
      <w:bookmarkStart w:id="12" w:name="_Toc14368"/>
      <w:r>
        <w:rPr>
          <w:rFonts w:ascii="仿宋" w:eastAsia="仿宋" w:hAnsi="仿宋" w:cs="仿宋" w:hint="eastAsia"/>
          <w:sz w:val="28"/>
          <w:lang w:eastAsia="zh-CN"/>
        </w:rPr>
        <w:t>(三)、监理与质量控制流程</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3.1 监理过程</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监理过程将按照监理计划的要求进行。这包括对施工现场的实地检查、对施工材料的质量把关、对施工过程的监测等。监理报告将定期提交，内容将涵盖项目整体进度、质量状况、安全情况等方面的详细信息。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3.2 质量控制流程</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质量控制流程将包括整个工程周期的质量控制点的设立，每个控制点将有具体的验收标准和程序。从材料进场到工程收尾，每个阶段都将有相应的质量控制手段，以确保项目始终符合质量要求。</w:t>
      </w:r>
    </w:p>
    <w:p>
      <w:pPr>
        <w:pStyle w:val="Heading1"/>
        <w:ind w:firstLine="560" w:firstLineChars="200"/>
        <w:rPr>
          <w:rFonts w:ascii="仿宋" w:eastAsia="仿宋" w:hAnsi="仿宋" w:cs="仿宋" w:hint="eastAsia"/>
          <w:sz w:val="28"/>
          <w:lang w:eastAsia="zh-CN"/>
        </w:rPr>
      </w:pPr>
      <w:bookmarkStart w:id="13" w:name="_Toc3606"/>
      <w:r>
        <w:rPr>
          <w:rFonts w:ascii="仿宋" w:eastAsia="仿宋" w:hAnsi="仿宋" w:cs="仿宋" w:hint="eastAsia"/>
          <w:sz w:val="28"/>
          <w:lang w:eastAsia="zh-CN"/>
        </w:rPr>
        <w:t>四、离合器分离轴承项目概论</w:t>
      </w:r>
      <w:bookmarkEnd w:id="13"/>
    </w:p>
    <w:p>
      <w:pPr>
        <w:pStyle w:val="Heading2"/>
        <w:rPr>
          <w:rFonts w:ascii="仿宋" w:eastAsia="仿宋" w:hAnsi="仿宋" w:cs="仿宋" w:hint="eastAsia"/>
          <w:lang w:eastAsia="zh-CN"/>
        </w:rPr>
      </w:pPr>
      <w:bookmarkStart w:id="14" w:name="_Toc5799"/>
      <w:r>
        <w:rPr>
          <w:rFonts w:ascii="仿宋" w:eastAsia="仿宋" w:hAnsi="仿宋" w:cs="仿宋" w:hint="eastAsia"/>
          <w:lang w:eastAsia="zh-CN"/>
        </w:rPr>
        <w:t>(一)、项目申报单位概况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项目单位名称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离合器分离轴承项目的申报单位是“XXX实业发展公司”，这是一家在其所处行业内备受尊敬的企业。公司自成立以来，通过其在离合器分离轴承项目中表现出的创新精神和卓越执行力，在市场上赢得了显著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法定代表人</w:t>
      </w:r>
    </w:p>
    <w:p>
      <w:pPr>
        <w:ind w:firstLine="560" w:firstLineChars="200"/>
        <w:rPr>
          <w:rFonts w:ascii="仿宋" w:eastAsia="仿宋" w:hAnsi="仿宋" w:cs="仿宋" w:hint="eastAsia"/>
          <w:sz w:val="28"/>
        </w:rPr>
      </w:pPr>
      <w:r>
        <w:rPr>
          <w:rFonts w:ascii="仿宋" w:eastAsia="仿宋" w:hAnsi="仿宋" w:cs="仿宋" w:hint="eastAsia"/>
          <w:sz w:val="28"/>
          <w:lang w:eastAsia="zh-CN"/>
        </w:rPr>
        <w:t>该公司的法定代表人秦XX，在离合器分离轴承项目及其他多个行业领域中都有着显著的贡献。秦XX以其出色的领导才能和敏锐的商业洞察力，带领公司在离合器分离轴承项目等多个领域实现了持续的成长和成功。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项目单位简介</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https://d.book118.com/327162160033006044</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离合器分离轴承项目可行性建设方案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离合器分离轴承项目可行性建设方案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离合器分离轴承项目可行性建设方案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离合器分离轴承项目可行性建设方案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离合器分离轴承项目可行性建设方案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离合器分离轴承项目可行性建设方案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离合器分离轴承项目可行性建设方案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离合器分离轴承项目可行性建设方案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离合器分离轴承项目可行性建设方案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离合器分离轴承项目可行性建设方案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离合器分离轴承项目可行性建设方案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离合器分离轴承项目可行性建设方案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E3D0730"/>
    <w:rsid w:val="1E3D073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327162160033006044"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17</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2024-02-13T19:08:00Z</dcterms:created>
  <dcterms:modified xsi:type="dcterms:W3CDTF">2024-02-13T19:09:21Z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32BE0FED06854861BFDF72B03253AA7F_11</vt:lpwstr>
  </property>
  <property fmtid="{D5CDD505-2E9C-101B-9397-08002B2CF9AE}" pid="3" name="KSOProductBuildVer">
    <vt:lpwstr>2052-12.1.0.16250</vt:lpwstr>
  </property>
</Properties>
</file>