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超滤装置项目规划设计方案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966" w:history="1">
        <w:r>
          <w:rPr>
            <w:rFonts w:ascii="仿宋" w:eastAsia="仿宋" w:hAnsi="仿宋" w:cs="仿宋" w:hint="eastAsia"/>
            <w:lang w:eastAsia="zh-CN"/>
          </w:rPr>
          <w:t>序言</w:t>
        </w:r>
        <w:r>
          <w:tab/>
        </w:r>
        <w:r>
          <w:fldChar w:fldCharType="begin"/>
        </w:r>
        <w:r>
          <w:instrText xml:space="preserve"> PAGEREF _Toc15966 \h </w:instrText>
        </w:r>
        <w:r>
          <w:fldChar w:fldCharType="separate"/>
        </w:r>
        <w:r>
          <w:t>3</w:t>
        </w:r>
        <w:r>
          <w:fldChar w:fldCharType="end"/>
        </w:r>
      </w:hyperlink>
    </w:p>
    <w:p>
      <w:pPr>
        <w:pStyle w:val="TOC1"/>
        <w:tabs>
          <w:tab w:val="right" w:leader="dot" w:pos="8306"/>
        </w:tabs>
      </w:pPr>
      <w:hyperlink w:anchor="_Toc9871" w:history="1">
        <w:r>
          <w:rPr>
            <w:rFonts w:ascii="仿宋" w:eastAsia="仿宋" w:hAnsi="仿宋" w:cs="仿宋" w:hint="eastAsia"/>
            <w:lang w:eastAsia="zh-CN"/>
          </w:rPr>
          <w:t>一、超滤装置项目绩效评估</w:t>
        </w:r>
        <w:r>
          <w:tab/>
        </w:r>
        <w:r>
          <w:fldChar w:fldCharType="begin"/>
        </w:r>
        <w:r>
          <w:instrText xml:space="preserve"> PAGEREF _Toc9871 \h </w:instrText>
        </w:r>
        <w:r>
          <w:fldChar w:fldCharType="separate"/>
        </w:r>
        <w:r>
          <w:t>3</w:t>
        </w:r>
        <w:r>
          <w:fldChar w:fldCharType="end"/>
        </w:r>
      </w:hyperlink>
    </w:p>
    <w:p>
      <w:pPr>
        <w:pStyle w:val="TOC2"/>
        <w:tabs>
          <w:tab w:val="right" w:leader="dot" w:pos="8306"/>
        </w:tabs>
      </w:pPr>
      <w:hyperlink w:anchor="_Toc31138" w:history="1">
        <w:r>
          <w:rPr>
            <w:rFonts w:ascii="仿宋" w:eastAsia="仿宋" w:hAnsi="仿宋" w:cs="仿宋" w:hint="eastAsia"/>
            <w:lang w:eastAsia="zh-CN"/>
          </w:rPr>
          <w:t>(一)、绩效评估指标</w:t>
        </w:r>
        <w:r>
          <w:tab/>
        </w:r>
        <w:r>
          <w:fldChar w:fldCharType="begin"/>
        </w:r>
        <w:r>
          <w:instrText xml:space="preserve"> PAGEREF _Toc31138 \h </w:instrText>
        </w:r>
        <w:r>
          <w:fldChar w:fldCharType="separate"/>
        </w:r>
        <w:r>
          <w:t>3</w:t>
        </w:r>
        <w:r>
          <w:fldChar w:fldCharType="end"/>
        </w:r>
      </w:hyperlink>
    </w:p>
    <w:p>
      <w:pPr>
        <w:pStyle w:val="TOC2"/>
        <w:tabs>
          <w:tab w:val="right" w:leader="dot" w:pos="8306"/>
        </w:tabs>
      </w:pPr>
      <w:hyperlink w:anchor="_Toc31399" w:history="1">
        <w:r>
          <w:rPr>
            <w:rFonts w:ascii="仿宋" w:eastAsia="仿宋" w:hAnsi="仿宋" w:cs="仿宋" w:hint="eastAsia"/>
            <w:lang w:eastAsia="zh-CN"/>
          </w:rPr>
          <w:t>(二)、绩效评估方法</w:t>
        </w:r>
        <w:r>
          <w:tab/>
        </w:r>
        <w:r>
          <w:fldChar w:fldCharType="begin"/>
        </w:r>
        <w:r>
          <w:instrText xml:space="preserve"> PAGEREF _Toc31399 \h </w:instrText>
        </w:r>
        <w:r>
          <w:fldChar w:fldCharType="separate"/>
        </w:r>
        <w:r>
          <w:t>4</w:t>
        </w:r>
        <w:r>
          <w:fldChar w:fldCharType="end"/>
        </w:r>
      </w:hyperlink>
    </w:p>
    <w:p>
      <w:pPr>
        <w:pStyle w:val="TOC2"/>
        <w:tabs>
          <w:tab w:val="right" w:leader="dot" w:pos="8306"/>
        </w:tabs>
      </w:pPr>
      <w:hyperlink w:anchor="_Toc29002" w:history="1">
        <w:r>
          <w:rPr>
            <w:rFonts w:ascii="仿宋" w:eastAsia="仿宋" w:hAnsi="仿宋" w:cs="仿宋" w:hint="eastAsia"/>
            <w:lang w:eastAsia="zh-CN"/>
          </w:rPr>
          <w:t>(三)、绩效评估周期</w:t>
        </w:r>
        <w:r>
          <w:tab/>
        </w:r>
        <w:r>
          <w:fldChar w:fldCharType="begin"/>
        </w:r>
        <w:r>
          <w:instrText xml:space="preserve"> PAGEREF _Toc29002 \h </w:instrText>
        </w:r>
        <w:r>
          <w:fldChar w:fldCharType="separate"/>
        </w:r>
        <w:r>
          <w:t>5</w:t>
        </w:r>
        <w:r>
          <w:fldChar w:fldCharType="end"/>
        </w:r>
      </w:hyperlink>
    </w:p>
    <w:p>
      <w:pPr>
        <w:pStyle w:val="TOC1"/>
        <w:tabs>
          <w:tab w:val="right" w:leader="dot" w:pos="8306"/>
        </w:tabs>
      </w:pPr>
      <w:hyperlink w:anchor="_Toc9980" w:history="1">
        <w:r>
          <w:rPr>
            <w:rFonts w:ascii="仿宋" w:eastAsia="仿宋" w:hAnsi="仿宋" w:cs="仿宋" w:hint="eastAsia"/>
            <w:lang w:eastAsia="zh-CN"/>
          </w:rPr>
          <w:t>二、超滤装置项目建设单位说明</w:t>
        </w:r>
        <w:r>
          <w:tab/>
        </w:r>
        <w:r>
          <w:fldChar w:fldCharType="begin"/>
        </w:r>
        <w:r>
          <w:instrText xml:space="preserve"> PAGEREF _Toc9980 \h </w:instrText>
        </w:r>
        <w:r>
          <w:fldChar w:fldCharType="separate"/>
        </w:r>
        <w:r>
          <w:t>6</w:t>
        </w:r>
        <w:r>
          <w:fldChar w:fldCharType="end"/>
        </w:r>
      </w:hyperlink>
    </w:p>
    <w:p>
      <w:pPr>
        <w:pStyle w:val="TOC2"/>
        <w:tabs>
          <w:tab w:val="right" w:leader="dot" w:pos="8306"/>
        </w:tabs>
      </w:pPr>
      <w:hyperlink w:anchor="_Toc25863" w:history="1">
        <w:r>
          <w:rPr>
            <w:rFonts w:ascii="仿宋" w:eastAsia="仿宋" w:hAnsi="仿宋" w:cs="仿宋" w:hint="eastAsia"/>
            <w:lang w:eastAsia="zh-CN"/>
          </w:rPr>
          <w:t>(一)、超滤装置项目承办单位基本情况</w:t>
        </w:r>
        <w:r>
          <w:tab/>
        </w:r>
        <w:r>
          <w:fldChar w:fldCharType="begin"/>
        </w:r>
        <w:r>
          <w:instrText xml:space="preserve"> PAGEREF _Toc25863 \h </w:instrText>
        </w:r>
        <w:r>
          <w:fldChar w:fldCharType="separate"/>
        </w:r>
        <w:r>
          <w:t>6</w:t>
        </w:r>
        <w:r>
          <w:fldChar w:fldCharType="end"/>
        </w:r>
      </w:hyperlink>
    </w:p>
    <w:p>
      <w:pPr>
        <w:pStyle w:val="TOC2"/>
        <w:tabs>
          <w:tab w:val="right" w:leader="dot" w:pos="8306"/>
        </w:tabs>
      </w:pPr>
      <w:hyperlink w:anchor="_Toc18865" w:history="1">
        <w:r>
          <w:rPr>
            <w:rFonts w:ascii="仿宋" w:eastAsia="仿宋" w:hAnsi="仿宋" w:cs="仿宋" w:hint="eastAsia"/>
            <w:lang w:eastAsia="zh-CN"/>
          </w:rPr>
          <w:t>(二)、公司经济效益分析</w:t>
        </w:r>
        <w:r>
          <w:tab/>
        </w:r>
        <w:r>
          <w:fldChar w:fldCharType="begin"/>
        </w:r>
        <w:r>
          <w:instrText xml:space="preserve"> PAGEREF _Toc18865 \h </w:instrText>
        </w:r>
        <w:r>
          <w:fldChar w:fldCharType="separate"/>
        </w:r>
        <w:r>
          <w:t>7</w:t>
        </w:r>
        <w:r>
          <w:fldChar w:fldCharType="end"/>
        </w:r>
      </w:hyperlink>
    </w:p>
    <w:p>
      <w:pPr>
        <w:pStyle w:val="TOC1"/>
        <w:tabs>
          <w:tab w:val="right" w:leader="dot" w:pos="8306"/>
        </w:tabs>
      </w:pPr>
      <w:hyperlink w:anchor="_Toc19137" w:history="1">
        <w:r>
          <w:rPr>
            <w:rFonts w:ascii="仿宋" w:eastAsia="仿宋" w:hAnsi="仿宋" w:cs="仿宋" w:hint="eastAsia"/>
            <w:lang w:eastAsia="zh-CN"/>
          </w:rPr>
          <w:t>三、超滤装置项目文档管理</w:t>
        </w:r>
        <w:r>
          <w:tab/>
        </w:r>
        <w:r>
          <w:fldChar w:fldCharType="begin"/>
        </w:r>
        <w:r>
          <w:instrText xml:space="preserve"> PAGEREF _Toc19137 \h </w:instrText>
        </w:r>
        <w:r>
          <w:fldChar w:fldCharType="separate"/>
        </w:r>
        <w:r>
          <w:t>8</w:t>
        </w:r>
        <w:r>
          <w:fldChar w:fldCharType="end"/>
        </w:r>
      </w:hyperlink>
    </w:p>
    <w:p>
      <w:pPr>
        <w:pStyle w:val="TOC2"/>
        <w:tabs>
          <w:tab w:val="right" w:leader="dot" w:pos="8306"/>
        </w:tabs>
      </w:pPr>
      <w:hyperlink w:anchor="_Toc22557" w:history="1">
        <w:r>
          <w:rPr>
            <w:rFonts w:ascii="仿宋" w:eastAsia="仿宋" w:hAnsi="仿宋" w:cs="仿宋" w:hint="eastAsia"/>
            <w:lang w:eastAsia="zh-CN"/>
          </w:rPr>
          <w:t>(一)、文档编制与审查</w:t>
        </w:r>
        <w:r>
          <w:tab/>
        </w:r>
        <w:r>
          <w:fldChar w:fldCharType="begin"/>
        </w:r>
        <w:r>
          <w:instrText xml:space="preserve"> PAGEREF _Toc22557 \h </w:instrText>
        </w:r>
        <w:r>
          <w:fldChar w:fldCharType="separate"/>
        </w:r>
        <w:r>
          <w:t>8</w:t>
        </w:r>
        <w:r>
          <w:fldChar w:fldCharType="end"/>
        </w:r>
      </w:hyperlink>
    </w:p>
    <w:p>
      <w:pPr>
        <w:pStyle w:val="TOC2"/>
        <w:tabs>
          <w:tab w:val="right" w:leader="dot" w:pos="8306"/>
        </w:tabs>
      </w:pPr>
      <w:hyperlink w:anchor="_Toc25938" w:history="1">
        <w:r>
          <w:rPr>
            <w:rFonts w:ascii="仿宋" w:eastAsia="仿宋" w:hAnsi="仿宋" w:cs="仿宋" w:hint="eastAsia"/>
            <w:lang w:eastAsia="zh-CN"/>
          </w:rPr>
          <w:t>(二)、文档发布与分发</w:t>
        </w:r>
        <w:r>
          <w:tab/>
        </w:r>
        <w:r>
          <w:fldChar w:fldCharType="begin"/>
        </w:r>
        <w:r>
          <w:instrText xml:space="preserve"> PAGEREF _Toc25938 \h </w:instrText>
        </w:r>
        <w:r>
          <w:fldChar w:fldCharType="separate"/>
        </w:r>
        <w:r>
          <w:t>9</w:t>
        </w:r>
        <w:r>
          <w:fldChar w:fldCharType="end"/>
        </w:r>
      </w:hyperlink>
    </w:p>
    <w:p>
      <w:pPr>
        <w:pStyle w:val="TOC2"/>
        <w:tabs>
          <w:tab w:val="right" w:leader="dot" w:pos="8306"/>
        </w:tabs>
      </w:pPr>
      <w:hyperlink w:anchor="_Toc10502" w:history="1">
        <w:r>
          <w:rPr>
            <w:rFonts w:ascii="仿宋" w:eastAsia="仿宋" w:hAnsi="仿宋" w:cs="仿宋" w:hint="eastAsia"/>
            <w:lang w:eastAsia="zh-CN"/>
          </w:rPr>
          <w:t>(三)、文档存档与归档</w:t>
        </w:r>
        <w:r>
          <w:tab/>
        </w:r>
        <w:r>
          <w:fldChar w:fldCharType="begin"/>
        </w:r>
        <w:r>
          <w:instrText xml:space="preserve"> PAGEREF _Toc10502 \h </w:instrText>
        </w:r>
        <w:r>
          <w:fldChar w:fldCharType="separate"/>
        </w:r>
        <w:r>
          <w:t>10</w:t>
        </w:r>
        <w:r>
          <w:fldChar w:fldCharType="end"/>
        </w:r>
      </w:hyperlink>
    </w:p>
    <w:p>
      <w:pPr>
        <w:pStyle w:val="TOC1"/>
        <w:tabs>
          <w:tab w:val="right" w:leader="dot" w:pos="8306"/>
        </w:tabs>
      </w:pPr>
      <w:hyperlink w:anchor="_Toc14940" w:history="1">
        <w:r>
          <w:rPr>
            <w:rFonts w:ascii="仿宋" w:eastAsia="仿宋" w:hAnsi="仿宋" w:cs="仿宋" w:hint="eastAsia"/>
            <w:lang w:eastAsia="zh-CN"/>
          </w:rPr>
          <w:t>四、市场分析、调研</w:t>
        </w:r>
        <w:r>
          <w:tab/>
        </w:r>
        <w:r>
          <w:fldChar w:fldCharType="begin"/>
        </w:r>
        <w:r>
          <w:instrText xml:space="preserve"> PAGEREF _Toc14940 \h </w:instrText>
        </w:r>
        <w:r>
          <w:fldChar w:fldCharType="separate"/>
        </w:r>
        <w:r>
          <w:t>11</w:t>
        </w:r>
        <w:r>
          <w:fldChar w:fldCharType="end"/>
        </w:r>
      </w:hyperlink>
    </w:p>
    <w:p>
      <w:pPr>
        <w:pStyle w:val="TOC2"/>
        <w:tabs>
          <w:tab w:val="right" w:leader="dot" w:pos="8306"/>
        </w:tabs>
      </w:pPr>
      <w:hyperlink w:anchor="_Toc21941" w:history="1">
        <w:r>
          <w:rPr>
            <w:rFonts w:ascii="仿宋" w:eastAsia="仿宋" w:hAnsi="仿宋" w:cs="仿宋" w:hint="eastAsia"/>
            <w:lang w:eastAsia="zh-CN"/>
          </w:rPr>
          <w:t>(一)、超滤装置行业分析</w:t>
        </w:r>
        <w:r>
          <w:tab/>
        </w:r>
        <w:r>
          <w:fldChar w:fldCharType="begin"/>
        </w:r>
        <w:r>
          <w:instrText xml:space="preserve"> PAGEREF _Toc21941 \h </w:instrText>
        </w:r>
        <w:r>
          <w:fldChar w:fldCharType="separate"/>
        </w:r>
        <w:r>
          <w:t>11</w:t>
        </w:r>
        <w:r>
          <w:fldChar w:fldCharType="end"/>
        </w:r>
      </w:hyperlink>
    </w:p>
    <w:p>
      <w:pPr>
        <w:pStyle w:val="TOC2"/>
        <w:tabs>
          <w:tab w:val="right" w:leader="dot" w:pos="8306"/>
        </w:tabs>
      </w:pPr>
      <w:hyperlink w:anchor="_Toc10120" w:history="1">
        <w:r>
          <w:rPr>
            <w:rFonts w:ascii="仿宋" w:eastAsia="仿宋" w:hAnsi="仿宋" w:cs="仿宋" w:hint="eastAsia"/>
            <w:lang w:eastAsia="zh-CN"/>
          </w:rPr>
          <w:t>(二)、超滤装置市场分析预测</w:t>
        </w:r>
        <w:r>
          <w:tab/>
        </w:r>
        <w:r>
          <w:fldChar w:fldCharType="begin"/>
        </w:r>
        <w:r>
          <w:instrText xml:space="preserve"> PAGEREF _Toc10120 \h </w:instrText>
        </w:r>
        <w:r>
          <w:fldChar w:fldCharType="separate"/>
        </w:r>
        <w:r>
          <w:t>12</w:t>
        </w:r>
        <w:r>
          <w:fldChar w:fldCharType="end"/>
        </w:r>
      </w:hyperlink>
    </w:p>
    <w:p>
      <w:pPr>
        <w:pStyle w:val="TOC1"/>
        <w:tabs>
          <w:tab w:val="right" w:leader="dot" w:pos="8306"/>
        </w:tabs>
      </w:pPr>
      <w:hyperlink w:anchor="_Toc20650" w:history="1">
        <w:r>
          <w:rPr>
            <w:rFonts w:ascii="仿宋" w:eastAsia="仿宋" w:hAnsi="仿宋" w:cs="仿宋" w:hint="eastAsia"/>
            <w:lang w:eastAsia="zh-CN"/>
          </w:rPr>
          <w:t>五、超滤装置项目危机管理</w:t>
        </w:r>
        <w:r>
          <w:tab/>
        </w:r>
        <w:r>
          <w:fldChar w:fldCharType="begin"/>
        </w:r>
        <w:r>
          <w:instrText xml:space="preserve"> PAGEREF _Toc20650 \h </w:instrText>
        </w:r>
        <w:r>
          <w:fldChar w:fldCharType="separate"/>
        </w:r>
        <w:r>
          <w:t>13</w:t>
        </w:r>
        <w:r>
          <w:fldChar w:fldCharType="end"/>
        </w:r>
      </w:hyperlink>
    </w:p>
    <w:p>
      <w:pPr>
        <w:pStyle w:val="TOC2"/>
        <w:tabs>
          <w:tab w:val="right" w:leader="dot" w:pos="8306"/>
        </w:tabs>
      </w:pPr>
      <w:hyperlink w:anchor="_Toc6885" w:history="1">
        <w:r>
          <w:rPr>
            <w:rFonts w:ascii="仿宋" w:eastAsia="仿宋" w:hAnsi="仿宋" w:cs="仿宋" w:hint="eastAsia"/>
            <w:lang w:eastAsia="zh-CN"/>
          </w:rPr>
          <w:t>(一)、危机预警与识别</w:t>
        </w:r>
        <w:r>
          <w:tab/>
        </w:r>
        <w:r>
          <w:fldChar w:fldCharType="begin"/>
        </w:r>
        <w:r>
          <w:instrText xml:space="preserve"> PAGEREF _Toc6885 \h </w:instrText>
        </w:r>
        <w:r>
          <w:fldChar w:fldCharType="separate"/>
        </w:r>
        <w:r>
          <w:t>13</w:t>
        </w:r>
        <w:r>
          <w:fldChar w:fldCharType="end"/>
        </w:r>
      </w:hyperlink>
    </w:p>
    <w:p>
      <w:pPr>
        <w:pStyle w:val="TOC2"/>
        <w:tabs>
          <w:tab w:val="right" w:leader="dot" w:pos="8306"/>
        </w:tabs>
      </w:pPr>
      <w:hyperlink w:anchor="_Toc18172" w:history="1">
        <w:r>
          <w:rPr>
            <w:rFonts w:ascii="仿宋" w:eastAsia="仿宋" w:hAnsi="仿宋" w:cs="仿宋" w:hint="eastAsia"/>
            <w:lang w:eastAsia="zh-CN"/>
          </w:rPr>
          <w:t>(二)、危机应对与恢复</w:t>
        </w:r>
        <w:r>
          <w:tab/>
        </w:r>
        <w:r>
          <w:fldChar w:fldCharType="begin"/>
        </w:r>
        <w:r>
          <w:instrText xml:space="preserve"> PAGEREF _Toc18172 \h </w:instrText>
        </w:r>
        <w:r>
          <w:fldChar w:fldCharType="separate"/>
        </w:r>
        <w:r>
          <w:t>14</w:t>
        </w:r>
        <w:r>
          <w:fldChar w:fldCharType="end"/>
        </w:r>
      </w:hyperlink>
    </w:p>
    <w:p>
      <w:pPr>
        <w:pStyle w:val="TOC1"/>
        <w:tabs>
          <w:tab w:val="right" w:leader="dot" w:pos="8306"/>
        </w:tabs>
      </w:pPr>
      <w:hyperlink w:anchor="_Toc20309" w:history="1">
        <w:r>
          <w:rPr>
            <w:rFonts w:ascii="仿宋" w:eastAsia="仿宋" w:hAnsi="仿宋" w:cs="仿宋" w:hint="eastAsia"/>
            <w:lang w:eastAsia="zh-CN"/>
          </w:rPr>
          <w:t>六、超滤装置项目土建工程</w:t>
        </w:r>
        <w:r>
          <w:tab/>
        </w:r>
        <w:r>
          <w:fldChar w:fldCharType="begin"/>
        </w:r>
        <w:r>
          <w:instrText xml:space="preserve"> PAGEREF _Toc20309 \h </w:instrText>
        </w:r>
        <w:r>
          <w:fldChar w:fldCharType="separate"/>
        </w:r>
        <w:r>
          <w:t>15</w:t>
        </w:r>
        <w:r>
          <w:fldChar w:fldCharType="end"/>
        </w:r>
      </w:hyperlink>
    </w:p>
    <w:p>
      <w:pPr>
        <w:pStyle w:val="TOC2"/>
        <w:tabs>
          <w:tab w:val="right" w:leader="dot" w:pos="8306"/>
        </w:tabs>
      </w:pPr>
      <w:hyperlink w:anchor="_Toc18852" w:history="1">
        <w:r>
          <w:rPr>
            <w:rFonts w:ascii="仿宋" w:eastAsia="仿宋" w:hAnsi="仿宋" w:cs="仿宋" w:hint="eastAsia"/>
            <w:lang w:eastAsia="zh-CN"/>
          </w:rPr>
          <w:t>(一)、建筑工程设计原则</w:t>
        </w:r>
        <w:r>
          <w:tab/>
        </w:r>
        <w:r>
          <w:fldChar w:fldCharType="begin"/>
        </w:r>
        <w:r>
          <w:instrText xml:space="preserve"> PAGEREF _Toc18852 \h </w:instrText>
        </w:r>
        <w:r>
          <w:fldChar w:fldCharType="separate"/>
        </w:r>
        <w:r>
          <w:t>15</w:t>
        </w:r>
        <w:r>
          <w:fldChar w:fldCharType="end"/>
        </w:r>
      </w:hyperlink>
    </w:p>
    <w:p>
      <w:pPr>
        <w:pStyle w:val="TOC2"/>
        <w:tabs>
          <w:tab w:val="right" w:leader="dot" w:pos="8306"/>
        </w:tabs>
      </w:pPr>
      <w:hyperlink w:anchor="_Toc13591" w:history="1">
        <w:r>
          <w:rPr>
            <w:rFonts w:ascii="仿宋" w:eastAsia="仿宋" w:hAnsi="仿宋" w:cs="仿宋" w:hint="eastAsia"/>
            <w:lang w:eastAsia="zh-CN"/>
          </w:rPr>
          <w:t>(二)、土建工程设计年限及安全等级</w:t>
        </w:r>
        <w:r>
          <w:tab/>
        </w:r>
        <w:r>
          <w:fldChar w:fldCharType="begin"/>
        </w:r>
        <w:r>
          <w:instrText xml:space="preserve"> PAGEREF _Toc13591 \h </w:instrText>
        </w:r>
        <w:r>
          <w:fldChar w:fldCharType="separate"/>
        </w:r>
        <w:r>
          <w:t>16</w:t>
        </w:r>
        <w:r>
          <w:fldChar w:fldCharType="end"/>
        </w:r>
      </w:hyperlink>
    </w:p>
    <w:p>
      <w:pPr>
        <w:pStyle w:val="TOC2"/>
        <w:tabs>
          <w:tab w:val="right" w:leader="dot" w:pos="8306"/>
        </w:tabs>
      </w:pPr>
      <w:hyperlink w:anchor="_Toc26188" w:history="1">
        <w:r>
          <w:rPr>
            <w:rFonts w:ascii="仿宋" w:eastAsia="仿宋" w:hAnsi="仿宋" w:cs="仿宋" w:hint="eastAsia"/>
            <w:lang w:eastAsia="zh-CN"/>
          </w:rPr>
          <w:t>(三)、建筑工程设计总体要求</w:t>
        </w:r>
        <w:r>
          <w:tab/>
        </w:r>
        <w:r>
          <w:fldChar w:fldCharType="begin"/>
        </w:r>
        <w:r>
          <w:instrText xml:space="preserve"> PAGEREF _Toc26188 \h </w:instrText>
        </w:r>
        <w:r>
          <w:fldChar w:fldCharType="separate"/>
        </w:r>
        <w:r>
          <w:t>17</w:t>
        </w:r>
        <w:r>
          <w:fldChar w:fldCharType="end"/>
        </w:r>
      </w:hyperlink>
    </w:p>
    <w:p>
      <w:pPr>
        <w:pStyle w:val="TOC2"/>
        <w:tabs>
          <w:tab w:val="right" w:leader="dot" w:pos="8306"/>
        </w:tabs>
      </w:pPr>
      <w:hyperlink w:anchor="_Toc12276" w:history="1">
        <w:r>
          <w:rPr>
            <w:rFonts w:ascii="仿宋" w:eastAsia="仿宋" w:hAnsi="仿宋" w:cs="仿宋" w:hint="eastAsia"/>
            <w:lang w:eastAsia="zh-CN"/>
          </w:rPr>
          <w:t>(四)、土建工程建设指标</w:t>
        </w:r>
        <w:r>
          <w:tab/>
        </w:r>
        <w:r>
          <w:fldChar w:fldCharType="begin"/>
        </w:r>
        <w:r>
          <w:instrText xml:space="preserve"> PAGEREF _Toc12276 \h </w:instrText>
        </w:r>
        <w:r>
          <w:fldChar w:fldCharType="separate"/>
        </w:r>
        <w:r>
          <w:t>18</w:t>
        </w:r>
        <w:r>
          <w:fldChar w:fldCharType="end"/>
        </w:r>
      </w:hyperlink>
    </w:p>
    <w:p>
      <w:pPr>
        <w:pStyle w:val="TOC1"/>
        <w:tabs>
          <w:tab w:val="right" w:leader="dot" w:pos="8306"/>
        </w:tabs>
      </w:pPr>
      <w:hyperlink w:anchor="_Toc21330" w:history="1">
        <w:r>
          <w:rPr>
            <w:rFonts w:ascii="仿宋" w:eastAsia="仿宋" w:hAnsi="仿宋" w:cs="仿宋" w:hint="eastAsia"/>
            <w:lang w:eastAsia="zh-CN"/>
          </w:rPr>
          <w:t>七、超滤装置项目人力资源管理</w:t>
        </w:r>
        <w:r>
          <w:tab/>
        </w:r>
        <w:r>
          <w:fldChar w:fldCharType="begin"/>
        </w:r>
        <w:r>
          <w:instrText xml:space="preserve"> PAGEREF _Toc21330 \h </w:instrText>
        </w:r>
        <w:r>
          <w:fldChar w:fldCharType="separate"/>
        </w:r>
        <w:r>
          <w:t>18</w:t>
        </w:r>
        <w:r>
          <w:fldChar w:fldCharType="end"/>
        </w:r>
      </w:hyperlink>
    </w:p>
    <w:p>
      <w:pPr>
        <w:pStyle w:val="TOC2"/>
        <w:tabs>
          <w:tab w:val="right" w:leader="dot" w:pos="8306"/>
        </w:tabs>
      </w:pPr>
      <w:hyperlink w:anchor="_Toc24484" w:history="1">
        <w:r>
          <w:rPr>
            <w:rFonts w:ascii="仿宋" w:eastAsia="仿宋" w:hAnsi="仿宋" w:cs="仿宋" w:hint="eastAsia"/>
            <w:lang w:eastAsia="zh-CN"/>
          </w:rPr>
          <w:t>(一)、建立健全的预算管理制度</w:t>
        </w:r>
        <w:r>
          <w:tab/>
        </w:r>
        <w:r>
          <w:fldChar w:fldCharType="begin"/>
        </w:r>
        <w:r>
          <w:instrText xml:space="preserve"> PAGEREF _Toc24484 \h </w:instrText>
        </w:r>
        <w:r>
          <w:fldChar w:fldCharType="separate"/>
        </w:r>
        <w:r>
          <w:t>18</w:t>
        </w:r>
        <w:r>
          <w:fldChar w:fldCharType="end"/>
        </w:r>
      </w:hyperlink>
    </w:p>
    <w:p>
      <w:pPr>
        <w:pStyle w:val="TOC2"/>
        <w:tabs>
          <w:tab w:val="right" w:leader="dot" w:pos="8306"/>
        </w:tabs>
      </w:pPr>
      <w:hyperlink w:anchor="_Toc12573" w:history="1">
        <w:r>
          <w:rPr>
            <w:rFonts w:ascii="仿宋" w:eastAsia="仿宋" w:hAnsi="仿宋" w:cs="仿宋" w:hint="eastAsia"/>
            <w:lang w:eastAsia="zh-CN"/>
          </w:rPr>
          <w:t>(二)、加强资金流动监控</w:t>
        </w:r>
        <w:r>
          <w:tab/>
        </w:r>
        <w:r>
          <w:fldChar w:fldCharType="begin"/>
        </w:r>
        <w:r>
          <w:instrText xml:space="preserve"> PAGEREF _Toc12573 \h </w:instrText>
        </w:r>
        <w:r>
          <w:fldChar w:fldCharType="separate"/>
        </w:r>
        <w:r>
          <w:t>20</w:t>
        </w:r>
        <w:r>
          <w:fldChar w:fldCharType="end"/>
        </w:r>
      </w:hyperlink>
    </w:p>
    <w:p>
      <w:pPr>
        <w:pStyle w:val="TOC2"/>
        <w:tabs>
          <w:tab w:val="right" w:leader="dot" w:pos="8306"/>
        </w:tabs>
      </w:pPr>
      <w:hyperlink w:anchor="_Toc3156" w:history="1">
        <w:r>
          <w:rPr>
            <w:rFonts w:ascii="仿宋" w:eastAsia="仿宋" w:hAnsi="仿宋" w:cs="仿宋" w:hint="eastAsia"/>
            <w:lang w:eastAsia="zh-CN"/>
          </w:rPr>
          <w:t>(三)、制定完善的风险控制机制</w:t>
        </w:r>
        <w:r>
          <w:tab/>
        </w:r>
        <w:r>
          <w:fldChar w:fldCharType="begin"/>
        </w:r>
        <w:r>
          <w:instrText xml:space="preserve"> PAGEREF _Toc3156 \h </w:instrText>
        </w:r>
        <w:r>
          <w:fldChar w:fldCharType="separate"/>
        </w:r>
        <w:r>
          <w:t>21</w:t>
        </w:r>
        <w:r>
          <w:fldChar w:fldCharType="end"/>
        </w:r>
      </w:hyperlink>
    </w:p>
    <w:p>
      <w:pPr>
        <w:pStyle w:val="TOC2"/>
        <w:tabs>
          <w:tab w:val="right" w:leader="dot" w:pos="8306"/>
        </w:tabs>
      </w:pPr>
      <w:hyperlink w:anchor="_Toc13055" w:history="1">
        <w:r>
          <w:rPr>
            <w:rFonts w:ascii="仿宋" w:eastAsia="仿宋" w:hAnsi="仿宋" w:cs="仿宋" w:hint="eastAsia"/>
            <w:lang w:eastAsia="zh-CN"/>
          </w:rPr>
          <w:t>(四)、优化成本管理</w:t>
        </w:r>
        <w:r>
          <w:tab/>
        </w:r>
        <w:r>
          <w:fldChar w:fldCharType="begin"/>
        </w:r>
        <w:r>
          <w:instrText xml:space="preserve"> PAGEREF _Toc13055 \h </w:instrText>
        </w:r>
        <w:r>
          <w:fldChar w:fldCharType="separate"/>
        </w:r>
        <w:r>
          <w:t>22</w:t>
        </w:r>
        <w:r>
          <w:fldChar w:fldCharType="end"/>
        </w:r>
      </w:hyperlink>
    </w:p>
    <w:p>
      <w:pPr>
        <w:pStyle w:val="TOC1"/>
        <w:tabs>
          <w:tab w:val="right" w:leader="dot" w:pos="8306"/>
        </w:tabs>
      </w:pPr>
      <w:hyperlink w:anchor="_Toc24701" w:history="1">
        <w:r>
          <w:rPr>
            <w:rFonts w:ascii="仿宋" w:eastAsia="仿宋" w:hAnsi="仿宋" w:cs="仿宋" w:hint="eastAsia"/>
            <w:lang w:eastAsia="zh-CN"/>
          </w:rPr>
          <w:t>八、生产安全保护</w:t>
        </w:r>
        <w:r>
          <w:tab/>
        </w:r>
        <w:r>
          <w:fldChar w:fldCharType="begin"/>
        </w:r>
        <w:r>
          <w:instrText xml:space="preserve"> PAGEREF _Toc24701 \h </w:instrText>
        </w:r>
        <w:r>
          <w:fldChar w:fldCharType="separate"/>
        </w:r>
        <w:r>
          <w:t>24</w:t>
        </w:r>
        <w:r>
          <w:fldChar w:fldCharType="end"/>
        </w:r>
      </w:hyperlink>
    </w:p>
    <w:p>
      <w:pPr>
        <w:pStyle w:val="TOC2"/>
        <w:tabs>
          <w:tab w:val="right" w:leader="dot" w:pos="8306"/>
        </w:tabs>
      </w:pPr>
      <w:hyperlink w:anchor="_Toc21555" w:history="1">
        <w:r>
          <w:rPr>
            <w:rFonts w:ascii="仿宋" w:eastAsia="仿宋" w:hAnsi="仿宋" w:cs="仿宋" w:hint="eastAsia"/>
            <w:lang w:eastAsia="zh-CN"/>
          </w:rPr>
          <w:t>(一)、消防安全</w:t>
        </w:r>
        <w:r>
          <w:tab/>
        </w:r>
        <w:r>
          <w:fldChar w:fldCharType="begin"/>
        </w:r>
        <w:r>
          <w:instrText xml:space="preserve"> PAGEREF _Toc21555 \h </w:instrText>
        </w:r>
        <w:r>
          <w:fldChar w:fldCharType="separate"/>
        </w:r>
        <w:r>
          <w:t>24</w:t>
        </w:r>
        <w:r>
          <w:fldChar w:fldCharType="end"/>
        </w:r>
      </w:hyperlink>
    </w:p>
    <w:p>
      <w:pPr>
        <w:pStyle w:val="TOC2"/>
        <w:tabs>
          <w:tab w:val="right" w:leader="dot" w:pos="8306"/>
        </w:tabs>
      </w:pPr>
      <w:hyperlink w:anchor="_Toc8819" w:history="1">
        <w:r>
          <w:rPr>
            <w:rFonts w:ascii="仿宋" w:eastAsia="仿宋" w:hAnsi="仿宋" w:cs="仿宋" w:hint="eastAsia"/>
            <w:lang w:eastAsia="zh-CN"/>
          </w:rPr>
          <w:t>(二)、防火防爆总图布置措施</w:t>
        </w:r>
        <w:r>
          <w:tab/>
        </w:r>
        <w:r>
          <w:fldChar w:fldCharType="begin"/>
        </w:r>
        <w:r>
          <w:instrText xml:space="preserve"> PAGEREF _Toc8819 \h </w:instrText>
        </w:r>
        <w:r>
          <w:fldChar w:fldCharType="separate"/>
        </w:r>
        <w:r>
          <w:t>25</w:t>
        </w:r>
        <w:r>
          <w:fldChar w:fldCharType="end"/>
        </w:r>
      </w:hyperlink>
    </w:p>
    <w:p>
      <w:pPr>
        <w:pStyle w:val="TOC2"/>
        <w:tabs>
          <w:tab w:val="right" w:leader="dot" w:pos="8306"/>
        </w:tabs>
      </w:pPr>
      <w:hyperlink w:anchor="_Toc8631" w:history="1">
        <w:r>
          <w:rPr>
            <w:rFonts w:ascii="仿宋" w:eastAsia="仿宋" w:hAnsi="仿宋" w:cs="仿宋" w:hint="eastAsia"/>
            <w:lang w:eastAsia="zh-CN"/>
          </w:rPr>
          <w:t>(三)、自然灾害防范措施</w:t>
        </w:r>
        <w:r>
          <w:tab/>
        </w:r>
        <w:r>
          <w:fldChar w:fldCharType="begin"/>
        </w:r>
        <w:r>
          <w:instrText xml:space="preserve"> PAGEREF _Toc8631 \h </w:instrText>
        </w:r>
        <w:r>
          <w:fldChar w:fldCharType="separate"/>
        </w:r>
        <w:r>
          <w:t>26</w:t>
        </w:r>
        <w:r>
          <w:fldChar w:fldCharType="end"/>
        </w:r>
      </w:hyperlink>
    </w:p>
    <w:p>
      <w:pPr>
        <w:pStyle w:val="TOC2"/>
        <w:tabs>
          <w:tab w:val="right" w:leader="dot" w:pos="8306"/>
        </w:tabs>
      </w:pPr>
      <w:hyperlink w:anchor="_Toc29517" w:history="1">
        <w:r>
          <w:rPr>
            <w:rFonts w:ascii="仿宋" w:eastAsia="仿宋" w:hAnsi="仿宋" w:cs="仿宋" w:hint="eastAsia"/>
            <w:lang w:eastAsia="zh-CN"/>
          </w:rPr>
          <w:t>(四)、安全色及安全标志使用要求</w:t>
        </w:r>
        <w:r>
          <w:tab/>
        </w:r>
        <w:r>
          <w:fldChar w:fldCharType="begin"/>
        </w:r>
        <w:r>
          <w:instrText xml:space="preserve"> PAGEREF _Toc29517 \h </w:instrText>
        </w:r>
        <w:r>
          <w:fldChar w:fldCharType="separate"/>
        </w:r>
        <w:r>
          <w:t>27</w:t>
        </w:r>
        <w:r>
          <w:fldChar w:fldCharType="end"/>
        </w:r>
      </w:hyperlink>
    </w:p>
    <w:p>
      <w:pPr>
        <w:pStyle w:val="TOC2"/>
        <w:tabs>
          <w:tab w:val="right" w:leader="dot" w:pos="8306"/>
        </w:tabs>
      </w:pPr>
      <w:hyperlink w:anchor="_Toc10262" w:history="1">
        <w:r>
          <w:rPr>
            <w:rFonts w:ascii="仿宋" w:eastAsia="仿宋" w:hAnsi="仿宋" w:cs="仿宋" w:hint="eastAsia"/>
            <w:lang w:eastAsia="zh-CN"/>
          </w:rPr>
          <w:t>(五)、防尘防毒措施</w:t>
        </w:r>
        <w:r>
          <w:tab/>
        </w:r>
        <w:r>
          <w:fldChar w:fldCharType="begin"/>
        </w:r>
        <w:r>
          <w:instrText xml:space="preserve"> PAGEREF _Toc10262 \h </w:instrText>
        </w:r>
        <w:r>
          <w:fldChar w:fldCharType="separate"/>
        </w:r>
        <w:r>
          <w:t>28</w:t>
        </w:r>
        <w:r>
          <w:fldChar w:fldCharType="end"/>
        </w:r>
      </w:hyperlink>
    </w:p>
    <w:p>
      <w:pPr>
        <w:pStyle w:val="TOC2"/>
        <w:tabs>
          <w:tab w:val="right" w:leader="dot" w:pos="8306"/>
        </w:tabs>
      </w:pPr>
      <w:hyperlink w:anchor="_Toc1550" w:history="1">
        <w:r>
          <w:rPr>
            <w:rFonts w:ascii="仿宋" w:eastAsia="仿宋" w:hAnsi="仿宋" w:cs="仿宋" w:hint="eastAsia"/>
            <w:lang w:eastAsia="zh-CN"/>
          </w:rPr>
          <w:t>(六)、防静电、触电防护及防雷措施</w:t>
        </w:r>
        <w:r>
          <w:tab/>
        </w:r>
        <w:r>
          <w:fldChar w:fldCharType="begin"/>
        </w:r>
        <w:r>
          <w:instrText xml:space="preserve"> PAGEREF _Toc1550 \h </w:instrText>
        </w:r>
        <w:r>
          <w:fldChar w:fldCharType="separate"/>
        </w:r>
        <w:r>
          <w:t>29</w:t>
        </w:r>
        <w:r>
          <w:fldChar w:fldCharType="end"/>
        </w:r>
      </w:hyperlink>
    </w:p>
    <w:p>
      <w:pPr>
        <w:pStyle w:val="TOC2"/>
        <w:tabs>
          <w:tab w:val="right" w:leader="dot" w:pos="8306"/>
        </w:tabs>
      </w:pPr>
      <w:hyperlink w:anchor="_Toc19546" w:history="1">
        <w:r>
          <w:rPr>
            <w:rFonts w:ascii="仿宋" w:eastAsia="仿宋" w:hAnsi="仿宋" w:cs="仿宋" w:hint="eastAsia"/>
            <w:lang w:eastAsia="zh-CN"/>
          </w:rPr>
          <w:t>(七)、机械设备安全保障措施</w:t>
        </w:r>
        <w:r>
          <w:tab/>
        </w:r>
        <w:r>
          <w:fldChar w:fldCharType="begin"/>
        </w:r>
        <w:r>
          <w:instrText xml:space="preserve"> PAGEREF _Toc19546 \h </w:instrText>
        </w:r>
        <w:r>
          <w:fldChar w:fldCharType="separate"/>
        </w:r>
        <w:r>
          <w:t>30</w:t>
        </w:r>
        <w:r>
          <w:fldChar w:fldCharType="end"/>
        </w:r>
      </w:hyperlink>
    </w:p>
    <w:p>
      <w:pPr>
        <w:pStyle w:val="TOC1"/>
        <w:tabs>
          <w:tab w:val="right" w:leader="dot" w:pos="8306"/>
        </w:tabs>
      </w:pPr>
      <w:hyperlink w:anchor="_Toc6470" w:history="1">
        <w:r>
          <w:rPr>
            <w:rFonts w:ascii="仿宋" w:eastAsia="仿宋" w:hAnsi="仿宋" w:cs="仿宋" w:hint="eastAsia"/>
            <w:lang w:eastAsia="zh-CN"/>
          </w:rPr>
          <w:t>九、超滤装置项目技术管理</w:t>
        </w:r>
        <w:r>
          <w:tab/>
        </w:r>
        <w:r>
          <w:fldChar w:fldCharType="begin"/>
        </w:r>
        <w:r>
          <w:instrText xml:space="preserve"> PAGEREF _Toc6470 \h </w:instrText>
        </w:r>
        <w:r>
          <w:fldChar w:fldCharType="separate"/>
        </w:r>
        <w:r>
          <w:t>31</w:t>
        </w:r>
        <w:r>
          <w:fldChar w:fldCharType="end"/>
        </w:r>
      </w:hyperlink>
    </w:p>
    <w:p>
      <w:pPr>
        <w:pStyle w:val="TOC2"/>
        <w:tabs>
          <w:tab w:val="right" w:leader="dot" w:pos="8306"/>
        </w:tabs>
      </w:pPr>
      <w:hyperlink w:anchor="_Toc20931" w:history="1">
        <w:r>
          <w:rPr>
            <w:rFonts w:ascii="仿宋" w:eastAsia="仿宋" w:hAnsi="仿宋" w:cs="仿宋" w:hint="eastAsia"/>
            <w:lang w:eastAsia="zh-CN"/>
          </w:rPr>
          <w:t>(一)、技术方案选用方向</w:t>
        </w:r>
        <w:r>
          <w:tab/>
        </w:r>
        <w:r>
          <w:fldChar w:fldCharType="begin"/>
        </w:r>
        <w:r>
          <w:instrText xml:space="preserve"> PAGEREF _Toc20931 \h </w:instrText>
        </w:r>
        <w:r>
          <w:fldChar w:fldCharType="separate"/>
        </w:r>
        <w:r>
          <w:t>31</w:t>
        </w:r>
        <w:r>
          <w:fldChar w:fldCharType="end"/>
        </w:r>
      </w:hyperlink>
    </w:p>
    <w:p>
      <w:pPr>
        <w:pStyle w:val="TOC2"/>
        <w:tabs>
          <w:tab w:val="right" w:leader="dot" w:pos="8306"/>
        </w:tabs>
      </w:pPr>
      <w:hyperlink w:anchor="_Toc3709" w:history="1">
        <w:r>
          <w:rPr>
            <w:rFonts w:ascii="仿宋" w:eastAsia="仿宋" w:hAnsi="仿宋" w:cs="仿宋" w:hint="eastAsia"/>
            <w:lang w:eastAsia="zh-CN"/>
          </w:rPr>
          <w:t>(二)、工艺技术方案选用原则</w:t>
        </w:r>
        <w:r>
          <w:tab/>
        </w:r>
        <w:r>
          <w:fldChar w:fldCharType="begin"/>
        </w:r>
        <w:r>
          <w:instrText xml:space="preserve"> PAGEREF _Toc3709 \h </w:instrText>
        </w:r>
        <w:r>
          <w:fldChar w:fldCharType="separate"/>
        </w:r>
        <w:r>
          <w:t>33</w:t>
        </w:r>
        <w:r>
          <w:fldChar w:fldCharType="end"/>
        </w:r>
      </w:hyperlink>
    </w:p>
    <w:p>
      <w:pPr>
        <w:pStyle w:val="TOC2"/>
        <w:tabs>
          <w:tab w:val="right" w:leader="dot" w:pos="8306"/>
        </w:tabs>
      </w:pPr>
      <w:hyperlink w:anchor="_Toc6640" w:history="1">
        <w:r>
          <w:rPr>
            <w:rFonts w:ascii="仿宋" w:eastAsia="仿宋" w:hAnsi="仿宋" w:cs="仿宋" w:hint="eastAsia"/>
            <w:lang w:eastAsia="zh-CN"/>
          </w:rPr>
          <w:t>(三)、工艺技术方案要求</w:t>
        </w:r>
        <w:r>
          <w:tab/>
        </w:r>
        <w:r>
          <w:fldChar w:fldCharType="begin"/>
        </w:r>
        <w:r>
          <w:instrText xml:space="preserve"> PAGEREF _Toc6640 \h </w:instrText>
        </w:r>
        <w:r>
          <w:fldChar w:fldCharType="separate"/>
        </w:r>
        <w:r>
          <w:t>35</w:t>
        </w:r>
        <w:r>
          <w:fldChar w:fldCharType="end"/>
        </w:r>
      </w:hyperlink>
    </w:p>
    <w:p>
      <w:pPr>
        <w:pStyle w:val="TOC1"/>
        <w:tabs>
          <w:tab w:val="right" w:leader="dot" w:pos="8306"/>
        </w:tabs>
      </w:pPr>
      <w:hyperlink w:anchor="_Toc5665" w:history="1">
        <w:r>
          <w:rPr>
            <w:rFonts w:ascii="仿宋" w:eastAsia="仿宋" w:hAnsi="仿宋" w:cs="仿宋" w:hint="eastAsia"/>
            <w:lang w:eastAsia="zh-CN"/>
          </w:rPr>
          <w:t>十、超滤装置项目创新与研发</w:t>
        </w:r>
        <w:r>
          <w:tab/>
        </w:r>
        <w:r>
          <w:fldChar w:fldCharType="begin"/>
        </w:r>
        <w:r>
          <w:instrText xml:space="preserve"> PAGEREF _Toc5665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457" w:history="1">
        <w:r>
          <w:rPr>
            <w:rFonts w:ascii="仿宋" w:eastAsia="仿宋" w:hAnsi="仿宋" w:cs="仿宋" w:hint="eastAsia"/>
            <w:lang w:eastAsia="zh-CN"/>
          </w:rPr>
          <w:t>(一)、创新策略与方向</w:t>
        </w:r>
        <w:r>
          <w:tab/>
        </w:r>
        <w:r>
          <w:fldChar w:fldCharType="begin"/>
        </w:r>
        <w:r>
          <w:instrText xml:space="preserve"> PAGEREF _Toc23457 \h </w:instrText>
        </w:r>
        <w:r>
          <w:fldChar w:fldCharType="separate"/>
        </w:r>
        <w:r>
          <w:t>38</w:t>
        </w:r>
        <w:r>
          <w:fldChar w:fldCharType="end"/>
        </w:r>
      </w:hyperlink>
    </w:p>
    <w:p>
      <w:pPr>
        <w:pStyle w:val="TOC2"/>
        <w:tabs>
          <w:tab w:val="right" w:leader="dot" w:pos="8306"/>
        </w:tabs>
      </w:pPr>
      <w:hyperlink w:anchor="_Toc23513" w:history="1">
        <w:r>
          <w:rPr>
            <w:rFonts w:ascii="仿宋" w:eastAsia="仿宋" w:hAnsi="仿宋" w:cs="仿宋" w:hint="eastAsia"/>
            <w:lang w:eastAsia="zh-CN"/>
          </w:rPr>
          <w:t>(二)、研发规划与投入</w:t>
        </w:r>
        <w:r>
          <w:tab/>
        </w:r>
        <w:r>
          <w:fldChar w:fldCharType="begin"/>
        </w:r>
        <w:r>
          <w:instrText xml:space="preserve"> PAGEREF _Toc23513 \h </w:instrText>
        </w:r>
        <w:r>
          <w:fldChar w:fldCharType="separate"/>
        </w:r>
        <w:r>
          <w:t>39</w:t>
        </w:r>
        <w:r>
          <w:fldChar w:fldCharType="end"/>
        </w:r>
      </w:hyperlink>
    </w:p>
    <w:p>
      <w:pPr>
        <w:pStyle w:val="TOC1"/>
        <w:tabs>
          <w:tab w:val="right" w:leader="dot" w:pos="8306"/>
        </w:tabs>
      </w:pPr>
      <w:hyperlink w:anchor="_Toc11324" w:history="1">
        <w:r>
          <w:rPr>
            <w:rFonts w:ascii="仿宋" w:eastAsia="仿宋" w:hAnsi="仿宋" w:cs="仿宋" w:hint="eastAsia"/>
            <w:lang w:eastAsia="zh-CN"/>
          </w:rPr>
          <w:t>十一、超滤装置项目环境影响分析</w:t>
        </w:r>
        <w:r>
          <w:tab/>
        </w:r>
        <w:r>
          <w:fldChar w:fldCharType="begin"/>
        </w:r>
        <w:r>
          <w:instrText xml:space="preserve"> PAGEREF _Toc11324 \h </w:instrText>
        </w:r>
        <w:r>
          <w:fldChar w:fldCharType="separate"/>
        </w:r>
        <w:r>
          <w:t>41</w:t>
        </w:r>
        <w:r>
          <w:fldChar w:fldCharType="end"/>
        </w:r>
      </w:hyperlink>
    </w:p>
    <w:p>
      <w:pPr>
        <w:pStyle w:val="TOC2"/>
        <w:tabs>
          <w:tab w:val="right" w:leader="dot" w:pos="8306"/>
        </w:tabs>
      </w:pPr>
      <w:hyperlink w:anchor="_Toc15968" w:history="1">
        <w:r>
          <w:rPr>
            <w:rFonts w:ascii="仿宋" w:eastAsia="仿宋" w:hAnsi="仿宋" w:cs="仿宋" w:hint="eastAsia"/>
            <w:lang w:eastAsia="zh-CN"/>
          </w:rPr>
          <w:t>(一)、建设区域环境质量现状</w:t>
        </w:r>
        <w:r>
          <w:tab/>
        </w:r>
        <w:r>
          <w:fldChar w:fldCharType="begin"/>
        </w:r>
        <w:r>
          <w:instrText xml:space="preserve"> PAGEREF _Toc15968 \h </w:instrText>
        </w:r>
        <w:r>
          <w:fldChar w:fldCharType="separate"/>
        </w:r>
        <w:r>
          <w:t>41</w:t>
        </w:r>
        <w:r>
          <w:fldChar w:fldCharType="end"/>
        </w:r>
      </w:hyperlink>
    </w:p>
    <w:p>
      <w:pPr>
        <w:pStyle w:val="TOC2"/>
        <w:tabs>
          <w:tab w:val="right" w:leader="dot" w:pos="8306"/>
        </w:tabs>
      </w:pPr>
      <w:hyperlink w:anchor="_Toc23222" w:history="1">
        <w:r>
          <w:rPr>
            <w:rFonts w:ascii="仿宋" w:eastAsia="仿宋" w:hAnsi="仿宋" w:cs="仿宋" w:hint="eastAsia"/>
            <w:lang w:eastAsia="zh-CN"/>
          </w:rPr>
          <w:t>(二)、建设期环境保护</w:t>
        </w:r>
        <w:r>
          <w:tab/>
        </w:r>
        <w:r>
          <w:fldChar w:fldCharType="begin"/>
        </w:r>
        <w:r>
          <w:instrText xml:space="preserve"> PAGEREF _Toc23222 \h </w:instrText>
        </w:r>
        <w:r>
          <w:fldChar w:fldCharType="separate"/>
        </w:r>
        <w:r>
          <w:t>42</w:t>
        </w:r>
        <w:r>
          <w:fldChar w:fldCharType="end"/>
        </w:r>
      </w:hyperlink>
    </w:p>
    <w:p>
      <w:pPr>
        <w:pStyle w:val="TOC2"/>
        <w:tabs>
          <w:tab w:val="right" w:leader="dot" w:pos="8306"/>
        </w:tabs>
      </w:pPr>
      <w:hyperlink w:anchor="_Toc14175" w:history="1">
        <w:r>
          <w:rPr>
            <w:rFonts w:ascii="仿宋" w:eastAsia="仿宋" w:hAnsi="仿宋" w:cs="仿宋" w:hint="eastAsia"/>
            <w:lang w:eastAsia="zh-CN"/>
          </w:rPr>
          <w:t>(三)、运营期环境保护</w:t>
        </w:r>
        <w:r>
          <w:tab/>
        </w:r>
        <w:r>
          <w:fldChar w:fldCharType="begin"/>
        </w:r>
        <w:r>
          <w:instrText xml:space="preserve"> PAGEREF _Toc14175 \h </w:instrText>
        </w:r>
        <w:r>
          <w:fldChar w:fldCharType="separate"/>
        </w:r>
        <w:r>
          <w:t>44</w:t>
        </w:r>
        <w:r>
          <w:fldChar w:fldCharType="end"/>
        </w:r>
      </w:hyperlink>
    </w:p>
    <w:p>
      <w:pPr>
        <w:pStyle w:val="TOC2"/>
        <w:tabs>
          <w:tab w:val="right" w:leader="dot" w:pos="8306"/>
        </w:tabs>
      </w:pPr>
      <w:hyperlink w:anchor="_Toc20116" w:history="1">
        <w:r>
          <w:rPr>
            <w:rFonts w:ascii="仿宋" w:eastAsia="仿宋" w:hAnsi="仿宋" w:cs="仿宋" w:hint="eastAsia"/>
            <w:lang w:eastAsia="zh-CN"/>
          </w:rPr>
          <w:t>(四)、超滤装置项目建设对区域经济的影响</w:t>
        </w:r>
        <w:r>
          <w:tab/>
        </w:r>
        <w:r>
          <w:fldChar w:fldCharType="begin"/>
        </w:r>
        <w:r>
          <w:instrText xml:space="preserve"> PAGEREF _Toc20116 \h </w:instrText>
        </w:r>
        <w:r>
          <w:fldChar w:fldCharType="separate"/>
        </w:r>
        <w:r>
          <w:t>45</w:t>
        </w:r>
        <w:r>
          <w:fldChar w:fldCharType="end"/>
        </w:r>
      </w:hyperlink>
    </w:p>
    <w:p>
      <w:pPr>
        <w:pStyle w:val="TOC2"/>
        <w:tabs>
          <w:tab w:val="right" w:leader="dot" w:pos="8306"/>
        </w:tabs>
      </w:pPr>
      <w:hyperlink w:anchor="_Toc31447" w:history="1">
        <w:r>
          <w:rPr>
            <w:rFonts w:ascii="仿宋" w:eastAsia="仿宋" w:hAnsi="仿宋" w:cs="仿宋" w:hint="eastAsia"/>
            <w:lang w:eastAsia="zh-CN"/>
          </w:rPr>
          <w:t>(五)、废弃物处理</w:t>
        </w:r>
        <w:r>
          <w:tab/>
        </w:r>
        <w:r>
          <w:fldChar w:fldCharType="begin"/>
        </w:r>
        <w:r>
          <w:instrText xml:space="preserve"> PAGEREF _Toc31447 \h </w:instrText>
        </w:r>
        <w:r>
          <w:fldChar w:fldCharType="separate"/>
        </w:r>
        <w:r>
          <w:t>47</w:t>
        </w:r>
        <w:r>
          <w:fldChar w:fldCharType="end"/>
        </w:r>
      </w:hyperlink>
    </w:p>
    <w:p>
      <w:pPr>
        <w:pStyle w:val="TOC2"/>
        <w:tabs>
          <w:tab w:val="right" w:leader="dot" w:pos="8306"/>
        </w:tabs>
      </w:pPr>
      <w:hyperlink w:anchor="_Toc29723" w:history="1">
        <w:r>
          <w:rPr>
            <w:rFonts w:ascii="仿宋" w:eastAsia="仿宋" w:hAnsi="仿宋" w:cs="仿宋" w:hint="eastAsia"/>
            <w:lang w:eastAsia="zh-CN"/>
          </w:rPr>
          <w:t>(六)、特殊环境影响分析</w:t>
        </w:r>
        <w:r>
          <w:tab/>
        </w:r>
        <w:r>
          <w:fldChar w:fldCharType="begin"/>
        </w:r>
        <w:r>
          <w:instrText xml:space="preserve"> PAGEREF _Toc29723 \h </w:instrText>
        </w:r>
        <w:r>
          <w:fldChar w:fldCharType="separate"/>
        </w:r>
        <w:r>
          <w:t>48</w:t>
        </w:r>
        <w:r>
          <w:fldChar w:fldCharType="end"/>
        </w:r>
      </w:hyperlink>
    </w:p>
    <w:p>
      <w:pPr>
        <w:pStyle w:val="TOC2"/>
        <w:tabs>
          <w:tab w:val="right" w:leader="dot" w:pos="8306"/>
        </w:tabs>
      </w:pPr>
      <w:hyperlink w:anchor="_Toc21273" w:history="1">
        <w:r>
          <w:rPr>
            <w:rFonts w:ascii="仿宋" w:eastAsia="仿宋" w:hAnsi="仿宋" w:cs="仿宋" w:hint="eastAsia"/>
            <w:lang w:eastAsia="zh-CN"/>
          </w:rPr>
          <w:t>(七)、清洁生产</w:t>
        </w:r>
        <w:r>
          <w:tab/>
        </w:r>
        <w:r>
          <w:fldChar w:fldCharType="begin"/>
        </w:r>
        <w:r>
          <w:instrText xml:space="preserve"> PAGEREF _Toc21273 \h </w:instrText>
        </w:r>
        <w:r>
          <w:fldChar w:fldCharType="separate"/>
        </w:r>
        <w:r>
          <w:t>49</w:t>
        </w:r>
        <w:r>
          <w:fldChar w:fldCharType="end"/>
        </w:r>
      </w:hyperlink>
    </w:p>
    <w:p>
      <w:pPr>
        <w:pStyle w:val="TOC2"/>
        <w:tabs>
          <w:tab w:val="right" w:leader="dot" w:pos="8306"/>
        </w:tabs>
      </w:pPr>
      <w:hyperlink w:anchor="_Toc18160" w:history="1">
        <w:r>
          <w:rPr>
            <w:rFonts w:ascii="仿宋" w:eastAsia="仿宋" w:hAnsi="仿宋" w:cs="仿宋" w:hint="eastAsia"/>
            <w:lang w:eastAsia="zh-CN"/>
          </w:rPr>
          <w:t>(八)、环境保护综合评价</w:t>
        </w:r>
        <w:r>
          <w:tab/>
        </w:r>
        <w:r>
          <w:fldChar w:fldCharType="begin"/>
        </w:r>
        <w:r>
          <w:instrText xml:space="preserve"> PAGEREF _Toc18160 \h </w:instrText>
        </w:r>
        <w:r>
          <w:fldChar w:fldCharType="separate"/>
        </w:r>
        <w:r>
          <w:t>50</w:t>
        </w:r>
        <w:r>
          <w:fldChar w:fldCharType="end"/>
        </w:r>
      </w:hyperlink>
    </w:p>
    <w:p>
      <w:pPr>
        <w:pStyle w:val="TOC1"/>
        <w:tabs>
          <w:tab w:val="right" w:leader="dot" w:pos="8306"/>
        </w:tabs>
      </w:pPr>
      <w:hyperlink w:anchor="_Toc9578" w:history="1">
        <w:r>
          <w:rPr>
            <w:rFonts w:ascii="仿宋" w:eastAsia="仿宋" w:hAnsi="仿宋" w:cs="仿宋" w:hint="eastAsia"/>
            <w:lang w:eastAsia="zh-CN"/>
          </w:rPr>
          <w:t>十二、超滤装置项目人力资源培养与发展</w:t>
        </w:r>
        <w:r>
          <w:tab/>
        </w:r>
        <w:r>
          <w:fldChar w:fldCharType="begin"/>
        </w:r>
        <w:r>
          <w:instrText xml:space="preserve"> PAGEREF _Toc9578 \h </w:instrText>
        </w:r>
        <w:r>
          <w:fldChar w:fldCharType="separate"/>
        </w:r>
        <w:r>
          <w:t>51</w:t>
        </w:r>
        <w:r>
          <w:fldChar w:fldCharType="end"/>
        </w:r>
      </w:hyperlink>
    </w:p>
    <w:p>
      <w:pPr>
        <w:pStyle w:val="TOC2"/>
        <w:tabs>
          <w:tab w:val="right" w:leader="dot" w:pos="8306"/>
        </w:tabs>
      </w:pPr>
      <w:hyperlink w:anchor="_Toc22189" w:history="1">
        <w:r>
          <w:rPr>
            <w:rFonts w:ascii="仿宋" w:eastAsia="仿宋" w:hAnsi="仿宋" w:cs="仿宋" w:hint="eastAsia"/>
            <w:lang w:eastAsia="zh-CN"/>
          </w:rPr>
          <w:t>(一)、人才需求与规划</w:t>
        </w:r>
        <w:r>
          <w:tab/>
        </w:r>
        <w:r>
          <w:fldChar w:fldCharType="begin"/>
        </w:r>
        <w:r>
          <w:instrText xml:space="preserve"> PAGEREF _Toc22189 \h </w:instrText>
        </w:r>
        <w:r>
          <w:fldChar w:fldCharType="separate"/>
        </w:r>
        <w:r>
          <w:t>51</w:t>
        </w:r>
        <w:r>
          <w:fldChar w:fldCharType="end"/>
        </w:r>
      </w:hyperlink>
    </w:p>
    <w:p>
      <w:pPr>
        <w:pStyle w:val="TOC2"/>
        <w:tabs>
          <w:tab w:val="right" w:leader="dot" w:pos="8306"/>
        </w:tabs>
      </w:pPr>
      <w:hyperlink w:anchor="_Toc11451" w:history="1">
        <w:r>
          <w:rPr>
            <w:rFonts w:ascii="仿宋" w:eastAsia="仿宋" w:hAnsi="仿宋" w:cs="仿宋" w:hint="eastAsia"/>
            <w:lang w:eastAsia="zh-CN"/>
          </w:rPr>
          <w:t>(二)、培训与发展计划</w:t>
        </w:r>
        <w:r>
          <w:tab/>
        </w:r>
        <w:r>
          <w:fldChar w:fldCharType="begin"/>
        </w:r>
        <w:r>
          <w:instrText xml:space="preserve"> PAGEREF _Toc11451 \h </w:instrText>
        </w:r>
        <w:r>
          <w:fldChar w:fldCharType="separate"/>
        </w:r>
        <w:r>
          <w:t>52</w:t>
        </w:r>
        <w:r>
          <w:fldChar w:fldCharType="end"/>
        </w:r>
      </w:hyperlink>
    </w:p>
    <w:p>
      <w:pPr>
        <w:pStyle w:val="TOC1"/>
        <w:tabs>
          <w:tab w:val="right" w:leader="dot" w:pos="8306"/>
        </w:tabs>
      </w:pPr>
      <w:hyperlink w:anchor="_Toc15680" w:history="1">
        <w:r>
          <w:rPr>
            <w:rFonts w:ascii="仿宋" w:eastAsia="仿宋" w:hAnsi="仿宋" w:cs="仿宋" w:hint="eastAsia"/>
            <w:lang w:eastAsia="zh-CN"/>
          </w:rPr>
          <w:t>十三、超滤装置项目实施保障措施</w:t>
        </w:r>
        <w:r>
          <w:tab/>
        </w:r>
        <w:r>
          <w:fldChar w:fldCharType="begin"/>
        </w:r>
        <w:r>
          <w:instrText xml:space="preserve"> PAGEREF _Toc15680 \h </w:instrText>
        </w:r>
        <w:r>
          <w:fldChar w:fldCharType="separate"/>
        </w:r>
        <w:r>
          <w:t>52</w:t>
        </w:r>
        <w:r>
          <w:fldChar w:fldCharType="end"/>
        </w:r>
      </w:hyperlink>
    </w:p>
    <w:p>
      <w:pPr>
        <w:pStyle w:val="TOC2"/>
        <w:tabs>
          <w:tab w:val="right" w:leader="dot" w:pos="8306"/>
        </w:tabs>
      </w:pPr>
      <w:hyperlink w:anchor="_Toc8984" w:history="1">
        <w:r>
          <w:rPr>
            <w:rFonts w:ascii="仿宋" w:eastAsia="仿宋" w:hAnsi="仿宋" w:cs="仿宋" w:hint="eastAsia"/>
            <w:lang w:eastAsia="zh-CN"/>
          </w:rPr>
          <w:t>(一)、超滤装置项目实施保障机制</w:t>
        </w:r>
        <w:r>
          <w:tab/>
        </w:r>
        <w:r>
          <w:fldChar w:fldCharType="begin"/>
        </w:r>
        <w:r>
          <w:instrText xml:space="preserve"> PAGEREF _Toc8984 \h </w:instrText>
        </w:r>
        <w:r>
          <w:fldChar w:fldCharType="separate"/>
        </w:r>
        <w:r>
          <w:t>52</w:t>
        </w:r>
        <w:r>
          <w:fldChar w:fldCharType="end"/>
        </w:r>
      </w:hyperlink>
    </w:p>
    <w:p>
      <w:pPr>
        <w:pStyle w:val="TOC2"/>
        <w:tabs>
          <w:tab w:val="right" w:leader="dot" w:pos="8306"/>
        </w:tabs>
      </w:pPr>
      <w:hyperlink w:anchor="_Toc32006" w:history="1">
        <w:r>
          <w:rPr>
            <w:rFonts w:ascii="仿宋" w:eastAsia="仿宋" w:hAnsi="仿宋" w:cs="仿宋" w:hint="eastAsia"/>
            <w:lang w:eastAsia="zh-CN"/>
          </w:rPr>
          <w:t>(二)、超滤装置项目法律合规要求</w:t>
        </w:r>
        <w:r>
          <w:tab/>
        </w:r>
        <w:r>
          <w:fldChar w:fldCharType="begin"/>
        </w:r>
        <w:r>
          <w:instrText xml:space="preserve"> PAGEREF _Toc32006 \h </w:instrText>
        </w:r>
        <w:r>
          <w:fldChar w:fldCharType="separate"/>
        </w:r>
        <w:r>
          <w:t>56</w:t>
        </w:r>
        <w:r>
          <w:fldChar w:fldCharType="end"/>
        </w:r>
      </w:hyperlink>
    </w:p>
    <w:p>
      <w:pPr>
        <w:pStyle w:val="TOC2"/>
        <w:tabs>
          <w:tab w:val="right" w:leader="dot" w:pos="8306"/>
        </w:tabs>
      </w:pPr>
      <w:hyperlink w:anchor="_Toc6091" w:history="1">
        <w:r>
          <w:rPr>
            <w:rFonts w:ascii="仿宋" w:eastAsia="仿宋" w:hAnsi="仿宋" w:cs="仿宋" w:hint="eastAsia"/>
            <w:lang w:eastAsia="zh-CN"/>
          </w:rPr>
          <w:t>(三)、超滤装置项目合同管理与法律事务</w:t>
        </w:r>
        <w:r>
          <w:tab/>
        </w:r>
        <w:r>
          <w:fldChar w:fldCharType="begin"/>
        </w:r>
        <w:r>
          <w:instrText xml:space="preserve"> PAGEREF _Toc6091 \h </w:instrText>
        </w:r>
        <w:r>
          <w:fldChar w:fldCharType="separate"/>
        </w:r>
        <w:r>
          <w:t>60</w:t>
        </w:r>
        <w:r>
          <w:fldChar w:fldCharType="end"/>
        </w:r>
      </w:hyperlink>
    </w:p>
    <w:p>
      <w:pPr>
        <w:pStyle w:val="TOC2"/>
        <w:tabs>
          <w:tab w:val="right" w:leader="dot" w:pos="8306"/>
        </w:tabs>
      </w:pPr>
      <w:hyperlink w:anchor="_Toc11523" w:history="1">
        <w:r>
          <w:rPr>
            <w:rFonts w:ascii="仿宋" w:eastAsia="仿宋" w:hAnsi="仿宋" w:cs="仿宋" w:hint="eastAsia"/>
            <w:lang w:eastAsia="zh-CN"/>
          </w:rPr>
          <w:t>(四)、超滤装置项目知识产权保护策略</w:t>
        </w:r>
        <w:r>
          <w:tab/>
        </w:r>
        <w:r>
          <w:fldChar w:fldCharType="begin"/>
        </w:r>
        <w:r>
          <w:instrText xml:space="preserve"> PAGEREF _Toc11523 \h </w:instrText>
        </w:r>
        <w:r>
          <w:fldChar w:fldCharType="separate"/>
        </w:r>
        <w:r>
          <w:t>66</w:t>
        </w:r>
        <w:r>
          <w:fldChar w:fldCharType="end"/>
        </w:r>
      </w:hyperlink>
    </w:p>
    <w:p>
      <w:pPr>
        <w:pStyle w:val="TOC1"/>
        <w:tabs>
          <w:tab w:val="right" w:leader="dot" w:pos="8306"/>
        </w:tabs>
      </w:pPr>
      <w:hyperlink w:anchor="_Toc24377" w:history="1">
        <w:r>
          <w:rPr>
            <w:rFonts w:ascii="仿宋" w:eastAsia="仿宋" w:hAnsi="仿宋" w:cs="仿宋" w:hint="eastAsia"/>
            <w:lang w:eastAsia="zh-CN"/>
          </w:rPr>
          <w:t>十四、供应链管理</w:t>
        </w:r>
        <w:r>
          <w:tab/>
        </w:r>
        <w:r>
          <w:fldChar w:fldCharType="begin"/>
        </w:r>
        <w:r>
          <w:instrText xml:space="preserve"> PAGEREF _Toc24377 \h </w:instrText>
        </w:r>
        <w:r>
          <w:fldChar w:fldCharType="separate"/>
        </w:r>
        <w:r>
          <w:t>69</w:t>
        </w:r>
        <w:r>
          <w:fldChar w:fldCharType="end"/>
        </w:r>
      </w:hyperlink>
    </w:p>
    <w:p>
      <w:pPr>
        <w:pStyle w:val="TOC2"/>
        <w:tabs>
          <w:tab w:val="right" w:leader="dot" w:pos="8306"/>
        </w:tabs>
      </w:pPr>
      <w:hyperlink w:anchor="_Toc19372" w:history="1">
        <w:r>
          <w:rPr>
            <w:rFonts w:ascii="仿宋" w:eastAsia="仿宋" w:hAnsi="仿宋" w:cs="仿宋" w:hint="eastAsia"/>
            <w:lang w:eastAsia="zh-CN"/>
          </w:rPr>
          <w:t>(一)、供应链战略规划</w:t>
        </w:r>
        <w:r>
          <w:tab/>
        </w:r>
        <w:r>
          <w:fldChar w:fldCharType="begin"/>
        </w:r>
        <w:r>
          <w:instrText xml:space="preserve"> PAGEREF _Toc19372 \h </w:instrText>
        </w:r>
        <w:r>
          <w:fldChar w:fldCharType="separate"/>
        </w:r>
        <w:r>
          <w:t>69</w:t>
        </w:r>
        <w:r>
          <w:fldChar w:fldCharType="end"/>
        </w:r>
      </w:hyperlink>
    </w:p>
    <w:p>
      <w:pPr>
        <w:pStyle w:val="TOC2"/>
        <w:tabs>
          <w:tab w:val="right" w:leader="dot" w:pos="8306"/>
        </w:tabs>
      </w:pPr>
      <w:hyperlink w:anchor="_Toc13060" w:history="1">
        <w:r>
          <w:rPr>
            <w:rFonts w:ascii="仿宋" w:eastAsia="仿宋" w:hAnsi="仿宋" w:cs="仿宋" w:hint="eastAsia"/>
            <w:lang w:eastAsia="zh-CN"/>
          </w:rPr>
          <w:t>(二)、供应商选择与合作</w:t>
        </w:r>
        <w:r>
          <w:tab/>
        </w:r>
        <w:r>
          <w:fldChar w:fldCharType="begin"/>
        </w:r>
        <w:r>
          <w:instrText xml:space="preserve"> PAGEREF _Toc13060 \h </w:instrText>
        </w:r>
        <w:r>
          <w:fldChar w:fldCharType="separate"/>
        </w:r>
        <w:r>
          <w:t>70</w:t>
        </w:r>
        <w:r>
          <w:fldChar w:fldCharType="end"/>
        </w:r>
      </w:hyperlink>
    </w:p>
    <w:p>
      <w:pPr>
        <w:pStyle w:val="TOC2"/>
        <w:tabs>
          <w:tab w:val="right" w:leader="dot" w:pos="8306"/>
        </w:tabs>
      </w:pPr>
      <w:hyperlink w:anchor="_Toc5397" w:history="1">
        <w:r>
          <w:rPr>
            <w:rFonts w:ascii="仿宋" w:eastAsia="仿宋" w:hAnsi="仿宋" w:cs="仿宋" w:hint="eastAsia"/>
            <w:lang w:eastAsia="zh-CN"/>
          </w:rPr>
          <w:t>(三)、物流与库存管理</w:t>
        </w:r>
        <w:r>
          <w:tab/>
        </w:r>
        <w:r>
          <w:fldChar w:fldCharType="begin"/>
        </w:r>
        <w:r>
          <w:instrText xml:space="preserve"> PAGEREF _Toc5397 \h </w:instrText>
        </w:r>
        <w:r>
          <w:fldChar w:fldCharType="separate"/>
        </w:r>
        <w:r>
          <w:t>71</w:t>
        </w:r>
        <w:r>
          <w:fldChar w:fldCharType="end"/>
        </w:r>
      </w:hyperlink>
    </w:p>
    <w:p>
      <w:pPr>
        <w:pStyle w:val="TOC1"/>
        <w:tabs>
          <w:tab w:val="right" w:leader="dot" w:pos="8306"/>
        </w:tabs>
      </w:pPr>
      <w:hyperlink w:anchor="_Toc3075" w:history="1">
        <w:r>
          <w:rPr>
            <w:rFonts w:ascii="仿宋" w:eastAsia="仿宋" w:hAnsi="仿宋" w:cs="仿宋" w:hint="eastAsia"/>
            <w:lang w:eastAsia="zh-CN"/>
          </w:rPr>
          <w:t>十五、质量管理体系</w:t>
        </w:r>
        <w:r>
          <w:tab/>
        </w:r>
        <w:r>
          <w:fldChar w:fldCharType="begin"/>
        </w:r>
        <w:r>
          <w:instrText xml:space="preserve"> PAGEREF _Toc3075 \h </w:instrText>
        </w:r>
        <w:r>
          <w:fldChar w:fldCharType="separate"/>
        </w:r>
        <w:r>
          <w:t>73</w:t>
        </w:r>
        <w:r>
          <w:fldChar w:fldCharType="end"/>
        </w:r>
      </w:hyperlink>
    </w:p>
    <w:p>
      <w:pPr>
        <w:pStyle w:val="TOC2"/>
        <w:tabs>
          <w:tab w:val="right" w:leader="dot" w:pos="8306"/>
        </w:tabs>
      </w:pPr>
      <w:hyperlink w:anchor="_Toc24455" w:history="1">
        <w:r>
          <w:rPr>
            <w:rFonts w:ascii="仿宋" w:eastAsia="仿宋" w:hAnsi="仿宋" w:cs="仿宋" w:hint="eastAsia"/>
            <w:lang w:eastAsia="zh-CN"/>
          </w:rPr>
          <w:t>(一)、质量目标与方针</w:t>
        </w:r>
        <w:r>
          <w:tab/>
        </w:r>
        <w:r>
          <w:fldChar w:fldCharType="begin"/>
        </w:r>
        <w:r>
          <w:instrText xml:space="preserve"> PAGEREF _Toc24455 \h </w:instrText>
        </w:r>
        <w:r>
          <w:fldChar w:fldCharType="separate"/>
        </w:r>
        <w:r>
          <w:t>73</w:t>
        </w:r>
        <w:r>
          <w:fldChar w:fldCharType="end"/>
        </w:r>
      </w:hyperlink>
    </w:p>
    <w:p>
      <w:pPr>
        <w:pStyle w:val="TOC2"/>
        <w:tabs>
          <w:tab w:val="right" w:leader="dot" w:pos="8306"/>
        </w:tabs>
      </w:pPr>
      <w:hyperlink w:anchor="_Toc19709" w:history="1">
        <w:r>
          <w:rPr>
            <w:rFonts w:ascii="仿宋" w:eastAsia="仿宋" w:hAnsi="仿宋" w:cs="仿宋" w:hint="eastAsia"/>
            <w:lang w:eastAsia="zh-CN"/>
          </w:rPr>
          <w:t>(二)、质量管理责任</w:t>
        </w:r>
        <w:r>
          <w:tab/>
        </w:r>
        <w:r>
          <w:fldChar w:fldCharType="begin"/>
        </w:r>
        <w:r>
          <w:instrText xml:space="preserve"> PAGEREF _Toc19709 \h </w:instrText>
        </w:r>
        <w:r>
          <w:fldChar w:fldCharType="separate"/>
        </w:r>
        <w:r>
          <w:t>74</w:t>
        </w:r>
        <w:r>
          <w:fldChar w:fldCharType="end"/>
        </w:r>
      </w:hyperlink>
    </w:p>
    <w:p>
      <w:pPr>
        <w:pStyle w:val="TOC2"/>
        <w:tabs>
          <w:tab w:val="right" w:leader="dot" w:pos="8306"/>
        </w:tabs>
      </w:pPr>
      <w:hyperlink w:anchor="_Toc22984" w:history="1">
        <w:r>
          <w:rPr>
            <w:rFonts w:ascii="仿宋" w:eastAsia="仿宋" w:hAnsi="仿宋" w:cs="仿宋" w:hint="eastAsia"/>
            <w:lang w:eastAsia="zh-CN"/>
          </w:rPr>
          <w:t>(三)、质量管理体系文件</w:t>
        </w:r>
        <w:r>
          <w:tab/>
        </w:r>
        <w:r>
          <w:fldChar w:fldCharType="begin"/>
        </w:r>
        <w:r>
          <w:instrText xml:space="preserve"> PAGEREF _Toc22984 \h </w:instrText>
        </w:r>
        <w:r>
          <w:fldChar w:fldCharType="separate"/>
        </w:r>
        <w:r>
          <w:t>75</w:t>
        </w:r>
        <w:r>
          <w:fldChar w:fldCharType="end"/>
        </w:r>
      </w:hyperlink>
    </w:p>
    <w:p>
      <w:pPr>
        <w:pStyle w:val="TOC2"/>
        <w:tabs>
          <w:tab w:val="right" w:leader="dot" w:pos="8306"/>
        </w:tabs>
      </w:pPr>
      <w:hyperlink w:anchor="_Toc19539" w:history="1">
        <w:r>
          <w:rPr>
            <w:rFonts w:ascii="仿宋" w:eastAsia="仿宋" w:hAnsi="仿宋" w:cs="仿宋" w:hint="eastAsia"/>
            <w:lang w:eastAsia="zh-CN"/>
          </w:rPr>
          <w:t>(四)、质量培训与教育</w:t>
        </w:r>
        <w:r>
          <w:tab/>
        </w:r>
        <w:r>
          <w:fldChar w:fldCharType="begin"/>
        </w:r>
        <w:r>
          <w:instrText xml:space="preserve"> PAGEREF _Toc19539 \h </w:instrText>
        </w:r>
        <w:r>
          <w:fldChar w:fldCharType="separate"/>
        </w:r>
        <w:r>
          <w:t>77</w:t>
        </w:r>
        <w:r>
          <w:fldChar w:fldCharType="end"/>
        </w:r>
      </w:hyperlink>
    </w:p>
    <w:p>
      <w:pPr>
        <w:pStyle w:val="TOC2"/>
        <w:tabs>
          <w:tab w:val="right" w:leader="dot" w:pos="8306"/>
        </w:tabs>
      </w:pPr>
      <w:hyperlink w:anchor="_Toc8345" w:history="1">
        <w:r>
          <w:rPr>
            <w:rFonts w:ascii="仿宋" w:eastAsia="仿宋" w:hAnsi="仿宋" w:cs="仿宋" w:hint="eastAsia"/>
            <w:lang w:eastAsia="zh-CN"/>
          </w:rPr>
          <w:t>(五)、质量审核与评价</w:t>
        </w:r>
        <w:r>
          <w:tab/>
        </w:r>
        <w:r>
          <w:fldChar w:fldCharType="begin"/>
        </w:r>
        <w:r>
          <w:instrText xml:space="preserve"> PAGEREF _Toc8345 \h </w:instrText>
        </w:r>
        <w:r>
          <w:fldChar w:fldCharType="separate"/>
        </w:r>
        <w:r>
          <w:t>78</w:t>
        </w:r>
        <w:r>
          <w:fldChar w:fldCharType="end"/>
        </w:r>
      </w:hyperlink>
    </w:p>
    <w:p>
      <w:pPr>
        <w:pStyle w:val="TOC2"/>
        <w:tabs>
          <w:tab w:val="right" w:leader="dot" w:pos="8306"/>
        </w:tabs>
      </w:pPr>
      <w:hyperlink w:anchor="_Toc31750" w:history="1">
        <w:r>
          <w:rPr>
            <w:rFonts w:ascii="仿宋" w:eastAsia="仿宋" w:hAnsi="仿宋" w:cs="仿宋" w:hint="eastAsia"/>
            <w:lang w:eastAsia="zh-CN"/>
          </w:rPr>
          <w:t>(六)、不符合与纠正措施</w:t>
        </w:r>
        <w:r>
          <w:tab/>
        </w:r>
        <w:r>
          <w:fldChar w:fldCharType="begin"/>
        </w:r>
        <w:r>
          <w:instrText xml:space="preserve"> PAGEREF _Toc31750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96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871"/>
      <w:r>
        <w:rPr>
          <w:rFonts w:ascii="仿宋" w:eastAsia="仿宋" w:hAnsi="仿宋" w:cs="仿宋" w:hint="eastAsia"/>
          <w:sz w:val="28"/>
          <w:lang w:eastAsia="zh-CN"/>
        </w:rPr>
        <w:t>一、超滤装置项目绩效评估</w:t>
      </w:r>
      <w:bookmarkEnd w:id="2"/>
    </w:p>
    <w:p>
      <w:pPr>
        <w:pStyle w:val="Heading2"/>
        <w:rPr>
          <w:rFonts w:ascii="仿宋" w:eastAsia="仿宋" w:hAnsi="仿宋" w:cs="仿宋" w:hint="eastAsia"/>
          <w:lang w:eastAsia="zh-CN"/>
        </w:rPr>
      </w:pPr>
      <w:bookmarkStart w:id="3" w:name="_Toc3113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超滤装置项目中，我们设计了一套全面的绩效评估指标，以确保超滤装置项目的可控和成功交付。这些指标跨足超滤装置项目目标、成本、进度和质量等多个维度，为我们提供了全面洞察超滤装置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超滤装置项目目标达成率是我们关注的首要指标。我们设定了明确的目标，并通过定期监测和评估，迅速发现并应对潜在的目标偏差。这为超滤装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成本绩效是另一个核心关注点。通过实际成本与预算成本的对比分析，我们深入了解成本差异的原因，及时调整资源分配，保持超滤装置项目在经济效益方面的合理水平。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滤装置项目进度作为关键的绩效指标之一，得到了精心的关注。我们制定了详细的超滤装置项目进度计划，并设立了进度符合度指标，确保实际进度与计划进度保持一致。这使我们能够快速发现和解决潜在的进度问题，保持超滤装置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超滤装置项目绩效的不可或缺的一环。我们引入了一系列的质量标准和客户满意度指标，以确保超滤装置项目交付的成果在质量上达到或超越预期水平。通过持续监测这些指标，我们努力提升超滤装置项目整体质量水平，为超滤装置项目的成功交付提供有力保障。通过这些科学且全面的绩效评估，我们能够更好地引导超滤装置项目的持续改进，确保超滤装置项目目标的顺利达成。</w:t>
      </w:r>
    </w:p>
    <w:p>
      <w:pPr>
        <w:pStyle w:val="Heading2"/>
        <w:ind w:firstLine="560" w:firstLineChars="200"/>
        <w:rPr>
          <w:rFonts w:ascii="仿宋" w:eastAsia="仿宋" w:hAnsi="仿宋" w:cs="仿宋" w:hint="eastAsia"/>
          <w:sz w:val="28"/>
          <w:lang w:eastAsia="zh-CN"/>
        </w:rPr>
      </w:pPr>
      <w:bookmarkStart w:id="4" w:name="_Toc3139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绩效评估是超滤装置项目中的关键环节，为确保超滤装置项目达到预期目标，我们采用了多层次、多维度的绩效评估方法。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超滤装置项目的战略目标对齐，确保每个决策和行动都与超滤装置项目整体目标保持一致。团队会定期召开战略对齐会议，审视当前工作与超滤装置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超滤装置项目进度、质量、成本和风险等方面。这些指标通过数据收集和分析，为超滤装置项目管理团队提供了客观的评估依据。例如，我们通过超滤装置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绩效评估不仅仅停留在超滤装置项目内部，还考虑了超滤装置项目对外部环境的影响。我们定期进行干系人满意度调查，以了解各利益相关方对超滤装置项目的期望和满意度，并及时做出调整。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这种多层次、多角度的绩效评估方法，使得我们能够全面了解超滤装置项目的运行状态，及时做出调整，确保超滤装置项目在不断变化的环境中保持稳健前行。</w:t>
      </w:r>
    </w:p>
    <w:p>
      <w:pPr>
        <w:pStyle w:val="Heading2"/>
        <w:ind w:firstLine="560" w:firstLineChars="200"/>
        <w:rPr>
          <w:rFonts w:ascii="仿宋" w:eastAsia="仿宋" w:hAnsi="仿宋" w:cs="仿宋" w:hint="eastAsia"/>
          <w:sz w:val="28"/>
          <w:lang w:eastAsia="zh-CN"/>
        </w:rPr>
      </w:pPr>
      <w:bookmarkStart w:id="5" w:name="_Toc2900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为了确保超滤装置项目的有效管理和不断优化，我们采用了精心设计的绩效评估周期。这个周期旨在实现灵活、实时和全面的评估，以适应超滤装置项目执行中的各种挑战。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超滤装置项目的不同需求，分为短期、中期和长期。短期评估关注每个迭代或工作周期，以及时发现和解决当前任务中的问题。中期评估涵盖几个迭代，深入了解整体超滤装置项目的趋势和性能。长期评估则着眼于整个超滤装置项目阶段，确保超滤装置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超滤装置项目管理工具和协作平台，团队成员能够随时更新和分享超滤装置项目数据。这种实时性的反馈机制使我们能够及时察觉潜在问题，快速调整，保持超滤装置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超滤装置项目的决策制定密不可分。每个周期的超滤装置项目回顾会议成为集体总结经验、识别问题深层次原因并找到创新解决方案的平台。这种定期的反思与调整机制使超滤装置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9980"/>
      <w:r>
        <w:rPr>
          <w:rFonts w:ascii="仿宋" w:eastAsia="仿宋" w:hAnsi="仿宋" w:cs="仿宋" w:hint="eastAsia"/>
          <w:sz w:val="28"/>
          <w:lang w:eastAsia="zh-CN"/>
        </w:rPr>
        <w:t>二、超滤装置项目建设单位说明</w:t>
      </w:r>
      <w:bookmarkEnd w:id="6"/>
    </w:p>
    <w:p>
      <w:pPr>
        <w:pStyle w:val="Heading2"/>
        <w:rPr>
          <w:rFonts w:ascii="仿宋" w:eastAsia="仿宋" w:hAnsi="仿宋" w:cs="仿宋" w:hint="eastAsia"/>
          <w:lang w:eastAsia="zh-CN"/>
        </w:rPr>
      </w:pPr>
      <w:bookmarkStart w:id="7" w:name="_Toc25863"/>
      <w:r>
        <w:rPr>
          <w:rFonts w:ascii="仿宋" w:eastAsia="仿宋" w:hAnsi="仿宋" w:cs="仿宋" w:hint="eastAsia"/>
          <w:lang w:eastAsia="zh-CN"/>
        </w:rPr>
        <w:t>(一)、超滤装置项目承办单位基本情况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18865"/>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超滤装置项目承办单位的XXXX，我们着眼于实现可持续的经济效益。通过技术创新和解决方案的提供，公司预计在超滤装置项目执行期间将获得可观的收入增长。这一收入来源主要包括超滤装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同时，我们注重成本控制和效率提升，以确保超滤装置项目的可持续盈利。透过精细的管理和资源优化，公司期望实现超滤装置项目利润最大化。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超滤装置项目实施进行全面的投资评估，包括超滤装置项目启动阶段的资金投入和后续运营成本。通过对超滤装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超滤装置项目实施过程中具备足够的资金流动性，公司将进行详尽的现金流分析。这包括资金需求的合理预测、超滤装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9137"/>
      <w:r>
        <w:rPr>
          <w:rFonts w:ascii="仿宋" w:eastAsia="仿宋" w:hAnsi="仿宋" w:cs="仿宋" w:hint="eastAsia"/>
          <w:sz w:val="28"/>
          <w:lang w:eastAsia="zh-CN"/>
        </w:rPr>
        <w:t>三、超滤装置项目文档管理</w:t>
      </w:r>
      <w:bookmarkEnd w:id="9"/>
    </w:p>
    <w:p>
      <w:pPr>
        <w:pStyle w:val="Heading2"/>
        <w:rPr>
          <w:rFonts w:ascii="仿宋" w:eastAsia="仿宋" w:hAnsi="仿宋" w:cs="仿宋" w:hint="eastAsia"/>
          <w:lang w:eastAsia="zh-CN"/>
        </w:rPr>
      </w:pPr>
      <w:bookmarkStart w:id="10" w:name="_Toc22557"/>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超滤装置项目高度重视文档的质量和准确性，以支持超滤装置项目的各项活动和决策。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超滤装置项目文档的编制始于超滤装置项目计划的初期，我们制定了详细的文档编制计划，明确了每个文档的内容、格式和编写责任人。在超滤装置项目启动阶段，我们首先编制了超滤装置项目章程，明确定义了超滤装置项目的目标、范围、风险等关键要素。随后，超滤装置项目团队根据计划陆续编制了需求文档、设计文档、测试文档等各类文档，确保超滤装置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文档审查是超滤装置项目管理中的重要环节，旨在确保超滤装置项目文档符合质量标准和超滤装置项目需求。在超滤装置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除了内部审查，我们还进行了外部审查，邀请超滤装置项目相关利益方和专业领域的专家对文档进行独立审查。这有助于获取更全面、客观的反馈，确保超滤装置项目文档不仅符合内部标准，也满足外部需求。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超滤装置项目在文档编制与审查方面建立了严格的管理机制，通过规范的流程和多维度的审查，确保超滤装置项目文档的质量、准确性和可靠性，为超滤装置项目的顺利推进提供了有力支持。</w:t>
      </w:r>
    </w:p>
    <w:p>
      <w:pPr>
        <w:pStyle w:val="Heading2"/>
        <w:ind w:firstLine="560" w:firstLineChars="200"/>
        <w:rPr>
          <w:rFonts w:ascii="仿宋" w:eastAsia="仿宋" w:hAnsi="仿宋" w:cs="仿宋" w:hint="eastAsia"/>
          <w:sz w:val="28"/>
          <w:lang w:eastAsia="zh-CN"/>
        </w:rPr>
      </w:pPr>
      <w:bookmarkStart w:id="11" w:name="_Toc25938"/>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在超滤装置项目中，我们致力于优化文档发布与分发过程，以确保信息的高效传递和团队间协作的顺畅进行。以下是我们采取的关键优化策略：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我们通过多渠道发布文档，包括电子邮件、超滤装置项目管理平台、内部网站等，以满足不同团队成员的偏好和需求。多渠道发布确保了信息的全面覆盖。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我们采用了精细的权限控制，确保只有授权人员可以访问敏感信息。这种安全措施保护了超滤装置项目文档的机密性，防止了未经授权的信息泄露。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10502"/>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文档存档与归档是超滤装置项目生命周期中一个至关重要的环节，直接关系到超滤装置项目信息的长期保存和历史记录的完整性。在超滤装置项目中，我们实施了一系列有效的文档存档与归档管理策略：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14940"/>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21941"/>
      <w:r>
        <w:rPr>
          <w:rFonts w:ascii="仿宋" w:eastAsia="仿宋" w:hAnsi="仿宋" w:cs="仿宋" w:hint="eastAsia"/>
          <w:lang w:eastAsia="zh-CN"/>
        </w:rPr>
        <w:t>(一)、超滤装置行业分析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超滤装置行业一直以来都是市场的关注焦点。行业内的发展趋势、竞争态势以及潜在机会都对超滤装置项目的推进产生深远的影响。通过深入研究行业的整体概貌，我们将更好地理解行业的核心特征，为超滤装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超滤装置行业，技术一直是推动创新和发展的关键因素。我们将对当前技术趋势进行详尽分析，包括但不限于人工智能、大数据应用、先进制造技术等。这有助于超滤装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超滤装置项目成功的基础。我们将对主要竞争对手进行深入研究，包括其市场份额、产品特点、市场定位等。通过全面了解竞争对手的优势和劣势，超滤装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10120"/>
      <w:r>
        <w:rPr>
          <w:rFonts w:ascii="仿宋" w:eastAsia="仿宋" w:hAnsi="仿宋" w:cs="仿宋" w:hint="eastAsia"/>
          <w:sz w:val="28"/>
          <w:lang w:eastAsia="zh-CN"/>
        </w:rPr>
        <w:t>(二)、超滤装置市场分析预测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通过对市场规模的深入调研，我们将预测超滤装置市场未来的增长趋势。这包括市场的整体规模、各细分领域的发展趋势等。超滤装置项目可以根据市场的扩张速度和潜在机会，制定更符合市场需求的发展策略。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超滤装置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风险是超滤装置项目实施过程中需要充分考虑的因素。我们将对市场风险进行全面评估，包括但不限于政策法规风险、市场竞争风险、技术变革风险等。通过对潜在风险的深入分析，超滤装置项目可以制定相应的风险缓解策略，降低不确定性对超滤装置项目的影响。</w:t>
      </w:r>
    </w:p>
    <w:p>
      <w:pPr>
        <w:pStyle w:val="Heading1"/>
        <w:ind w:firstLine="560" w:firstLineChars="200"/>
        <w:rPr>
          <w:rFonts w:ascii="仿宋" w:eastAsia="仿宋" w:hAnsi="仿宋" w:cs="仿宋" w:hint="eastAsia"/>
          <w:sz w:val="28"/>
          <w:lang w:eastAsia="zh-CN"/>
        </w:rPr>
      </w:pPr>
      <w:bookmarkStart w:id="16" w:name="_Toc20650"/>
      <w:r>
        <w:rPr>
          <w:rFonts w:ascii="仿宋" w:eastAsia="仿宋" w:hAnsi="仿宋" w:cs="仿宋" w:hint="eastAsia"/>
          <w:sz w:val="28"/>
          <w:lang w:eastAsia="zh-CN"/>
        </w:rPr>
        <w:t>五、超滤装置项目危机管理</w:t>
      </w:r>
      <w:bookmarkEnd w:id="16"/>
    </w:p>
    <w:p>
      <w:pPr>
        <w:pStyle w:val="Heading2"/>
        <w:rPr>
          <w:rFonts w:ascii="仿宋" w:eastAsia="仿宋" w:hAnsi="仿宋" w:cs="仿宋" w:hint="eastAsia"/>
          <w:lang w:eastAsia="zh-CN"/>
        </w:rPr>
      </w:pPr>
      <w:bookmarkStart w:id="17" w:name="_Toc6885"/>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超滤装置项目危机管理中，危机预警与识别是确保超滤装置项目稳健运行的核心步骤。通过建立全面的监测机制，超滤装置项目团队旨在及时发现和理解潜在的风险和危机因素，以便采取及时的预防和应对措施，确保超滤装置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首先，通过深入的风险评估，超滤装置项目团队全面分析了整个超滤装置项目和各个阶段可能存在的威胁。这包括准确评估每个潜在风险的发生概率和可能影响的程度，为后续危机预警提供了有力支持。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超滤装置项目团队着重于明确定义超滤装置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超滤装置项目进展的持续监控，团队能够及时发现潜在问题并作出迅速反应。超滤装置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在这一阶段，团队的专业素养和反应速度将发挥至关重要的作用，以确保潜在危机能够在初期得到有效的处理，最大程度地减轻负面影响。通过危机预警与识别，超滤装置项目得以更有序、可控地推进。</w:t>
      </w:r>
    </w:p>
    <w:p>
      <w:pPr>
        <w:pStyle w:val="Heading2"/>
        <w:ind w:firstLine="560" w:firstLineChars="200"/>
        <w:rPr>
          <w:rFonts w:ascii="仿宋" w:eastAsia="仿宋" w:hAnsi="仿宋" w:cs="仿宋" w:hint="eastAsia"/>
          <w:sz w:val="28"/>
          <w:lang w:eastAsia="zh-CN"/>
        </w:rPr>
      </w:pPr>
      <w:bookmarkStart w:id="18" w:name="_Toc18172"/>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在危机发生时，超滤装置项目团队立即行动，成立了应急小组。该小组的任务是迅速制定并实施紧急应对措施，以最小化潜在损失。以下是采取的主要措施：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暂停超滤装置项目进度：为遏制危机蔓延，超滤装置项目暂时停止进行，以便全面评估当前状况。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资源重新分配：重新评估超滤装置项目资源的分配，确保最大限度地减小损失。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实时沟通：与关键利益相关者建立实时沟通机制，向他们传递超滤装置项目危机的实际状况，保障超滤装置项目核心利益。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在紧急应对的同时，超滤装置项目团队强调了团队协作和有效沟通的重要性。以下是团队协作的关键举措：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信息共享机制：建立了信息共享平台，确保团队成员能够及时获取超滤装置项目危机的实时信息。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领导者沟通：超滤装置项目领导者通过定期会议和即时沟通工具，指导团队应对危机，保持团队稳定运行。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随着危机得到初步控制，超滤装置项目团队转向制定恢复计划，以确保超滤装置项目能够从中迅速恢复。主要恢复计划包括：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修复受损的进度计划：重新评估超滤装置项目进度，制定修复计划，确保超滤装置项目尽快回归正常进程。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重新调整资源分配：优化资源分配，确保超滤装置项目在有限资源下高效运转。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风险管理机制加强：对超滤装置项目风险进行全面评估，制定更强化的风险管理策略，以预防未来可能的危机。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20309"/>
      <w:r>
        <w:rPr>
          <w:rFonts w:ascii="仿宋" w:eastAsia="仿宋" w:hAnsi="仿宋" w:cs="仿宋" w:hint="eastAsia"/>
          <w:sz w:val="28"/>
          <w:lang w:eastAsia="zh-CN"/>
        </w:rPr>
        <w:t>六、超滤装置项目土建工程</w:t>
      </w:r>
      <w:bookmarkEnd w:id="19"/>
    </w:p>
    <w:p>
      <w:pPr>
        <w:pStyle w:val="Heading2"/>
        <w:rPr>
          <w:rFonts w:ascii="仿宋" w:eastAsia="仿宋" w:hAnsi="仿宋" w:cs="仿宋" w:hint="eastAsia"/>
          <w:lang w:eastAsia="zh-CN"/>
        </w:rPr>
      </w:pPr>
      <w:bookmarkStart w:id="20" w:name="_Toc18852"/>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在超滤装置项目的建筑工程设计中，我们将秉承一系列重要的设计原则，以确保超滤装置项目建筑在功能、美观、可持续性等方面达到最佳效果。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首要原则是确保建筑的功能性得到最大化的发挥。我们将充分理解超滤装置项目的实际需求，合理布局各个功能区域，保证建筑在满足业务需求的同时，提供高效的工作环境。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在建筑设计中，我们将综合考虑建设和运营成本。通过精细的经济效益分析，确保设计方案在高效利用资源的同时，对超滤装置项目的长期盈利能力有积极的贡献。</w:t>
      </w:r>
    </w:p>
    <w:p>
      <w:pPr>
        <w:pStyle w:val="Heading2"/>
        <w:ind w:firstLine="560" w:firstLineChars="200"/>
        <w:rPr>
          <w:rFonts w:ascii="仿宋" w:eastAsia="仿宋" w:hAnsi="仿宋" w:cs="仿宋" w:hint="eastAsia"/>
          <w:sz w:val="28"/>
          <w:lang w:eastAsia="zh-CN"/>
        </w:rPr>
      </w:pPr>
      <w:bookmarkStart w:id="21" w:name="_Toc13591"/>
      <w:r>
        <w:rPr>
          <w:rFonts w:ascii="仿宋" w:eastAsia="仿宋" w:hAnsi="仿宋" w:cs="仿宋" w:hint="eastAsia"/>
          <w:sz w:val="28"/>
          <w:lang w:eastAsia="zh-CN"/>
        </w:rPr>
        <w:t>(二)、土建工程设计年限及安全等级</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超滤装置项目的土建工程设计中，我们将精准设定设计年限，结合超滤装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https://d.book118.com/327166031061006045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超滤装置项目规划设计方案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超滤装置项目规划设计方案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超滤装置项目规划设计方案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超滤装置项目规划设计方案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超滤装置项目规划设计方案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超滤装置项目规划设计方案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超滤装置项目规划设计方案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超滤装置项目规划设计方案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超滤装置项目规划设计方案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超滤装置项目规划设计方案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超滤装置项目规划设计方案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超滤装置项目规划设计方案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超滤装置项目规划设计方案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超滤装置项目规划设计方案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超滤装置项目规划设计方案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超滤装置项目规划设计方案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超滤装置项目规划设计方案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2732CC"/>
    <w:rsid w:val="022732C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7166031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2024-02-23T05:24:00Z</dcterms:created>
  <dcterms:modified xsi:type="dcterms:W3CDTF">2024-02-23T05:24:41Z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50B796850AEA4EF5A2E69C69E64B7719_11</vt:lpwstr>
  </property>
  <property fmtid="{D5CDD505-2E9C-101B-9397-08002B2CF9AE}" pid="3" name="KSOProductBuildVer">
    <vt:lpwstr>2052-12.1.0.16250</vt:lpwstr>
  </property>
</Properties>
</file>