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草坪机项目规划设计方案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24" w:history="1">
        <w:r>
          <w:rPr>
            <w:rFonts w:ascii="仿宋" w:eastAsia="仿宋" w:hAnsi="仿宋" w:cs="仿宋" w:hint="eastAsia"/>
            <w:lang w:eastAsia="zh-CN"/>
          </w:rPr>
          <w:t>前言</w:t>
        </w:r>
        <w:r>
          <w:tab/>
        </w:r>
        <w:r>
          <w:fldChar w:fldCharType="begin"/>
        </w:r>
        <w:r>
          <w:instrText xml:space="preserve"> PAGEREF _Toc10124 \h </w:instrText>
        </w:r>
        <w:r>
          <w:fldChar w:fldCharType="separate"/>
        </w:r>
        <w:r>
          <w:t>3</w:t>
        </w:r>
        <w:r>
          <w:fldChar w:fldCharType="end"/>
        </w:r>
      </w:hyperlink>
    </w:p>
    <w:p>
      <w:pPr>
        <w:pStyle w:val="TOC1"/>
        <w:tabs>
          <w:tab w:val="right" w:leader="dot" w:pos="8306"/>
        </w:tabs>
      </w:pPr>
      <w:hyperlink w:anchor="_Toc27654" w:history="1">
        <w:r>
          <w:rPr>
            <w:rFonts w:ascii="仿宋" w:eastAsia="仿宋" w:hAnsi="仿宋" w:cs="仿宋" w:hint="eastAsia"/>
            <w:lang w:eastAsia="zh-CN"/>
          </w:rPr>
          <w:t>一、草坪机项目建设背景及必要性分析</w:t>
        </w:r>
        <w:r>
          <w:tab/>
        </w:r>
        <w:r>
          <w:fldChar w:fldCharType="begin"/>
        </w:r>
        <w:r>
          <w:instrText xml:space="preserve"> PAGEREF _Toc27654 \h </w:instrText>
        </w:r>
        <w:r>
          <w:fldChar w:fldCharType="separate"/>
        </w:r>
        <w:r>
          <w:t>3</w:t>
        </w:r>
        <w:r>
          <w:fldChar w:fldCharType="end"/>
        </w:r>
      </w:hyperlink>
    </w:p>
    <w:p>
      <w:pPr>
        <w:pStyle w:val="TOC2"/>
        <w:tabs>
          <w:tab w:val="right" w:leader="dot" w:pos="8306"/>
        </w:tabs>
      </w:pPr>
      <w:hyperlink w:anchor="_Toc29234" w:history="1">
        <w:r>
          <w:rPr>
            <w:rFonts w:ascii="仿宋" w:eastAsia="仿宋" w:hAnsi="仿宋" w:cs="仿宋" w:hint="eastAsia"/>
            <w:lang w:eastAsia="zh-CN"/>
          </w:rPr>
          <w:t>(一)、草坪机项目背景分析</w:t>
        </w:r>
        <w:r>
          <w:tab/>
        </w:r>
        <w:r>
          <w:fldChar w:fldCharType="begin"/>
        </w:r>
        <w:r>
          <w:instrText xml:space="preserve"> PAGEREF _Toc29234 \h </w:instrText>
        </w:r>
        <w:r>
          <w:fldChar w:fldCharType="separate"/>
        </w:r>
        <w:r>
          <w:t>3</w:t>
        </w:r>
        <w:r>
          <w:fldChar w:fldCharType="end"/>
        </w:r>
      </w:hyperlink>
    </w:p>
    <w:p>
      <w:pPr>
        <w:pStyle w:val="TOC2"/>
        <w:tabs>
          <w:tab w:val="right" w:leader="dot" w:pos="8306"/>
        </w:tabs>
      </w:pPr>
      <w:hyperlink w:anchor="_Toc21011" w:history="1">
        <w:r>
          <w:rPr>
            <w:rFonts w:ascii="仿宋" w:eastAsia="仿宋" w:hAnsi="仿宋" w:cs="仿宋" w:hint="eastAsia"/>
            <w:lang w:eastAsia="zh-CN"/>
          </w:rPr>
          <w:t>(二)、草坪机项目建设必要性分析</w:t>
        </w:r>
        <w:r>
          <w:tab/>
        </w:r>
        <w:r>
          <w:fldChar w:fldCharType="begin"/>
        </w:r>
        <w:r>
          <w:instrText xml:space="preserve"> PAGEREF _Toc21011 \h </w:instrText>
        </w:r>
        <w:r>
          <w:fldChar w:fldCharType="separate"/>
        </w:r>
        <w:r>
          <w:t>5</w:t>
        </w:r>
        <w:r>
          <w:fldChar w:fldCharType="end"/>
        </w:r>
      </w:hyperlink>
    </w:p>
    <w:p>
      <w:pPr>
        <w:pStyle w:val="TOC1"/>
        <w:tabs>
          <w:tab w:val="right" w:leader="dot" w:pos="8306"/>
        </w:tabs>
      </w:pPr>
      <w:hyperlink w:anchor="_Toc21428" w:history="1">
        <w:r>
          <w:rPr>
            <w:rFonts w:ascii="仿宋" w:eastAsia="仿宋" w:hAnsi="仿宋" w:cs="仿宋" w:hint="eastAsia"/>
            <w:lang w:eastAsia="zh-CN"/>
          </w:rPr>
          <w:t>二、市场分析、调研</w:t>
        </w:r>
        <w:r>
          <w:tab/>
        </w:r>
        <w:r>
          <w:fldChar w:fldCharType="begin"/>
        </w:r>
        <w:r>
          <w:instrText xml:space="preserve"> PAGEREF _Toc21428 \h </w:instrText>
        </w:r>
        <w:r>
          <w:fldChar w:fldCharType="separate"/>
        </w:r>
        <w:r>
          <w:t>6</w:t>
        </w:r>
        <w:r>
          <w:fldChar w:fldCharType="end"/>
        </w:r>
      </w:hyperlink>
    </w:p>
    <w:p>
      <w:pPr>
        <w:pStyle w:val="TOC2"/>
        <w:tabs>
          <w:tab w:val="right" w:leader="dot" w:pos="8306"/>
        </w:tabs>
      </w:pPr>
      <w:hyperlink w:anchor="_Toc16817" w:history="1">
        <w:r>
          <w:rPr>
            <w:rFonts w:ascii="仿宋" w:eastAsia="仿宋" w:hAnsi="仿宋" w:cs="仿宋" w:hint="eastAsia"/>
            <w:lang w:eastAsia="zh-CN"/>
          </w:rPr>
          <w:t>(一)、草坪机行业分析</w:t>
        </w:r>
        <w:r>
          <w:tab/>
        </w:r>
        <w:r>
          <w:fldChar w:fldCharType="begin"/>
        </w:r>
        <w:r>
          <w:instrText xml:space="preserve"> PAGEREF _Toc16817 \h </w:instrText>
        </w:r>
        <w:r>
          <w:fldChar w:fldCharType="separate"/>
        </w:r>
        <w:r>
          <w:t>6</w:t>
        </w:r>
        <w:r>
          <w:fldChar w:fldCharType="end"/>
        </w:r>
      </w:hyperlink>
    </w:p>
    <w:p>
      <w:pPr>
        <w:pStyle w:val="TOC2"/>
        <w:tabs>
          <w:tab w:val="right" w:leader="dot" w:pos="8306"/>
        </w:tabs>
      </w:pPr>
      <w:hyperlink w:anchor="_Toc23310" w:history="1">
        <w:r>
          <w:rPr>
            <w:rFonts w:ascii="仿宋" w:eastAsia="仿宋" w:hAnsi="仿宋" w:cs="仿宋" w:hint="eastAsia"/>
            <w:lang w:eastAsia="zh-CN"/>
          </w:rPr>
          <w:t>(二)、草坪机市场分析预测</w:t>
        </w:r>
        <w:r>
          <w:tab/>
        </w:r>
        <w:r>
          <w:fldChar w:fldCharType="begin"/>
        </w:r>
        <w:r>
          <w:instrText xml:space="preserve"> PAGEREF _Toc23310 \h </w:instrText>
        </w:r>
        <w:r>
          <w:fldChar w:fldCharType="separate"/>
        </w:r>
        <w:r>
          <w:t>7</w:t>
        </w:r>
        <w:r>
          <w:fldChar w:fldCharType="end"/>
        </w:r>
      </w:hyperlink>
    </w:p>
    <w:p>
      <w:pPr>
        <w:pStyle w:val="TOC1"/>
        <w:tabs>
          <w:tab w:val="right" w:leader="dot" w:pos="8306"/>
        </w:tabs>
      </w:pPr>
      <w:hyperlink w:anchor="_Toc28967" w:history="1">
        <w:r>
          <w:rPr>
            <w:rFonts w:ascii="仿宋" w:eastAsia="仿宋" w:hAnsi="仿宋" w:cs="仿宋" w:hint="eastAsia"/>
            <w:lang w:eastAsia="zh-CN"/>
          </w:rPr>
          <w:t>三、草坪机项目可持续发展</w:t>
        </w:r>
        <w:r>
          <w:tab/>
        </w:r>
        <w:r>
          <w:fldChar w:fldCharType="begin"/>
        </w:r>
        <w:r>
          <w:instrText xml:space="preserve"> PAGEREF _Toc28967 \h </w:instrText>
        </w:r>
        <w:r>
          <w:fldChar w:fldCharType="separate"/>
        </w:r>
        <w:r>
          <w:t>7</w:t>
        </w:r>
        <w:r>
          <w:fldChar w:fldCharType="end"/>
        </w:r>
      </w:hyperlink>
    </w:p>
    <w:p>
      <w:pPr>
        <w:pStyle w:val="TOC2"/>
        <w:tabs>
          <w:tab w:val="right" w:leader="dot" w:pos="8306"/>
        </w:tabs>
      </w:pPr>
      <w:hyperlink w:anchor="_Toc9149" w:history="1">
        <w:r>
          <w:rPr>
            <w:rFonts w:ascii="仿宋" w:eastAsia="仿宋" w:hAnsi="仿宋" w:cs="仿宋" w:hint="eastAsia"/>
            <w:lang w:eastAsia="zh-CN"/>
          </w:rPr>
          <w:t>(一)、可持续战略与实践</w:t>
        </w:r>
        <w:r>
          <w:tab/>
        </w:r>
        <w:r>
          <w:fldChar w:fldCharType="begin"/>
        </w:r>
        <w:r>
          <w:instrText xml:space="preserve"> PAGEREF _Toc9149 \h </w:instrText>
        </w:r>
        <w:r>
          <w:fldChar w:fldCharType="separate"/>
        </w:r>
        <w:r>
          <w:t>7</w:t>
        </w:r>
        <w:r>
          <w:fldChar w:fldCharType="end"/>
        </w:r>
      </w:hyperlink>
    </w:p>
    <w:p>
      <w:pPr>
        <w:pStyle w:val="TOC2"/>
        <w:tabs>
          <w:tab w:val="right" w:leader="dot" w:pos="8306"/>
        </w:tabs>
      </w:pPr>
      <w:hyperlink w:anchor="_Toc6923" w:history="1">
        <w:r>
          <w:rPr>
            <w:rFonts w:ascii="仿宋" w:eastAsia="仿宋" w:hAnsi="仿宋" w:cs="仿宋" w:hint="eastAsia"/>
            <w:lang w:eastAsia="zh-CN"/>
          </w:rPr>
          <w:t>(二)、环保与社会责任</w:t>
        </w:r>
        <w:r>
          <w:tab/>
        </w:r>
        <w:r>
          <w:fldChar w:fldCharType="begin"/>
        </w:r>
        <w:r>
          <w:instrText xml:space="preserve"> PAGEREF _Toc6923 \h </w:instrText>
        </w:r>
        <w:r>
          <w:fldChar w:fldCharType="separate"/>
        </w:r>
        <w:r>
          <w:t>8</w:t>
        </w:r>
        <w:r>
          <w:fldChar w:fldCharType="end"/>
        </w:r>
      </w:hyperlink>
    </w:p>
    <w:p>
      <w:pPr>
        <w:pStyle w:val="TOC1"/>
        <w:tabs>
          <w:tab w:val="right" w:leader="dot" w:pos="8306"/>
        </w:tabs>
      </w:pPr>
      <w:hyperlink w:anchor="_Toc32477" w:history="1">
        <w:r>
          <w:rPr>
            <w:rFonts w:ascii="仿宋" w:eastAsia="仿宋" w:hAnsi="仿宋" w:cs="仿宋" w:hint="eastAsia"/>
            <w:lang w:eastAsia="zh-CN"/>
          </w:rPr>
          <w:t>四、草坪机项目绩效评估</w:t>
        </w:r>
        <w:r>
          <w:tab/>
        </w:r>
        <w:r>
          <w:fldChar w:fldCharType="begin"/>
        </w:r>
        <w:r>
          <w:instrText xml:space="preserve"> PAGEREF _Toc32477 \h </w:instrText>
        </w:r>
        <w:r>
          <w:fldChar w:fldCharType="separate"/>
        </w:r>
        <w:r>
          <w:t>9</w:t>
        </w:r>
        <w:r>
          <w:fldChar w:fldCharType="end"/>
        </w:r>
      </w:hyperlink>
    </w:p>
    <w:p>
      <w:pPr>
        <w:pStyle w:val="TOC2"/>
        <w:tabs>
          <w:tab w:val="right" w:leader="dot" w:pos="8306"/>
        </w:tabs>
      </w:pPr>
      <w:hyperlink w:anchor="_Toc20832" w:history="1">
        <w:r>
          <w:rPr>
            <w:rFonts w:ascii="仿宋" w:eastAsia="仿宋" w:hAnsi="仿宋" w:cs="仿宋" w:hint="eastAsia"/>
            <w:lang w:eastAsia="zh-CN"/>
          </w:rPr>
          <w:t>(一)、绩效评估指标</w:t>
        </w:r>
        <w:r>
          <w:tab/>
        </w:r>
        <w:r>
          <w:fldChar w:fldCharType="begin"/>
        </w:r>
        <w:r>
          <w:instrText xml:space="preserve"> PAGEREF _Toc20832 \h </w:instrText>
        </w:r>
        <w:r>
          <w:fldChar w:fldCharType="separate"/>
        </w:r>
        <w:r>
          <w:t>9</w:t>
        </w:r>
        <w:r>
          <w:fldChar w:fldCharType="end"/>
        </w:r>
      </w:hyperlink>
    </w:p>
    <w:p>
      <w:pPr>
        <w:pStyle w:val="TOC2"/>
        <w:tabs>
          <w:tab w:val="right" w:leader="dot" w:pos="8306"/>
        </w:tabs>
      </w:pPr>
      <w:hyperlink w:anchor="_Toc3678" w:history="1">
        <w:r>
          <w:rPr>
            <w:rFonts w:ascii="仿宋" w:eastAsia="仿宋" w:hAnsi="仿宋" w:cs="仿宋" w:hint="eastAsia"/>
            <w:lang w:eastAsia="zh-CN"/>
          </w:rPr>
          <w:t>(二)、绩效评估方法</w:t>
        </w:r>
        <w:r>
          <w:tab/>
        </w:r>
        <w:r>
          <w:fldChar w:fldCharType="begin"/>
        </w:r>
        <w:r>
          <w:instrText xml:space="preserve"> PAGEREF _Toc3678 \h </w:instrText>
        </w:r>
        <w:r>
          <w:fldChar w:fldCharType="separate"/>
        </w:r>
        <w:r>
          <w:t>10</w:t>
        </w:r>
        <w:r>
          <w:fldChar w:fldCharType="end"/>
        </w:r>
      </w:hyperlink>
    </w:p>
    <w:p>
      <w:pPr>
        <w:pStyle w:val="TOC2"/>
        <w:tabs>
          <w:tab w:val="right" w:leader="dot" w:pos="8306"/>
        </w:tabs>
      </w:pPr>
      <w:hyperlink w:anchor="_Toc28293" w:history="1">
        <w:r>
          <w:rPr>
            <w:rFonts w:ascii="仿宋" w:eastAsia="仿宋" w:hAnsi="仿宋" w:cs="仿宋" w:hint="eastAsia"/>
            <w:lang w:eastAsia="zh-CN"/>
          </w:rPr>
          <w:t>(三)、绩效评估周期</w:t>
        </w:r>
        <w:r>
          <w:tab/>
        </w:r>
        <w:r>
          <w:fldChar w:fldCharType="begin"/>
        </w:r>
        <w:r>
          <w:instrText xml:space="preserve"> PAGEREF _Toc28293 \h </w:instrText>
        </w:r>
        <w:r>
          <w:fldChar w:fldCharType="separate"/>
        </w:r>
        <w:r>
          <w:t>11</w:t>
        </w:r>
        <w:r>
          <w:fldChar w:fldCharType="end"/>
        </w:r>
      </w:hyperlink>
    </w:p>
    <w:p>
      <w:pPr>
        <w:pStyle w:val="TOC1"/>
        <w:tabs>
          <w:tab w:val="right" w:leader="dot" w:pos="8306"/>
        </w:tabs>
      </w:pPr>
      <w:hyperlink w:anchor="_Toc10911" w:history="1">
        <w:r>
          <w:rPr>
            <w:rFonts w:ascii="仿宋" w:eastAsia="仿宋" w:hAnsi="仿宋" w:cs="仿宋" w:hint="eastAsia"/>
            <w:lang w:eastAsia="zh-CN"/>
          </w:rPr>
          <w:t>五、草坪机项目土建工程</w:t>
        </w:r>
        <w:r>
          <w:tab/>
        </w:r>
        <w:r>
          <w:fldChar w:fldCharType="begin"/>
        </w:r>
        <w:r>
          <w:instrText xml:space="preserve"> PAGEREF _Toc10911 \h </w:instrText>
        </w:r>
        <w:r>
          <w:fldChar w:fldCharType="separate"/>
        </w:r>
        <w:r>
          <w:t>12</w:t>
        </w:r>
        <w:r>
          <w:fldChar w:fldCharType="end"/>
        </w:r>
      </w:hyperlink>
    </w:p>
    <w:p>
      <w:pPr>
        <w:pStyle w:val="TOC2"/>
        <w:tabs>
          <w:tab w:val="right" w:leader="dot" w:pos="8306"/>
        </w:tabs>
      </w:pPr>
      <w:hyperlink w:anchor="_Toc15054" w:history="1">
        <w:r>
          <w:rPr>
            <w:rFonts w:ascii="仿宋" w:eastAsia="仿宋" w:hAnsi="仿宋" w:cs="仿宋" w:hint="eastAsia"/>
            <w:lang w:eastAsia="zh-CN"/>
          </w:rPr>
          <w:t>(一)、建筑工程设计原则</w:t>
        </w:r>
        <w:r>
          <w:tab/>
        </w:r>
        <w:r>
          <w:fldChar w:fldCharType="begin"/>
        </w:r>
        <w:r>
          <w:instrText xml:space="preserve"> PAGEREF _Toc15054 \h </w:instrText>
        </w:r>
        <w:r>
          <w:fldChar w:fldCharType="separate"/>
        </w:r>
        <w:r>
          <w:t>12</w:t>
        </w:r>
        <w:r>
          <w:fldChar w:fldCharType="end"/>
        </w:r>
      </w:hyperlink>
    </w:p>
    <w:p>
      <w:pPr>
        <w:pStyle w:val="TOC2"/>
        <w:tabs>
          <w:tab w:val="right" w:leader="dot" w:pos="8306"/>
        </w:tabs>
      </w:pPr>
      <w:hyperlink w:anchor="_Toc28218" w:history="1">
        <w:r>
          <w:rPr>
            <w:rFonts w:ascii="仿宋" w:eastAsia="仿宋" w:hAnsi="仿宋" w:cs="仿宋" w:hint="eastAsia"/>
            <w:lang w:eastAsia="zh-CN"/>
          </w:rPr>
          <w:t>(二)、土建工程设计年限及安全等级</w:t>
        </w:r>
        <w:r>
          <w:tab/>
        </w:r>
        <w:r>
          <w:fldChar w:fldCharType="begin"/>
        </w:r>
        <w:r>
          <w:instrText xml:space="preserve"> PAGEREF _Toc28218 \h </w:instrText>
        </w:r>
        <w:r>
          <w:fldChar w:fldCharType="separate"/>
        </w:r>
        <w:r>
          <w:t>13</w:t>
        </w:r>
        <w:r>
          <w:fldChar w:fldCharType="end"/>
        </w:r>
      </w:hyperlink>
    </w:p>
    <w:p>
      <w:pPr>
        <w:pStyle w:val="TOC2"/>
        <w:tabs>
          <w:tab w:val="right" w:leader="dot" w:pos="8306"/>
        </w:tabs>
      </w:pPr>
      <w:hyperlink w:anchor="_Toc21440" w:history="1">
        <w:r>
          <w:rPr>
            <w:rFonts w:ascii="仿宋" w:eastAsia="仿宋" w:hAnsi="仿宋" w:cs="仿宋" w:hint="eastAsia"/>
            <w:lang w:eastAsia="zh-CN"/>
          </w:rPr>
          <w:t>(三)、建筑工程设计总体要求</w:t>
        </w:r>
        <w:r>
          <w:tab/>
        </w:r>
        <w:r>
          <w:fldChar w:fldCharType="begin"/>
        </w:r>
        <w:r>
          <w:instrText xml:space="preserve"> PAGEREF _Toc21440 \h </w:instrText>
        </w:r>
        <w:r>
          <w:fldChar w:fldCharType="separate"/>
        </w:r>
        <w:r>
          <w:t>15</w:t>
        </w:r>
        <w:r>
          <w:fldChar w:fldCharType="end"/>
        </w:r>
      </w:hyperlink>
    </w:p>
    <w:p>
      <w:pPr>
        <w:pStyle w:val="TOC2"/>
        <w:tabs>
          <w:tab w:val="right" w:leader="dot" w:pos="8306"/>
        </w:tabs>
      </w:pPr>
      <w:hyperlink w:anchor="_Toc24766" w:history="1">
        <w:r>
          <w:rPr>
            <w:rFonts w:ascii="仿宋" w:eastAsia="仿宋" w:hAnsi="仿宋" w:cs="仿宋" w:hint="eastAsia"/>
            <w:lang w:eastAsia="zh-CN"/>
          </w:rPr>
          <w:t>(四)、土建工程建设指标</w:t>
        </w:r>
        <w:r>
          <w:tab/>
        </w:r>
        <w:r>
          <w:fldChar w:fldCharType="begin"/>
        </w:r>
        <w:r>
          <w:instrText xml:space="preserve"> PAGEREF _Toc24766 \h </w:instrText>
        </w:r>
        <w:r>
          <w:fldChar w:fldCharType="separate"/>
        </w:r>
        <w:r>
          <w:t>15</w:t>
        </w:r>
        <w:r>
          <w:fldChar w:fldCharType="end"/>
        </w:r>
      </w:hyperlink>
    </w:p>
    <w:p>
      <w:pPr>
        <w:pStyle w:val="TOC1"/>
        <w:tabs>
          <w:tab w:val="right" w:leader="dot" w:pos="8306"/>
        </w:tabs>
      </w:pPr>
      <w:hyperlink w:anchor="_Toc2627" w:history="1">
        <w:r>
          <w:rPr>
            <w:rFonts w:ascii="仿宋" w:eastAsia="仿宋" w:hAnsi="仿宋" w:cs="仿宋" w:hint="eastAsia"/>
            <w:lang w:eastAsia="zh-CN"/>
          </w:rPr>
          <w:t>六、草坪机项目文档管理</w:t>
        </w:r>
        <w:r>
          <w:tab/>
        </w:r>
        <w:r>
          <w:fldChar w:fldCharType="begin"/>
        </w:r>
        <w:r>
          <w:instrText xml:space="preserve"> PAGEREF _Toc2627 \h </w:instrText>
        </w:r>
        <w:r>
          <w:fldChar w:fldCharType="separate"/>
        </w:r>
        <w:r>
          <w:t>15</w:t>
        </w:r>
        <w:r>
          <w:fldChar w:fldCharType="end"/>
        </w:r>
      </w:hyperlink>
    </w:p>
    <w:p>
      <w:pPr>
        <w:pStyle w:val="TOC2"/>
        <w:tabs>
          <w:tab w:val="right" w:leader="dot" w:pos="8306"/>
        </w:tabs>
      </w:pPr>
      <w:hyperlink w:anchor="_Toc16554" w:history="1">
        <w:r>
          <w:rPr>
            <w:rFonts w:ascii="仿宋" w:eastAsia="仿宋" w:hAnsi="仿宋" w:cs="仿宋" w:hint="eastAsia"/>
            <w:lang w:eastAsia="zh-CN"/>
          </w:rPr>
          <w:t>(一)、文档编制与审查</w:t>
        </w:r>
        <w:r>
          <w:tab/>
        </w:r>
        <w:r>
          <w:fldChar w:fldCharType="begin"/>
        </w:r>
        <w:r>
          <w:instrText xml:space="preserve"> PAGEREF _Toc16554 \h </w:instrText>
        </w:r>
        <w:r>
          <w:fldChar w:fldCharType="separate"/>
        </w:r>
        <w:r>
          <w:t>15</w:t>
        </w:r>
        <w:r>
          <w:fldChar w:fldCharType="end"/>
        </w:r>
      </w:hyperlink>
    </w:p>
    <w:p>
      <w:pPr>
        <w:pStyle w:val="TOC2"/>
        <w:tabs>
          <w:tab w:val="right" w:leader="dot" w:pos="8306"/>
        </w:tabs>
      </w:pPr>
      <w:hyperlink w:anchor="_Toc22341" w:history="1">
        <w:r>
          <w:rPr>
            <w:rFonts w:ascii="仿宋" w:eastAsia="仿宋" w:hAnsi="仿宋" w:cs="仿宋" w:hint="eastAsia"/>
            <w:lang w:eastAsia="zh-CN"/>
          </w:rPr>
          <w:t>(二)、文档发布与分发</w:t>
        </w:r>
        <w:r>
          <w:tab/>
        </w:r>
        <w:r>
          <w:fldChar w:fldCharType="begin"/>
        </w:r>
        <w:r>
          <w:instrText xml:space="preserve"> PAGEREF _Toc22341 \h </w:instrText>
        </w:r>
        <w:r>
          <w:fldChar w:fldCharType="separate"/>
        </w:r>
        <w:r>
          <w:t>17</w:t>
        </w:r>
        <w:r>
          <w:fldChar w:fldCharType="end"/>
        </w:r>
      </w:hyperlink>
    </w:p>
    <w:p>
      <w:pPr>
        <w:pStyle w:val="TOC2"/>
        <w:tabs>
          <w:tab w:val="right" w:leader="dot" w:pos="8306"/>
        </w:tabs>
      </w:pPr>
      <w:hyperlink w:anchor="_Toc11760" w:history="1">
        <w:r>
          <w:rPr>
            <w:rFonts w:ascii="仿宋" w:eastAsia="仿宋" w:hAnsi="仿宋" w:cs="仿宋" w:hint="eastAsia"/>
            <w:lang w:eastAsia="zh-CN"/>
          </w:rPr>
          <w:t>(三)、文档存档与归档</w:t>
        </w:r>
        <w:r>
          <w:tab/>
        </w:r>
        <w:r>
          <w:fldChar w:fldCharType="begin"/>
        </w:r>
        <w:r>
          <w:instrText xml:space="preserve"> PAGEREF _Toc11760 \h </w:instrText>
        </w:r>
        <w:r>
          <w:fldChar w:fldCharType="separate"/>
        </w:r>
        <w:r>
          <w:t>18</w:t>
        </w:r>
        <w:r>
          <w:fldChar w:fldCharType="end"/>
        </w:r>
      </w:hyperlink>
    </w:p>
    <w:p>
      <w:pPr>
        <w:pStyle w:val="TOC1"/>
        <w:tabs>
          <w:tab w:val="right" w:leader="dot" w:pos="8306"/>
        </w:tabs>
      </w:pPr>
      <w:hyperlink w:anchor="_Toc17065" w:history="1">
        <w:r>
          <w:rPr>
            <w:rFonts w:ascii="仿宋" w:eastAsia="仿宋" w:hAnsi="仿宋" w:cs="仿宋" w:hint="eastAsia"/>
            <w:lang w:eastAsia="zh-CN"/>
          </w:rPr>
          <w:t>七、草坪机项目人力资源管理</w:t>
        </w:r>
        <w:r>
          <w:tab/>
        </w:r>
        <w:r>
          <w:fldChar w:fldCharType="begin"/>
        </w:r>
        <w:r>
          <w:instrText xml:space="preserve"> PAGEREF _Toc17065 \h </w:instrText>
        </w:r>
        <w:r>
          <w:fldChar w:fldCharType="separate"/>
        </w:r>
        <w:r>
          <w:t>19</w:t>
        </w:r>
        <w:r>
          <w:fldChar w:fldCharType="end"/>
        </w:r>
      </w:hyperlink>
    </w:p>
    <w:p>
      <w:pPr>
        <w:pStyle w:val="TOC2"/>
        <w:tabs>
          <w:tab w:val="right" w:leader="dot" w:pos="8306"/>
        </w:tabs>
      </w:pPr>
      <w:hyperlink w:anchor="_Toc16829" w:history="1">
        <w:r>
          <w:rPr>
            <w:rFonts w:ascii="仿宋" w:eastAsia="仿宋" w:hAnsi="仿宋" w:cs="仿宋" w:hint="eastAsia"/>
            <w:lang w:eastAsia="zh-CN"/>
          </w:rPr>
          <w:t>(一)、建立健全的预算管理制度</w:t>
        </w:r>
        <w:r>
          <w:tab/>
        </w:r>
        <w:r>
          <w:fldChar w:fldCharType="begin"/>
        </w:r>
        <w:r>
          <w:instrText xml:space="preserve"> PAGEREF _Toc16829 \h </w:instrText>
        </w:r>
        <w:r>
          <w:fldChar w:fldCharType="separate"/>
        </w:r>
        <w:r>
          <w:t>19</w:t>
        </w:r>
        <w:r>
          <w:fldChar w:fldCharType="end"/>
        </w:r>
      </w:hyperlink>
    </w:p>
    <w:p>
      <w:pPr>
        <w:pStyle w:val="TOC2"/>
        <w:tabs>
          <w:tab w:val="right" w:leader="dot" w:pos="8306"/>
        </w:tabs>
      </w:pPr>
      <w:hyperlink w:anchor="_Toc13942" w:history="1">
        <w:r>
          <w:rPr>
            <w:rFonts w:ascii="仿宋" w:eastAsia="仿宋" w:hAnsi="仿宋" w:cs="仿宋" w:hint="eastAsia"/>
            <w:lang w:eastAsia="zh-CN"/>
          </w:rPr>
          <w:t>(二)、加强资金流动监控</w:t>
        </w:r>
        <w:r>
          <w:tab/>
        </w:r>
        <w:r>
          <w:fldChar w:fldCharType="begin"/>
        </w:r>
        <w:r>
          <w:instrText xml:space="preserve"> PAGEREF _Toc13942 \h </w:instrText>
        </w:r>
        <w:r>
          <w:fldChar w:fldCharType="separate"/>
        </w:r>
        <w:r>
          <w:t>20</w:t>
        </w:r>
        <w:r>
          <w:fldChar w:fldCharType="end"/>
        </w:r>
      </w:hyperlink>
    </w:p>
    <w:p>
      <w:pPr>
        <w:pStyle w:val="TOC2"/>
        <w:tabs>
          <w:tab w:val="right" w:leader="dot" w:pos="8306"/>
        </w:tabs>
      </w:pPr>
      <w:hyperlink w:anchor="_Toc17758" w:history="1">
        <w:r>
          <w:rPr>
            <w:rFonts w:ascii="仿宋" w:eastAsia="仿宋" w:hAnsi="仿宋" w:cs="仿宋" w:hint="eastAsia"/>
            <w:lang w:eastAsia="zh-CN"/>
          </w:rPr>
          <w:t>(三)、制定完善的风险控制机制</w:t>
        </w:r>
        <w:r>
          <w:tab/>
        </w:r>
        <w:r>
          <w:fldChar w:fldCharType="begin"/>
        </w:r>
        <w:r>
          <w:instrText xml:space="preserve"> PAGEREF _Toc17758 \h </w:instrText>
        </w:r>
        <w:r>
          <w:fldChar w:fldCharType="separate"/>
        </w:r>
        <w:r>
          <w:t>21</w:t>
        </w:r>
        <w:r>
          <w:fldChar w:fldCharType="end"/>
        </w:r>
      </w:hyperlink>
    </w:p>
    <w:p>
      <w:pPr>
        <w:pStyle w:val="TOC2"/>
        <w:tabs>
          <w:tab w:val="right" w:leader="dot" w:pos="8306"/>
        </w:tabs>
      </w:pPr>
      <w:hyperlink w:anchor="_Toc18585" w:history="1">
        <w:r>
          <w:rPr>
            <w:rFonts w:ascii="仿宋" w:eastAsia="仿宋" w:hAnsi="仿宋" w:cs="仿宋" w:hint="eastAsia"/>
            <w:lang w:eastAsia="zh-CN"/>
          </w:rPr>
          <w:t>(四)、优化成本管理</w:t>
        </w:r>
        <w:r>
          <w:tab/>
        </w:r>
        <w:r>
          <w:fldChar w:fldCharType="begin"/>
        </w:r>
        <w:r>
          <w:instrText xml:space="preserve"> PAGEREF _Toc18585 \h </w:instrText>
        </w:r>
        <w:r>
          <w:fldChar w:fldCharType="separate"/>
        </w:r>
        <w:r>
          <w:t>23</w:t>
        </w:r>
        <w:r>
          <w:fldChar w:fldCharType="end"/>
        </w:r>
      </w:hyperlink>
    </w:p>
    <w:p>
      <w:pPr>
        <w:pStyle w:val="TOC1"/>
        <w:tabs>
          <w:tab w:val="right" w:leader="dot" w:pos="8306"/>
        </w:tabs>
      </w:pPr>
      <w:hyperlink w:anchor="_Toc2429" w:history="1">
        <w:r>
          <w:rPr>
            <w:rFonts w:ascii="仿宋" w:eastAsia="仿宋" w:hAnsi="仿宋" w:cs="仿宋" w:hint="eastAsia"/>
            <w:lang w:eastAsia="zh-CN"/>
          </w:rPr>
          <w:t>八、生产安全保护</w:t>
        </w:r>
        <w:r>
          <w:tab/>
        </w:r>
        <w:r>
          <w:fldChar w:fldCharType="begin"/>
        </w:r>
        <w:r>
          <w:instrText xml:space="preserve"> PAGEREF _Toc2429 \h </w:instrText>
        </w:r>
        <w:r>
          <w:fldChar w:fldCharType="separate"/>
        </w:r>
        <w:r>
          <w:t>24</w:t>
        </w:r>
        <w:r>
          <w:fldChar w:fldCharType="end"/>
        </w:r>
      </w:hyperlink>
    </w:p>
    <w:p>
      <w:pPr>
        <w:pStyle w:val="TOC2"/>
        <w:tabs>
          <w:tab w:val="right" w:leader="dot" w:pos="8306"/>
        </w:tabs>
      </w:pPr>
      <w:hyperlink w:anchor="_Toc6085" w:history="1">
        <w:r>
          <w:rPr>
            <w:rFonts w:ascii="仿宋" w:eastAsia="仿宋" w:hAnsi="仿宋" w:cs="仿宋" w:hint="eastAsia"/>
            <w:lang w:eastAsia="zh-CN"/>
          </w:rPr>
          <w:t>(一)、消防安全</w:t>
        </w:r>
        <w:r>
          <w:tab/>
        </w:r>
        <w:r>
          <w:fldChar w:fldCharType="begin"/>
        </w:r>
        <w:r>
          <w:instrText xml:space="preserve"> PAGEREF _Toc6085 \h </w:instrText>
        </w:r>
        <w:r>
          <w:fldChar w:fldCharType="separate"/>
        </w:r>
        <w:r>
          <w:t>24</w:t>
        </w:r>
        <w:r>
          <w:fldChar w:fldCharType="end"/>
        </w:r>
      </w:hyperlink>
    </w:p>
    <w:p>
      <w:pPr>
        <w:pStyle w:val="TOC2"/>
        <w:tabs>
          <w:tab w:val="right" w:leader="dot" w:pos="8306"/>
        </w:tabs>
      </w:pPr>
      <w:hyperlink w:anchor="_Toc10246" w:history="1">
        <w:r>
          <w:rPr>
            <w:rFonts w:ascii="仿宋" w:eastAsia="仿宋" w:hAnsi="仿宋" w:cs="仿宋" w:hint="eastAsia"/>
            <w:lang w:eastAsia="zh-CN"/>
          </w:rPr>
          <w:t>(二)、防火防爆总图布置措施</w:t>
        </w:r>
        <w:r>
          <w:tab/>
        </w:r>
        <w:r>
          <w:fldChar w:fldCharType="begin"/>
        </w:r>
        <w:r>
          <w:instrText xml:space="preserve"> PAGEREF _Toc10246 \h </w:instrText>
        </w:r>
        <w:r>
          <w:fldChar w:fldCharType="separate"/>
        </w:r>
        <w:r>
          <w:t>26</w:t>
        </w:r>
        <w:r>
          <w:fldChar w:fldCharType="end"/>
        </w:r>
      </w:hyperlink>
    </w:p>
    <w:p>
      <w:pPr>
        <w:pStyle w:val="TOC2"/>
        <w:tabs>
          <w:tab w:val="right" w:leader="dot" w:pos="8306"/>
        </w:tabs>
      </w:pPr>
      <w:hyperlink w:anchor="_Toc31786" w:history="1">
        <w:r>
          <w:rPr>
            <w:rFonts w:ascii="仿宋" w:eastAsia="仿宋" w:hAnsi="仿宋" w:cs="仿宋" w:hint="eastAsia"/>
            <w:lang w:eastAsia="zh-CN"/>
          </w:rPr>
          <w:t>(三)、自然灾害防范措施</w:t>
        </w:r>
        <w:r>
          <w:tab/>
        </w:r>
        <w:r>
          <w:fldChar w:fldCharType="begin"/>
        </w:r>
        <w:r>
          <w:instrText xml:space="preserve"> PAGEREF _Toc31786 \h </w:instrText>
        </w:r>
        <w:r>
          <w:fldChar w:fldCharType="separate"/>
        </w:r>
        <w:r>
          <w:t>26</w:t>
        </w:r>
        <w:r>
          <w:fldChar w:fldCharType="end"/>
        </w:r>
      </w:hyperlink>
    </w:p>
    <w:p>
      <w:pPr>
        <w:pStyle w:val="TOC2"/>
        <w:tabs>
          <w:tab w:val="right" w:leader="dot" w:pos="8306"/>
        </w:tabs>
      </w:pPr>
      <w:hyperlink w:anchor="_Toc3700" w:history="1">
        <w:r>
          <w:rPr>
            <w:rFonts w:ascii="仿宋" w:eastAsia="仿宋" w:hAnsi="仿宋" w:cs="仿宋" w:hint="eastAsia"/>
            <w:lang w:eastAsia="zh-CN"/>
          </w:rPr>
          <w:t>(四)、安全色及安全标志使用要求</w:t>
        </w:r>
        <w:r>
          <w:tab/>
        </w:r>
        <w:r>
          <w:fldChar w:fldCharType="begin"/>
        </w:r>
        <w:r>
          <w:instrText xml:space="preserve"> PAGEREF _Toc3700 \h </w:instrText>
        </w:r>
        <w:r>
          <w:fldChar w:fldCharType="separate"/>
        </w:r>
        <w:r>
          <w:t>27</w:t>
        </w:r>
        <w:r>
          <w:fldChar w:fldCharType="end"/>
        </w:r>
      </w:hyperlink>
    </w:p>
    <w:p>
      <w:pPr>
        <w:pStyle w:val="TOC2"/>
        <w:tabs>
          <w:tab w:val="right" w:leader="dot" w:pos="8306"/>
        </w:tabs>
      </w:pPr>
      <w:hyperlink w:anchor="_Toc4899" w:history="1">
        <w:r>
          <w:rPr>
            <w:rFonts w:ascii="仿宋" w:eastAsia="仿宋" w:hAnsi="仿宋" w:cs="仿宋" w:hint="eastAsia"/>
            <w:lang w:eastAsia="zh-CN"/>
          </w:rPr>
          <w:t>(五)、防尘防毒措施</w:t>
        </w:r>
        <w:r>
          <w:tab/>
        </w:r>
        <w:r>
          <w:fldChar w:fldCharType="begin"/>
        </w:r>
        <w:r>
          <w:instrText xml:space="preserve"> PAGEREF _Toc4899 \h </w:instrText>
        </w:r>
        <w:r>
          <w:fldChar w:fldCharType="separate"/>
        </w:r>
        <w:r>
          <w:t>28</w:t>
        </w:r>
        <w:r>
          <w:fldChar w:fldCharType="end"/>
        </w:r>
      </w:hyperlink>
    </w:p>
    <w:p>
      <w:pPr>
        <w:pStyle w:val="TOC2"/>
        <w:tabs>
          <w:tab w:val="right" w:leader="dot" w:pos="8306"/>
        </w:tabs>
      </w:pPr>
      <w:hyperlink w:anchor="_Toc23390" w:history="1">
        <w:r>
          <w:rPr>
            <w:rFonts w:ascii="仿宋" w:eastAsia="仿宋" w:hAnsi="仿宋" w:cs="仿宋" w:hint="eastAsia"/>
            <w:lang w:eastAsia="zh-CN"/>
          </w:rPr>
          <w:t>(六)、防静电、触电防护及防雷措施</w:t>
        </w:r>
        <w:r>
          <w:tab/>
        </w:r>
        <w:r>
          <w:fldChar w:fldCharType="begin"/>
        </w:r>
        <w:r>
          <w:instrText xml:space="preserve"> PAGEREF _Toc23390 \h </w:instrText>
        </w:r>
        <w:r>
          <w:fldChar w:fldCharType="separate"/>
        </w:r>
        <w:r>
          <w:t>29</w:t>
        </w:r>
        <w:r>
          <w:fldChar w:fldCharType="end"/>
        </w:r>
      </w:hyperlink>
    </w:p>
    <w:p>
      <w:pPr>
        <w:pStyle w:val="TOC2"/>
        <w:tabs>
          <w:tab w:val="right" w:leader="dot" w:pos="8306"/>
        </w:tabs>
      </w:pPr>
      <w:hyperlink w:anchor="_Toc9479" w:history="1">
        <w:r>
          <w:rPr>
            <w:rFonts w:ascii="仿宋" w:eastAsia="仿宋" w:hAnsi="仿宋" w:cs="仿宋" w:hint="eastAsia"/>
            <w:lang w:eastAsia="zh-CN"/>
          </w:rPr>
          <w:t>(七)、机械设备安全保障措施</w:t>
        </w:r>
        <w:r>
          <w:tab/>
        </w:r>
        <w:r>
          <w:fldChar w:fldCharType="begin"/>
        </w:r>
        <w:r>
          <w:instrText xml:space="preserve"> PAGEREF _Toc9479 \h </w:instrText>
        </w:r>
        <w:r>
          <w:fldChar w:fldCharType="separate"/>
        </w:r>
        <w:r>
          <w:t>30</w:t>
        </w:r>
        <w:r>
          <w:fldChar w:fldCharType="end"/>
        </w:r>
      </w:hyperlink>
    </w:p>
    <w:p>
      <w:pPr>
        <w:pStyle w:val="TOC1"/>
        <w:tabs>
          <w:tab w:val="right" w:leader="dot" w:pos="8306"/>
        </w:tabs>
      </w:pPr>
      <w:hyperlink w:anchor="_Toc12655" w:history="1">
        <w:r>
          <w:rPr>
            <w:rFonts w:ascii="仿宋" w:eastAsia="仿宋" w:hAnsi="仿宋" w:cs="仿宋" w:hint="eastAsia"/>
            <w:lang w:eastAsia="zh-CN"/>
          </w:rPr>
          <w:t>九、草坪机项目财务管理</w:t>
        </w:r>
        <w:r>
          <w:tab/>
        </w:r>
        <w:r>
          <w:fldChar w:fldCharType="begin"/>
        </w:r>
        <w:r>
          <w:instrText xml:space="preserve"> PAGEREF _Toc12655 \h </w:instrText>
        </w:r>
        <w:r>
          <w:fldChar w:fldCharType="separate"/>
        </w:r>
        <w:r>
          <w:t>32</w:t>
        </w:r>
        <w:r>
          <w:fldChar w:fldCharType="end"/>
        </w:r>
      </w:hyperlink>
    </w:p>
    <w:p>
      <w:pPr>
        <w:pStyle w:val="TOC2"/>
        <w:tabs>
          <w:tab w:val="right" w:leader="dot" w:pos="8306"/>
        </w:tabs>
      </w:pPr>
      <w:hyperlink w:anchor="_Toc7867" w:history="1">
        <w:r>
          <w:rPr>
            <w:rFonts w:ascii="仿宋" w:eastAsia="仿宋" w:hAnsi="仿宋" w:cs="仿宋" w:hint="eastAsia"/>
            <w:lang w:eastAsia="zh-CN"/>
          </w:rPr>
          <w:t>(一)、资金需求大</w:t>
        </w:r>
        <w:r>
          <w:tab/>
        </w:r>
        <w:r>
          <w:fldChar w:fldCharType="begin"/>
        </w:r>
        <w:r>
          <w:instrText xml:space="preserve"> PAGEREF _Toc7867 \h </w:instrText>
        </w:r>
        <w:r>
          <w:fldChar w:fldCharType="separate"/>
        </w:r>
        <w:r>
          <w:t>32</w:t>
        </w:r>
        <w:r>
          <w:fldChar w:fldCharType="end"/>
        </w:r>
      </w:hyperlink>
    </w:p>
    <w:p>
      <w:pPr>
        <w:pStyle w:val="TOC2"/>
        <w:tabs>
          <w:tab w:val="right" w:leader="dot" w:pos="8306"/>
        </w:tabs>
      </w:pPr>
      <w:hyperlink w:anchor="_Toc29498" w:history="1">
        <w:r>
          <w:rPr>
            <w:rFonts w:ascii="仿宋" w:eastAsia="仿宋" w:hAnsi="仿宋" w:cs="仿宋" w:hint="eastAsia"/>
            <w:lang w:eastAsia="zh-CN"/>
          </w:rPr>
          <w:t>(二)、研发周期长</w:t>
        </w:r>
        <w:r>
          <w:tab/>
        </w:r>
        <w:r>
          <w:fldChar w:fldCharType="begin"/>
        </w:r>
        <w:r>
          <w:instrText xml:space="preserve"> PAGEREF _Toc29498 \h </w:instrText>
        </w:r>
        <w:r>
          <w:fldChar w:fldCharType="separate"/>
        </w:r>
        <w:r>
          <w:t>33</w:t>
        </w:r>
        <w:r>
          <w:fldChar w:fldCharType="end"/>
        </w:r>
      </w:hyperlink>
    </w:p>
    <w:p>
      <w:pPr>
        <w:pStyle w:val="TOC2"/>
        <w:tabs>
          <w:tab w:val="right" w:leader="dot" w:pos="8306"/>
        </w:tabs>
      </w:pPr>
      <w:hyperlink w:anchor="_Toc25797" w:history="1">
        <w:r>
          <w:rPr>
            <w:rFonts w:ascii="仿宋" w:eastAsia="仿宋" w:hAnsi="仿宋" w:cs="仿宋" w:hint="eastAsia"/>
            <w:lang w:eastAsia="zh-CN"/>
          </w:rPr>
          <w:t>(三)、市场风险大</w:t>
        </w:r>
        <w:r>
          <w:tab/>
        </w:r>
        <w:r>
          <w:fldChar w:fldCharType="begin"/>
        </w:r>
        <w:r>
          <w:instrText xml:space="preserve"> PAGEREF _Toc25797 \h </w:instrText>
        </w:r>
        <w:r>
          <w:fldChar w:fldCharType="separate"/>
        </w:r>
        <w:r>
          <w:t>34</w:t>
        </w:r>
        <w:r>
          <w:fldChar w:fldCharType="end"/>
        </w:r>
      </w:hyperlink>
    </w:p>
    <w:p>
      <w:pPr>
        <w:pStyle w:val="TOC2"/>
        <w:tabs>
          <w:tab w:val="right" w:leader="dot" w:pos="8306"/>
        </w:tabs>
      </w:pPr>
      <w:hyperlink w:anchor="_Toc13954" w:history="1">
        <w:r>
          <w:rPr>
            <w:rFonts w:ascii="仿宋" w:eastAsia="仿宋" w:hAnsi="仿宋" w:cs="仿宋" w:hint="eastAsia"/>
            <w:lang w:eastAsia="zh-CN"/>
          </w:rPr>
          <w:t>(四)、利润率高</w:t>
        </w:r>
        <w:r>
          <w:tab/>
        </w:r>
        <w:r>
          <w:fldChar w:fldCharType="begin"/>
        </w:r>
        <w:r>
          <w:instrText xml:space="preserve"> PAGEREF _Toc13954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81" w:history="1">
        <w:r>
          <w:rPr>
            <w:rFonts w:ascii="仿宋" w:eastAsia="仿宋" w:hAnsi="仿宋" w:cs="仿宋" w:hint="eastAsia"/>
            <w:lang w:eastAsia="zh-CN"/>
          </w:rPr>
          <w:t>十、草坪机项目环境影响分析</w:t>
        </w:r>
        <w:r>
          <w:tab/>
        </w:r>
        <w:r>
          <w:fldChar w:fldCharType="begin"/>
        </w:r>
        <w:r>
          <w:instrText xml:space="preserve"> PAGEREF _Toc13281 \h </w:instrText>
        </w:r>
        <w:r>
          <w:fldChar w:fldCharType="separate"/>
        </w:r>
        <w:r>
          <w:t>39</w:t>
        </w:r>
        <w:r>
          <w:fldChar w:fldCharType="end"/>
        </w:r>
      </w:hyperlink>
    </w:p>
    <w:p>
      <w:pPr>
        <w:pStyle w:val="TOC2"/>
        <w:tabs>
          <w:tab w:val="right" w:leader="dot" w:pos="8306"/>
        </w:tabs>
      </w:pPr>
      <w:hyperlink w:anchor="_Toc29423" w:history="1">
        <w:r>
          <w:rPr>
            <w:rFonts w:ascii="仿宋" w:eastAsia="仿宋" w:hAnsi="仿宋" w:cs="仿宋" w:hint="eastAsia"/>
            <w:lang w:eastAsia="zh-CN"/>
          </w:rPr>
          <w:t>(一)、建设区域环境质量现状</w:t>
        </w:r>
        <w:r>
          <w:tab/>
        </w:r>
        <w:r>
          <w:fldChar w:fldCharType="begin"/>
        </w:r>
        <w:r>
          <w:instrText xml:space="preserve"> PAGEREF _Toc29423 \h </w:instrText>
        </w:r>
        <w:r>
          <w:fldChar w:fldCharType="separate"/>
        </w:r>
        <w:r>
          <w:t>39</w:t>
        </w:r>
        <w:r>
          <w:fldChar w:fldCharType="end"/>
        </w:r>
      </w:hyperlink>
    </w:p>
    <w:p>
      <w:pPr>
        <w:pStyle w:val="TOC2"/>
        <w:tabs>
          <w:tab w:val="right" w:leader="dot" w:pos="8306"/>
        </w:tabs>
      </w:pPr>
      <w:hyperlink w:anchor="_Toc9075" w:history="1">
        <w:r>
          <w:rPr>
            <w:rFonts w:ascii="仿宋" w:eastAsia="仿宋" w:hAnsi="仿宋" w:cs="仿宋" w:hint="eastAsia"/>
            <w:lang w:eastAsia="zh-CN"/>
          </w:rPr>
          <w:t>(二)、建设期环境保护</w:t>
        </w:r>
        <w:r>
          <w:tab/>
        </w:r>
        <w:r>
          <w:fldChar w:fldCharType="begin"/>
        </w:r>
        <w:r>
          <w:instrText xml:space="preserve"> PAGEREF _Toc9075 \h </w:instrText>
        </w:r>
        <w:r>
          <w:fldChar w:fldCharType="separate"/>
        </w:r>
        <w:r>
          <w:t>40</w:t>
        </w:r>
        <w:r>
          <w:fldChar w:fldCharType="end"/>
        </w:r>
      </w:hyperlink>
    </w:p>
    <w:p>
      <w:pPr>
        <w:pStyle w:val="TOC2"/>
        <w:tabs>
          <w:tab w:val="right" w:leader="dot" w:pos="8306"/>
        </w:tabs>
      </w:pPr>
      <w:hyperlink w:anchor="_Toc20300" w:history="1">
        <w:r>
          <w:rPr>
            <w:rFonts w:ascii="仿宋" w:eastAsia="仿宋" w:hAnsi="仿宋" w:cs="仿宋" w:hint="eastAsia"/>
            <w:lang w:eastAsia="zh-CN"/>
          </w:rPr>
          <w:t>(三)、运营期环境保护</w:t>
        </w:r>
        <w:r>
          <w:tab/>
        </w:r>
        <w:r>
          <w:fldChar w:fldCharType="begin"/>
        </w:r>
        <w:r>
          <w:instrText xml:space="preserve"> PAGEREF _Toc20300 \h </w:instrText>
        </w:r>
        <w:r>
          <w:fldChar w:fldCharType="separate"/>
        </w:r>
        <w:r>
          <w:t>42</w:t>
        </w:r>
        <w:r>
          <w:fldChar w:fldCharType="end"/>
        </w:r>
      </w:hyperlink>
    </w:p>
    <w:p>
      <w:pPr>
        <w:pStyle w:val="TOC2"/>
        <w:tabs>
          <w:tab w:val="right" w:leader="dot" w:pos="8306"/>
        </w:tabs>
      </w:pPr>
      <w:hyperlink w:anchor="_Toc16453" w:history="1">
        <w:r>
          <w:rPr>
            <w:rFonts w:ascii="仿宋" w:eastAsia="仿宋" w:hAnsi="仿宋" w:cs="仿宋" w:hint="eastAsia"/>
            <w:lang w:eastAsia="zh-CN"/>
          </w:rPr>
          <w:t>(四)、草坪机项目建设对区域经济的影响</w:t>
        </w:r>
        <w:r>
          <w:tab/>
        </w:r>
        <w:r>
          <w:fldChar w:fldCharType="begin"/>
        </w:r>
        <w:r>
          <w:instrText xml:space="preserve"> PAGEREF _Toc16453 \h </w:instrText>
        </w:r>
        <w:r>
          <w:fldChar w:fldCharType="separate"/>
        </w:r>
        <w:r>
          <w:t>43</w:t>
        </w:r>
        <w:r>
          <w:fldChar w:fldCharType="end"/>
        </w:r>
      </w:hyperlink>
    </w:p>
    <w:p>
      <w:pPr>
        <w:pStyle w:val="TOC2"/>
        <w:tabs>
          <w:tab w:val="right" w:leader="dot" w:pos="8306"/>
        </w:tabs>
      </w:pPr>
      <w:hyperlink w:anchor="_Toc18873" w:history="1">
        <w:r>
          <w:rPr>
            <w:rFonts w:ascii="仿宋" w:eastAsia="仿宋" w:hAnsi="仿宋" w:cs="仿宋" w:hint="eastAsia"/>
            <w:lang w:eastAsia="zh-CN"/>
          </w:rPr>
          <w:t>(五)、废弃物处理</w:t>
        </w:r>
        <w:r>
          <w:tab/>
        </w:r>
        <w:r>
          <w:fldChar w:fldCharType="begin"/>
        </w:r>
        <w:r>
          <w:instrText xml:space="preserve"> PAGEREF _Toc18873 \h </w:instrText>
        </w:r>
        <w:r>
          <w:fldChar w:fldCharType="separate"/>
        </w:r>
        <w:r>
          <w:t>45</w:t>
        </w:r>
        <w:r>
          <w:fldChar w:fldCharType="end"/>
        </w:r>
      </w:hyperlink>
    </w:p>
    <w:p>
      <w:pPr>
        <w:pStyle w:val="TOC2"/>
        <w:tabs>
          <w:tab w:val="right" w:leader="dot" w:pos="8306"/>
        </w:tabs>
      </w:pPr>
      <w:hyperlink w:anchor="_Toc10866" w:history="1">
        <w:r>
          <w:rPr>
            <w:rFonts w:ascii="仿宋" w:eastAsia="仿宋" w:hAnsi="仿宋" w:cs="仿宋" w:hint="eastAsia"/>
            <w:lang w:eastAsia="zh-CN"/>
          </w:rPr>
          <w:t>(六)、特殊环境影响分析</w:t>
        </w:r>
        <w:r>
          <w:tab/>
        </w:r>
        <w:r>
          <w:fldChar w:fldCharType="begin"/>
        </w:r>
        <w:r>
          <w:instrText xml:space="preserve"> PAGEREF _Toc10866 \h </w:instrText>
        </w:r>
        <w:r>
          <w:fldChar w:fldCharType="separate"/>
        </w:r>
        <w:r>
          <w:t>46</w:t>
        </w:r>
        <w:r>
          <w:fldChar w:fldCharType="end"/>
        </w:r>
      </w:hyperlink>
    </w:p>
    <w:p>
      <w:pPr>
        <w:pStyle w:val="TOC2"/>
        <w:tabs>
          <w:tab w:val="right" w:leader="dot" w:pos="8306"/>
        </w:tabs>
      </w:pPr>
      <w:hyperlink w:anchor="_Toc6780" w:history="1">
        <w:r>
          <w:rPr>
            <w:rFonts w:ascii="仿宋" w:eastAsia="仿宋" w:hAnsi="仿宋" w:cs="仿宋" w:hint="eastAsia"/>
            <w:lang w:eastAsia="zh-CN"/>
          </w:rPr>
          <w:t>(七)、清洁生产</w:t>
        </w:r>
        <w:r>
          <w:tab/>
        </w:r>
        <w:r>
          <w:fldChar w:fldCharType="begin"/>
        </w:r>
        <w:r>
          <w:instrText xml:space="preserve"> PAGEREF _Toc6780 \h </w:instrText>
        </w:r>
        <w:r>
          <w:fldChar w:fldCharType="separate"/>
        </w:r>
        <w:r>
          <w:t>47</w:t>
        </w:r>
        <w:r>
          <w:fldChar w:fldCharType="end"/>
        </w:r>
      </w:hyperlink>
    </w:p>
    <w:p>
      <w:pPr>
        <w:pStyle w:val="TOC2"/>
        <w:tabs>
          <w:tab w:val="right" w:leader="dot" w:pos="8306"/>
        </w:tabs>
      </w:pPr>
      <w:hyperlink w:anchor="_Toc14189" w:history="1">
        <w:r>
          <w:rPr>
            <w:rFonts w:ascii="仿宋" w:eastAsia="仿宋" w:hAnsi="仿宋" w:cs="仿宋" w:hint="eastAsia"/>
            <w:lang w:eastAsia="zh-CN"/>
          </w:rPr>
          <w:t>(八)、环境保护综合评价</w:t>
        </w:r>
        <w:r>
          <w:tab/>
        </w:r>
        <w:r>
          <w:fldChar w:fldCharType="begin"/>
        </w:r>
        <w:r>
          <w:instrText xml:space="preserve"> PAGEREF _Toc14189 \h </w:instrText>
        </w:r>
        <w:r>
          <w:fldChar w:fldCharType="separate"/>
        </w:r>
        <w:r>
          <w:t>48</w:t>
        </w:r>
        <w:r>
          <w:fldChar w:fldCharType="end"/>
        </w:r>
      </w:hyperlink>
    </w:p>
    <w:p>
      <w:pPr>
        <w:pStyle w:val="TOC1"/>
        <w:tabs>
          <w:tab w:val="right" w:leader="dot" w:pos="8306"/>
        </w:tabs>
      </w:pPr>
      <w:hyperlink w:anchor="_Toc28250" w:history="1">
        <w:r>
          <w:rPr>
            <w:rFonts w:ascii="仿宋" w:eastAsia="仿宋" w:hAnsi="仿宋" w:cs="仿宋" w:hint="eastAsia"/>
            <w:lang w:eastAsia="zh-CN"/>
          </w:rPr>
          <w:t>十一、草坪机项目人力资源培养与发展</w:t>
        </w:r>
        <w:r>
          <w:tab/>
        </w:r>
        <w:r>
          <w:fldChar w:fldCharType="begin"/>
        </w:r>
        <w:r>
          <w:instrText xml:space="preserve"> PAGEREF _Toc28250 \h </w:instrText>
        </w:r>
        <w:r>
          <w:fldChar w:fldCharType="separate"/>
        </w:r>
        <w:r>
          <w:t>49</w:t>
        </w:r>
        <w:r>
          <w:fldChar w:fldCharType="end"/>
        </w:r>
      </w:hyperlink>
    </w:p>
    <w:p>
      <w:pPr>
        <w:pStyle w:val="TOC2"/>
        <w:tabs>
          <w:tab w:val="right" w:leader="dot" w:pos="8306"/>
        </w:tabs>
      </w:pPr>
      <w:hyperlink w:anchor="_Toc24967" w:history="1">
        <w:r>
          <w:rPr>
            <w:rFonts w:ascii="仿宋" w:eastAsia="仿宋" w:hAnsi="仿宋" w:cs="仿宋" w:hint="eastAsia"/>
            <w:lang w:eastAsia="zh-CN"/>
          </w:rPr>
          <w:t>(一)、人才需求与规划</w:t>
        </w:r>
        <w:r>
          <w:tab/>
        </w:r>
        <w:r>
          <w:fldChar w:fldCharType="begin"/>
        </w:r>
        <w:r>
          <w:instrText xml:space="preserve"> PAGEREF _Toc24967 \h </w:instrText>
        </w:r>
        <w:r>
          <w:fldChar w:fldCharType="separate"/>
        </w:r>
        <w:r>
          <w:t>49</w:t>
        </w:r>
        <w:r>
          <w:fldChar w:fldCharType="end"/>
        </w:r>
      </w:hyperlink>
    </w:p>
    <w:p>
      <w:pPr>
        <w:pStyle w:val="TOC2"/>
        <w:tabs>
          <w:tab w:val="right" w:leader="dot" w:pos="8306"/>
        </w:tabs>
      </w:pPr>
      <w:hyperlink w:anchor="_Toc15508" w:history="1">
        <w:r>
          <w:rPr>
            <w:rFonts w:ascii="仿宋" w:eastAsia="仿宋" w:hAnsi="仿宋" w:cs="仿宋" w:hint="eastAsia"/>
            <w:lang w:eastAsia="zh-CN"/>
          </w:rPr>
          <w:t>(二)、培训与发展计划</w:t>
        </w:r>
        <w:r>
          <w:tab/>
        </w:r>
        <w:r>
          <w:fldChar w:fldCharType="begin"/>
        </w:r>
        <w:r>
          <w:instrText xml:space="preserve"> PAGEREF _Toc15508 \h </w:instrText>
        </w:r>
        <w:r>
          <w:fldChar w:fldCharType="separate"/>
        </w:r>
        <w:r>
          <w:t>50</w:t>
        </w:r>
        <w:r>
          <w:fldChar w:fldCharType="end"/>
        </w:r>
      </w:hyperlink>
    </w:p>
    <w:p>
      <w:pPr>
        <w:pStyle w:val="TOC1"/>
        <w:tabs>
          <w:tab w:val="right" w:leader="dot" w:pos="8306"/>
        </w:tabs>
      </w:pPr>
      <w:hyperlink w:anchor="_Toc22626" w:history="1">
        <w:r>
          <w:rPr>
            <w:rFonts w:ascii="仿宋" w:eastAsia="仿宋" w:hAnsi="仿宋" w:cs="仿宋" w:hint="eastAsia"/>
            <w:lang w:eastAsia="zh-CN"/>
          </w:rPr>
          <w:t>十二、草坪机项目投资规划</w:t>
        </w:r>
        <w:r>
          <w:tab/>
        </w:r>
        <w:r>
          <w:fldChar w:fldCharType="begin"/>
        </w:r>
        <w:r>
          <w:instrText xml:space="preserve"> PAGEREF _Toc22626 \h </w:instrText>
        </w:r>
        <w:r>
          <w:fldChar w:fldCharType="separate"/>
        </w:r>
        <w:r>
          <w:t>50</w:t>
        </w:r>
        <w:r>
          <w:fldChar w:fldCharType="end"/>
        </w:r>
      </w:hyperlink>
    </w:p>
    <w:p>
      <w:pPr>
        <w:pStyle w:val="TOC2"/>
        <w:tabs>
          <w:tab w:val="right" w:leader="dot" w:pos="8306"/>
        </w:tabs>
      </w:pPr>
      <w:hyperlink w:anchor="_Toc24068" w:history="1">
        <w:r>
          <w:rPr>
            <w:rFonts w:ascii="仿宋" w:eastAsia="仿宋" w:hAnsi="仿宋" w:cs="仿宋" w:hint="eastAsia"/>
            <w:lang w:eastAsia="zh-CN"/>
          </w:rPr>
          <w:t>(一)、草坪机项目总投资估算</w:t>
        </w:r>
        <w:r>
          <w:tab/>
        </w:r>
        <w:r>
          <w:fldChar w:fldCharType="begin"/>
        </w:r>
        <w:r>
          <w:instrText xml:space="preserve"> PAGEREF _Toc24068 \h </w:instrText>
        </w:r>
        <w:r>
          <w:fldChar w:fldCharType="separate"/>
        </w:r>
        <w:r>
          <w:t>50</w:t>
        </w:r>
        <w:r>
          <w:fldChar w:fldCharType="end"/>
        </w:r>
      </w:hyperlink>
    </w:p>
    <w:p>
      <w:pPr>
        <w:pStyle w:val="TOC2"/>
        <w:tabs>
          <w:tab w:val="right" w:leader="dot" w:pos="8306"/>
        </w:tabs>
      </w:pPr>
      <w:hyperlink w:anchor="_Toc25134" w:history="1">
        <w:r>
          <w:rPr>
            <w:rFonts w:ascii="仿宋" w:eastAsia="仿宋" w:hAnsi="仿宋" w:cs="仿宋" w:hint="eastAsia"/>
            <w:lang w:eastAsia="zh-CN"/>
          </w:rPr>
          <w:t>(二)、资金筹措</w:t>
        </w:r>
        <w:r>
          <w:tab/>
        </w:r>
        <w:r>
          <w:fldChar w:fldCharType="begin"/>
        </w:r>
        <w:r>
          <w:instrText xml:space="preserve"> PAGEREF _Toc25134 \h </w:instrText>
        </w:r>
        <w:r>
          <w:fldChar w:fldCharType="separate"/>
        </w:r>
        <w:r>
          <w:t>52</w:t>
        </w:r>
        <w:r>
          <w:fldChar w:fldCharType="end"/>
        </w:r>
      </w:hyperlink>
    </w:p>
    <w:p>
      <w:pPr>
        <w:pStyle w:val="TOC1"/>
        <w:tabs>
          <w:tab w:val="right" w:leader="dot" w:pos="8306"/>
        </w:tabs>
      </w:pPr>
      <w:hyperlink w:anchor="_Toc30190" w:history="1">
        <w:r>
          <w:rPr>
            <w:rFonts w:ascii="仿宋" w:eastAsia="仿宋" w:hAnsi="仿宋" w:cs="仿宋" w:hint="eastAsia"/>
            <w:lang w:eastAsia="zh-CN"/>
          </w:rPr>
          <w:t>十三、草坪机项目实施保障措施</w:t>
        </w:r>
        <w:r>
          <w:tab/>
        </w:r>
        <w:r>
          <w:fldChar w:fldCharType="begin"/>
        </w:r>
        <w:r>
          <w:instrText xml:space="preserve"> PAGEREF _Toc30190 \h </w:instrText>
        </w:r>
        <w:r>
          <w:fldChar w:fldCharType="separate"/>
        </w:r>
        <w:r>
          <w:t>52</w:t>
        </w:r>
        <w:r>
          <w:fldChar w:fldCharType="end"/>
        </w:r>
      </w:hyperlink>
    </w:p>
    <w:p>
      <w:pPr>
        <w:pStyle w:val="TOC2"/>
        <w:tabs>
          <w:tab w:val="right" w:leader="dot" w:pos="8306"/>
        </w:tabs>
      </w:pPr>
      <w:hyperlink w:anchor="_Toc31657" w:history="1">
        <w:r>
          <w:rPr>
            <w:rFonts w:ascii="仿宋" w:eastAsia="仿宋" w:hAnsi="仿宋" w:cs="仿宋" w:hint="eastAsia"/>
            <w:lang w:eastAsia="zh-CN"/>
          </w:rPr>
          <w:t>(一)、草坪机项目实施保障机制</w:t>
        </w:r>
        <w:r>
          <w:tab/>
        </w:r>
        <w:r>
          <w:fldChar w:fldCharType="begin"/>
        </w:r>
        <w:r>
          <w:instrText xml:space="preserve"> PAGEREF _Toc31657 \h </w:instrText>
        </w:r>
        <w:r>
          <w:fldChar w:fldCharType="separate"/>
        </w:r>
        <w:r>
          <w:t>52</w:t>
        </w:r>
        <w:r>
          <w:fldChar w:fldCharType="end"/>
        </w:r>
      </w:hyperlink>
    </w:p>
    <w:p>
      <w:pPr>
        <w:pStyle w:val="TOC2"/>
        <w:tabs>
          <w:tab w:val="right" w:leader="dot" w:pos="8306"/>
        </w:tabs>
      </w:pPr>
      <w:hyperlink w:anchor="_Toc633" w:history="1">
        <w:r>
          <w:rPr>
            <w:rFonts w:ascii="仿宋" w:eastAsia="仿宋" w:hAnsi="仿宋" w:cs="仿宋" w:hint="eastAsia"/>
            <w:lang w:eastAsia="zh-CN"/>
          </w:rPr>
          <w:t>(二)、草坪机项目法律合规要求</w:t>
        </w:r>
        <w:r>
          <w:tab/>
        </w:r>
        <w:r>
          <w:fldChar w:fldCharType="begin"/>
        </w:r>
        <w:r>
          <w:instrText xml:space="preserve"> PAGEREF _Toc633 \h </w:instrText>
        </w:r>
        <w:r>
          <w:fldChar w:fldCharType="separate"/>
        </w:r>
        <w:r>
          <w:t>56</w:t>
        </w:r>
        <w:r>
          <w:fldChar w:fldCharType="end"/>
        </w:r>
      </w:hyperlink>
    </w:p>
    <w:p>
      <w:pPr>
        <w:pStyle w:val="TOC2"/>
        <w:tabs>
          <w:tab w:val="right" w:leader="dot" w:pos="8306"/>
        </w:tabs>
      </w:pPr>
      <w:hyperlink w:anchor="_Toc21809" w:history="1">
        <w:r>
          <w:rPr>
            <w:rFonts w:ascii="仿宋" w:eastAsia="仿宋" w:hAnsi="仿宋" w:cs="仿宋" w:hint="eastAsia"/>
            <w:lang w:eastAsia="zh-CN"/>
          </w:rPr>
          <w:t>(三)、草坪机项目合同管理与法律事务</w:t>
        </w:r>
        <w:r>
          <w:tab/>
        </w:r>
        <w:r>
          <w:fldChar w:fldCharType="begin"/>
        </w:r>
        <w:r>
          <w:instrText xml:space="preserve"> PAGEREF _Toc21809 \h </w:instrText>
        </w:r>
        <w:r>
          <w:fldChar w:fldCharType="separate"/>
        </w:r>
        <w:r>
          <w:t>60</w:t>
        </w:r>
        <w:r>
          <w:fldChar w:fldCharType="end"/>
        </w:r>
      </w:hyperlink>
    </w:p>
    <w:p>
      <w:pPr>
        <w:pStyle w:val="TOC2"/>
        <w:tabs>
          <w:tab w:val="right" w:leader="dot" w:pos="8306"/>
        </w:tabs>
      </w:pPr>
      <w:hyperlink w:anchor="_Toc23036" w:history="1">
        <w:r>
          <w:rPr>
            <w:rFonts w:ascii="仿宋" w:eastAsia="仿宋" w:hAnsi="仿宋" w:cs="仿宋" w:hint="eastAsia"/>
            <w:lang w:eastAsia="zh-CN"/>
          </w:rPr>
          <w:t>(四)、草坪机项目知识产权保护策略</w:t>
        </w:r>
        <w:r>
          <w:tab/>
        </w:r>
        <w:r>
          <w:fldChar w:fldCharType="begin"/>
        </w:r>
        <w:r>
          <w:instrText xml:space="preserve"> PAGEREF _Toc23036 \h </w:instrText>
        </w:r>
        <w:r>
          <w:fldChar w:fldCharType="separate"/>
        </w:r>
        <w:r>
          <w:t>66</w:t>
        </w:r>
        <w:r>
          <w:fldChar w:fldCharType="end"/>
        </w:r>
      </w:hyperlink>
    </w:p>
    <w:p>
      <w:pPr>
        <w:pStyle w:val="TOC1"/>
        <w:tabs>
          <w:tab w:val="right" w:leader="dot" w:pos="8306"/>
        </w:tabs>
      </w:pPr>
      <w:hyperlink w:anchor="_Toc32116" w:history="1">
        <w:r>
          <w:rPr>
            <w:rFonts w:ascii="仿宋" w:eastAsia="仿宋" w:hAnsi="仿宋" w:cs="仿宋" w:hint="eastAsia"/>
            <w:lang w:eastAsia="zh-CN"/>
          </w:rPr>
          <w:t>十四、草坪机项目实施时间节点</w:t>
        </w:r>
        <w:r>
          <w:tab/>
        </w:r>
        <w:r>
          <w:fldChar w:fldCharType="begin"/>
        </w:r>
        <w:r>
          <w:instrText xml:space="preserve"> PAGEREF _Toc32116 \h </w:instrText>
        </w:r>
        <w:r>
          <w:fldChar w:fldCharType="separate"/>
        </w:r>
        <w:r>
          <w:t>68</w:t>
        </w:r>
        <w:r>
          <w:fldChar w:fldCharType="end"/>
        </w:r>
      </w:hyperlink>
    </w:p>
    <w:p>
      <w:pPr>
        <w:pStyle w:val="TOC2"/>
        <w:tabs>
          <w:tab w:val="right" w:leader="dot" w:pos="8306"/>
        </w:tabs>
      </w:pPr>
      <w:hyperlink w:anchor="_Toc17265" w:history="1">
        <w:r>
          <w:rPr>
            <w:rFonts w:ascii="仿宋" w:eastAsia="仿宋" w:hAnsi="仿宋" w:cs="仿宋" w:hint="eastAsia"/>
            <w:lang w:eastAsia="zh-CN"/>
          </w:rPr>
          <w:t>(一)、草坪机项目启动阶段时间节点</w:t>
        </w:r>
        <w:r>
          <w:tab/>
        </w:r>
        <w:r>
          <w:fldChar w:fldCharType="begin"/>
        </w:r>
        <w:r>
          <w:instrText xml:space="preserve"> PAGEREF _Toc17265 \h </w:instrText>
        </w:r>
        <w:r>
          <w:fldChar w:fldCharType="separate"/>
        </w:r>
        <w:r>
          <w:t>68</w:t>
        </w:r>
        <w:r>
          <w:fldChar w:fldCharType="end"/>
        </w:r>
      </w:hyperlink>
    </w:p>
    <w:p>
      <w:pPr>
        <w:pStyle w:val="TOC2"/>
        <w:tabs>
          <w:tab w:val="right" w:leader="dot" w:pos="8306"/>
        </w:tabs>
      </w:pPr>
      <w:hyperlink w:anchor="_Toc20090" w:history="1">
        <w:r>
          <w:rPr>
            <w:rFonts w:ascii="仿宋" w:eastAsia="仿宋" w:hAnsi="仿宋" w:cs="仿宋" w:hint="eastAsia"/>
            <w:lang w:eastAsia="zh-CN"/>
          </w:rPr>
          <w:t>(二)、草坪机项目执行阶段时间节点</w:t>
        </w:r>
        <w:r>
          <w:tab/>
        </w:r>
        <w:r>
          <w:fldChar w:fldCharType="begin"/>
        </w:r>
        <w:r>
          <w:instrText xml:space="preserve"> PAGEREF _Toc20090 \h </w:instrText>
        </w:r>
        <w:r>
          <w:fldChar w:fldCharType="separate"/>
        </w:r>
        <w:r>
          <w:t>70</w:t>
        </w:r>
        <w:r>
          <w:fldChar w:fldCharType="end"/>
        </w:r>
      </w:hyperlink>
    </w:p>
    <w:p>
      <w:pPr>
        <w:pStyle w:val="TOC2"/>
        <w:tabs>
          <w:tab w:val="right" w:leader="dot" w:pos="8306"/>
        </w:tabs>
      </w:pPr>
      <w:hyperlink w:anchor="_Toc3027" w:history="1">
        <w:r>
          <w:rPr>
            <w:rFonts w:ascii="仿宋" w:eastAsia="仿宋" w:hAnsi="仿宋" w:cs="仿宋" w:hint="eastAsia"/>
            <w:lang w:eastAsia="zh-CN"/>
          </w:rPr>
          <w:t>(三)、草坪机项目完成阶段时间节点</w:t>
        </w:r>
        <w:r>
          <w:tab/>
        </w:r>
        <w:r>
          <w:fldChar w:fldCharType="begin"/>
        </w:r>
        <w:r>
          <w:instrText xml:space="preserve"> PAGEREF _Toc3027 \h </w:instrText>
        </w:r>
        <w:r>
          <w:fldChar w:fldCharType="separate"/>
        </w:r>
        <w:r>
          <w:t>70</w:t>
        </w:r>
        <w:r>
          <w:fldChar w:fldCharType="end"/>
        </w:r>
      </w:hyperlink>
    </w:p>
    <w:p>
      <w:pPr>
        <w:pStyle w:val="TOC1"/>
        <w:tabs>
          <w:tab w:val="right" w:leader="dot" w:pos="8306"/>
        </w:tabs>
      </w:pPr>
      <w:hyperlink w:anchor="_Toc6170" w:history="1">
        <w:r>
          <w:rPr>
            <w:rFonts w:ascii="仿宋" w:eastAsia="仿宋" w:hAnsi="仿宋" w:cs="仿宋" w:hint="eastAsia"/>
            <w:lang w:eastAsia="zh-CN"/>
          </w:rPr>
          <w:t>十五、营销与推广策略</w:t>
        </w:r>
        <w:r>
          <w:tab/>
        </w:r>
        <w:r>
          <w:fldChar w:fldCharType="begin"/>
        </w:r>
        <w:r>
          <w:instrText xml:space="preserve"> PAGEREF _Toc6170 \h </w:instrText>
        </w:r>
        <w:r>
          <w:fldChar w:fldCharType="separate"/>
        </w:r>
        <w:r>
          <w:t>71</w:t>
        </w:r>
        <w:r>
          <w:fldChar w:fldCharType="end"/>
        </w:r>
      </w:hyperlink>
    </w:p>
    <w:p>
      <w:pPr>
        <w:pStyle w:val="TOC2"/>
        <w:tabs>
          <w:tab w:val="right" w:leader="dot" w:pos="8306"/>
        </w:tabs>
      </w:pPr>
      <w:hyperlink w:anchor="_Toc18236" w:history="1">
        <w:r>
          <w:rPr>
            <w:rFonts w:ascii="仿宋" w:eastAsia="仿宋" w:hAnsi="仿宋" w:cs="仿宋" w:hint="eastAsia"/>
            <w:lang w:eastAsia="zh-CN"/>
          </w:rPr>
          <w:t>(一)、产品/服务定位与特点</w:t>
        </w:r>
        <w:r>
          <w:tab/>
        </w:r>
        <w:r>
          <w:fldChar w:fldCharType="begin"/>
        </w:r>
        <w:r>
          <w:instrText xml:space="preserve"> PAGEREF _Toc18236 \h </w:instrText>
        </w:r>
        <w:r>
          <w:fldChar w:fldCharType="separate"/>
        </w:r>
        <w:r>
          <w:t>71</w:t>
        </w:r>
        <w:r>
          <w:fldChar w:fldCharType="end"/>
        </w:r>
      </w:hyperlink>
    </w:p>
    <w:p>
      <w:pPr>
        <w:pStyle w:val="TOC2"/>
        <w:tabs>
          <w:tab w:val="right" w:leader="dot" w:pos="8306"/>
        </w:tabs>
      </w:pPr>
      <w:hyperlink w:anchor="_Toc6949" w:history="1">
        <w:r>
          <w:rPr>
            <w:rFonts w:ascii="仿宋" w:eastAsia="仿宋" w:hAnsi="仿宋" w:cs="仿宋" w:hint="eastAsia"/>
            <w:lang w:eastAsia="zh-CN"/>
          </w:rPr>
          <w:t>(二)、市场定位与竞争分析</w:t>
        </w:r>
        <w:r>
          <w:tab/>
        </w:r>
        <w:r>
          <w:fldChar w:fldCharType="begin"/>
        </w:r>
        <w:r>
          <w:instrText xml:space="preserve"> PAGEREF _Toc6949 \h </w:instrText>
        </w:r>
        <w:r>
          <w:fldChar w:fldCharType="separate"/>
        </w:r>
        <w:r>
          <w:t>73</w:t>
        </w:r>
        <w:r>
          <w:fldChar w:fldCharType="end"/>
        </w:r>
      </w:hyperlink>
    </w:p>
    <w:p>
      <w:pPr>
        <w:pStyle w:val="TOC2"/>
        <w:tabs>
          <w:tab w:val="right" w:leader="dot" w:pos="8306"/>
        </w:tabs>
      </w:pPr>
      <w:hyperlink w:anchor="_Toc9195" w:history="1">
        <w:r>
          <w:rPr>
            <w:rFonts w:ascii="仿宋" w:eastAsia="仿宋" w:hAnsi="仿宋" w:cs="仿宋" w:hint="eastAsia"/>
            <w:lang w:eastAsia="zh-CN"/>
          </w:rPr>
          <w:t>(三)、营销渠道与策略</w:t>
        </w:r>
        <w:r>
          <w:tab/>
        </w:r>
        <w:r>
          <w:fldChar w:fldCharType="begin"/>
        </w:r>
        <w:r>
          <w:instrText xml:space="preserve"> PAGEREF _Toc9195 \h </w:instrText>
        </w:r>
        <w:r>
          <w:fldChar w:fldCharType="separate"/>
        </w:r>
        <w:r>
          <w:t>74</w:t>
        </w:r>
        <w:r>
          <w:fldChar w:fldCharType="end"/>
        </w:r>
      </w:hyperlink>
    </w:p>
    <w:p>
      <w:pPr>
        <w:pStyle w:val="TOC2"/>
        <w:tabs>
          <w:tab w:val="right" w:leader="dot" w:pos="8306"/>
        </w:tabs>
      </w:pPr>
      <w:hyperlink w:anchor="_Toc17093" w:history="1">
        <w:r>
          <w:rPr>
            <w:rFonts w:ascii="仿宋" w:eastAsia="仿宋" w:hAnsi="仿宋" w:cs="仿宋" w:hint="eastAsia"/>
            <w:lang w:eastAsia="zh-CN"/>
          </w:rPr>
          <w:t>(四)、推广与宣传活动</w:t>
        </w:r>
        <w:r>
          <w:tab/>
        </w:r>
        <w:r>
          <w:fldChar w:fldCharType="begin"/>
        </w:r>
        <w:r>
          <w:instrText xml:space="preserve"> PAGEREF _Toc17093 \h </w:instrText>
        </w:r>
        <w:r>
          <w:fldChar w:fldCharType="separate"/>
        </w:r>
        <w:r>
          <w:t>75</w:t>
        </w:r>
        <w:r>
          <w:fldChar w:fldCharType="end"/>
        </w:r>
      </w:hyperlink>
    </w:p>
    <w:p>
      <w:pPr>
        <w:pStyle w:val="TOC1"/>
        <w:tabs>
          <w:tab w:val="right" w:leader="dot" w:pos="8306"/>
        </w:tabs>
      </w:pPr>
      <w:hyperlink w:anchor="_Toc9896" w:history="1">
        <w:r>
          <w:rPr>
            <w:rFonts w:ascii="仿宋" w:eastAsia="仿宋" w:hAnsi="仿宋" w:cs="仿宋" w:hint="eastAsia"/>
            <w:lang w:eastAsia="zh-CN"/>
          </w:rPr>
          <w:t>十六、供应链管理</w:t>
        </w:r>
        <w:r>
          <w:tab/>
        </w:r>
        <w:r>
          <w:fldChar w:fldCharType="begin"/>
        </w:r>
        <w:r>
          <w:instrText xml:space="preserve"> PAGEREF _Toc9896 \h </w:instrText>
        </w:r>
        <w:r>
          <w:fldChar w:fldCharType="separate"/>
        </w:r>
        <w:r>
          <w:t>81</w:t>
        </w:r>
        <w:r>
          <w:fldChar w:fldCharType="end"/>
        </w:r>
      </w:hyperlink>
    </w:p>
    <w:p>
      <w:pPr>
        <w:pStyle w:val="TOC2"/>
        <w:tabs>
          <w:tab w:val="right" w:leader="dot" w:pos="8306"/>
        </w:tabs>
      </w:pPr>
      <w:hyperlink w:anchor="_Toc13786" w:history="1">
        <w:r>
          <w:rPr>
            <w:rFonts w:ascii="仿宋" w:eastAsia="仿宋" w:hAnsi="仿宋" w:cs="仿宋" w:hint="eastAsia"/>
            <w:lang w:eastAsia="zh-CN"/>
          </w:rPr>
          <w:t>(一)、供应链战略规划</w:t>
        </w:r>
        <w:r>
          <w:tab/>
        </w:r>
        <w:r>
          <w:fldChar w:fldCharType="begin"/>
        </w:r>
        <w:r>
          <w:instrText xml:space="preserve"> PAGEREF _Toc13786 \h </w:instrText>
        </w:r>
        <w:r>
          <w:fldChar w:fldCharType="separate"/>
        </w:r>
        <w:r>
          <w:t>81</w:t>
        </w:r>
        <w:r>
          <w:fldChar w:fldCharType="end"/>
        </w:r>
      </w:hyperlink>
    </w:p>
    <w:p>
      <w:pPr>
        <w:pStyle w:val="TOC2"/>
        <w:tabs>
          <w:tab w:val="right" w:leader="dot" w:pos="8306"/>
        </w:tabs>
      </w:pPr>
      <w:hyperlink w:anchor="_Toc8992" w:history="1">
        <w:r>
          <w:rPr>
            <w:rFonts w:ascii="仿宋" w:eastAsia="仿宋" w:hAnsi="仿宋" w:cs="仿宋" w:hint="eastAsia"/>
            <w:lang w:eastAsia="zh-CN"/>
          </w:rPr>
          <w:t>(二)、供应商选择与合作</w:t>
        </w:r>
        <w:r>
          <w:tab/>
        </w:r>
        <w:r>
          <w:fldChar w:fldCharType="begin"/>
        </w:r>
        <w:r>
          <w:instrText xml:space="preserve"> PAGEREF _Toc8992 \h </w:instrText>
        </w:r>
        <w:r>
          <w:fldChar w:fldCharType="separate"/>
        </w:r>
        <w:r>
          <w:t>82</w:t>
        </w:r>
        <w:r>
          <w:fldChar w:fldCharType="end"/>
        </w:r>
      </w:hyperlink>
    </w:p>
    <w:p>
      <w:pPr>
        <w:pStyle w:val="TOC2"/>
        <w:tabs>
          <w:tab w:val="right" w:leader="dot" w:pos="8306"/>
        </w:tabs>
      </w:pPr>
      <w:hyperlink w:anchor="_Toc26730" w:history="1">
        <w:r>
          <w:rPr>
            <w:rFonts w:ascii="仿宋" w:eastAsia="仿宋" w:hAnsi="仿宋" w:cs="仿宋" w:hint="eastAsia"/>
            <w:lang w:eastAsia="zh-CN"/>
          </w:rPr>
          <w:t>(三)、物流与库存管理</w:t>
        </w:r>
        <w:r>
          <w:tab/>
        </w:r>
        <w:r>
          <w:fldChar w:fldCharType="begin"/>
        </w:r>
        <w:r>
          <w:instrText xml:space="preserve"> PAGEREF _Toc26730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54"/>
      <w:r>
        <w:rPr>
          <w:rFonts w:ascii="仿宋" w:eastAsia="仿宋" w:hAnsi="仿宋" w:cs="仿宋" w:hint="eastAsia"/>
          <w:sz w:val="28"/>
          <w:lang w:eastAsia="zh-CN"/>
        </w:rPr>
        <w:t>一、草坪机项目建设背景及必要性分析</w:t>
      </w:r>
      <w:bookmarkEnd w:id="2"/>
    </w:p>
    <w:p>
      <w:pPr>
        <w:pStyle w:val="Heading2"/>
        <w:rPr>
          <w:rFonts w:ascii="仿宋" w:eastAsia="仿宋" w:hAnsi="仿宋" w:cs="仿宋" w:hint="eastAsia"/>
          <w:lang w:eastAsia="zh-CN"/>
        </w:rPr>
      </w:pPr>
      <w:bookmarkStart w:id="3" w:name="_Toc29234"/>
      <w:r>
        <w:rPr>
          <w:rFonts w:ascii="仿宋" w:eastAsia="仿宋" w:hAnsi="仿宋" w:cs="仿宋" w:hint="eastAsia"/>
          <w:lang w:eastAsia="zh-CN"/>
        </w:rPr>
        <w:t>(一)、草坪机项目背景分析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草坪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我们的背景分析将深入挖掘当前行业的发展趋势，通过对竞争态势的全面审视，找到草坪机项目在这个潮流中的定位。同时，我们将关注行业内涌现的新兴机遇，以便草坪机项目更好地融入行业发展的潮流中。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草坪机项目提供了强大的发展动力。我们将聚焦于行业内最新的技术发展趋势，包括但不限于人工智能、大数据分析、物联网等领域。通过深度的技术研究，我们将确保草坪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草坪机项目发展的源泉。我们将投入更多的精力对市场需求进行深入剖析，超越表面的需求，深入挖掘潜在的市场痛点和机遇。通过对市场需求的细致了解，草坪机项目将更有针对性地设计解决方案，满足市场的多样化需求，从而更好地促进草坪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草坪机项目战略至关重要。我们将对竞争态势进行更为深入的分析，包括但不限于市场份额、产品特点、客户满意度等多个维度。通过深度的竞争分析，草坪机项目将能够更准确地把握市场脉搏，制定具有竞争力的草坪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草坪机项目的发展具有直接的影响。我们将进行更为全面的法规和政策分析，了解行业发展中的潜在法律风险和合规挑战。通过充分了解和遵守相关法规，草坪机项目将确保在法律框架内合法合规运营，为草坪机项目的稳健发展提供有力支持。</w:t>
      </w:r>
    </w:p>
    <w:p>
      <w:pPr>
        <w:pStyle w:val="Heading2"/>
        <w:ind w:firstLine="560" w:firstLineChars="200"/>
        <w:rPr>
          <w:rFonts w:ascii="仿宋" w:eastAsia="仿宋" w:hAnsi="仿宋" w:cs="仿宋" w:hint="eastAsia"/>
          <w:sz w:val="28"/>
          <w:lang w:eastAsia="zh-CN"/>
        </w:rPr>
      </w:pPr>
      <w:bookmarkStart w:id="4" w:name="_Toc21011"/>
      <w:r>
        <w:rPr>
          <w:rFonts w:ascii="仿宋" w:eastAsia="仿宋" w:hAnsi="仿宋" w:cs="仿宋" w:hint="eastAsia"/>
          <w:sz w:val="28"/>
          <w:lang w:eastAsia="zh-CN"/>
        </w:rPr>
        <w:t>(二)、草坪机项目建设必要性分析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的迫切性源于对行业发展趋势的深刻洞察。我们正处于一个行业变革的时代，科技创新、数字化转型成为企业发展的关键动力。草坪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不仅仅是为了跟上潮流，更是为了通过技术创新推动企业的持续发展。通过引入先进的技术和解决方案，草坪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草坪机项目的建设成为必然选择，通过提高产品质量、拓展服务领域，从而在竞争中获得更多的机会。草坪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草坪机项目建设的必要性体现在对客户需求更精准的满足。通过草坪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的背后是对企业持续创新的追求。只有通过不断创新，企业才能在竞争中立于不败之地。草坪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42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817"/>
      <w:r>
        <w:rPr>
          <w:rFonts w:ascii="仿宋" w:eastAsia="仿宋" w:hAnsi="仿宋" w:cs="仿宋" w:hint="eastAsia"/>
          <w:lang w:eastAsia="zh-CN"/>
        </w:rPr>
        <w:t>(一)、草坪机行业分析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草坪机行业一直以来都是市场的关注焦点。行业内的发展趋势、竞争态势以及潜在机会都对草坪机项目的推进产生深远的影响。通过深入研究行业的整体概貌，我们将更好地理解行业的核心特征，为草坪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行业，技术一直是推动创新和发展的关键因素。我们将对当前技术趋势进行详尽分析，包括但不限于人工智能、大数据应用、先进制造技术等。这有助于草坪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草坪机项目成功的基础。我们将对主要竞争对手进行深入研究，包括其市场份额、产品特点、市场定位等。通过全面了解竞争对手的优势和劣势，草坪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310"/>
      <w:r>
        <w:rPr>
          <w:rFonts w:ascii="仿宋" w:eastAsia="仿宋" w:hAnsi="仿宋" w:cs="仿宋" w:hint="eastAsia"/>
          <w:sz w:val="28"/>
          <w:lang w:eastAsia="zh-CN"/>
        </w:rPr>
        <w:t>(二)、草坪机市场分析预测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通过对市场规模的深入调研，我们将预测草坪机市场未来的增长趋势。这包括市场的整体规模、各细分领域的发展趋势等。草坪机项目可以根据市场的扩张速度和潜在机会，制定更符合市场需求的发展策略。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了解消费者的需求是市场分析的核心。我们将通过调查研究，深入挖掘目标消费者的需求特点、购买习惯以及对产品和服务的期望。这有助于草坪机项目更好地定位目标市场，提供更符合消费者期待的解决方案。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草坪机项目实施过程中需要充分考虑的因素。我们将对市场风险进行全面评估，包括但不限于政策法规风险、市场竞争风险、技术变革风险等。通过对潜在风险的深入分析，草坪机项目可以制定相应的风险缓解策略，降低不确定性对草坪机项目的影响。</w:t>
      </w:r>
    </w:p>
    <w:p>
      <w:pPr>
        <w:pStyle w:val="Heading1"/>
        <w:ind w:firstLine="560" w:firstLineChars="200"/>
        <w:rPr>
          <w:rFonts w:ascii="仿宋" w:eastAsia="仿宋" w:hAnsi="仿宋" w:cs="仿宋" w:hint="eastAsia"/>
          <w:sz w:val="28"/>
          <w:lang w:eastAsia="zh-CN"/>
        </w:rPr>
      </w:pPr>
      <w:bookmarkStart w:id="8" w:name="_Toc28967"/>
      <w:r>
        <w:rPr>
          <w:rFonts w:ascii="仿宋" w:eastAsia="仿宋" w:hAnsi="仿宋" w:cs="仿宋" w:hint="eastAsia"/>
          <w:sz w:val="28"/>
          <w:lang w:eastAsia="zh-CN"/>
        </w:rPr>
        <w:t>三、草坪机项目可持续发展</w:t>
      </w:r>
      <w:bookmarkEnd w:id="8"/>
    </w:p>
    <w:p>
      <w:pPr>
        <w:pStyle w:val="Heading2"/>
        <w:rPr>
          <w:rFonts w:ascii="仿宋" w:eastAsia="仿宋" w:hAnsi="仿宋" w:cs="仿宋" w:hint="eastAsia"/>
          <w:lang w:eastAsia="zh-CN"/>
        </w:rPr>
      </w:pPr>
      <w:bookmarkStart w:id="9" w:name="_Toc914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中，草坪机项目团队着眼于未来，明确了可持续发展的战略方向。制定的具体可持续发展目标包括降低资源使用、采用环保技术、最大化社会效益等。这一步骤不仅有助于草坪机项目在环保和社会责任方面达到最高标准，也为未来提供了明确的指引，确保草坪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可持续实践的融入草坪机项目管理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草坪机项目管理周期。从草坪机项目规划开始，草坪机项目团队就考虑了环境和社会的因素。在执行阶段，草坪机项目团队积极推动绿色技术的应用，优化资源利用。此外，关注员工的社会责任，通过培训和沟通活动提高员工对可持续发展的认知，使他们能够在日常工作中践行可持续实践。这些举措不仅为草坪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92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扎根于草坪机项目的可持续发展理念，我们深信环保与社会责任是草坪机项目成功的关键支柱。在草坪机项目的每一步，我们都致力于通过创新和实践，履行对环境和社会的坚定责任。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草坪机项目团队通过引入先进的环保技术、建立高效的废物处理系统以及推动能源节约措施，积极履行环保责任。定期的环保监测和评估确保草坪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不仅致力于自身可持续发展，还注重对社会的回馈。通过支持社区草坪机项目、参与慈善事业、提供培训机会等方式，草坪机项目积极履行社会责任。与当地社区建立积极互动，关注员工的工作与生活平衡，以及员工的身心健康，是草坪机项目在社会责任层面的关键举措。这样的实践不仅增强了草坪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477"/>
      <w:r>
        <w:rPr>
          <w:rFonts w:ascii="仿宋" w:eastAsia="仿宋" w:hAnsi="仿宋" w:cs="仿宋" w:hint="eastAsia"/>
          <w:sz w:val="28"/>
          <w:lang w:eastAsia="zh-CN"/>
        </w:rPr>
        <w:t>四、草坪机项目绩效评估</w:t>
      </w:r>
      <w:bookmarkEnd w:id="11"/>
    </w:p>
    <w:p>
      <w:pPr>
        <w:pStyle w:val="Heading2"/>
        <w:rPr>
          <w:rFonts w:ascii="仿宋" w:eastAsia="仿宋" w:hAnsi="仿宋" w:cs="仿宋" w:hint="eastAsia"/>
          <w:lang w:eastAsia="zh-CN"/>
        </w:rPr>
      </w:pPr>
      <w:bookmarkStart w:id="12" w:name="_Toc2083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在草坪机项目中，我们设计了一套全面的绩效评估指标，以确保草坪机项目的可控和成功交付。这些指标跨足草坪机项目目标、成本、进度和质量等多个维度，为我们提供了全面洞察草坪机项目的健康状况。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目标达成率是我们关注的首要指标。我们设定了明确的目标，并通过定期监测和评估，迅速发现并应对潜在的目标偏差。这为草坪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成本绩效是另一个核心关注点。通过实际成本与预算成本的对比分析，我们深入了解成本差异的原因，及时调整资源分配，保持草坪机项目在经济效益方面的合理水平。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进度作为关键的绩效指标之一，得到了精心的关注。我们制定了详细的草坪机项目进度计划，并设立了进度符合度指标，确保实际进度与计划进度保持一致。这使我们能够快速发现和解决潜在的进度问题，保持草坪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草坪机项目绩效的不可或缺的一环。我们引入了一系列的质量标准和客户满意度指标，以确保草坪机项目交付的成果在质量上达到或超越预期水平。通过持续监测这些指标，我们努力提升草坪机项目整体质量水平，为草坪机项目的成功交付提供有力保障。通过这些科学且全面的绩效评估，我们能够更好地引导草坪机项目的持续改进，确保草坪机项目目标的顺利达成。</w:t>
      </w:r>
    </w:p>
    <w:p>
      <w:pPr>
        <w:pStyle w:val="Heading2"/>
        <w:ind w:firstLine="560" w:firstLineChars="200"/>
        <w:rPr>
          <w:rFonts w:ascii="仿宋" w:eastAsia="仿宋" w:hAnsi="仿宋" w:cs="仿宋" w:hint="eastAsia"/>
          <w:sz w:val="28"/>
          <w:lang w:eastAsia="zh-CN"/>
        </w:rPr>
      </w:pPr>
      <w:bookmarkStart w:id="13" w:name="_Toc367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绩效评估是草坪机项目中的关键环节，为确保草坪机项目达到预期目标，我们采用了多层次、多维度的绩效评估方法。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草坪机项目的战略目标对齐，确保每个决策和行动都与草坪机项目整体目标保持一致。团队会定期召开战略对齐会议，审视当前工作与草坪机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草坪机项目进度、质量、成本和风险等方面。这些指标通过数据收集和分析，为草坪机项目管理团队提供了客观的评估依据。例如，我们通过草坪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绩效评估不仅仅停留在草坪机项目内部，还考虑了草坪机项目对外部环境的影响。我们定期进行干系人满意度调查，以了解各利益相关方对草坪机项目的期望和满意度，并及时做出调整。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这种多层次、多角度的绩效评估方法，使得我们能够全面了解草坪机项目的运行状态，及时做出调整，确保草坪机项目在不断变化的环境中保持稳健前行。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829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为了确保草坪机项目的有效管理和不断优化，我们采用了精心设计的绩效评估周期。这个周期旨在实现灵活、实时和全面的评估，以适应草坪机项目执行中的各种挑战。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草坪机项目的不同需求，分为短期、中期和长期。短期评估关注每个迭代或工作周期，以及时发现和解决当前任务中的问题。中期评估涵盖几个迭代，深入了解整体草坪机项目的趋势和性能。长期评估则着眼于整个草坪机项目阶段，确保草坪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草坪机项目管理工具和协作平台，团队成员能够随时更新和分享草坪机项目数据。这种实时性的反馈机制使我们能够及时察觉潜在问题，快速调整，保持草坪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草坪机项目的决策制定密不可分。每个周期的草坪机项目回顾会议成为集体总结经验、识别问题深层次原因并找到创新解决方案的平台。这种定期的反思与调整机制使草坪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911"/>
      <w:r>
        <w:rPr>
          <w:rFonts w:ascii="仿宋" w:eastAsia="仿宋" w:hAnsi="仿宋" w:cs="仿宋" w:hint="eastAsia"/>
          <w:sz w:val="28"/>
          <w:lang w:eastAsia="zh-CN"/>
        </w:rPr>
        <w:t>五、草坪机项目土建工程</w:t>
      </w:r>
      <w:bookmarkEnd w:id="15"/>
    </w:p>
    <w:p>
      <w:pPr>
        <w:pStyle w:val="Heading2"/>
        <w:rPr>
          <w:rFonts w:ascii="仿宋" w:eastAsia="仿宋" w:hAnsi="仿宋" w:cs="仿宋" w:hint="eastAsia"/>
          <w:lang w:eastAsia="zh-CN"/>
        </w:rPr>
      </w:pPr>
      <w:bookmarkStart w:id="16" w:name="_Toc1505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在草坪机项目的建筑工程设计中，我们将秉承一系列重要的设计原则，以确保草坪机项目建筑在功能、美观、可持续性等方面达到最佳效果。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首要原则是确保建筑的功能性得到最大化的发挥。我们将充分理解草坪机项目的实际需求，合理布局各个功能区域，保证建筑在满足业务需求的同时，提供高效的工作环境。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在建筑设计中，我们将综合考虑建设和运营成本。通过精细的经济效益分析，确保设计方案在高效利用资源的同时，对草坪机项目的长期盈利能力有积极的贡献。</w:t>
      </w:r>
    </w:p>
    <w:p>
      <w:pPr>
        <w:pStyle w:val="Heading2"/>
        <w:ind w:firstLine="560" w:firstLineChars="200"/>
        <w:rPr>
          <w:rFonts w:ascii="仿宋" w:eastAsia="仿宋" w:hAnsi="仿宋" w:cs="仿宋" w:hint="eastAsia"/>
          <w:sz w:val="28"/>
          <w:lang w:eastAsia="zh-CN"/>
        </w:rPr>
      </w:pPr>
      <w:bookmarkStart w:id="17" w:name="_Toc2821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的土建工程设计中，我们将精准设定设计年限，结合草坪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草坪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44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草坪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草坪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草坪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476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本期工程草坪机项目预计总建筑面积XXX平方米，其中：计容建筑面积XXX平方米，计划建筑工程投资XX万元，占草坪机项目总投资的XX%。</w:t>
      </w:r>
    </w:p>
    <w:p>
      <w:pPr>
        <w:pStyle w:val="Heading1"/>
        <w:ind w:firstLine="560" w:firstLineChars="200"/>
        <w:rPr>
          <w:rFonts w:ascii="仿宋" w:eastAsia="仿宋" w:hAnsi="仿宋" w:cs="仿宋" w:hint="eastAsia"/>
          <w:sz w:val="28"/>
          <w:lang w:eastAsia="zh-CN"/>
        </w:rPr>
      </w:pPr>
      <w:bookmarkStart w:id="20" w:name="_Toc2627"/>
      <w:r>
        <w:rPr>
          <w:rFonts w:ascii="仿宋" w:eastAsia="仿宋" w:hAnsi="仿宋" w:cs="仿宋" w:hint="eastAsia"/>
          <w:sz w:val="28"/>
          <w:lang w:eastAsia="zh-CN"/>
        </w:rPr>
        <w:t>六、草坪机项目文档管理</w:t>
      </w:r>
      <w:bookmarkEnd w:id="20"/>
    </w:p>
    <w:p>
      <w:pPr>
        <w:pStyle w:val="Heading2"/>
        <w:rPr>
          <w:rFonts w:ascii="仿宋" w:eastAsia="仿宋" w:hAnsi="仿宋" w:cs="仿宋" w:hint="eastAsia"/>
          <w:lang w:eastAsia="zh-CN"/>
        </w:rPr>
      </w:pPr>
      <w:bookmarkStart w:id="21" w:name="_Toc1655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草坪机项目高度重视文档的质量和准确性，以支持草坪机项目的各项活动和决策。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文档的编制始于草坪机项目计划的初期，我们制定了详细的文档编制计划，明确了每个文档的内容、格式和编写责任人。在草坪机项目启动阶段，我们首先编制了草坪机项目章程，明确定义了草坪机项目的目标、范围、风险等关键要素。随后，草坪机项目团队根据计划陆续编制了需求文档、设计文档、测试文档等各类文档，确保草坪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草坪机项目管理中的重要环节，旨在确保草坪机项目文档符合质量标准和草坪机项目需求。在草坪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除了内部审查，我们还进行了外部审查，邀请草坪机项目相关利益方和专业领域的专家对文档进行独立审查。这有助于获取更全面、客观的反馈，确保草坪机项目文档不仅符合内部标准，也满足外部需求。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https://d.book118.com/328000112123006036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61E30"/>
    <w:rsid w:val="56A61E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0011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2024-02-11T05:48:00Z</dcterms:created>
  <dcterms:modified xsi:type="dcterms:W3CDTF">2024-02-11T05:49:14Z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331116C5EA8F4CC7AE0DBF57B3566960_11</vt:lpwstr>
  </property>
  <property fmtid="{D5CDD505-2E9C-101B-9397-08002B2CF9AE}" pid="3" name="KSOProductBuildVer">
    <vt:lpwstr>2052-12.1.0.16250</vt:lpwstr>
  </property>
</Properties>
</file>