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仿宋" w:eastAsia="仿宋" w:hAnsi="仿宋"/>
        </w:rPr>
        <w:id w:val="68466405"/>
        <w:docPartObj>
          <w:docPartGallery w:val="Cover Pages"/>
          <w:docPartUnique/>
        </w:docPartObj>
      </w:sdtPr>
      <w:sdtEndPr>
        <w:rPr>
          <w:lang w:val="zh-CN"/>
        </w:rPr>
      </w:sdtEndPr>
      <w:sdtContent>
        <w:p w:rsidR="00EF4DFF" w:rsidRPr="00913CD1" w:rsidP="00457322" w14:paraId="10A8BB84" w14:textId="77777777">
          <w:pPr>
            <w:rPr>
              <w:rFonts w:ascii="仿宋" w:eastAsia="仿宋" w:hAnsi="仿宋"/>
            </w:rPr>
          </w:pPr>
          <w:r w:rsidRPr="00913CD1">
            <w:rPr>
              <w:rFonts w:ascii="仿宋" w:eastAsia="仿宋" w:hAnsi="仿宋"/>
              <w:noProof/>
            </w:rPr>
            <mc:AlternateContent>
              <mc:Choice Requires="wpg">
                <w:drawing>
                  <wp:anchor distT="0" distB="0" distL="114300" distR="114300" simplePos="0" relativeHeight="251663360" behindDoc="0" locked="0" layoutInCell="1" allowOverlap="1">
                    <wp:simplePos x="0" y="0"/>
                    <wp:positionH relativeFrom="page">
                      <wp:align>center</wp:align>
                    </wp:positionH>
                    <mc:AlternateContent xmlns:mc="http://schemas.openxmlformats.org/markup-compatibility/2006">
                      <mc:Choice xmlns:c14="http://schemas.microsoft.com/office/drawing/2007/8/2/chart" Requires="c14">
                        <wp:positionV relativeFrom="page">
                          <wp14:pctPosVOffset>2300</wp14:pctPosVOffset>
                        </wp:positionV>
                      </mc:Choice>
                      <mc:Fallback>
                        <wp:positionV relativeFrom="page">
                          <wp:posOffset>245919</wp:posOffset>
                        </wp:positionV>
                      </mc:Fallback>
                    </mc:AlternateContent>
                    <wp:extent cx="7112982" cy="1291843"/>
                    <wp:effectExtent l="0" t="0" r="1270" b="1905"/>
                    <wp:wrapNone/>
                    <wp:docPr id="149" name="组 149"/>
                    <wp:cNvGraphicFramePr/>
                    <a:graphic xmlns:a="http://schemas.openxmlformats.org/drawingml/2006/main">
                      <a:graphicData uri="http://schemas.microsoft.com/office/word/2010/wordprocessingGroup">
                        <wpg:wgp xmlns:wpg="http://schemas.microsoft.com/office/word/2010/wordprocessingGroup">
                          <wpg:cNvGrpSpPr/>
                          <wpg:grpSpPr>
                            <a:xfrm>
                              <a:off x="0" y="0"/>
                              <a:ext cx="7112982" cy="1291843"/>
                              <a:chOff x="0" y="-1"/>
                              <a:chExt cx="7315200" cy="1216153"/>
                            </a:xfrm>
                          </wpg:grpSpPr>
                          <wps:wsp xmlns:wps="http://schemas.microsoft.com/office/word/2010/wordprocessingShape">
                            <wps:cNvPr id="150" name="矩形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fill="norm" h="1129665" w="7312660" stroke="1">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151" name="矩形 151"/>
                            <wps:cNvSpPr/>
                            <wps:spPr>
                              <a:xfrm>
                                <a:off x="0" y="0"/>
                                <a:ext cx="7315200" cy="1216152"/>
                              </a:xfrm>
                              <a:prstGeom prst="rect">
                                <a:avLst/>
                              </a:prstGeom>
                              <a:blipFill>
                                <a:blip xmlns:r="http://schemas.openxmlformats.org/officeDocument/2006/relationships" r:embed="rId6"/>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wgp>
                      </a:graphicData>
                    </a:graphic>
                    <wp14:sizeRelH relativeFrom="page">
                      <wp14:pctWidth>94100</wp14:pctWidth>
                    </wp14:sizeRelH>
                    <wp14:sizeRelV relativeFrom="page">
                      <wp14:pctHeight>12100</wp14:pctHeight>
                    </wp14:sizeRelV>
                  </wp:anchor>
                </w:drawing>
              </mc:Choice>
              <mc:Fallback>
                <w:pict>
                  <v:group id="组 149" o:spid="_x0000_s1025" style="width:560.18pt;height:101.87pt;margin-top:19.36pt;margin-left:0;mso-height-percent:121;mso-height-relative:page;mso-position-horizontal:center;mso-position-horizontal-relative:page;mso-position-vertical-relative:page;mso-top-percent:23;mso-width-percent:941;mso-width-relative:page;mso-wrap-distance-bottom:0;mso-wrap-distance-left:9pt;mso-wrap-distance-right:9pt;mso-wrap-distance-top:0;position:absolute;z-index:251662336" coordorigin="0,0" coordsize="21600,21600">
                    <v:shape id="_x0000_s1026" style="width:21600;height:20076;position:absolute;top:0;v-text-anchor:middle" coordsize="21600,21600" path="m,l21600,l21600,l21600,21600l21600,21600l10691,14024l10691,14024l,20872l,20872l,xe" fillcolor="#4472c4" stroked="f" strokecolor="#2f528f" strokeweight="1pt"/>
                    <v:rect id="_x0000_s1027" style="width:21600;height:21600;position:absolute;v-text-anchor:middle" stroked="f" strokecolor="#2f528f" strokeweight="1pt">
                      <v:fill r:id="rId6" o:title="" recolor="t" rotate="t" type="frame"/>
                    </v:rect>
                  </v:group>
                </w:pict>
              </mc:Fallback>
            </mc:AlternateContent>
          </w:r>
        </w:p>
        <w:p w:rsidR="00EF4DFF" w:rsidRPr="00913CD1" w:rsidP="00457322" w14:paraId="342E6CFA" w14:textId="77777777">
          <w:pPr>
            <w:widowControl/>
            <w:jc w:val="left"/>
            <w:rPr>
              <w:rFonts w:ascii="仿宋" w:eastAsia="仿宋" w:hAnsi="仿宋"/>
              <w:lang w:val="zh-CN"/>
            </w:rPr>
            <w:sectPr w:rsidSect="003563AB">
              <w:headerReference w:type="default" r:id="rId7"/>
              <w:footerReference w:type="default" r:id="rId8"/>
              <w:pgSz w:w="11906" w:h="16838"/>
              <w:pgMar w:top="1440" w:right="1800" w:bottom="1440" w:left="1800" w:header="851" w:footer="992" w:gutter="0"/>
              <w:pgNumType w:start="0"/>
              <w:cols w:space="425"/>
              <w:titlePg/>
              <w:docGrid w:type="lines" w:linePitch="312"/>
            </w:sectPr>
          </w:pPr>
          <w:r w:rsidRPr="00913CD1">
            <w:rPr>
              <w:rFonts w:ascii="仿宋" w:eastAsia="仿宋" w:hAnsi="仿宋"/>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ge">
                      <wp:posOffset>7185981</wp:posOffset>
                    </wp:positionV>
                    <wp:extent cx="7114252" cy="1067943"/>
                    <wp:effectExtent l="0" t="0" r="0" b="1270"/>
                    <wp:wrapSquare wrapText="bothSides"/>
                    <wp:docPr id="153"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10679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F4DFF" w:rsidRPr="00EF4DFF"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摘要"/>
                                    <w:id w:val="1375273687"/>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id="_x0000_t202" coordsize="21600,21600" o:spt="202" path="m,l,21600r21600,l21600,xe">
                    <v:stroke joinstyle="miter"/>
                    <v:path gradientshapeok="t" o:connecttype="rect"/>
                  </v:shapetype>
                  <v:shape id="文本框 39" o:spid="_x0000_s1028" type="#_x0000_t202" style="width:560.18pt;height:84.09pt;margin-top:565.83pt;margin-left:0;mso-height-percent:100;mso-height-relative:page;mso-position-horizontal:center;mso-position-horizontal-relative:margin;mso-position-vertical-relative:page;mso-width-percent:941;mso-width-relative:page;mso-wrap-distance-bottom:0;mso-wrap-distance-left:9pt;mso-wrap-distance-right:9pt;mso-wrap-distance-top:0;position:absolute;v-text-anchor:top;z-index:251660288" filled="f" fillcolor="this" stroked="f" strokeweight="0.5pt">
                    <v:textbox style="mso-fit-shape-to-text:t" inset="126pt,0,54pt,0">
                      <w:txbxContent>
                        <w:p w:rsidR="00EF4DFF" w:rsidRPr="00EF4DFF" w14:paraId="27537DF7"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paraId="49142753" w14:textId="77777777">
                          <w:pPr>
                            <w:pStyle w:val="NoSpacing"/>
                            <w:jc w:val="right"/>
                            <w:rPr>
                              <w:color w:val="595959" w:themeColor="text1" w:themeTint="A6"/>
                              <w:sz w:val="32"/>
                              <w:szCs w:val="32"/>
                            </w:rPr>
                          </w:pPr>
                          <w:sdt>
                            <w:sdtPr>
                              <w:rPr>
                                <w:color w:val="595959" w:themeColor="text1" w:themeTint="A6"/>
                                <w:sz w:val="32"/>
                                <w:szCs w:val="32"/>
                              </w:rPr>
                              <w:alias w:val="摘要"/>
                              <w:id w:val="425929141"/>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v:textbox>
                    <w10:wrap type="square"/>
                  </v:shape>
                </w:pict>
              </mc:Fallback>
            </mc:AlternateContent>
          </w:r>
          <w:r w:rsidRPr="00913CD1">
            <w:rPr>
              <w:rFonts w:ascii="仿宋" w:eastAsia="仿宋" w:hAnsi="仿宋"/>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ge">
                      <wp:posOffset>8184540</wp:posOffset>
                    </wp:positionV>
                    <wp:extent cx="7114252" cy="976691"/>
                    <wp:effectExtent l="0" t="0" r="0" b="6985"/>
                    <wp:wrapSquare wrapText="bothSides"/>
                    <wp:docPr id="152"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9766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32"/>
                                    <w:szCs w:val="32"/>
                                  </w:rPr>
                                  <w:alias w:val="作者"/>
                                  <w:id w:val="789243997"/>
                                  <w:dataBinding w:prefixMappings="xmlns:ns0='http://purl.org/dc/elements/1.1/' xmlns:ns1='http://schemas.openxmlformats.org/package/2006/metadata/core-properties' " w:xpath="/ns1:coreProperties[1]/ns0:creator[1]" w:storeItemID="{6C3C8BC8-F283-45AE-878A-BAB7291924A1}"/>
                                  <w:text/>
                                </w:sdtPr>
                                <w:sdtContent>
                                  <w:p w:rsidR="00EF4DFF" w:rsidRPr="00EF4DFF"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942260680"/>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wps:bodyPr>
                        </wps:wsp>
                      </a:graphicData>
                    </a:graphic>
                    <wp14:sizeRelH relativeFrom="page">
                      <wp14:pctWidth>94100</wp14:pctWidth>
                    </wp14:sizeRelH>
                    <wp14:sizeRelV relativeFrom="page">
                      <wp14:pctHeight>9200</wp14:pctHeight>
                    </wp14:sizeRelV>
                  </wp:anchor>
                </w:drawing>
              </mc:Choice>
              <mc:Fallback>
                <w:pict>
                  <v:shape id="文本框 38" o:spid="_x0000_s1029" type="#_x0000_t202" style="width:560.18pt;height:76.9pt;margin-top:644.45pt;margin-left:0;mso-height-percent:92;mso-height-relative:page;mso-position-horizontal:center;mso-position-horizontal-relative:margin;mso-position-vertical-relative:page;mso-width-percent:941;mso-width-relative:page;mso-wrap-distance-bottom:0;mso-wrap-distance-left:9pt;mso-wrap-distance-right:9pt;mso-wrap-distance-top:0;position:absolute;v-text-anchor:bottom;z-index:251658240" filled="f" fillcolor="this" stroked="f" strokeweight="0.5pt">
                    <v:textbox inset="126pt,0,54pt,0">
                      <w:txbxContent>
                        <w:sdt>
                          <w:sdtPr>
                            <w:rPr>
                              <w:color w:val="595959" w:themeColor="text1" w:themeTint="A6"/>
                              <w:sz w:val="32"/>
                              <w:szCs w:val="32"/>
                            </w:rPr>
                            <w:alias w:val="作者"/>
                            <w:id w:val="1802617748"/>
                            <w:dataBinding w:prefixMappings="xmlns:ns0='http://purl.org/dc/elements/1.1/' xmlns:ns1='http://schemas.openxmlformats.org/package/2006/metadata/core-properties' " w:xpath="/ns1:coreProperties[1]/ns0:creator[1]" w:storeItemID="{6C3C8BC8-F283-45AE-878A-BAB7291924A1}"/>
                            <w:text/>
                          </w:sdtPr>
                          <w:sdtContent>
                            <w:p w:rsidR="00EF4DFF" w:rsidRPr="00EF4DFF" w14:paraId="0F15431A"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paraId="3DBC07E6"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1849532475"/>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v:textbox>
                    <w10:wrap type="square"/>
                  </v:shape>
                </w:pict>
              </mc:Fallback>
            </mc:AlternateContent>
          </w:r>
          <w:r w:rsidRPr="00913CD1">
            <w:rPr>
              <w:rFonts w:ascii="仿宋" w:eastAsia="仿宋" w:hAnsi="仿宋"/>
              <w:noProof/>
              <w:lang w:val="zh-CN"/>
            </w:rPr>
            <mc:AlternateContent>
              <mc:Choice Requires="wps">
                <w:drawing>
                  <wp:anchor distT="45720" distB="45720" distL="114300" distR="114300" simplePos="0" relativeHeight="251665408" behindDoc="0" locked="0" layoutInCell="1" allowOverlap="1">
                    <wp:simplePos x="0" y="0"/>
                    <wp:positionH relativeFrom="column">
                      <wp:posOffset>-536883</wp:posOffset>
                    </wp:positionH>
                    <wp:positionV relativeFrom="paragraph">
                      <wp:posOffset>2544828</wp:posOffset>
                    </wp:positionV>
                    <wp:extent cx="6545580" cy="1475105"/>
                    <wp:effectExtent l="0" t="0" r="7620" b="0"/>
                    <wp:wrapSquare wrapText="bothSides"/>
                    <wp:docPr id="217" name="文本框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545580" cy="1475105"/>
                            </a:xfrm>
                            <a:prstGeom prst="rect">
                              <a:avLst/>
                            </a:prstGeom>
                            <a:solidFill>
                              <a:srgbClr val="FFFFFF"/>
                            </a:solidFill>
                            <a:ln w="9525">
                              <a:noFill/>
                              <a:miter lim="800000"/>
                              <a:headEnd/>
                              <a:tailEnd/>
                            </a:ln>
                          </wps:spPr>
                          <wps:txbx>
                            <w:txbxContent>
                              <w:p w:rsidR="00EF4DFF" w:rsidRPr="001765D4" w:rsidP="001765D4"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文本框 2" o:spid="_x0000_s1030" type="#_x0000_t202" style="width:515.4pt;height:116.15pt;margin-top:200.38pt;margin-left:-42.27pt;mso-height-percent:0;mso-height-relative:margin;mso-width-percent:0;mso-width-relative:margin;mso-wrap-distance-bottom:3.6pt;mso-wrap-distance-left:9pt;mso-wrap-distance-right:9pt;mso-wrap-distance-top:3.6pt;position:absolute;v-text-anchor:top;z-index:251664384" fillcolor="white" stroked="f" strokeweight="0.75pt">
                    <v:textbox>
                      <w:txbxContent>
                        <w:p w:rsidR="00EF4DFF" w:rsidRPr="001765D4" w:rsidP="001765D4" w14:paraId="039D8630"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v:textbox>
                    <w10:wrap type="square"/>
                  </v:shape>
                </w:pict>
              </mc:Fallback>
            </mc:AlternateContent>
          </w:r>
        </w:p>
      </w:sdtContent>
    </w:sdt>
    <w:sdt>
      <w:sdtPr>
        <w:rPr>
          <w:rFonts w:asciiTheme="minorEastAsia" w:eastAsiaTheme="minorEastAsia" w:hAnsiTheme="minorEastAsia" w:cstheme="minorBidi"/>
          <w:color w:val="auto"/>
          <w:kern w:val="2"/>
          <w:sz w:val="21"/>
          <w:szCs w:val="22"/>
          <w:lang w:val="zh-CN"/>
          <w14:ligatures w14:val="standardContextual"/>
        </w:rPr>
        <w:id w:val="-817874143"/>
        <w:docPartObj>
          <w:docPartGallery w:val="Table of Contents"/>
          <w:docPartUnique/>
        </w:docPartObj>
      </w:sdtPr>
      <w:sdtEndPr>
        <w:rPr>
          <w:b/>
          <w:bCs/>
        </w:rPr>
      </w:sdtEndPr>
      <w:sdtContent>
        <w:p w:rsidR="00483551" w:rsidRPr="00913CD1" w:rsidP="00457322" w14:paraId="74178B3C" w14:textId="77777777">
          <w:pPr>
            <w:pStyle w:val="TOCHeading"/>
            <w:spacing w:before="0"/>
            <w:jc w:val="center"/>
            <w:rPr>
              <w:rFonts w:asciiTheme="minorEastAsia" w:eastAsiaTheme="minorEastAsia" w:hAnsiTheme="minorEastAsia"/>
              <w:sz w:val="40"/>
              <w:szCs w:val="40"/>
            </w:rPr>
          </w:pPr>
          <w:r w:rsidRPr="00913CD1">
            <w:rPr>
              <w:rFonts w:asciiTheme="minorEastAsia" w:eastAsiaTheme="minorEastAsia" w:hAnsiTheme="minorEastAsia"/>
              <w:sz w:val="40"/>
              <w:szCs w:val="40"/>
              <w:lang w:val="zh-CN"/>
            </w:rPr>
            <w:t>目录</w:t>
          </w:r>
        </w:p>
        <w:p w:rsidR="00483551" w:rsidRPr="00913CD1" w:rsidP="00457322" w14:paraId="46456386" w14:textId="77777777">
          <w:pPr>
            <w:pStyle w:val="TOC1"/>
            <w:tabs>
              <w:tab w:val="right" w:leader="dot" w:pos="8296"/>
            </w:tabs>
            <w:rPr>
              <w:rFonts w:asciiTheme="minorEastAsia" w:hAnsiTheme="minorEastAsia"/>
              <w:noProof/>
              <w:sz w:val="24"/>
              <w:szCs w:val="28"/>
            </w:rPr>
          </w:pPr>
          <w:r w:rsidRPr="00913CD1">
            <w:rPr>
              <w:rFonts w:asciiTheme="minorEastAsia" w:hAnsiTheme="minorEastAsia"/>
              <w:sz w:val="24"/>
              <w:szCs w:val="28"/>
            </w:rPr>
            <w:fldChar w:fldCharType="begin"/>
          </w:r>
          <w:r w:rsidRPr="00913CD1">
            <w:rPr>
              <w:rFonts w:asciiTheme="minorEastAsia" w:hAnsiTheme="minorEastAsia"/>
              <w:sz w:val="24"/>
              <w:szCs w:val="28"/>
            </w:rPr>
            <w:instrText xml:space="preserve"> TOC \o "1-3" \h \z \u </w:instrText>
          </w:r>
          <w:r w:rsidRPr="00913CD1">
            <w:rPr>
              <w:rFonts w:asciiTheme="minorEastAsia" w:hAnsiTheme="minorEastAsia"/>
              <w:sz w:val="24"/>
              <w:szCs w:val="28"/>
            </w:rPr>
            <w:fldChar w:fldCharType="separate"/>
          </w:r>
          <w:hyperlink w:anchor="_Toc156748848" w:history="1">
            <w:r w:rsidRPr="00913CD1">
              <w:rPr>
                <w:rStyle w:val="Hyperlink"/>
                <w:rFonts w:asciiTheme="minorEastAsia" w:hAnsiTheme="minorEastAsia"/>
                <w:noProof/>
                <w:sz w:val="24"/>
                <w:szCs w:val="28"/>
              </w:rPr>
              <w:t>概论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6F07E6B7" w14:textId="77777777">
          <w:pPr>
            <w:pStyle w:val="TOC2"/>
            <w:tabs>
              <w:tab w:val="right" w:leader="dot" w:pos="8296"/>
            </w:tabs>
            <w:rPr>
              <w:rFonts w:asciiTheme="minorEastAsia" w:hAnsiTheme="minorEastAsia"/>
              <w:noProof/>
              <w:sz w:val="24"/>
              <w:szCs w:val="28"/>
            </w:rPr>
          </w:pPr>
          <w:hyperlink w:anchor="_Toc156748849" w:history="1">
            <w:r w:rsidRPr="00913CD1">
              <w:rPr>
                <w:rStyle w:val="Hyperlink"/>
                <w:rFonts w:asciiTheme="minorEastAsia" w:hAnsiTheme="minorEastAsia"/>
                <w:noProof/>
                <w:sz w:val="24"/>
                <w:szCs w:val="28"/>
              </w:rPr>
              <w:t>一、发展规划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1D2AEEEC" w14:textId="77777777">
          <w:pPr>
            <w:pStyle w:val="TOC3"/>
            <w:tabs>
              <w:tab w:val="right" w:leader="dot" w:pos="8296"/>
            </w:tabs>
            <w:rPr>
              <w:rFonts w:asciiTheme="minorEastAsia" w:hAnsiTheme="minorEastAsia"/>
              <w:noProof/>
              <w:sz w:val="24"/>
              <w:szCs w:val="28"/>
            </w:rPr>
          </w:pPr>
          <w:hyperlink w:anchor="_Toc156748850" w:history="1">
            <w:r w:rsidRPr="00913CD1">
              <w:rPr>
                <w:rStyle w:val="Hyperlink"/>
                <w:rFonts w:asciiTheme="minorEastAsia" w:hAnsiTheme="minorEastAsia"/>
                <w:noProof/>
                <w:sz w:val="24"/>
                <w:szCs w:val="28"/>
              </w:rPr>
              <w:t>(一)、公司发展规划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131C91B4" w14:textId="77777777">
          <w:pPr>
            <w:pStyle w:val="TOC3"/>
            <w:tabs>
              <w:tab w:val="right" w:leader="dot" w:pos="8296"/>
            </w:tabs>
            <w:rPr>
              <w:rFonts w:asciiTheme="minorEastAsia" w:hAnsiTheme="minorEastAsia"/>
              <w:noProof/>
              <w:sz w:val="24"/>
              <w:szCs w:val="28"/>
            </w:rPr>
          </w:pPr>
          <w:hyperlink w:anchor="_Toc156748851" w:history="1">
            <w:r w:rsidRPr="00913CD1">
              <w:rPr>
                <w:rStyle w:val="Hyperlink"/>
                <w:rFonts w:asciiTheme="minorEastAsia" w:hAnsiTheme="minorEastAsia"/>
                <w:noProof/>
                <w:sz w:val="24"/>
                <w:szCs w:val="28"/>
              </w:rPr>
              <w:t>(二)、保障措施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w:t>
            </w:r>
            <w:r w:rsidRPr="00913CD1">
              <w:rPr>
                <w:rFonts w:asciiTheme="minorEastAsia" w:hAnsiTheme="minorEastAsia"/>
                <w:noProof/>
                <w:webHidden/>
                <w:sz w:val="24"/>
                <w:szCs w:val="28"/>
              </w:rPr>
              <w:fldChar w:fldCharType="end"/>
            </w:r>
          </w:hyperlink>
        </w:p>
        <w:p w:rsidR="00483551" w:rsidRPr="00913CD1" w:rsidP="00457322" w14:paraId="4A0E622F" w14:textId="77777777">
          <w:pPr>
            <w:pStyle w:val="TOC2"/>
            <w:tabs>
              <w:tab w:val="right" w:leader="dot" w:pos="8296"/>
            </w:tabs>
            <w:rPr>
              <w:rFonts w:asciiTheme="minorEastAsia" w:hAnsiTheme="minorEastAsia"/>
              <w:noProof/>
              <w:sz w:val="24"/>
              <w:szCs w:val="28"/>
            </w:rPr>
          </w:pPr>
          <w:hyperlink w:anchor="_Toc156748852" w:history="1">
            <w:r w:rsidRPr="00913CD1">
              <w:rPr>
                <w:rStyle w:val="Hyperlink"/>
                <w:rFonts w:asciiTheme="minorEastAsia" w:hAnsiTheme="minorEastAsia"/>
                <w:noProof/>
                <w:sz w:val="24"/>
                <w:szCs w:val="28"/>
              </w:rPr>
              <w:t>二、项目绪论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24D97CF8" w14:textId="77777777">
          <w:pPr>
            <w:pStyle w:val="TOC3"/>
            <w:tabs>
              <w:tab w:val="right" w:leader="dot" w:pos="8296"/>
            </w:tabs>
            <w:rPr>
              <w:rFonts w:asciiTheme="minorEastAsia" w:hAnsiTheme="minorEastAsia"/>
              <w:noProof/>
              <w:sz w:val="24"/>
              <w:szCs w:val="28"/>
            </w:rPr>
          </w:pPr>
          <w:hyperlink w:anchor="_Toc156748853" w:history="1">
            <w:r w:rsidRPr="00913CD1">
              <w:rPr>
                <w:rStyle w:val="Hyperlink"/>
                <w:rFonts w:asciiTheme="minorEastAsia" w:hAnsiTheme="minorEastAsia"/>
                <w:noProof/>
                <w:sz w:val="24"/>
                <w:szCs w:val="28"/>
              </w:rPr>
              <w:t>(一)、项目名称及建设性质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469BEC0B" w14:textId="77777777">
          <w:pPr>
            <w:pStyle w:val="TOC3"/>
            <w:tabs>
              <w:tab w:val="right" w:leader="dot" w:pos="8296"/>
            </w:tabs>
            <w:rPr>
              <w:rFonts w:asciiTheme="minorEastAsia" w:hAnsiTheme="minorEastAsia"/>
              <w:noProof/>
              <w:sz w:val="24"/>
              <w:szCs w:val="28"/>
            </w:rPr>
          </w:pPr>
          <w:hyperlink w:anchor="_Toc156748854" w:history="1">
            <w:r w:rsidRPr="00913CD1">
              <w:rPr>
                <w:rStyle w:val="Hyperlink"/>
                <w:rFonts w:asciiTheme="minorEastAsia" w:hAnsiTheme="minorEastAsia"/>
                <w:noProof/>
                <w:sz w:val="24"/>
                <w:szCs w:val="28"/>
              </w:rPr>
              <w:t>(二)、项目承办单位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66BB3371" w14:textId="77777777">
          <w:pPr>
            <w:pStyle w:val="TOC3"/>
            <w:tabs>
              <w:tab w:val="right" w:leader="dot" w:pos="8296"/>
            </w:tabs>
            <w:rPr>
              <w:rFonts w:asciiTheme="minorEastAsia" w:hAnsiTheme="minorEastAsia"/>
              <w:noProof/>
              <w:sz w:val="24"/>
              <w:szCs w:val="28"/>
            </w:rPr>
          </w:pPr>
          <w:hyperlink w:anchor="_Toc156748855" w:history="1">
            <w:r w:rsidRPr="00913CD1">
              <w:rPr>
                <w:rStyle w:val="Hyperlink"/>
                <w:rFonts w:asciiTheme="minorEastAsia" w:hAnsiTheme="minorEastAsia"/>
                <w:noProof/>
                <w:sz w:val="24"/>
                <w:szCs w:val="28"/>
              </w:rPr>
              <w:t>(三)、项目定位及建设理由</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36B160E6" w14:textId="77777777">
          <w:pPr>
            <w:pStyle w:val="TOC3"/>
            <w:tabs>
              <w:tab w:val="right" w:leader="dot" w:pos="8296"/>
            </w:tabs>
            <w:rPr>
              <w:rFonts w:asciiTheme="minorEastAsia" w:hAnsiTheme="minorEastAsia"/>
              <w:noProof/>
              <w:sz w:val="24"/>
              <w:szCs w:val="28"/>
            </w:rPr>
          </w:pPr>
          <w:hyperlink w:anchor="_Toc156748856" w:history="1">
            <w:r w:rsidRPr="00913CD1">
              <w:rPr>
                <w:rStyle w:val="Hyperlink"/>
                <w:rFonts w:asciiTheme="minorEastAsia" w:hAnsiTheme="minorEastAsia"/>
                <w:noProof/>
                <w:sz w:val="24"/>
                <w:szCs w:val="28"/>
              </w:rPr>
              <w:t>(四)、报告编制说明</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4DDF3224" w14:textId="77777777">
          <w:pPr>
            <w:pStyle w:val="TOC3"/>
            <w:tabs>
              <w:tab w:val="right" w:leader="dot" w:pos="8296"/>
            </w:tabs>
            <w:rPr>
              <w:rFonts w:asciiTheme="minorEastAsia" w:hAnsiTheme="minorEastAsia"/>
              <w:noProof/>
              <w:sz w:val="24"/>
              <w:szCs w:val="28"/>
            </w:rPr>
          </w:pPr>
          <w:hyperlink w:anchor="_Toc156748857" w:history="1">
            <w:r w:rsidRPr="00913CD1">
              <w:rPr>
                <w:rStyle w:val="Hyperlink"/>
                <w:rFonts w:asciiTheme="minorEastAsia" w:hAnsiTheme="minorEastAsia"/>
                <w:noProof/>
                <w:sz w:val="24"/>
                <w:szCs w:val="28"/>
              </w:rPr>
              <w:t>(五)、项目建设选址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8</w:t>
            </w:r>
            <w:r w:rsidRPr="00913CD1">
              <w:rPr>
                <w:rFonts w:asciiTheme="minorEastAsia" w:hAnsiTheme="minorEastAsia"/>
                <w:noProof/>
                <w:webHidden/>
                <w:sz w:val="24"/>
                <w:szCs w:val="28"/>
              </w:rPr>
              <w:fldChar w:fldCharType="end"/>
            </w:r>
          </w:hyperlink>
        </w:p>
        <w:p w:rsidR="00483551" w:rsidRPr="00913CD1" w:rsidP="00457322" w14:paraId="06938013" w14:textId="77777777">
          <w:pPr>
            <w:pStyle w:val="TOC3"/>
            <w:tabs>
              <w:tab w:val="right" w:leader="dot" w:pos="8296"/>
            </w:tabs>
            <w:rPr>
              <w:rFonts w:asciiTheme="minorEastAsia" w:hAnsiTheme="minorEastAsia"/>
              <w:noProof/>
              <w:sz w:val="24"/>
              <w:szCs w:val="28"/>
            </w:rPr>
          </w:pPr>
          <w:hyperlink w:anchor="_Toc156748858" w:history="1">
            <w:r w:rsidRPr="00913CD1">
              <w:rPr>
                <w:rStyle w:val="Hyperlink"/>
                <w:rFonts w:asciiTheme="minorEastAsia" w:hAnsiTheme="minorEastAsia"/>
                <w:noProof/>
                <w:sz w:val="24"/>
                <w:szCs w:val="28"/>
              </w:rPr>
              <w:t>(六)、项目生产规模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63A50914" w14:textId="77777777">
          <w:pPr>
            <w:pStyle w:val="TOC3"/>
            <w:tabs>
              <w:tab w:val="right" w:leader="dot" w:pos="8296"/>
            </w:tabs>
            <w:rPr>
              <w:rFonts w:asciiTheme="minorEastAsia" w:hAnsiTheme="minorEastAsia"/>
              <w:noProof/>
              <w:sz w:val="24"/>
              <w:szCs w:val="28"/>
            </w:rPr>
          </w:pPr>
          <w:hyperlink w:anchor="_Toc156748859" w:history="1">
            <w:r w:rsidRPr="00913CD1">
              <w:rPr>
                <w:rStyle w:val="Hyperlink"/>
                <w:rFonts w:asciiTheme="minorEastAsia" w:hAnsiTheme="minorEastAsia"/>
                <w:noProof/>
                <w:sz w:val="24"/>
                <w:szCs w:val="28"/>
              </w:rPr>
              <w:t>(七)、建筑物建设规模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4D5A3C9A" w14:textId="77777777">
          <w:pPr>
            <w:pStyle w:val="TOC3"/>
            <w:tabs>
              <w:tab w:val="right" w:leader="dot" w:pos="8296"/>
            </w:tabs>
            <w:rPr>
              <w:rFonts w:asciiTheme="minorEastAsia" w:hAnsiTheme="minorEastAsia"/>
              <w:noProof/>
              <w:sz w:val="24"/>
              <w:szCs w:val="28"/>
            </w:rPr>
          </w:pPr>
          <w:hyperlink w:anchor="_Toc156748860" w:history="1">
            <w:r w:rsidRPr="00913CD1">
              <w:rPr>
                <w:rStyle w:val="Hyperlink"/>
                <w:rFonts w:asciiTheme="minorEastAsia" w:hAnsiTheme="minorEastAsia"/>
                <w:noProof/>
                <w:sz w:val="24"/>
                <w:szCs w:val="28"/>
              </w:rPr>
              <w:t>(八)、环境影响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19D3AED9" w14:textId="77777777">
          <w:pPr>
            <w:pStyle w:val="TOC3"/>
            <w:tabs>
              <w:tab w:val="right" w:leader="dot" w:pos="8296"/>
            </w:tabs>
            <w:rPr>
              <w:rFonts w:asciiTheme="minorEastAsia" w:hAnsiTheme="minorEastAsia"/>
              <w:noProof/>
              <w:sz w:val="24"/>
              <w:szCs w:val="28"/>
            </w:rPr>
          </w:pPr>
          <w:hyperlink w:anchor="_Toc156748861" w:history="1">
            <w:r w:rsidRPr="00913CD1">
              <w:rPr>
                <w:rStyle w:val="Hyperlink"/>
                <w:rFonts w:asciiTheme="minorEastAsia" w:hAnsiTheme="minorEastAsia"/>
                <w:noProof/>
                <w:sz w:val="24"/>
                <w:szCs w:val="28"/>
              </w:rPr>
              <w:t>(九)、项目总投资及资金构成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68E77892" w14:textId="77777777">
          <w:pPr>
            <w:pStyle w:val="TOC3"/>
            <w:tabs>
              <w:tab w:val="right" w:leader="dot" w:pos="8296"/>
            </w:tabs>
            <w:rPr>
              <w:rFonts w:asciiTheme="minorEastAsia" w:hAnsiTheme="minorEastAsia"/>
              <w:noProof/>
              <w:sz w:val="24"/>
              <w:szCs w:val="28"/>
            </w:rPr>
          </w:pPr>
          <w:hyperlink w:anchor="_Toc156748862" w:history="1">
            <w:r w:rsidRPr="00913CD1">
              <w:rPr>
                <w:rStyle w:val="Hyperlink"/>
                <w:rFonts w:asciiTheme="minorEastAsia" w:hAnsiTheme="minorEastAsia"/>
                <w:noProof/>
                <w:sz w:val="24"/>
                <w:szCs w:val="28"/>
              </w:rPr>
              <w:t>(十)、资金筹措方案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13096CA8" w14:textId="77777777">
          <w:pPr>
            <w:pStyle w:val="TOC3"/>
            <w:tabs>
              <w:tab w:val="right" w:leader="dot" w:pos="8296"/>
            </w:tabs>
            <w:rPr>
              <w:rFonts w:asciiTheme="minorEastAsia" w:hAnsiTheme="minorEastAsia"/>
              <w:noProof/>
              <w:sz w:val="24"/>
              <w:szCs w:val="28"/>
            </w:rPr>
          </w:pPr>
          <w:hyperlink w:anchor="_Toc156748863" w:history="1">
            <w:r w:rsidRPr="00913CD1">
              <w:rPr>
                <w:rStyle w:val="Hyperlink"/>
                <w:rFonts w:asciiTheme="minorEastAsia" w:hAnsiTheme="minorEastAsia"/>
                <w:noProof/>
                <w:sz w:val="24"/>
                <w:szCs w:val="28"/>
              </w:rPr>
              <w:t>(十一)、项目预期经济效益规划目标</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6B9A26EB" w14:textId="77777777">
          <w:pPr>
            <w:pStyle w:val="TOC3"/>
            <w:tabs>
              <w:tab w:val="right" w:leader="dot" w:pos="8296"/>
            </w:tabs>
            <w:rPr>
              <w:rFonts w:asciiTheme="minorEastAsia" w:hAnsiTheme="minorEastAsia"/>
              <w:noProof/>
              <w:sz w:val="24"/>
              <w:szCs w:val="28"/>
            </w:rPr>
          </w:pPr>
          <w:hyperlink w:anchor="_Toc156748864" w:history="1">
            <w:r w:rsidRPr="00913CD1">
              <w:rPr>
                <w:rStyle w:val="Hyperlink"/>
                <w:rFonts w:asciiTheme="minorEastAsia" w:hAnsiTheme="minorEastAsia"/>
                <w:noProof/>
                <w:sz w:val="24"/>
                <w:szCs w:val="28"/>
              </w:rPr>
              <w:t>(十二)、项目建设进度规划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13D406ED" w14:textId="77777777">
          <w:pPr>
            <w:pStyle w:val="TOC3"/>
            <w:tabs>
              <w:tab w:val="right" w:leader="dot" w:pos="8296"/>
            </w:tabs>
            <w:rPr>
              <w:rFonts w:asciiTheme="minorEastAsia" w:hAnsiTheme="minorEastAsia"/>
              <w:noProof/>
              <w:sz w:val="24"/>
              <w:szCs w:val="28"/>
            </w:rPr>
          </w:pPr>
          <w:hyperlink w:anchor="_Toc156748865" w:history="1">
            <w:r w:rsidRPr="00913CD1">
              <w:rPr>
                <w:rStyle w:val="Hyperlink"/>
                <w:rFonts w:asciiTheme="minorEastAsia" w:hAnsiTheme="minorEastAsia"/>
                <w:noProof/>
                <w:sz w:val="24"/>
                <w:szCs w:val="28"/>
              </w:rPr>
              <w:t>(十三)、项目综合评价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481A67D2" w14:textId="77777777">
          <w:pPr>
            <w:pStyle w:val="TOC2"/>
            <w:tabs>
              <w:tab w:val="right" w:leader="dot" w:pos="8296"/>
            </w:tabs>
            <w:rPr>
              <w:rFonts w:asciiTheme="minorEastAsia" w:hAnsiTheme="minorEastAsia"/>
              <w:noProof/>
              <w:sz w:val="24"/>
              <w:szCs w:val="28"/>
            </w:rPr>
          </w:pPr>
          <w:hyperlink w:anchor="_Toc156748866" w:history="1">
            <w:r w:rsidRPr="00913CD1">
              <w:rPr>
                <w:rStyle w:val="Hyperlink"/>
                <w:rFonts w:asciiTheme="minorEastAsia" w:hAnsiTheme="minorEastAsia"/>
                <w:noProof/>
                <w:sz w:val="24"/>
                <w:szCs w:val="28"/>
              </w:rPr>
              <w:t>三、运营模式分析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380DC632" w14:textId="77777777">
          <w:pPr>
            <w:pStyle w:val="TOC3"/>
            <w:tabs>
              <w:tab w:val="right" w:leader="dot" w:pos="8296"/>
            </w:tabs>
            <w:rPr>
              <w:rFonts w:asciiTheme="minorEastAsia" w:hAnsiTheme="minorEastAsia"/>
              <w:noProof/>
              <w:sz w:val="24"/>
              <w:szCs w:val="28"/>
            </w:rPr>
            <w:sectPr w:rsidSect="003563AB">
              <w:headerReference w:type="default" r:id="rId9"/>
              <w:footerReference w:type="default" r:id="rId10"/>
              <w:type w:val="nextPage"/>
              <w:pgSz w:w="11906" w:h="16838"/>
              <w:pgMar w:top="1440" w:right="1800" w:bottom="1440" w:left="1800" w:header="851" w:footer="992" w:gutter="0"/>
              <w:pgNumType w:start="1"/>
              <w:cols w:space="425"/>
              <w:titlePg w:val="0"/>
              <w:docGrid w:type="lines" w:linePitch="312"/>
            </w:sectPr>
          </w:pPr>
          <w:hyperlink w:anchor="_Toc156748867" w:history="1">
            <w:r w:rsidRPr="00913CD1">
              <w:rPr>
                <w:rStyle w:val="Hyperlink"/>
                <w:rFonts w:asciiTheme="minorEastAsia" w:hAnsiTheme="minorEastAsia"/>
                <w:noProof/>
                <w:sz w:val="24"/>
                <w:szCs w:val="28"/>
              </w:rPr>
              <w:t>(一)、公司经营宗旨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573510777"/>
        <w:docPartObj>
          <w:docPartGallery w:val="Table of Contents"/>
          <w:docPartUnique/>
        </w:docPartObj>
      </w:sdtPr>
      <w:sdtEndPr>
        <w:rPr>
          <w:b/>
          <w:bCs/>
        </w:rPr>
      </w:sdtEndPr>
      <w:sdtContent>
        <w:p w:rsidR="00483551" w:rsidRPr="00913CD1" w:rsidP="00457322" w14:paraId="03793D04" w14:textId="77777777">
          <w:pPr>
            <w:pStyle w:val="TOC3"/>
            <w:tabs>
              <w:tab w:val="right" w:leader="dot" w:pos="8296"/>
            </w:tabs>
            <w:rPr>
              <w:rFonts w:asciiTheme="minorEastAsia" w:hAnsiTheme="minorEastAsia"/>
              <w:noProof/>
              <w:sz w:val="24"/>
              <w:szCs w:val="28"/>
            </w:rPr>
          </w:pPr>
          <w:hyperlink w:anchor="_Toc156748868" w:history="1">
            <w:r w:rsidRPr="00913CD1">
              <w:rPr>
                <w:rStyle w:val="Hyperlink"/>
                <w:rFonts w:asciiTheme="minorEastAsia" w:hAnsiTheme="minorEastAsia"/>
                <w:noProof/>
                <w:sz w:val="24"/>
                <w:szCs w:val="28"/>
              </w:rPr>
              <w:t>(二)、公司的目标、主要职责</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5D26758E" w14:textId="77777777">
          <w:pPr>
            <w:pStyle w:val="TOC3"/>
            <w:tabs>
              <w:tab w:val="right" w:leader="dot" w:pos="8296"/>
            </w:tabs>
            <w:rPr>
              <w:rFonts w:asciiTheme="minorEastAsia" w:hAnsiTheme="minorEastAsia"/>
              <w:noProof/>
              <w:sz w:val="24"/>
              <w:szCs w:val="28"/>
            </w:rPr>
          </w:pPr>
          <w:hyperlink w:anchor="_Toc156748869" w:history="1">
            <w:r w:rsidRPr="00913CD1">
              <w:rPr>
                <w:rStyle w:val="Hyperlink"/>
                <w:rFonts w:asciiTheme="minorEastAsia" w:hAnsiTheme="minorEastAsia"/>
                <w:noProof/>
                <w:sz w:val="24"/>
                <w:szCs w:val="28"/>
              </w:rPr>
              <w:t>(三)、各部门职责及权限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14</w:t>
            </w:r>
            <w:r w:rsidRPr="00913CD1">
              <w:rPr>
                <w:rFonts w:asciiTheme="minorEastAsia" w:hAnsiTheme="minorEastAsia"/>
                <w:noProof/>
                <w:webHidden/>
                <w:sz w:val="24"/>
                <w:szCs w:val="28"/>
              </w:rPr>
              <w:fldChar w:fldCharType="end"/>
            </w:r>
          </w:hyperlink>
        </w:p>
        <w:p w:rsidR="00483551" w:rsidRPr="00913CD1" w:rsidP="00457322" w14:paraId="27789DC8" w14:textId="77777777">
          <w:pPr>
            <w:pStyle w:val="TOC3"/>
            <w:tabs>
              <w:tab w:val="right" w:leader="dot" w:pos="8296"/>
            </w:tabs>
            <w:rPr>
              <w:rFonts w:asciiTheme="minorEastAsia" w:hAnsiTheme="minorEastAsia"/>
              <w:noProof/>
              <w:sz w:val="24"/>
              <w:szCs w:val="28"/>
            </w:rPr>
          </w:pPr>
          <w:hyperlink w:anchor="_Toc156748870" w:history="1">
            <w:r w:rsidRPr="00913CD1">
              <w:rPr>
                <w:rStyle w:val="Hyperlink"/>
                <w:rFonts w:asciiTheme="minorEastAsia" w:hAnsiTheme="minorEastAsia"/>
                <w:noProof/>
                <w:sz w:val="24"/>
                <w:szCs w:val="28"/>
              </w:rPr>
              <w:t>(四)、财务会计制度</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17</w:t>
            </w:r>
            <w:r w:rsidRPr="00913CD1">
              <w:rPr>
                <w:rFonts w:asciiTheme="minorEastAsia" w:hAnsiTheme="minorEastAsia"/>
                <w:noProof/>
                <w:webHidden/>
                <w:sz w:val="24"/>
                <w:szCs w:val="28"/>
              </w:rPr>
              <w:fldChar w:fldCharType="end"/>
            </w:r>
          </w:hyperlink>
        </w:p>
        <w:p w:rsidR="00483551" w:rsidRPr="00913CD1" w:rsidP="00457322" w14:paraId="5949C949" w14:textId="77777777">
          <w:pPr>
            <w:pStyle w:val="TOC2"/>
            <w:tabs>
              <w:tab w:val="right" w:leader="dot" w:pos="8296"/>
            </w:tabs>
            <w:rPr>
              <w:rFonts w:asciiTheme="minorEastAsia" w:hAnsiTheme="minorEastAsia"/>
              <w:noProof/>
              <w:sz w:val="24"/>
              <w:szCs w:val="28"/>
            </w:rPr>
          </w:pPr>
          <w:hyperlink w:anchor="_Toc156748871" w:history="1">
            <w:r w:rsidRPr="00913CD1">
              <w:rPr>
                <w:rStyle w:val="Hyperlink"/>
                <w:rFonts w:asciiTheme="minorEastAsia" w:hAnsiTheme="minorEastAsia"/>
                <w:noProof/>
                <w:sz w:val="24"/>
                <w:szCs w:val="28"/>
              </w:rPr>
              <w:t>四、原辅材料及成品分析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7EBBE83B" w14:textId="77777777">
          <w:pPr>
            <w:pStyle w:val="TOC3"/>
            <w:tabs>
              <w:tab w:val="right" w:leader="dot" w:pos="8296"/>
            </w:tabs>
            <w:rPr>
              <w:rFonts w:asciiTheme="minorEastAsia" w:hAnsiTheme="minorEastAsia"/>
              <w:noProof/>
              <w:sz w:val="24"/>
              <w:szCs w:val="28"/>
            </w:rPr>
          </w:pPr>
          <w:hyperlink w:anchor="_Toc156748872" w:history="1">
            <w:r w:rsidRPr="00913CD1">
              <w:rPr>
                <w:rStyle w:val="Hyperlink"/>
                <w:rFonts w:asciiTheme="minorEastAsia" w:hAnsiTheme="minorEastAsia"/>
                <w:noProof/>
                <w:sz w:val="24"/>
                <w:szCs w:val="28"/>
              </w:rPr>
              <w:t>(一)、项目建设期原辅材料供应情况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09C92329" w14:textId="77777777">
          <w:pPr>
            <w:pStyle w:val="TOC3"/>
            <w:tabs>
              <w:tab w:val="right" w:leader="dot" w:pos="8296"/>
            </w:tabs>
            <w:rPr>
              <w:rFonts w:asciiTheme="minorEastAsia" w:hAnsiTheme="minorEastAsia"/>
              <w:noProof/>
              <w:sz w:val="24"/>
              <w:szCs w:val="28"/>
            </w:rPr>
          </w:pPr>
          <w:hyperlink w:anchor="_Toc156748873" w:history="1">
            <w:r w:rsidRPr="00913CD1">
              <w:rPr>
                <w:rStyle w:val="Hyperlink"/>
                <w:rFonts w:asciiTheme="minorEastAsia" w:hAnsiTheme="minorEastAsia"/>
                <w:noProof/>
                <w:sz w:val="24"/>
                <w:szCs w:val="28"/>
              </w:rPr>
              <w:t>(二)、项目运营期原辅材料供应及质量管理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04569BF6" w14:textId="77777777">
          <w:pPr>
            <w:pStyle w:val="TOC2"/>
            <w:tabs>
              <w:tab w:val="right" w:leader="dot" w:pos="8296"/>
            </w:tabs>
            <w:rPr>
              <w:rFonts w:asciiTheme="minorEastAsia" w:hAnsiTheme="minorEastAsia"/>
              <w:noProof/>
              <w:sz w:val="24"/>
              <w:szCs w:val="28"/>
            </w:rPr>
          </w:pPr>
          <w:hyperlink w:anchor="_Toc156748874" w:history="1">
            <w:r w:rsidRPr="00913CD1">
              <w:rPr>
                <w:rStyle w:val="Hyperlink"/>
                <w:rFonts w:asciiTheme="minorEastAsia" w:hAnsiTheme="minorEastAsia"/>
                <w:noProof/>
                <w:sz w:val="24"/>
                <w:szCs w:val="28"/>
              </w:rPr>
              <w:t>五、工艺技术设计及设备选型方案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09A9EB76" w14:textId="77777777">
          <w:pPr>
            <w:pStyle w:val="TOC3"/>
            <w:tabs>
              <w:tab w:val="right" w:leader="dot" w:pos="8296"/>
            </w:tabs>
            <w:rPr>
              <w:rFonts w:asciiTheme="minorEastAsia" w:hAnsiTheme="minorEastAsia"/>
              <w:noProof/>
              <w:sz w:val="24"/>
              <w:szCs w:val="28"/>
            </w:rPr>
          </w:pPr>
          <w:hyperlink w:anchor="_Toc156748875" w:history="1">
            <w:r w:rsidRPr="00913CD1">
              <w:rPr>
                <w:rStyle w:val="Hyperlink"/>
                <w:rFonts w:asciiTheme="minorEastAsia" w:hAnsiTheme="minorEastAsia"/>
                <w:noProof/>
                <w:sz w:val="24"/>
                <w:szCs w:val="28"/>
              </w:rPr>
              <w:t>(一)、企业技术研发分析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56BABF18" w14:textId="77777777">
          <w:pPr>
            <w:pStyle w:val="TOC3"/>
            <w:tabs>
              <w:tab w:val="right" w:leader="dot" w:pos="8296"/>
            </w:tabs>
            <w:rPr>
              <w:rFonts w:asciiTheme="minorEastAsia" w:hAnsiTheme="minorEastAsia"/>
              <w:noProof/>
              <w:sz w:val="24"/>
              <w:szCs w:val="28"/>
            </w:rPr>
          </w:pPr>
          <w:hyperlink w:anchor="_Toc156748876" w:history="1">
            <w:r w:rsidRPr="00913CD1">
              <w:rPr>
                <w:rStyle w:val="Hyperlink"/>
                <w:rFonts w:asciiTheme="minorEastAsia" w:hAnsiTheme="minorEastAsia"/>
                <w:noProof/>
                <w:sz w:val="24"/>
                <w:szCs w:val="28"/>
              </w:rPr>
              <w:t>(二)、项目技术工艺分析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23</w:t>
            </w:r>
            <w:r w:rsidRPr="00913CD1">
              <w:rPr>
                <w:rFonts w:asciiTheme="minorEastAsia" w:hAnsiTheme="minorEastAsia"/>
                <w:noProof/>
                <w:webHidden/>
                <w:sz w:val="24"/>
                <w:szCs w:val="28"/>
              </w:rPr>
              <w:fldChar w:fldCharType="end"/>
            </w:r>
          </w:hyperlink>
        </w:p>
        <w:p w:rsidR="00483551" w:rsidRPr="00913CD1" w:rsidP="00457322" w14:paraId="5541E285" w14:textId="77777777">
          <w:pPr>
            <w:pStyle w:val="TOC3"/>
            <w:tabs>
              <w:tab w:val="right" w:leader="dot" w:pos="8296"/>
            </w:tabs>
            <w:rPr>
              <w:rFonts w:asciiTheme="minorEastAsia" w:hAnsiTheme="minorEastAsia"/>
              <w:noProof/>
              <w:sz w:val="24"/>
              <w:szCs w:val="28"/>
            </w:rPr>
          </w:pPr>
          <w:hyperlink w:anchor="_Toc156748877" w:history="1">
            <w:r w:rsidRPr="00913CD1">
              <w:rPr>
                <w:rStyle w:val="Hyperlink"/>
                <w:rFonts w:asciiTheme="minorEastAsia" w:hAnsiTheme="minorEastAsia"/>
                <w:noProof/>
                <w:sz w:val="24"/>
                <w:szCs w:val="28"/>
              </w:rPr>
              <w:t>(三)、</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5B9BEA3F" w14:textId="77777777">
          <w:pPr>
            <w:pStyle w:val="TOC3"/>
            <w:tabs>
              <w:tab w:val="right" w:leader="dot" w:pos="8296"/>
            </w:tabs>
            <w:rPr>
              <w:rFonts w:asciiTheme="minorEastAsia" w:hAnsiTheme="minorEastAsia"/>
              <w:noProof/>
              <w:sz w:val="24"/>
              <w:szCs w:val="28"/>
            </w:rPr>
          </w:pPr>
          <w:hyperlink w:anchor="_Toc156748878" w:history="1">
            <w:r w:rsidRPr="00913CD1">
              <w:rPr>
                <w:rStyle w:val="Hyperlink"/>
                <w:rFonts w:asciiTheme="minorEastAsia" w:hAnsiTheme="minorEastAsia"/>
                <w:noProof/>
                <w:sz w:val="24"/>
                <w:szCs w:val="28"/>
              </w:rPr>
              <w:t>(四)、</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07765C3D" w14:textId="77777777">
          <w:pPr>
            <w:pStyle w:val="TOC2"/>
            <w:tabs>
              <w:tab w:val="right" w:leader="dot" w:pos="8296"/>
            </w:tabs>
            <w:rPr>
              <w:rFonts w:asciiTheme="minorEastAsia" w:hAnsiTheme="minorEastAsia"/>
              <w:noProof/>
              <w:sz w:val="24"/>
              <w:szCs w:val="28"/>
            </w:rPr>
          </w:pPr>
          <w:hyperlink w:anchor="_Toc156748879" w:history="1">
            <w:r w:rsidRPr="00913CD1">
              <w:rPr>
                <w:rStyle w:val="Hyperlink"/>
                <w:rFonts w:asciiTheme="minorEastAsia" w:hAnsiTheme="minorEastAsia"/>
                <w:noProof/>
                <w:sz w:val="24"/>
                <w:szCs w:val="28"/>
              </w:rPr>
              <w:t>六、劳动安全生产分析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62BD5278" w14:textId="77777777">
          <w:pPr>
            <w:pStyle w:val="TOC3"/>
            <w:tabs>
              <w:tab w:val="right" w:leader="dot" w:pos="8296"/>
            </w:tabs>
            <w:rPr>
              <w:rFonts w:asciiTheme="minorEastAsia" w:hAnsiTheme="minorEastAsia"/>
              <w:noProof/>
              <w:sz w:val="24"/>
              <w:szCs w:val="28"/>
            </w:rPr>
          </w:pPr>
          <w:hyperlink w:anchor="_Toc156748880"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1411BC48" w14:textId="77777777">
          <w:pPr>
            <w:pStyle w:val="TOC3"/>
            <w:tabs>
              <w:tab w:val="right" w:leader="dot" w:pos="8296"/>
            </w:tabs>
            <w:rPr>
              <w:rFonts w:asciiTheme="minorEastAsia" w:hAnsiTheme="minorEastAsia"/>
              <w:noProof/>
              <w:sz w:val="24"/>
              <w:szCs w:val="28"/>
            </w:rPr>
          </w:pPr>
          <w:hyperlink w:anchor="_Toc156748881" w:history="1">
            <w:r w:rsidRPr="00913CD1">
              <w:rPr>
                <w:rStyle w:val="Hyperlink"/>
                <w:rFonts w:asciiTheme="minorEastAsia" w:hAnsiTheme="minorEastAsia"/>
                <w:noProof/>
                <w:sz w:val="24"/>
                <w:szCs w:val="28"/>
              </w:rPr>
              <w:t>(二)、防范措施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27</w:t>
            </w:r>
            <w:r w:rsidRPr="00913CD1">
              <w:rPr>
                <w:rFonts w:asciiTheme="minorEastAsia" w:hAnsiTheme="minorEastAsia"/>
                <w:noProof/>
                <w:webHidden/>
                <w:sz w:val="24"/>
                <w:szCs w:val="28"/>
              </w:rPr>
              <w:fldChar w:fldCharType="end"/>
            </w:r>
          </w:hyperlink>
        </w:p>
        <w:p w:rsidR="00483551" w:rsidRPr="00913CD1" w:rsidP="00457322" w14:paraId="0770E536" w14:textId="77777777">
          <w:pPr>
            <w:pStyle w:val="TOC3"/>
            <w:tabs>
              <w:tab w:val="right" w:leader="dot" w:pos="8296"/>
            </w:tabs>
            <w:rPr>
              <w:rFonts w:asciiTheme="minorEastAsia" w:hAnsiTheme="minorEastAsia"/>
              <w:noProof/>
              <w:sz w:val="24"/>
              <w:szCs w:val="28"/>
            </w:rPr>
          </w:pPr>
          <w:hyperlink w:anchor="_Toc156748882" w:history="1">
            <w:r w:rsidRPr="00913CD1">
              <w:rPr>
                <w:rStyle w:val="Hyperlink"/>
                <w:rFonts w:asciiTheme="minorEastAsia" w:hAnsiTheme="minorEastAsia"/>
                <w:noProof/>
                <w:sz w:val="24"/>
                <w:szCs w:val="28"/>
              </w:rPr>
              <w:t>(三)、预期效果评价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28</w:t>
            </w:r>
            <w:r w:rsidRPr="00913CD1">
              <w:rPr>
                <w:rFonts w:asciiTheme="minorEastAsia" w:hAnsiTheme="minorEastAsia"/>
                <w:noProof/>
                <w:webHidden/>
                <w:sz w:val="24"/>
                <w:szCs w:val="28"/>
              </w:rPr>
              <w:fldChar w:fldCharType="end"/>
            </w:r>
          </w:hyperlink>
        </w:p>
        <w:p w:rsidR="00483551" w:rsidRPr="00913CD1" w:rsidP="00457322" w14:paraId="1115EDEF" w14:textId="77777777">
          <w:pPr>
            <w:pStyle w:val="TOC2"/>
            <w:tabs>
              <w:tab w:val="right" w:leader="dot" w:pos="8296"/>
            </w:tabs>
            <w:rPr>
              <w:rFonts w:asciiTheme="minorEastAsia" w:hAnsiTheme="minorEastAsia"/>
              <w:noProof/>
              <w:sz w:val="24"/>
              <w:szCs w:val="28"/>
            </w:rPr>
          </w:pPr>
          <w:hyperlink w:anchor="_Toc156748883" w:history="1">
            <w:r w:rsidRPr="00913CD1">
              <w:rPr>
                <w:rStyle w:val="Hyperlink"/>
                <w:rFonts w:asciiTheme="minorEastAsia" w:hAnsiTheme="minorEastAsia"/>
                <w:noProof/>
                <w:sz w:val="24"/>
                <w:szCs w:val="28"/>
              </w:rPr>
              <w:t>七、项目选址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1155AED6" w14:textId="77777777">
          <w:pPr>
            <w:pStyle w:val="TOC3"/>
            <w:tabs>
              <w:tab w:val="right" w:leader="dot" w:pos="8296"/>
            </w:tabs>
            <w:rPr>
              <w:rFonts w:asciiTheme="minorEastAsia" w:hAnsiTheme="minorEastAsia"/>
              <w:noProof/>
              <w:sz w:val="24"/>
              <w:szCs w:val="28"/>
            </w:rPr>
          </w:pPr>
          <w:hyperlink w:anchor="_Toc156748884"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选址影响因素</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1F210662" w14:textId="77777777">
          <w:pPr>
            <w:pStyle w:val="TOC3"/>
            <w:tabs>
              <w:tab w:val="right" w:leader="dot" w:pos="8296"/>
            </w:tabs>
            <w:rPr>
              <w:rFonts w:asciiTheme="minorEastAsia" w:hAnsiTheme="minorEastAsia"/>
              <w:noProof/>
              <w:sz w:val="24"/>
              <w:szCs w:val="28"/>
            </w:rPr>
          </w:pPr>
          <w:hyperlink w:anchor="_Toc156748885" w:history="1">
            <w:r w:rsidRPr="00913CD1">
              <w:rPr>
                <w:rStyle w:val="Hyperlink"/>
                <w:rFonts w:asciiTheme="minorEastAsia" w:hAnsiTheme="minorEastAsia"/>
                <w:noProof/>
                <w:sz w:val="24"/>
                <w:szCs w:val="28"/>
              </w:rPr>
              <w:t>(二)、行业竞争对选址的影响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31</w:t>
            </w:r>
            <w:r w:rsidRPr="00913CD1">
              <w:rPr>
                <w:rFonts w:asciiTheme="minorEastAsia" w:hAnsiTheme="minorEastAsia"/>
                <w:noProof/>
                <w:webHidden/>
                <w:sz w:val="24"/>
                <w:szCs w:val="28"/>
              </w:rPr>
              <w:fldChar w:fldCharType="end"/>
            </w:r>
          </w:hyperlink>
        </w:p>
        <w:p w:rsidR="00483551" w:rsidRPr="00913CD1" w:rsidP="00457322" w14:paraId="50FEB1BF" w14:textId="77777777">
          <w:pPr>
            <w:pStyle w:val="TOC3"/>
            <w:tabs>
              <w:tab w:val="right" w:leader="dot" w:pos="8296"/>
            </w:tabs>
            <w:rPr>
              <w:rFonts w:asciiTheme="minorEastAsia" w:hAnsiTheme="minorEastAsia"/>
              <w:noProof/>
              <w:sz w:val="24"/>
              <w:szCs w:val="28"/>
            </w:rPr>
          </w:pPr>
          <w:hyperlink w:anchor="_Toc156748886" w:history="1">
            <w:r w:rsidRPr="00913CD1">
              <w:rPr>
                <w:rStyle w:val="Hyperlink"/>
                <w:rFonts w:asciiTheme="minorEastAsia" w:hAnsiTheme="minorEastAsia"/>
                <w:noProof/>
                <w:sz w:val="24"/>
                <w:szCs w:val="28"/>
              </w:rPr>
              <w:t>(三)、经营成本对选址的影响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32</w:t>
            </w:r>
            <w:r w:rsidRPr="00913CD1">
              <w:rPr>
                <w:rFonts w:asciiTheme="minorEastAsia" w:hAnsiTheme="minorEastAsia"/>
                <w:noProof/>
                <w:webHidden/>
                <w:sz w:val="24"/>
                <w:szCs w:val="28"/>
              </w:rPr>
              <w:fldChar w:fldCharType="end"/>
            </w:r>
          </w:hyperlink>
        </w:p>
        <w:p w:rsidR="00483551" w:rsidRPr="00913CD1" w:rsidP="00457322" w14:paraId="55F5C58D" w14:textId="77777777">
          <w:pPr>
            <w:pStyle w:val="TOC3"/>
            <w:tabs>
              <w:tab w:val="right" w:leader="dot" w:pos="8296"/>
            </w:tabs>
            <w:rPr>
              <w:rFonts w:asciiTheme="minorEastAsia" w:hAnsiTheme="minorEastAsia"/>
              <w:noProof/>
              <w:sz w:val="24"/>
              <w:szCs w:val="28"/>
            </w:rPr>
          </w:pPr>
          <w:hyperlink w:anchor="_Toc156748887" w:history="1">
            <w:r w:rsidRPr="00913CD1">
              <w:rPr>
                <w:rStyle w:val="Hyperlink"/>
                <w:rFonts w:asciiTheme="minorEastAsia" w:hAnsiTheme="minorEastAsia"/>
                <w:noProof/>
                <w:sz w:val="24"/>
                <w:szCs w:val="28"/>
              </w:rPr>
              <w:t>(四)、消费习惯对选址的影响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33</w:t>
            </w:r>
            <w:r w:rsidRPr="00913CD1">
              <w:rPr>
                <w:rFonts w:asciiTheme="minorEastAsia" w:hAnsiTheme="minorEastAsia"/>
                <w:noProof/>
                <w:webHidden/>
                <w:sz w:val="24"/>
                <w:szCs w:val="28"/>
              </w:rPr>
              <w:fldChar w:fldCharType="end"/>
            </w:r>
          </w:hyperlink>
        </w:p>
        <w:p w:rsidR="00483551" w:rsidRPr="00913CD1" w:rsidP="00457322" w14:paraId="50A891E8" w14:textId="77777777">
          <w:pPr>
            <w:pStyle w:val="TOC3"/>
            <w:tabs>
              <w:tab w:val="right" w:leader="dot" w:pos="8296"/>
            </w:tabs>
            <w:rPr>
              <w:rFonts w:asciiTheme="minorEastAsia" w:hAnsiTheme="minorEastAsia"/>
              <w:noProof/>
              <w:sz w:val="24"/>
              <w:szCs w:val="28"/>
            </w:rPr>
          </w:pPr>
          <w:hyperlink w:anchor="_Toc156748888" w:history="1">
            <w:r w:rsidRPr="00913CD1">
              <w:rPr>
                <w:rStyle w:val="Hyperlink"/>
                <w:rFonts w:asciiTheme="minorEastAsia" w:hAnsiTheme="minorEastAsia"/>
                <w:noProof/>
                <w:sz w:val="24"/>
                <w:szCs w:val="28"/>
              </w:rPr>
              <w:t>(五)、项目选址原则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p w:rsidR="00483551" w:rsidRPr="00913CD1" w:rsidP="00457322" w14:paraId="6DF24965" w14:textId="77777777">
          <w:pPr>
            <w:pStyle w:val="TOC3"/>
            <w:tabs>
              <w:tab w:val="right" w:leader="dot" w:pos="8296"/>
            </w:tabs>
            <w:rPr>
              <w:rFonts w:asciiTheme="minorEastAsia" w:hAnsiTheme="minorEastAsia"/>
              <w:noProof/>
              <w:sz w:val="24"/>
              <w:szCs w:val="28"/>
            </w:rPr>
            <w:sectPr w:rsidSect="003563AB">
              <w:headerReference w:type="default" r:id="rId11"/>
              <w:footerReference w:type="default" r:id="rId12"/>
              <w:type w:val="nextPage"/>
              <w:pgSz w:w="11906" w:h="16838"/>
              <w:pgMar w:top="1440" w:right="1800" w:bottom="1440" w:left="1800" w:header="851" w:footer="992" w:gutter="0"/>
              <w:pgNumType w:start="2"/>
              <w:cols w:space="425"/>
              <w:titlePg w:val="0"/>
              <w:docGrid w:type="lines" w:linePitch="312"/>
            </w:sectPr>
          </w:pPr>
          <w:hyperlink w:anchor="_Toc156748889" w:history="1">
            <w:r w:rsidRPr="00913CD1">
              <w:rPr>
                <w:rStyle w:val="Hyperlink"/>
                <w:rFonts w:asciiTheme="minorEastAsia" w:hAnsiTheme="minorEastAsia"/>
                <w:noProof/>
                <w:sz w:val="24"/>
                <w:szCs w:val="28"/>
              </w:rPr>
              <w:t>(六)、建设区基本情况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657686810"/>
        <w:docPartObj>
          <w:docPartGallery w:val="Table of Contents"/>
          <w:docPartUnique/>
        </w:docPartObj>
      </w:sdtPr>
      <w:sdtEndPr>
        <w:rPr>
          <w:b/>
          <w:bCs/>
        </w:rPr>
      </w:sdtEndPr>
      <w:sdtContent>
        <w:p w:rsidR="00483551" w:rsidRPr="00913CD1" w:rsidP="00457322" w14:paraId="02F698EA" w14:textId="77777777">
          <w:pPr>
            <w:pStyle w:val="TOC3"/>
            <w:tabs>
              <w:tab w:val="right" w:leader="dot" w:pos="8296"/>
            </w:tabs>
            <w:rPr>
              <w:rFonts w:asciiTheme="minorEastAsia" w:hAnsiTheme="minorEastAsia"/>
              <w:noProof/>
              <w:sz w:val="24"/>
              <w:szCs w:val="28"/>
            </w:rPr>
          </w:pPr>
          <w:hyperlink w:anchor="_Toc156748890" w:history="1">
            <w:r w:rsidRPr="00913CD1">
              <w:rPr>
                <w:rStyle w:val="Hyperlink"/>
                <w:rFonts w:asciiTheme="minorEastAsia" w:hAnsiTheme="minorEastAsia"/>
                <w:noProof/>
                <w:sz w:val="24"/>
                <w:szCs w:val="28"/>
              </w:rPr>
              <w:t>(七)、项目选址综合评价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35</w:t>
            </w:r>
            <w:r w:rsidRPr="00913CD1">
              <w:rPr>
                <w:rFonts w:asciiTheme="minorEastAsia" w:hAnsiTheme="minorEastAsia"/>
                <w:noProof/>
                <w:webHidden/>
                <w:sz w:val="24"/>
                <w:szCs w:val="28"/>
              </w:rPr>
              <w:fldChar w:fldCharType="end"/>
            </w:r>
          </w:hyperlink>
        </w:p>
        <w:p w:rsidR="00483551" w:rsidRPr="00913CD1" w:rsidP="00457322" w14:paraId="4954E7CE" w14:textId="77777777">
          <w:pPr>
            <w:pStyle w:val="TOC2"/>
            <w:tabs>
              <w:tab w:val="right" w:leader="dot" w:pos="8296"/>
            </w:tabs>
            <w:rPr>
              <w:rFonts w:asciiTheme="minorEastAsia" w:hAnsiTheme="minorEastAsia"/>
              <w:noProof/>
              <w:sz w:val="24"/>
              <w:szCs w:val="28"/>
            </w:rPr>
          </w:pPr>
          <w:hyperlink w:anchor="_Toc156748891" w:history="1">
            <w:r w:rsidRPr="00913CD1">
              <w:rPr>
                <w:rStyle w:val="Hyperlink"/>
                <w:rFonts w:asciiTheme="minorEastAsia" w:hAnsiTheme="minorEastAsia"/>
                <w:noProof/>
                <w:sz w:val="24"/>
                <w:szCs w:val="28"/>
              </w:rPr>
              <w:t>八、SW0T分析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594D966A" w14:textId="77777777">
          <w:pPr>
            <w:pStyle w:val="TOC3"/>
            <w:tabs>
              <w:tab w:val="right" w:leader="dot" w:pos="8296"/>
            </w:tabs>
            <w:rPr>
              <w:rFonts w:asciiTheme="minorEastAsia" w:hAnsiTheme="minorEastAsia"/>
              <w:noProof/>
              <w:sz w:val="24"/>
              <w:szCs w:val="28"/>
            </w:rPr>
          </w:pPr>
          <w:hyperlink w:anchor="_Toc156748892" w:history="1">
            <w:r w:rsidRPr="00913CD1">
              <w:rPr>
                <w:rStyle w:val="Hyperlink"/>
                <w:rFonts w:asciiTheme="minorEastAsia" w:hAnsiTheme="minorEastAsia"/>
                <w:noProof/>
                <w:sz w:val="24"/>
                <w:szCs w:val="28"/>
              </w:rPr>
              <w:t>(一)、优势分析(S)</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1090436B" w14:textId="77777777">
          <w:pPr>
            <w:pStyle w:val="TOC3"/>
            <w:tabs>
              <w:tab w:val="right" w:leader="dot" w:pos="8296"/>
            </w:tabs>
            <w:rPr>
              <w:rFonts w:asciiTheme="minorEastAsia" w:hAnsiTheme="minorEastAsia"/>
              <w:noProof/>
              <w:sz w:val="24"/>
              <w:szCs w:val="28"/>
            </w:rPr>
          </w:pPr>
          <w:hyperlink w:anchor="_Toc156748893" w:history="1">
            <w:r w:rsidRPr="00913CD1">
              <w:rPr>
                <w:rStyle w:val="Hyperlink"/>
                <w:rFonts w:asciiTheme="minorEastAsia" w:hAnsiTheme="minorEastAsia"/>
                <w:noProof/>
                <w:sz w:val="24"/>
                <w:szCs w:val="28"/>
              </w:rPr>
              <w:t>(二)、劣势分析(W)</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37</w:t>
            </w:r>
            <w:r w:rsidRPr="00913CD1">
              <w:rPr>
                <w:rFonts w:asciiTheme="minorEastAsia" w:hAnsiTheme="minorEastAsia"/>
                <w:noProof/>
                <w:webHidden/>
                <w:sz w:val="24"/>
                <w:szCs w:val="28"/>
              </w:rPr>
              <w:fldChar w:fldCharType="end"/>
            </w:r>
          </w:hyperlink>
        </w:p>
        <w:p w:rsidR="00483551" w:rsidRPr="00913CD1" w:rsidP="00457322" w14:paraId="09770A5C" w14:textId="77777777">
          <w:pPr>
            <w:pStyle w:val="TOC3"/>
            <w:tabs>
              <w:tab w:val="right" w:leader="dot" w:pos="8296"/>
            </w:tabs>
            <w:rPr>
              <w:rFonts w:asciiTheme="minorEastAsia" w:hAnsiTheme="minorEastAsia"/>
              <w:noProof/>
              <w:sz w:val="24"/>
              <w:szCs w:val="28"/>
            </w:rPr>
          </w:pPr>
          <w:hyperlink w:anchor="_Toc156748894" w:history="1">
            <w:r w:rsidRPr="00913CD1">
              <w:rPr>
                <w:rStyle w:val="Hyperlink"/>
                <w:rFonts w:asciiTheme="minorEastAsia" w:hAnsiTheme="minorEastAsia"/>
                <w:noProof/>
                <w:sz w:val="24"/>
                <w:szCs w:val="28"/>
              </w:rPr>
              <w:t>(三)、机会分析(O)</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38</w:t>
            </w:r>
            <w:r w:rsidRPr="00913CD1">
              <w:rPr>
                <w:rFonts w:asciiTheme="minorEastAsia" w:hAnsiTheme="minorEastAsia"/>
                <w:noProof/>
                <w:webHidden/>
                <w:sz w:val="24"/>
                <w:szCs w:val="28"/>
              </w:rPr>
              <w:fldChar w:fldCharType="end"/>
            </w:r>
          </w:hyperlink>
        </w:p>
        <w:p w:rsidR="00483551" w:rsidRPr="00913CD1" w:rsidP="00457322" w14:paraId="36D51E86" w14:textId="77777777">
          <w:pPr>
            <w:pStyle w:val="TOC3"/>
            <w:tabs>
              <w:tab w:val="right" w:leader="dot" w:pos="8296"/>
            </w:tabs>
            <w:rPr>
              <w:rFonts w:asciiTheme="minorEastAsia" w:hAnsiTheme="minorEastAsia"/>
              <w:noProof/>
              <w:sz w:val="24"/>
              <w:szCs w:val="28"/>
            </w:rPr>
          </w:pPr>
          <w:hyperlink w:anchor="_Toc156748895" w:history="1">
            <w:r w:rsidRPr="00913CD1">
              <w:rPr>
                <w:rStyle w:val="Hyperlink"/>
                <w:rFonts w:asciiTheme="minorEastAsia" w:hAnsiTheme="minorEastAsia"/>
                <w:noProof/>
                <w:sz w:val="24"/>
                <w:szCs w:val="28"/>
              </w:rPr>
              <w:t>(四)、威胁分析(T)</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39</w:t>
            </w:r>
            <w:r w:rsidRPr="00913CD1">
              <w:rPr>
                <w:rFonts w:asciiTheme="minorEastAsia" w:hAnsiTheme="minorEastAsia"/>
                <w:noProof/>
                <w:webHidden/>
                <w:sz w:val="24"/>
                <w:szCs w:val="28"/>
              </w:rPr>
              <w:fldChar w:fldCharType="end"/>
            </w:r>
          </w:hyperlink>
        </w:p>
        <w:p w:rsidR="00483551" w:rsidRPr="00913CD1" w:rsidP="00457322" w14:paraId="2900CFE0" w14:textId="77777777">
          <w:pPr>
            <w:pStyle w:val="TOC2"/>
            <w:tabs>
              <w:tab w:val="right" w:leader="dot" w:pos="8296"/>
            </w:tabs>
            <w:rPr>
              <w:rFonts w:asciiTheme="minorEastAsia" w:hAnsiTheme="minorEastAsia"/>
              <w:noProof/>
              <w:sz w:val="24"/>
              <w:szCs w:val="28"/>
            </w:rPr>
          </w:pPr>
          <w:hyperlink w:anchor="_Toc156748896" w:history="1">
            <w:r w:rsidRPr="00913CD1">
              <w:rPr>
                <w:rStyle w:val="Hyperlink"/>
                <w:rFonts w:asciiTheme="minorEastAsia" w:hAnsiTheme="minorEastAsia"/>
                <w:noProof/>
                <w:sz w:val="24"/>
                <w:szCs w:val="28"/>
              </w:rPr>
              <w:t>九、市场营销策略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1F338C02" w14:textId="77777777">
          <w:pPr>
            <w:pStyle w:val="TOC3"/>
            <w:tabs>
              <w:tab w:val="right" w:leader="dot" w:pos="8296"/>
            </w:tabs>
            <w:rPr>
              <w:rFonts w:asciiTheme="minorEastAsia" w:hAnsiTheme="minorEastAsia"/>
              <w:noProof/>
              <w:sz w:val="24"/>
              <w:szCs w:val="28"/>
            </w:rPr>
          </w:pPr>
          <w:hyperlink w:anchor="_Toc156748897" w:history="1">
            <w:r w:rsidRPr="00913CD1">
              <w:rPr>
                <w:rStyle w:val="Hyperlink"/>
                <w:rFonts w:asciiTheme="minorEastAsia" w:hAnsiTheme="minorEastAsia"/>
                <w:noProof/>
                <w:sz w:val="24"/>
                <w:szCs w:val="28"/>
              </w:rPr>
              <w:t>(一)、市场营销总体思路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178EF515" w14:textId="77777777">
          <w:pPr>
            <w:pStyle w:val="TOC3"/>
            <w:tabs>
              <w:tab w:val="right" w:leader="dot" w:pos="8296"/>
            </w:tabs>
            <w:rPr>
              <w:rFonts w:asciiTheme="minorEastAsia" w:hAnsiTheme="minorEastAsia"/>
              <w:noProof/>
              <w:sz w:val="24"/>
              <w:szCs w:val="28"/>
            </w:rPr>
          </w:pPr>
          <w:hyperlink w:anchor="_Toc156748898" w:history="1">
            <w:r w:rsidRPr="00913CD1">
              <w:rPr>
                <w:rStyle w:val="Hyperlink"/>
                <w:rFonts w:asciiTheme="minorEastAsia" w:hAnsiTheme="minorEastAsia"/>
                <w:noProof/>
                <w:sz w:val="24"/>
                <w:szCs w:val="28"/>
              </w:rPr>
              <w:t>(二〉、市场地位与竞争战略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42</w:t>
            </w:r>
            <w:r w:rsidRPr="00913CD1">
              <w:rPr>
                <w:rFonts w:asciiTheme="minorEastAsia" w:hAnsiTheme="minorEastAsia"/>
                <w:noProof/>
                <w:webHidden/>
                <w:sz w:val="24"/>
                <w:szCs w:val="28"/>
              </w:rPr>
              <w:fldChar w:fldCharType="end"/>
            </w:r>
          </w:hyperlink>
        </w:p>
        <w:p w:rsidR="00483551" w:rsidRPr="00913CD1" w:rsidP="00457322" w14:paraId="625CDDA0" w14:textId="77777777">
          <w:pPr>
            <w:pStyle w:val="TOC3"/>
            <w:tabs>
              <w:tab w:val="right" w:leader="dot" w:pos="8296"/>
            </w:tabs>
            <w:rPr>
              <w:rFonts w:asciiTheme="minorEastAsia" w:hAnsiTheme="minorEastAsia"/>
              <w:noProof/>
              <w:sz w:val="24"/>
              <w:szCs w:val="28"/>
            </w:rPr>
          </w:pPr>
          <w:hyperlink w:anchor="_Toc156748899" w:history="1">
            <w:r w:rsidRPr="00913CD1">
              <w:rPr>
                <w:rStyle w:val="Hyperlink"/>
                <w:rFonts w:asciiTheme="minorEastAsia" w:hAnsiTheme="minorEastAsia"/>
                <w:noProof/>
                <w:sz w:val="24"/>
                <w:szCs w:val="28"/>
              </w:rPr>
              <w:t>(三)、消费者市场分析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43</w:t>
            </w:r>
            <w:r w:rsidRPr="00913CD1">
              <w:rPr>
                <w:rFonts w:asciiTheme="minorEastAsia" w:hAnsiTheme="minorEastAsia"/>
                <w:noProof/>
                <w:webHidden/>
                <w:sz w:val="24"/>
                <w:szCs w:val="28"/>
              </w:rPr>
              <w:fldChar w:fldCharType="end"/>
            </w:r>
          </w:hyperlink>
        </w:p>
        <w:p w:rsidR="00483551" w:rsidRPr="00913CD1" w:rsidP="00457322" w14:paraId="1FAF2968" w14:textId="77777777">
          <w:pPr>
            <w:pStyle w:val="TOC3"/>
            <w:tabs>
              <w:tab w:val="right" w:leader="dot" w:pos="8296"/>
            </w:tabs>
            <w:rPr>
              <w:rFonts w:asciiTheme="minorEastAsia" w:hAnsiTheme="minorEastAsia"/>
              <w:noProof/>
              <w:sz w:val="24"/>
              <w:szCs w:val="28"/>
            </w:rPr>
          </w:pPr>
          <w:hyperlink w:anchor="_Toc156748900" w:history="1">
            <w:r w:rsidRPr="00913CD1">
              <w:rPr>
                <w:rStyle w:val="Hyperlink"/>
                <w:rFonts w:asciiTheme="minorEastAsia" w:hAnsiTheme="minorEastAsia"/>
                <w:noProof/>
                <w:sz w:val="24"/>
                <w:szCs w:val="28"/>
              </w:rPr>
              <w:t>(四)、组织市场分析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45</w:t>
            </w:r>
            <w:r w:rsidRPr="00913CD1">
              <w:rPr>
                <w:rFonts w:asciiTheme="minorEastAsia" w:hAnsiTheme="minorEastAsia"/>
                <w:noProof/>
                <w:webHidden/>
                <w:sz w:val="24"/>
                <w:szCs w:val="28"/>
              </w:rPr>
              <w:fldChar w:fldCharType="end"/>
            </w:r>
          </w:hyperlink>
        </w:p>
        <w:p w:rsidR="00483551" w:rsidRPr="00913CD1" w:rsidP="00457322" w14:paraId="1DD42BF0" w14:textId="77777777">
          <w:pPr>
            <w:pStyle w:val="TOC3"/>
            <w:tabs>
              <w:tab w:val="right" w:leader="dot" w:pos="8296"/>
            </w:tabs>
            <w:rPr>
              <w:rFonts w:asciiTheme="minorEastAsia" w:hAnsiTheme="minorEastAsia"/>
              <w:noProof/>
              <w:sz w:val="24"/>
              <w:szCs w:val="28"/>
            </w:rPr>
          </w:pPr>
          <w:hyperlink w:anchor="_Toc156748901" w:history="1">
            <w:r w:rsidRPr="00913CD1">
              <w:rPr>
                <w:rStyle w:val="Hyperlink"/>
                <w:rFonts w:asciiTheme="minorEastAsia" w:hAnsiTheme="minorEastAsia"/>
                <w:noProof/>
                <w:sz w:val="24"/>
                <w:szCs w:val="28"/>
              </w:rPr>
              <w:t>(五)、促销策略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46</w:t>
            </w:r>
            <w:r w:rsidRPr="00913CD1">
              <w:rPr>
                <w:rFonts w:asciiTheme="minorEastAsia" w:hAnsiTheme="minorEastAsia"/>
                <w:noProof/>
                <w:webHidden/>
                <w:sz w:val="24"/>
                <w:szCs w:val="28"/>
              </w:rPr>
              <w:fldChar w:fldCharType="end"/>
            </w:r>
          </w:hyperlink>
        </w:p>
        <w:p w:rsidR="00483551" w:rsidRPr="00913CD1" w:rsidP="00457322" w14:paraId="6FA64FA8" w14:textId="77777777">
          <w:pPr>
            <w:pStyle w:val="TOC3"/>
            <w:tabs>
              <w:tab w:val="right" w:leader="dot" w:pos="8296"/>
            </w:tabs>
            <w:rPr>
              <w:rFonts w:asciiTheme="minorEastAsia" w:hAnsiTheme="minorEastAsia"/>
              <w:noProof/>
              <w:sz w:val="24"/>
              <w:szCs w:val="28"/>
            </w:rPr>
          </w:pPr>
          <w:hyperlink w:anchor="_Toc156748902" w:history="1">
            <w:r w:rsidRPr="00913CD1">
              <w:rPr>
                <w:rStyle w:val="Hyperlink"/>
                <w:rFonts w:asciiTheme="minorEastAsia" w:hAnsiTheme="minorEastAsia"/>
                <w:noProof/>
                <w:sz w:val="24"/>
                <w:szCs w:val="28"/>
              </w:rPr>
              <w:t>(六〉、品牌策略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47</w:t>
            </w:r>
            <w:r w:rsidRPr="00913CD1">
              <w:rPr>
                <w:rFonts w:asciiTheme="minorEastAsia" w:hAnsiTheme="minorEastAsia"/>
                <w:noProof/>
                <w:webHidden/>
                <w:sz w:val="24"/>
                <w:szCs w:val="28"/>
              </w:rPr>
              <w:fldChar w:fldCharType="end"/>
            </w:r>
          </w:hyperlink>
        </w:p>
        <w:p w:rsidR="00483551" w:rsidRPr="00913CD1" w:rsidP="00457322" w14:paraId="5A4AC615" w14:textId="77777777">
          <w:pPr>
            <w:pStyle w:val="TOC3"/>
            <w:tabs>
              <w:tab w:val="right" w:leader="dot" w:pos="8296"/>
            </w:tabs>
            <w:rPr>
              <w:rFonts w:asciiTheme="minorEastAsia" w:hAnsiTheme="minorEastAsia"/>
              <w:noProof/>
              <w:sz w:val="24"/>
              <w:szCs w:val="28"/>
            </w:rPr>
          </w:pPr>
          <w:hyperlink w:anchor="_Toc156748903" w:history="1">
            <w:r w:rsidRPr="00913CD1">
              <w:rPr>
                <w:rStyle w:val="Hyperlink"/>
                <w:rFonts w:asciiTheme="minorEastAsia" w:hAnsiTheme="minorEastAsia"/>
                <w:noProof/>
                <w:sz w:val="24"/>
                <w:szCs w:val="28"/>
              </w:rPr>
              <w:t>(七)、整合营销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49</w:t>
            </w:r>
            <w:r w:rsidRPr="00913CD1">
              <w:rPr>
                <w:rFonts w:asciiTheme="minorEastAsia" w:hAnsiTheme="minorEastAsia"/>
                <w:noProof/>
                <w:webHidden/>
                <w:sz w:val="24"/>
                <w:szCs w:val="28"/>
              </w:rPr>
              <w:fldChar w:fldCharType="end"/>
            </w:r>
          </w:hyperlink>
        </w:p>
        <w:p w:rsidR="00483551" w:rsidRPr="00913CD1" w:rsidP="00457322" w14:paraId="019DFCC2" w14:textId="77777777">
          <w:pPr>
            <w:pStyle w:val="TOC2"/>
            <w:tabs>
              <w:tab w:val="right" w:leader="dot" w:pos="8296"/>
            </w:tabs>
            <w:rPr>
              <w:rFonts w:asciiTheme="minorEastAsia" w:hAnsiTheme="minorEastAsia"/>
              <w:noProof/>
              <w:sz w:val="24"/>
              <w:szCs w:val="28"/>
            </w:rPr>
          </w:pPr>
          <w:hyperlink w:anchor="_Toc156748904" w:history="1">
            <w:r w:rsidRPr="00913CD1">
              <w:rPr>
                <w:rStyle w:val="Hyperlink"/>
                <w:rFonts w:asciiTheme="minorEastAsia" w:hAnsiTheme="minorEastAsia"/>
                <w:noProof/>
                <w:sz w:val="24"/>
                <w:szCs w:val="28"/>
              </w:rPr>
              <w:t>十、公司基本情况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24F64BE3" w14:textId="77777777">
          <w:pPr>
            <w:pStyle w:val="TOC3"/>
            <w:tabs>
              <w:tab w:val="right" w:leader="dot" w:pos="8296"/>
            </w:tabs>
            <w:rPr>
              <w:rFonts w:asciiTheme="minorEastAsia" w:hAnsiTheme="minorEastAsia"/>
              <w:noProof/>
              <w:sz w:val="24"/>
              <w:szCs w:val="28"/>
            </w:rPr>
          </w:pPr>
          <w:hyperlink w:anchor="_Toc156748905" w:history="1">
            <w:r w:rsidRPr="00913CD1">
              <w:rPr>
                <w:rStyle w:val="Hyperlink"/>
                <w:rFonts w:asciiTheme="minorEastAsia" w:hAnsiTheme="minorEastAsia"/>
                <w:noProof/>
                <w:sz w:val="24"/>
                <w:szCs w:val="28"/>
              </w:rPr>
              <w:t>(一)、公司基本信息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17C9F9CB" w14:textId="77777777">
          <w:pPr>
            <w:pStyle w:val="TOC3"/>
            <w:tabs>
              <w:tab w:val="right" w:leader="dot" w:pos="8296"/>
            </w:tabs>
            <w:rPr>
              <w:rFonts w:asciiTheme="minorEastAsia" w:hAnsiTheme="minorEastAsia"/>
              <w:noProof/>
              <w:sz w:val="24"/>
              <w:szCs w:val="28"/>
            </w:rPr>
          </w:pPr>
          <w:hyperlink w:anchor="_Toc156748906" w:history="1">
            <w:r w:rsidRPr="00913CD1">
              <w:rPr>
                <w:rStyle w:val="Hyperlink"/>
                <w:rFonts w:asciiTheme="minorEastAsia" w:hAnsiTheme="minorEastAsia"/>
                <w:noProof/>
                <w:sz w:val="24"/>
                <w:szCs w:val="28"/>
              </w:rPr>
              <w:t>(二)、公司简介</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3A8093CF" w14:textId="77777777">
          <w:pPr>
            <w:pStyle w:val="TOC3"/>
            <w:tabs>
              <w:tab w:val="right" w:leader="dot" w:pos="8296"/>
            </w:tabs>
            <w:rPr>
              <w:rFonts w:asciiTheme="minorEastAsia" w:hAnsiTheme="minorEastAsia"/>
              <w:noProof/>
              <w:sz w:val="24"/>
              <w:szCs w:val="28"/>
            </w:rPr>
          </w:pPr>
          <w:hyperlink w:anchor="_Toc156748907" w:history="1">
            <w:r w:rsidRPr="00913CD1">
              <w:rPr>
                <w:rStyle w:val="Hyperlink"/>
                <w:rFonts w:asciiTheme="minorEastAsia" w:hAnsiTheme="minorEastAsia"/>
                <w:noProof/>
                <w:sz w:val="24"/>
                <w:szCs w:val="28"/>
              </w:rPr>
              <w:t>(三〉、公司竞争优势</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71B35116" w14:textId="77777777">
          <w:pPr>
            <w:pStyle w:val="TOC3"/>
            <w:tabs>
              <w:tab w:val="right" w:leader="dot" w:pos="8296"/>
            </w:tabs>
            <w:rPr>
              <w:rFonts w:asciiTheme="minorEastAsia" w:hAnsiTheme="minorEastAsia"/>
              <w:noProof/>
              <w:sz w:val="24"/>
              <w:szCs w:val="28"/>
            </w:rPr>
          </w:pPr>
          <w:hyperlink w:anchor="_Toc156748908" w:history="1">
            <w:r w:rsidRPr="00913CD1">
              <w:rPr>
                <w:rStyle w:val="Hyperlink"/>
                <w:rFonts w:asciiTheme="minorEastAsia" w:hAnsiTheme="minorEastAsia"/>
                <w:noProof/>
                <w:sz w:val="24"/>
                <w:szCs w:val="28"/>
              </w:rPr>
              <w:t>(四)、核心人员介绍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56</w:t>
            </w:r>
            <w:r w:rsidRPr="00913CD1">
              <w:rPr>
                <w:rFonts w:asciiTheme="minorEastAsia" w:hAnsiTheme="minorEastAsia"/>
                <w:noProof/>
                <w:webHidden/>
                <w:sz w:val="24"/>
                <w:szCs w:val="28"/>
              </w:rPr>
              <w:fldChar w:fldCharType="end"/>
            </w:r>
          </w:hyperlink>
        </w:p>
        <w:p w:rsidR="00483551" w:rsidRPr="00913CD1" w:rsidP="00457322" w14:paraId="073ABC45" w14:textId="77777777">
          <w:pPr>
            <w:pStyle w:val="TOC3"/>
            <w:tabs>
              <w:tab w:val="right" w:leader="dot" w:pos="8296"/>
            </w:tabs>
            <w:rPr>
              <w:rFonts w:asciiTheme="minorEastAsia" w:hAnsiTheme="minorEastAsia"/>
              <w:noProof/>
              <w:sz w:val="24"/>
              <w:szCs w:val="28"/>
            </w:rPr>
          </w:pPr>
          <w:hyperlink w:anchor="_Toc156748909" w:history="1">
            <w:r w:rsidRPr="00913CD1">
              <w:rPr>
                <w:rStyle w:val="Hyperlink"/>
                <w:rFonts w:asciiTheme="minorEastAsia" w:hAnsiTheme="minorEastAsia"/>
                <w:noProof/>
                <w:sz w:val="24"/>
                <w:szCs w:val="28"/>
              </w:rPr>
              <w:t>(五)、经营宗旨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57</w:t>
            </w:r>
            <w:r w:rsidRPr="00913CD1">
              <w:rPr>
                <w:rFonts w:asciiTheme="minorEastAsia" w:hAnsiTheme="minorEastAsia"/>
                <w:noProof/>
                <w:webHidden/>
                <w:sz w:val="24"/>
                <w:szCs w:val="28"/>
              </w:rPr>
              <w:fldChar w:fldCharType="end"/>
            </w:r>
          </w:hyperlink>
        </w:p>
        <w:p w:rsidR="00483551" w:rsidRPr="00913CD1" w:rsidP="00457322" w14:paraId="73555F88" w14:textId="77777777">
          <w:pPr>
            <w:pStyle w:val="TOC3"/>
            <w:tabs>
              <w:tab w:val="right" w:leader="dot" w:pos="8296"/>
            </w:tabs>
            <w:rPr>
              <w:rFonts w:asciiTheme="minorEastAsia" w:hAnsiTheme="minorEastAsia"/>
              <w:noProof/>
              <w:sz w:val="24"/>
              <w:szCs w:val="28"/>
            </w:rPr>
          </w:pPr>
          <w:hyperlink w:anchor="_Toc156748910" w:history="1">
            <w:r w:rsidRPr="00913CD1">
              <w:rPr>
                <w:rStyle w:val="Hyperlink"/>
                <w:rFonts w:asciiTheme="minorEastAsia" w:hAnsiTheme="minorEastAsia"/>
                <w:noProof/>
                <w:sz w:val="24"/>
                <w:szCs w:val="28"/>
              </w:rPr>
              <w:t>(六)、公司发展规划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58</w:t>
            </w:r>
            <w:r w:rsidRPr="00913CD1">
              <w:rPr>
                <w:rFonts w:asciiTheme="minorEastAsia" w:hAnsiTheme="minorEastAsia"/>
                <w:noProof/>
                <w:webHidden/>
                <w:sz w:val="24"/>
                <w:szCs w:val="28"/>
              </w:rPr>
              <w:fldChar w:fldCharType="end"/>
            </w:r>
          </w:hyperlink>
        </w:p>
        <w:p w:rsidR="00483551" w:rsidRPr="00913CD1" w:rsidP="00457322" w14:paraId="2D3ED4A6" w14:textId="77777777">
          <w:pPr>
            <w:pStyle w:val="TOC2"/>
            <w:tabs>
              <w:tab w:val="right" w:leader="dot" w:pos="8296"/>
            </w:tabs>
            <w:rPr>
              <w:rFonts w:asciiTheme="minorEastAsia" w:hAnsiTheme="minorEastAsia"/>
              <w:noProof/>
              <w:sz w:val="24"/>
              <w:szCs w:val="28"/>
            </w:rPr>
            <w:sectPr w:rsidSect="003563AB">
              <w:headerReference w:type="default" r:id="rId13"/>
              <w:footerReference w:type="default" r:id="rId14"/>
              <w:type w:val="nextPage"/>
              <w:pgSz w:w="11906" w:h="16838"/>
              <w:pgMar w:top="1440" w:right="1800" w:bottom="1440" w:left="1800" w:header="851" w:footer="992" w:gutter="0"/>
              <w:pgNumType w:start="3"/>
              <w:cols w:space="425"/>
              <w:titlePg w:val="0"/>
              <w:docGrid w:type="lines" w:linePitch="312"/>
            </w:sectPr>
          </w:pPr>
          <w:hyperlink w:anchor="_Toc156748911" w:history="1">
            <w:r w:rsidRPr="00913CD1">
              <w:rPr>
                <w:rStyle w:val="Hyperlink"/>
                <w:rFonts w:asciiTheme="minorEastAsia" w:hAnsiTheme="minorEastAsia"/>
                <w:noProof/>
                <w:sz w:val="24"/>
                <w:szCs w:val="28"/>
              </w:rPr>
              <w:t>十一、环保分析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914960582"/>
        <w:docPartObj>
          <w:docPartGallery w:val="Table of Contents"/>
          <w:docPartUnique/>
        </w:docPartObj>
      </w:sdtPr>
      <w:sdtEndPr>
        <w:rPr>
          <w:b/>
          <w:bCs/>
        </w:rPr>
      </w:sdtEndPr>
      <w:sdtContent>
        <w:p w:rsidR="00483551" w:rsidRPr="00913CD1" w:rsidP="00457322" w14:paraId="5E70C20A" w14:textId="77777777">
          <w:pPr>
            <w:pStyle w:val="TOC3"/>
            <w:tabs>
              <w:tab w:val="right" w:leader="dot" w:pos="8296"/>
            </w:tabs>
            <w:rPr>
              <w:rFonts w:asciiTheme="minorEastAsia" w:hAnsiTheme="minorEastAsia"/>
              <w:noProof/>
              <w:sz w:val="24"/>
              <w:szCs w:val="28"/>
            </w:rPr>
          </w:pPr>
          <w:hyperlink w:anchor="_Toc156748912"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p w:rsidR="00483551" w:rsidRPr="00913CD1" w:rsidP="00457322" w14:paraId="26D0DC64" w14:textId="77777777">
          <w:pPr>
            <w:pStyle w:val="TOC3"/>
            <w:tabs>
              <w:tab w:val="right" w:leader="dot" w:pos="8296"/>
            </w:tabs>
            <w:rPr>
              <w:rFonts w:asciiTheme="minorEastAsia" w:hAnsiTheme="minorEastAsia"/>
              <w:noProof/>
              <w:sz w:val="24"/>
              <w:szCs w:val="28"/>
            </w:rPr>
          </w:pPr>
          <w:hyperlink w:anchor="_Toc156748913" w:history="1">
            <w:r w:rsidRPr="00913CD1">
              <w:rPr>
                <w:rStyle w:val="Hyperlink"/>
                <w:rFonts w:asciiTheme="minorEastAsia" w:hAnsiTheme="minorEastAsia"/>
                <w:noProof/>
                <w:sz w:val="24"/>
                <w:szCs w:val="28"/>
              </w:rPr>
              <w:t>(二)、环境影响合理性分析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35A3AB3D" w14:textId="77777777">
          <w:pPr>
            <w:pStyle w:val="TOC3"/>
            <w:tabs>
              <w:tab w:val="right" w:leader="dot" w:pos="8296"/>
            </w:tabs>
            <w:rPr>
              <w:rFonts w:asciiTheme="minorEastAsia" w:hAnsiTheme="minorEastAsia"/>
              <w:noProof/>
              <w:sz w:val="24"/>
              <w:szCs w:val="28"/>
            </w:rPr>
          </w:pPr>
          <w:hyperlink w:anchor="_Toc156748914" w:history="1">
            <w:r w:rsidRPr="00913CD1">
              <w:rPr>
                <w:rStyle w:val="Hyperlink"/>
                <w:rFonts w:asciiTheme="minorEastAsia" w:hAnsiTheme="minorEastAsia"/>
                <w:noProof/>
                <w:sz w:val="24"/>
                <w:szCs w:val="28"/>
              </w:rPr>
              <w:t>(三)、建设期大气环境影响分析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62ED24DD" w14:textId="77777777">
          <w:pPr>
            <w:pStyle w:val="TOC3"/>
            <w:tabs>
              <w:tab w:val="right" w:leader="dot" w:pos="8296"/>
            </w:tabs>
            <w:rPr>
              <w:rFonts w:asciiTheme="minorEastAsia" w:hAnsiTheme="minorEastAsia"/>
              <w:noProof/>
              <w:sz w:val="24"/>
              <w:szCs w:val="28"/>
            </w:rPr>
          </w:pPr>
          <w:hyperlink w:anchor="_Toc156748915" w:history="1">
            <w:r w:rsidRPr="00913CD1">
              <w:rPr>
                <w:rStyle w:val="Hyperlink"/>
                <w:rFonts w:asciiTheme="minorEastAsia" w:hAnsiTheme="minorEastAsia"/>
                <w:noProof/>
                <w:sz w:val="24"/>
                <w:szCs w:val="28"/>
              </w:rPr>
              <w:t>(四)、建设期水环境影响分析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61</w:t>
            </w:r>
            <w:r w:rsidRPr="00913CD1">
              <w:rPr>
                <w:rFonts w:asciiTheme="minorEastAsia" w:hAnsiTheme="minorEastAsia"/>
                <w:noProof/>
                <w:webHidden/>
                <w:sz w:val="24"/>
                <w:szCs w:val="28"/>
              </w:rPr>
              <w:fldChar w:fldCharType="end"/>
            </w:r>
          </w:hyperlink>
        </w:p>
        <w:p w:rsidR="00483551" w:rsidRPr="00913CD1" w:rsidP="00457322" w14:paraId="3EAC2D18" w14:textId="77777777">
          <w:pPr>
            <w:pStyle w:val="TOC3"/>
            <w:tabs>
              <w:tab w:val="right" w:leader="dot" w:pos="8296"/>
            </w:tabs>
            <w:rPr>
              <w:rFonts w:asciiTheme="minorEastAsia" w:hAnsiTheme="minorEastAsia"/>
              <w:noProof/>
              <w:sz w:val="24"/>
              <w:szCs w:val="28"/>
            </w:rPr>
          </w:pPr>
          <w:hyperlink w:anchor="_Toc156748916" w:history="1">
            <w:r w:rsidRPr="00913CD1">
              <w:rPr>
                <w:rStyle w:val="Hyperlink"/>
                <w:rFonts w:asciiTheme="minorEastAsia" w:hAnsiTheme="minorEastAsia"/>
                <w:noProof/>
                <w:sz w:val="24"/>
                <w:szCs w:val="28"/>
              </w:rPr>
              <w:t>(五)、建设期固体废弃物环境影响分析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6E4AC064" w14:textId="77777777">
          <w:pPr>
            <w:pStyle w:val="TOC3"/>
            <w:tabs>
              <w:tab w:val="right" w:leader="dot" w:pos="8296"/>
            </w:tabs>
            <w:rPr>
              <w:rFonts w:asciiTheme="minorEastAsia" w:hAnsiTheme="minorEastAsia"/>
              <w:noProof/>
              <w:sz w:val="24"/>
              <w:szCs w:val="28"/>
            </w:rPr>
          </w:pPr>
          <w:hyperlink w:anchor="_Toc156748917" w:history="1">
            <w:r w:rsidRPr="00913CD1">
              <w:rPr>
                <w:rStyle w:val="Hyperlink"/>
                <w:rFonts w:asciiTheme="minorEastAsia" w:hAnsiTheme="minorEastAsia"/>
                <w:noProof/>
                <w:sz w:val="24"/>
                <w:szCs w:val="28"/>
              </w:rPr>
              <w:t>(六)、建设期声环境影响分析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44C3B1E4" w14:textId="77777777">
          <w:pPr>
            <w:pStyle w:val="TOC3"/>
            <w:tabs>
              <w:tab w:val="right" w:leader="dot" w:pos="8296"/>
            </w:tabs>
            <w:rPr>
              <w:rFonts w:asciiTheme="minorEastAsia" w:hAnsiTheme="minorEastAsia"/>
              <w:noProof/>
              <w:sz w:val="24"/>
              <w:szCs w:val="28"/>
            </w:rPr>
          </w:pPr>
          <w:hyperlink w:anchor="_Toc156748918" w:history="1">
            <w:r w:rsidRPr="00913CD1">
              <w:rPr>
                <w:rStyle w:val="Hyperlink"/>
                <w:rFonts w:asciiTheme="minorEastAsia" w:hAnsiTheme="minorEastAsia"/>
                <w:noProof/>
                <w:sz w:val="24"/>
                <w:szCs w:val="28"/>
              </w:rPr>
              <w:t>(七)、环境管理分析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63</w:t>
            </w:r>
            <w:r w:rsidRPr="00913CD1">
              <w:rPr>
                <w:rFonts w:asciiTheme="minorEastAsia" w:hAnsiTheme="minorEastAsia"/>
                <w:noProof/>
                <w:webHidden/>
                <w:sz w:val="24"/>
                <w:szCs w:val="28"/>
              </w:rPr>
              <w:fldChar w:fldCharType="end"/>
            </w:r>
          </w:hyperlink>
        </w:p>
        <w:p w:rsidR="00483551" w:rsidRPr="00913CD1" w:rsidP="00457322" w14:paraId="228C5185" w14:textId="77777777">
          <w:pPr>
            <w:pStyle w:val="TOC3"/>
            <w:tabs>
              <w:tab w:val="right" w:leader="dot" w:pos="8296"/>
            </w:tabs>
            <w:rPr>
              <w:rFonts w:asciiTheme="minorEastAsia" w:hAnsiTheme="minorEastAsia"/>
              <w:noProof/>
              <w:sz w:val="24"/>
              <w:szCs w:val="28"/>
            </w:rPr>
          </w:pPr>
          <w:hyperlink w:anchor="_Toc156748919" w:history="1">
            <w:r w:rsidRPr="00913CD1">
              <w:rPr>
                <w:rStyle w:val="Hyperlink"/>
                <w:rFonts w:asciiTheme="minorEastAsia" w:hAnsiTheme="minorEastAsia"/>
                <w:noProof/>
                <w:sz w:val="24"/>
                <w:szCs w:val="28"/>
              </w:rPr>
              <w:t>(八)、结论及建议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64</w:t>
            </w:r>
            <w:r w:rsidRPr="00913CD1">
              <w:rPr>
                <w:rFonts w:asciiTheme="minorEastAsia" w:hAnsiTheme="minorEastAsia"/>
                <w:noProof/>
                <w:webHidden/>
                <w:sz w:val="24"/>
                <w:szCs w:val="28"/>
              </w:rPr>
              <w:fldChar w:fldCharType="end"/>
            </w:r>
          </w:hyperlink>
        </w:p>
        <w:p w:rsidR="00483551" w:rsidRPr="00913CD1" w:rsidP="00457322" w14:paraId="7C201F0C" w14:textId="77777777">
          <w:pPr>
            <w:pStyle w:val="TOC2"/>
            <w:tabs>
              <w:tab w:val="right" w:leader="dot" w:pos="8296"/>
            </w:tabs>
            <w:rPr>
              <w:rFonts w:asciiTheme="minorEastAsia" w:hAnsiTheme="minorEastAsia"/>
              <w:noProof/>
              <w:sz w:val="24"/>
              <w:szCs w:val="28"/>
            </w:rPr>
          </w:pPr>
          <w:hyperlink w:anchor="_Toc156748920" w:history="1">
            <w:r w:rsidRPr="00913CD1">
              <w:rPr>
                <w:rStyle w:val="Hyperlink"/>
                <w:rFonts w:asciiTheme="minorEastAsia" w:hAnsiTheme="minorEastAsia"/>
                <w:noProof/>
                <w:sz w:val="24"/>
                <w:szCs w:val="28"/>
              </w:rPr>
              <w:t>十二、场地规划方案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7754175A" w14:textId="77777777">
          <w:pPr>
            <w:pStyle w:val="TOC3"/>
            <w:tabs>
              <w:tab w:val="right" w:leader="dot" w:pos="8296"/>
            </w:tabs>
            <w:rPr>
              <w:rFonts w:asciiTheme="minorEastAsia" w:hAnsiTheme="minorEastAsia"/>
              <w:noProof/>
              <w:sz w:val="24"/>
              <w:szCs w:val="28"/>
            </w:rPr>
          </w:pPr>
          <w:hyperlink w:anchor="_Toc156748921"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hint="eastAsia"/>
                <w:noProof/>
                <w:sz w:val="24"/>
                <w:szCs w:val="28"/>
              </w:rPr>
              <w:t>项目</w:t>
            </w:r>
            <w:r w:rsidRPr="00913CD1">
              <w:rPr>
                <w:rStyle w:val="Hyperlink"/>
                <w:rFonts w:asciiTheme="minorEastAsia" w:hAnsiTheme="minorEastAsia"/>
                <w:noProof/>
                <w:sz w:val="24"/>
                <w:szCs w:val="28"/>
              </w:rPr>
              <w:t>场地布局原则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7010CB9B" w14:textId="77777777">
          <w:pPr>
            <w:pStyle w:val="TOC3"/>
            <w:tabs>
              <w:tab w:val="right" w:leader="dot" w:pos="8296"/>
            </w:tabs>
            <w:rPr>
              <w:rFonts w:asciiTheme="minorEastAsia" w:hAnsiTheme="minorEastAsia"/>
              <w:noProof/>
              <w:sz w:val="24"/>
              <w:szCs w:val="28"/>
            </w:rPr>
          </w:pPr>
          <w:hyperlink w:anchor="_Toc156748922" w:history="1">
            <w:r w:rsidRPr="00913CD1">
              <w:rPr>
                <w:rStyle w:val="Hyperlink"/>
                <w:rFonts w:asciiTheme="minorEastAsia" w:hAnsiTheme="minorEastAsia"/>
                <w:noProof/>
                <w:sz w:val="24"/>
                <w:szCs w:val="28"/>
              </w:rPr>
              <w:t>(二)、</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场地装修设计方案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67</w:t>
            </w:r>
            <w:r w:rsidRPr="00913CD1">
              <w:rPr>
                <w:rFonts w:asciiTheme="minorEastAsia" w:hAnsiTheme="minorEastAsia"/>
                <w:noProof/>
                <w:webHidden/>
                <w:sz w:val="24"/>
                <w:szCs w:val="28"/>
              </w:rPr>
              <w:fldChar w:fldCharType="end"/>
            </w:r>
          </w:hyperlink>
        </w:p>
        <w:p w:rsidR="00483551" w:rsidRPr="00913CD1" w:rsidP="00457322" w14:paraId="4F5FF983" w14:textId="77777777">
          <w:pPr>
            <w:pStyle w:val="TOC2"/>
            <w:tabs>
              <w:tab w:val="right" w:leader="dot" w:pos="8296"/>
            </w:tabs>
            <w:rPr>
              <w:rFonts w:asciiTheme="minorEastAsia" w:hAnsiTheme="minorEastAsia"/>
              <w:noProof/>
              <w:sz w:val="24"/>
              <w:szCs w:val="28"/>
            </w:rPr>
          </w:pPr>
          <w:hyperlink w:anchor="_Toc156748923" w:history="1">
            <w:r w:rsidRPr="00913CD1">
              <w:rPr>
                <w:rStyle w:val="Hyperlink"/>
                <w:rFonts w:asciiTheme="minorEastAsia" w:hAnsiTheme="minorEastAsia"/>
                <w:noProof/>
                <w:sz w:val="24"/>
                <w:szCs w:val="28"/>
              </w:rPr>
              <w:t>十三、结论和建议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2FF3E857" w14:textId="77777777">
          <w:pPr>
            <w:pStyle w:val="TOC3"/>
            <w:tabs>
              <w:tab w:val="right" w:leader="dot" w:pos="8296"/>
            </w:tabs>
            <w:rPr>
              <w:rFonts w:asciiTheme="minorEastAsia" w:hAnsiTheme="minorEastAsia"/>
              <w:noProof/>
              <w:sz w:val="24"/>
              <w:szCs w:val="28"/>
            </w:rPr>
          </w:pPr>
          <w:hyperlink w:anchor="_Toc156748924" w:history="1">
            <w:r w:rsidRPr="00913CD1">
              <w:rPr>
                <w:rStyle w:val="Hyperlink"/>
                <w:rFonts w:asciiTheme="minorEastAsia" w:hAnsiTheme="minorEastAsia"/>
                <w:noProof/>
                <w:sz w:val="24"/>
                <w:szCs w:val="28"/>
              </w:rPr>
              <w:t>（一）、项目可行性评估的综合结果</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3B250B9A" w14:textId="77777777">
          <w:pPr>
            <w:pStyle w:val="TOC3"/>
            <w:tabs>
              <w:tab w:val="right" w:leader="dot" w:pos="8296"/>
            </w:tabs>
            <w:rPr>
              <w:rFonts w:asciiTheme="minorEastAsia" w:hAnsiTheme="minorEastAsia"/>
              <w:noProof/>
              <w:sz w:val="24"/>
              <w:szCs w:val="28"/>
            </w:rPr>
          </w:pPr>
          <w:hyperlink w:anchor="_Toc156748925" w:history="1">
            <w:r w:rsidRPr="00913CD1">
              <w:rPr>
                <w:rStyle w:val="Hyperlink"/>
                <w:rFonts w:asciiTheme="minorEastAsia" w:hAnsiTheme="minorEastAsia"/>
                <w:noProof/>
                <w:sz w:val="24"/>
                <w:szCs w:val="28"/>
              </w:rPr>
              <w:t>（二）、项目可行性评估的主要问题和挑战的总结</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69</w:t>
            </w:r>
            <w:r w:rsidRPr="00913CD1">
              <w:rPr>
                <w:rFonts w:asciiTheme="minorEastAsia" w:hAnsiTheme="minorEastAsia"/>
                <w:noProof/>
                <w:webHidden/>
                <w:sz w:val="24"/>
                <w:szCs w:val="28"/>
              </w:rPr>
              <w:fldChar w:fldCharType="end"/>
            </w:r>
          </w:hyperlink>
        </w:p>
        <w:p w:rsidR="00483551" w:rsidRPr="00913CD1" w:rsidP="00457322" w14:paraId="173ADD0D" w14:textId="77777777">
          <w:pPr>
            <w:pStyle w:val="TOC3"/>
            <w:tabs>
              <w:tab w:val="right" w:leader="dot" w:pos="8296"/>
            </w:tabs>
            <w:rPr>
              <w:rFonts w:asciiTheme="minorEastAsia" w:hAnsiTheme="minorEastAsia"/>
              <w:noProof/>
              <w:sz w:val="24"/>
              <w:szCs w:val="28"/>
            </w:rPr>
          </w:pPr>
          <w:hyperlink w:anchor="_Toc156748926" w:history="1">
            <w:r w:rsidRPr="00913CD1">
              <w:rPr>
                <w:rStyle w:val="Hyperlink"/>
                <w:rFonts w:asciiTheme="minorEastAsia" w:hAnsiTheme="minorEastAsia"/>
                <w:noProof/>
                <w:sz w:val="24"/>
                <w:szCs w:val="28"/>
              </w:rPr>
              <w:t>（三）、项目可行性的结论和建议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70</w:t>
            </w:r>
            <w:r w:rsidRPr="00913CD1">
              <w:rPr>
                <w:rFonts w:asciiTheme="minorEastAsia" w:hAnsiTheme="minorEastAsia"/>
                <w:noProof/>
                <w:webHidden/>
                <w:sz w:val="24"/>
                <w:szCs w:val="28"/>
              </w:rPr>
              <w:fldChar w:fldCharType="end"/>
            </w:r>
          </w:hyperlink>
        </w:p>
        <w:p w:rsidR="00FF3C39" w:rsidRPr="00913CD1" w:rsidP="00457322" w14:paraId="483F07DA" w14:textId="77777777">
          <w:pPr>
            <w:rPr>
              <w:rFonts w:ascii="仿宋" w:eastAsia="仿宋" w:hAnsi="仿宋"/>
              <w:b/>
              <w:bCs/>
              <w:lang w:val="zh-CN"/>
            </w:rPr>
          </w:pPr>
          <w:r w:rsidRPr="00913CD1">
            <w:rPr>
              <w:rFonts w:asciiTheme="minorEastAsia" w:hAnsiTheme="minorEastAsia"/>
              <w:b/>
              <w:bCs/>
              <w:sz w:val="24"/>
              <w:szCs w:val="28"/>
              <w:lang w:val="zh-CN"/>
            </w:rPr>
            <w:fldChar w:fldCharType="end"/>
          </w:r>
        </w:p>
      </w:sdtContent>
    </w:sdt>
    <w:bookmarkStart w:id="0" w:name="_Toc156748848" w:displacedByCustomXml="prev"/>
    <w:p w:rsidR="00FF3C39" w:rsidRPr="00913CD1" w:rsidP="00457322" w14:paraId="351CFEA7" w14:textId="77777777">
      <w:pPr>
        <w:rPr>
          <w:rFonts w:ascii="仿宋" w:eastAsia="仿宋" w:hAnsi="仿宋"/>
        </w:rPr>
        <w:sectPr w:rsidSect="003563AB">
          <w:headerReference w:type="default" r:id="rId15"/>
          <w:footerReference w:type="default" r:id="rId16"/>
          <w:type w:val="nextPage"/>
          <w:pgSz w:w="11906" w:h="16838"/>
          <w:pgMar w:top="1440" w:right="1800" w:bottom="1440" w:left="1800" w:header="851" w:footer="992" w:gutter="0"/>
          <w:pgNumType w:start="4"/>
          <w:cols w:space="425"/>
          <w:titlePg w:val="0"/>
          <w:docGrid w:type="lines" w:linePitch="312"/>
        </w:sectPr>
      </w:pPr>
    </w:p>
    <w:p w:rsidR="009D1637" w:rsidRPr="00913CD1" w:rsidP="00457322" w14:paraId="346218F2" w14:textId="77777777">
      <w:pPr>
        <w:pStyle w:val="Heading1"/>
        <w:spacing w:before="0" w:after="0"/>
        <w:rPr>
          <w:rFonts w:ascii="仿宋" w:eastAsia="仿宋" w:hAnsi="仿宋"/>
          <w:sz w:val="24"/>
          <w:szCs w:val="28"/>
          <w:lang w:val="zh-CN"/>
        </w:rPr>
      </w:pPr>
      <w:r w:rsidRPr="00913CD1">
        <w:rPr>
          <w:rFonts w:ascii="仿宋" w:eastAsia="仿宋" w:hAnsi="仿宋"/>
        </w:rPr>
        <w:t>概论</w:t>
      </w:r>
      <w:bookmarkEnd w:id="0"/>
    </w:p>
    <w:p w:rsidR="006E6C65" w:rsidRPr="00913CD1" w:rsidP="00457322" w14:paraId="3263D24F" w14:textId="77777777">
      <w:pPr>
        <w:widowControl/>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在商业世界中，机遇和挑战并存，可行性分析报告书的目的是为一个全新的企业设定清晰的方向。本报告旨在描绘一个充满活力和创新的创业项目，专注于解决市场需求和实现可持续的商业成功。</w:t>
      </w:r>
    </w:p>
    <w:p w:rsidR="00556099" w14:paraId="3A87E4BC" w14:textId="1F055415">
      <w:pPr>
        <w:ind w:firstLine="561"/>
        <w:sectPr w:rsidSect="003563AB">
          <w:headerReference w:type="default" r:id="rId17"/>
          <w:footerReference w:type="default" r:id="rId18"/>
          <w:pgSz w:w="11906" w:h="16838"/>
          <w:pgMar w:top="1440" w:right="1800" w:bottom="1440" w:left="1800" w:header="851" w:footer="992" w:gutter="0"/>
          <w:pgNumType w:start="1"/>
          <w:cols w:space="425"/>
          <w:docGrid w:type="lines" w:linePitch="312"/>
        </w:sectPr>
      </w:pPr>
      <w:r>
        <w:rPr>
          <w:rFonts w:ascii="仿宋" w:eastAsia="仿宋" w:hAnsi="仿宋"/>
          <w:sz w:val="28"/>
        </w:rPr>
        <w:t>电器测试仪项目可行性分析报告编制的目的是为了对拟建项目进行全面、系统的分析研究，以确定该项目在技术、经济、社会和环境等方面的可行性和合理性。通过编制这样的报告，可以为投资决策提供科学依据，降低投资风险，提高项目的成功率。具体来说，其意义在于：</w:t>
      </w:r>
      <w:r>
        <w:rPr>
          <w:rFonts w:ascii="仿宋" w:eastAsia="仿宋" w:hAnsi="仿宋"/>
          <w:sz w:val="28"/>
        </w:rPr>
        <w:br/>
        <w:t xml:space="preserve">    1.</w:t>
      </w:r>
      <w:r>
        <w:rPr>
          <w:rFonts w:ascii="仿宋" w:eastAsia="仿宋" w:hAnsi="仿宋"/>
          <w:sz w:val="28"/>
        </w:rPr>
        <w:t>决策支持：为项目投资决策提供详细的数据和分析，帮助决策者评估项目的潜在收益和风险。</w:t>
      </w:r>
      <w:r>
        <w:rPr>
          <w:rFonts w:ascii="仿宋" w:eastAsia="仿宋" w:hAnsi="仿宋"/>
          <w:sz w:val="28"/>
        </w:rPr>
        <w:br/>
        <w:t xml:space="preserve">    2.</w:t>
      </w:r>
      <w:r>
        <w:rPr>
          <w:rFonts w:ascii="仿宋" w:eastAsia="仿宋" w:hAnsi="仿宋"/>
          <w:sz w:val="28"/>
        </w:rPr>
        <w:t>资源优化：通过分析不同方案的资源需求和利用效率，确保项目在有限的资源条件下实现最优配置。</w:t>
      </w:r>
      <w:r>
        <w:rPr>
          <w:rFonts w:ascii="仿宋" w:eastAsia="仿宋" w:hAnsi="仿宋"/>
          <w:sz w:val="28"/>
        </w:rPr>
        <w:br/>
        <w:t xml:space="preserve">    3.</w:t>
      </w:r>
      <w:r>
        <w:rPr>
          <w:rFonts w:ascii="仿宋" w:eastAsia="仿宋" w:hAnsi="仿宋"/>
          <w:sz w:val="28"/>
        </w:rPr>
        <w:t>风险评估：识别项目可能面临的各种风险，并提出应对措施，降低项目实施的不确定性。</w:t>
      </w:r>
      <w:r>
        <w:rPr>
          <w:rFonts w:ascii="仿宋" w:eastAsia="仿宋" w:hAnsi="仿宋"/>
          <w:sz w:val="28"/>
        </w:rPr>
        <w:br/>
        <w:t xml:space="preserve">    4.</w:t>
      </w:r>
      <w:r>
        <w:rPr>
          <w:rFonts w:ascii="仿宋" w:eastAsia="仿宋" w:hAnsi="仿宋"/>
          <w:sz w:val="28"/>
        </w:rPr>
        <w:t>成本效益分析：评估项目预期收益与所需投资之间的平衡，确保项目在经济上是可行的。</w:t>
      </w:r>
      <w:r>
        <w:rPr>
          <w:rFonts w:ascii="仿宋" w:eastAsia="仿宋" w:hAnsi="仿宋"/>
          <w:sz w:val="28"/>
        </w:rPr>
        <w:br/>
        <w:t xml:space="preserve">    5.</w:t>
      </w:r>
      <w:r>
        <w:rPr>
          <w:rFonts w:ascii="仿宋" w:eastAsia="仿宋" w:hAnsi="仿宋"/>
          <w:sz w:val="28"/>
        </w:rPr>
        <w:t>环境影响评价：分析项目对环境的影响，确保项目符合环保要求，并采取必要措施减少负面影响。</w:t>
      </w:r>
      <w:r>
        <w:rPr>
          <w:rFonts w:ascii="仿宋" w:eastAsia="仿宋" w:hAnsi="仿宋"/>
          <w:sz w:val="28"/>
        </w:rPr>
        <w:br/>
        <w:t xml:space="preserve">    6.</w:t>
      </w:r>
      <w:r>
        <w:rPr>
          <w:rFonts w:ascii="仿宋" w:eastAsia="仿宋" w:hAnsi="仿宋"/>
          <w:sz w:val="28"/>
        </w:rPr>
        <w:t>法律法规符合性：确保项目符合国家和地方的相关法律法规，避免潜在的法律风险。</w:t>
      </w:r>
    </w:p>
    <w:p w:rsidR="00556099" w14:textId="1F055415">
      <w:pPr>
        <w:ind w:firstLine="561"/>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7.</w:t>
      </w:r>
      <w:r>
        <w:rPr>
          <w:rFonts w:ascii="仿宋" w:eastAsia="仿宋" w:hAnsi="仿宋"/>
          <w:sz w:val="28"/>
        </w:rPr>
        <w:t>技术可行性：评估项目所采用的技术是否成熟可靠，是否能够满足项目需求，以及是否存在技术瓶颈。</w:t>
      </w:r>
      <w:r>
        <w:rPr>
          <w:rFonts w:ascii="仿宋" w:eastAsia="仿宋" w:hAnsi="仿宋"/>
          <w:sz w:val="28"/>
        </w:rPr>
        <w:br/>
        <w:t xml:space="preserve">    8.</w:t>
      </w:r>
      <w:r>
        <w:rPr>
          <w:rFonts w:ascii="仿宋" w:eastAsia="仿宋" w:hAnsi="仿宋"/>
          <w:sz w:val="28"/>
        </w:rPr>
        <w:t>市场分析：研究目标市场的大小、增长潜力和竞争状况，确保项目产品或服务有足够的市场需求和竞争力。</w:t>
      </w:r>
      <w:r>
        <w:rPr>
          <w:rFonts w:ascii="仿宋" w:eastAsia="仿宋" w:hAnsi="仿宋"/>
          <w:sz w:val="28"/>
        </w:rPr>
        <w:br/>
        <w:t xml:space="preserve">    9.</w:t>
      </w:r>
      <w:r>
        <w:rPr>
          <w:rFonts w:ascii="仿宋" w:eastAsia="仿宋" w:hAnsi="仿宋"/>
          <w:sz w:val="28"/>
        </w:rPr>
        <w:t>社会影响评估：分析项目对当地社会的影响，包括就业机会、社区关系和文化传承等方面。</w:t>
      </w:r>
      <w:r>
        <w:rPr>
          <w:rFonts w:ascii="仿宋" w:eastAsia="仿宋" w:hAnsi="仿宋"/>
          <w:sz w:val="28"/>
        </w:rPr>
        <w:br/>
      </w:r>
      <w:r>
        <w:rPr>
          <w:rFonts w:ascii="仿宋" w:eastAsia="仿宋" w:hAnsi="仿宋"/>
          <w:sz w:val="28"/>
        </w:rPr>
        <w:t xml:space="preserve">10. </w:t>
      </w:r>
      <w:r>
        <w:rPr>
          <w:rFonts w:ascii="仿宋" w:eastAsia="仿宋" w:hAnsi="仿宋"/>
          <w:sz w:val="28"/>
        </w:rPr>
        <w:t>项目管理规划：为项目的实施提供组织、管理和监控方面的指导，确保项目按计划执行。</w:t>
      </w:r>
      <w:r>
        <w:rPr>
          <w:rFonts w:ascii="仿宋" w:eastAsia="仿宋" w:hAnsi="仿宋"/>
          <w:sz w:val="28"/>
        </w:rPr>
        <w:br/>
      </w:r>
      <w:r>
        <w:rPr>
          <w:rFonts w:ascii="仿宋" w:eastAsia="仿宋" w:hAnsi="仿宋"/>
          <w:sz w:val="28"/>
        </w:rPr>
        <w:t>综上所述，电器测试仪项目可行性分析报告的编制对于项目的成功实施至关重要，它能够帮助投资者和项目团队更好地理解项目的潜在价值和面临的挑战，从而做出明智的决策，确保项目在预期的范围内顺利进行。</w:t>
      </w:r>
    </w:p>
    <w:p w:rsidR="009D1637" w:rsidRPr="00913CD1" w:rsidP="00457322" w14:paraId="0A5ED771" w14:textId="77777777">
      <w:pPr>
        <w:ind w:firstLine="560" w:firstLineChars="200"/>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我们的目标是建立一个可信赖的企业，为社会带来积极的变革，为员工提供成长和发展的机会，并为投资者创造回报。我们深信创业的力量，以及创新和执着将推动我们不断前进。</w:t>
      </w:r>
    </w:p>
    <w:p w:rsidR="009D1637" w:rsidRPr="00913CD1" w:rsidP="00457322" w14:paraId="737BC70A" w14:textId="77777777">
      <w:pPr>
        <w:pStyle w:val="Heading2"/>
        <w:spacing w:before="0" w:after="156" w:afterLines="50"/>
        <w:rPr>
          <w:rFonts w:ascii="仿宋" w:eastAsia="仿宋" w:hAnsi="仿宋"/>
        </w:rPr>
      </w:pPr>
      <w:r w:rsidRPr="00913CD1">
        <w:rPr>
          <w:rFonts w:ascii="仿宋" w:eastAsia="仿宋" w:hAnsi="仿宋"/>
        </w:rPr>
        <w:t>　　</w:t>
      </w:r>
      <w:bookmarkStart w:id="1" w:name="_Toc156748849"/>
      <w:r w:rsidRPr="00913CD1">
        <w:rPr>
          <w:rFonts w:ascii="仿宋" w:eastAsia="仿宋" w:hAnsi="仿宋"/>
        </w:rPr>
        <w:t>一、发展规划</w:t>
      </w:r>
      <w:bookmarkEnd w:id="1"/>
    </w:p>
    <w:p w:rsidR="009D1637" w:rsidRPr="00913CD1" w:rsidP="00457322" w14:paraId="6E8FC54A" w14:textId="77777777">
      <w:pPr>
        <w:pStyle w:val="Heading3"/>
        <w:spacing w:before="0" w:after="156" w:afterLines="50"/>
        <w:rPr>
          <w:rFonts w:ascii="仿宋" w:eastAsia="仿宋" w:hAnsi="仿宋"/>
        </w:rPr>
      </w:pPr>
      <w:r w:rsidRPr="00913CD1">
        <w:rPr>
          <w:rFonts w:ascii="仿宋" w:eastAsia="仿宋" w:hAnsi="仿宋"/>
        </w:rPr>
        <w:t>　　</w:t>
      </w:r>
      <w:bookmarkStart w:id="2" w:name="_Toc156748850"/>
      <w:r w:rsidRPr="00913CD1">
        <w:rPr>
          <w:rFonts w:ascii="仿宋" w:eastAsia="仿宋" w:hAnsi="仿宋"/>
        </w:rPr>
        <w:t>(一)、公司发展规划</w:t>
      </w:r>
      <w:bookmarkEnd w:id="2"/>
    </w:p>
    <w:p w:rsidR="009D1637" w:rsidRPr="00913CD1" w:rsidP="00457322" w14:paraId="1C908F10" w14:textId="77777777">
      <w:pPr>
        <w:widowControl/>
        <w:spacing w:after="156" w:afterLines="50"/>
        <w:jc w:val="left"/>
        <w:rPr>
          <w:rFonts w:ascii="仿宋" w:eastAsia="仿宋" w:hAnsi="仿宋" w:cs="宋体"/>
          <w:kern w:val="0"/>
          <w:sz w:val="28"/>
          <w:szCs w:val="28"/>
          <w14:ligatures w14:val="none"/>
        </w:rPr>
        <w:sectPr w:rsidSect="003563AB">
          <w:headerReference w:type="default" r:id="rId19"/>
          <w:footerReference w:type="default" r:id="rId20"/>
          <w:type w:val="nextPage"/>
          <w:pgSz w:w="11906" w:h="16838"/>
          <w:pgMar w:top="1440" w:right="1800" w:bottom="1440" w:left="1800" w:header="851" w:footer="992" w:gutter="0"/>
          <w:pgNumType w:start="2"/>
          <w:cols w:space="425"/>
          <w:titlePg w:val="0"/>
          <w:docGrid w:type="lines" w:linePitch="312"/>
        </w:sectPr>
      </w:pP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公司的发展规划，未来几年内公司的资产规模、业务规模、人员规模、资金运用规模都将有较大幅度的增长。随着业务和规模的快速发展，公司的管理水平将面临较大的考验，尤其在公司迅速扩大经营规模后，公司的组织结构和管理体系将进一步复杂化，在战略规划、组织设计、资源配置、营销策略、资金管理和内部控制等问题上都将面对新的挑战。另外，公司未来的迅速扩张将对高级管理人才、营销人才、服务人才的引进和培养提出更高要求，公司需进一步提高管理应对能力，才能保持持续发展，实现业务发展目标。</w:t>
      </w:r>
    </w:p>
    <w:p w:rsidR="009D1637" w:rsidRPr="00913CD1" w:rsidP="00457322" w14:paraId="70CD10E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1.资金筹措和多元化融资</w:t>
      </w:r>
    </w:p>
    <w:p w:rsidR="009D1637" w:rsidRPr="00913CD1" w:rsidP="00457322" w14:paraId="060F7C8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采取多元化的融资方式，来满足各项发展规划的资金需求。在未来融资方面，公司将根据资金、市场的具体情况，择时通过银行贷款、配股、增发和发行可转换债券等方式合理安排制定融资方案，进一步优化资本结构，筹集推动公司发展所需资金。</w:t>
      </w:r>
    </w:p>
    <w:p w:rsidR="009D1637" w:rsidRPr="00913CD1" w:rsidP="00457322" w14:paraId="1B297A3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2.人才引进、培养和激励</w:t>
      </w:r>
    </w:p>
    <w:p w:rsidR="00E94F0F" w:rsidRPr="00913CD1" w:rsidP="00457322" w14:paraId="2141B59F" w14:textId="77777777">
      <w:pPr>
        <w:widowControl/>
        <w:spacing w:after="156" w:afterLines="50" w:line="460" w:lineRule="exact"/>
        <w:ind w:firstLine="420"/>
        <w:jc w:val="left"/>
        <w:rPr>
          <w:rFonts w:ascii="仿宋" w:eastAsia="仿宋" w:hAnsi="仿宋"/>
          <w:sz w:val="28"/>
          <w:szCs w:val="28"/>
        </w:rPr>
      </w:pPr>
      <w:r w:rsidRPr="00913CD1">
        <w:rPr>
          <w:rFonts w:ascii="仿宋" w:eastAsia="仿宋" w:hAnsi="仿宋" w:cs="宋体"/>
          <w:kern w:val="0"/>
          <w:sz w:val="28"/>
          <w:szCs w:val="28"/>
          <w14:ligatures w14:val="none"/>
        </w:rPr>
        <w:t>公司将加快对各方面优秀人才的引进和培养，同时加大对人才的资金投入并建立有效的激励机制，确保公司发展规划和目标的</w:t>
      </w:r>
      <w:r w:rsidRPr="00913CD1" w:rsidR="004834A9">
        <w:rPr>
          <w:rFonts w:ascii="仿宋" w:eastAsia="仿宋" w:hAnsi="仿宋" w:cs="宋体" w:hint="eastAsia"/>
          <w:kern w:val="0"/>
          <w:sz w:val="28"/>
          <w:szCs w:val="28"/>
          <w14:ligatures w14:val="none"/>
        </w:rPr>
        <w:t>实现</w:t>
      </w:r>
      <w:r w:rsidRPr="00913CD1">
        <w:rPr>
          <w:rFonts w:ascii="仿宋" w:eastAsia="仿宋" w:hAnsi="仿宋" w:cs="宋体"/>
          <w:kern w:val="0"/>
          <w:sz w:val="28"/>
          <w:szCs w:val="28"/>
          <w14:ligatures w14:val="none"/>
        </w:rPr>
        <w:t>。</w:t>
      </w:r>
    </w:p>
    <w:p w:rsidR="00757F80" w:rsidRPr="00913CD1" w:rsidP="00457322" w14:paraId="70E145FD"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1.</w:t>
      </w:r>
      <w:r w:rsidRPr="00913CD1">
        <w:rPr>
          <w:rFonts w:ascii="仿宋" w:eastAsia="仿宋" w:hAnsi="仿宋"/>
          <w:sz w:val="28"/>
          <w:szCs w:val="28"/>
        </w:rPr>
        <w:t>人才引进：通过招聘、内部提拔、外部引进等方式，吸引和筛选适合企业发展的优秀人才。这包括制定人才需求计划、发布招聘信息、进行面试和评估等。</w:t>
      </w:r>
    </w:p>
    <w:p w:rsidR="00757F80" w:rsidRPr="00913CD1" w:rsidP="00457322" w14:paraId="0D46E1B7"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2.</w:t>
      </w:r>
      <w:r w:rsidRPr="00913CD1">
        <w:rPr>
          <w:rFonts w:ascii="仿宋" w:eastAsia="仿宋" w:hAnsi="仿宋"/>
          <w:sz w:val="28"/>
          <w:szCs w:val="28"/>
        </w:rPr>
        <w:t>人才培养：通过培训、发展项目和实践机会，提升员工的技能和能力。这包括新员工培训、在职培训、领导力发展、专业技能提升等。</w:t>
      </w:r>
    </w:p>
    <w:p w:rsidR="00757F80" w:rsidRPr="00913CD1" w:rsidP="00457322" w14:paraId="734DE50C"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3.</w:t>
      </w:r>
      <w:r w:rsidRPr="00913CD1">
        <w:rPr>
          <w:rFonts w:ascii="仿宋" w:eastAsia="仿宋" w:hAnsi="仿宋"/>
          <w:sz w:val="28"/>
          <w:szCs w:val="28"/>
        </w:rPr>
        <w:t>激励机制：建立有效的激励机制，包括物质激励（如薪酬、奖金、福利）和精神激励（如认可、成就、职业发展机会），以激发员工的动力和工作积极性。</w:t>
      </w:r>
    </w:p>
    <w:p w:rsidR="00757F80" w:rsidRPr="00913CD1" w:rsidP="00457322" w14:paraId="0E58E6B6" w14:textId="77777777">
      <w:pPr>
        <w:spacing w:after="156" w:afterLines="50" w:line="460" w:lineRule="exact"/>
        <w:ind w:firstLine="560" w:firstLineChars="200"/>
        <w:rPr>
          <w:rFonts w:ascii="仿宋" w:eastAsia="仿宋" w:hAnsi="仿宋"/>
          <w:sz w:val="28"/>
          <w:szCs w:val="28"/>
        </w:rPr>
        <w:sectPr w:rsidSect="003563AB">
          <w:headerReference w:type="default" r:id="rId21"/>
          <w:footerReference w:type="default" r:id="rId22"/>
          <w:type w:val="nextPage"/>
          <w:pgSz w:w="11906" w:h="16838"/>
          <w:pgMar w:top="1440" w:right="1800" w:bottom="1440" w:left="1800" w:header="851" w:footer="992" w:gutter="0"/>
          <w:pgNumType w:start="3"/>
          <w:cols w:space="425"/>
          <w:titlePg w:val="0"/>
          <w:docGrid w:type="lines" w:linePitch="312"/>
        </w:sectPr>
      </w:pPr>
      <w:r w:rsidRPr="00913CD1">
        <w:rPr>
          <w:rFonts w:ascii="仿宋" w:eastAsia="仿宋" w:hAnsi="仿宋"/>
          <w:sz w:val="28"/>
          <w:szCs w:val="28"/>
        </w:rPr>
        <w:t>4.</w:t>
      </w:r>
      <w:r w:rsidRPr="00913CD1">
        <w:rPr>
          <w:rFonts w:ascii="仿宋" w:eastAsia="仿宋" w:hAnsi="仿宋"/>
          <w:sz w:val="28"/>
          <w:szCs w:val="28"/>
        </w:rPr>
        <w:t>绩效管理：通过设定明确的目标、进行绩效评估和反馈，确保员工的工作表现符合企业期望，并提供改进和发展的机会。</w:t>
      </w:r>
    </w:p>
    <w:p w:rsidR="00757F80" w:rsidRPr="00913CD1" w:rsidP="00457322" w14:paraId="03979695"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5.</w:t>
      </w:r>
      <w:r w:rsidRPr="00913CD1">
        <w:rPr>
          <w:rFonts w:ascii="仿宋" w:eastAsia="仿宋" w:hAnsi="仿宋"/>
          <w:sz w:val="28"/>
          <w:szCs w:val="28"/>
        </w:rPr>
        <w:t>文化建设和员工关系：建立积极的企业文化，促进员工之间的沟通和合作，增强团队凝聚力和员工归属感。</w:t>
      </w:r>
    </w:p>
    <w:p w:rsidR="00757F80" w:rsidRPr="00913CD1" w:rsidP="00457322" w14:paraId="69788A06"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6.</w:t>
      </w:r>
      <w:r w:rsidRPr="00913CD1">
        <w:rPr>
          <w:rFonts w:ascii="仿宋" w:eastAsia="仿宋" w:hAnsi="仿宋"/>
          <w:sz w:val="28"/>
          <w:szCs w:val="28"/>
        </w:rPr>
        <w:t>职业发展：提供清晰的职业发展路径和晋升机会，帮助员工规划个人职业发展，提高员工的工作满意度和忠诚度。</w:t>
      </w:r>
    </w:p>
    <w:p w:rsidR="00757F80" w:rsidRPr="00913CD1" w:rsidP="00457322" w14:paraId="5053F559"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7.</w:t>
      </w:r>
      <w:r w:rsidRPr="00913CD1">
        <w:rPr>
          <w:rFonts w:ascii="仿宋" w:eastAsia="仿宋" w:hAnsi="仿宋"/>
          <w:sz w:val="28"/>
          <w:szCs w:val="28"/>
        </w:rPr>
        <w:t>留任策略：采取措施减少人才流失，如提供有竞争力的福利待遇、改善工作环境、增强员工对企业的认同感等。</w:t>
      </w:r>
    </w:p>
    <w:p w:rsidR="00891E17" w:rsidRPr="00913CD1" w:rsidP="00457322" w14:paraId="3FF84A1F"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通过综合运用这些方法，企业可以建立一个健康、积极的人才生态系统，吸引、培养和保留高素质的人才，从而提高组织的整体绩效和竞争力。</w:t>
      </w:r>
    </w:p>
    <w:p w:rsidR="009D1637" w:rsidRPr="00913CD1" w:rsidP="00457322" w14:paraId="33406B9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3.强化法人治理和内部控制</w:t>
      </w:r>
    </w:p>
    <w:p w:rsidR="009D1637" w:rsidRPr="00913CD1" w:rsidP="00457322" w14:paraId="496C620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严格按照《公司法》等法律法规对公司的要求规范运作，持续完善公司的法人治理结构，建立适应现代企业制度要求的决策和用人机制，充分发挥董事会在重大决策、选择经理人员等方面的作用。公司将进一步完善内部决策程序和内部控制制度，强化各项决策的科学性和透明度，保证财务运作合理、合法、有效。公司将根据客观条件和自身业务的变化，及时调整组织结构和促进公司的机制创新。</w:t>
      </w:r>
    </w:p>
    <w:p w:rsidR="009D1637" w:rsidRPr="00913CD1" w:rsidP="00457322" w14:paraId="5DF8E4FB" w14:textId="77777777">
      <w:pPr>
        <w:pStyle w:val="Heading3"/>
        <w:spacing w:before="0" w:after="0"/>
        <w:rPr>
          <w:rFonts w:ascii="仿宋" w:eastAsia="仿宋" w:hAnsi="仿宋"/>
        </w:rPr>
      </w:pPr>
      <w:r w:rsidRPr="00913CD1">
        <w:rPr>
          <w:rFonts w:ascii="仿宋" w:eastAsia="仿宋" w:hAnsi="仿宋"/>
        </w:rPr>
        <w:t>　　</w:t>
      </w:r>
      <w:bookmarkStart w:id="3" w:name="_Toc156748851"/>
      <w:r w:rsidRPr="00913CD1">
        <w:rPr>
          <w:rFonts w:ascii="仿宋" w:eastAsia="仿宋" w:hAnsi="仿宋"/>
        </w:rPr>
        <w:t>(二)、保障措施</w:t>
      </w:r>
      <w:bookmarkEnd w:id="3"/>
    </w:p>
    <w:p w:rsidR="009D1637" w:rsidRPr="00913CD1" w:rsidP="00457322" w14:paraId="30754D7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1.强化规划指导</w:t>
      </w:r>
    </w:p>
    <w:p w:rsidR="009D1637" w:rsidRPr="00913CD1" w:rsidP="00457322" w14:paraId="1F2AD29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各地区应结合当地实际，制定产业发展专项规划，明确发展方向和目标，合理布局产业。按照国家产业政策和行业准入条件，强化规划指导，加强协调配合，规范管理。加强产业市场监管，净化产业市场。</w:t>
      </w:r>
    </w:p>
    <w:p w:rsidR="009D1637" w:rsidRPr="00913CD1" w:rsidP="00457322" w14:paraId="48DD88F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2.加大创新投入</w:t>
      </w:r>
    </w:p>
    <w:p w:rsidR="009D1637" w:rsidRPr="00913CD1" w:rsidP="00457322" w14:paraId="75DCB96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3"/>
          <w:footerReference w:type="default" r:id="rId24"/>
          <w:type w:val="nextPage"/>
          <w:pgSz w:w="11906" w:h="16838"/>
          <w:pgMar w:top="1440" w:right="1800" w:bottom="1440" w:left="1800" w:header="851" w:footer="992" w:gutter="0"/>
          <w:pgNumType w:start="4"/>
          <w:cols w:space="425"/>
          <w:titlePg w:val="0"/>
          <w:docGrid w:type="lines" w:linePitch="312"/>
        </w:sectPr>
      </w:pPr>
      <w:r w:rsidRPr="00913CD1">
        <w:rPr>
          <w:rFonts w:ascii="仿宋" w:eastAsia="仿宋" w:hAnsi="仿宋" w:cs="宋体"/>
          <w:kern w:val="0"/>
          <w:sz w:val="28"/>
          <w:szCs w:val="28"/>
          <w14:ligatures w14:val="none"/>
        </w:rPr>
        <w:t>　　建立财政科技经费投入的稳定增长机制，加大社会科技创新投入力度，确保科技投入稳定增长。</w:t>
      </w:r>
    </w:p>
    <w:p w:rsidR="009D1637" w:rsidRPr="00913CD1" w:rsidP="00457322" w14:paraId="2FC1BBC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建立种子基金、天使投资基金、风险投资基金、新兴产业投资基金等，构建多层次、多渠道投融资保障体系。</w:t>
      </w:r>
    </w:p>
    <w:p w:rsidR="009D1637" w:rsidRPr="00913CD1" w:rsidP="00457322" w14:paraId="364D717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优化财政资金支出模式，引入后补助等支持方式。发挥财政资金和创业投资引导基金的杠杆作用，引导和带动更多金融资本、民间资本投入到科技创新。鼓励企业设立研究开发专项资金，促进企业成为创新投入和资本运营主体。</w:t>
      </w:r>
    </w:p>
    <w:p w:rsidR="009D1637" w:rsidRPr="00913CD1" w:rsidP="00457322" w14:paraId="540700E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3.加大扶持力度</w:t>
      </w:r>
    </w:p>
    <w:p w:rsidR="009D1637" w:rsidRPr="00913CD1" w:rsidP="00457322" w14:paraId="2BBB795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研究推动产业</w:t>
      </w:r>
      <w:r w:rsidRPr="00913CD1" w:rsidR="00DF3407">
        <w:rPr>
          <w:rFonts w:ascii="仿宋" w:eastAsia="仿宋" w:hAnsi="仿宋" w:cs="宋体"/>
          <w:kern w:val="0"/>
          <w:sz w:val="28"/>
          <w:szCs w:val="28"/>
          <w14:ligatures w14:val="none"/>
        </w:rPr>
        <w:t>电器测试仪</w:t>
      </w:r>
      <w:r w:rsidRPr="00913CD1">
        <w:rPr>
          <w:rFonts w:ascii="仿宋" w:eastAsia="仿宋" w:hAnsi="仿宋" w:cs="宋体"/>
          <w:kern w:val="0"/>
          <w:sz w:val="28"/>
          <w:szCs w:val="28"/>
          <w14:ligatures w14:val="none"/>
        </w:rPr>
        <w:t>项目的激励政策，采用补贴、落实相关税费政策等手段，激励产业</w:t>
      </w:r>
      <w:r w:rsidRPr="00913CD1" w:rsidR="00DF3407">
        <w:rPr>
          <w:rFonts w:ascii="仿宋" w:eastAsia="仿宋" w:hAnsi="仿宋" w:cs="宋体"/>
          <w:kern w:val="0"/>
          <w:sz w:val="28"/>
          <w:szCs w:val="28"/>
          <w14:ligatures w14:val="none"/>
        </w:rPr>
        <w:t>电器测试仪</w:t>
      </w:r>
      <w:r w:rsidRPr="00913CD1">
        <w:rPr>
          <w:rFonts w:ascii="仿宋" w:eastAsia="仿宋" w:hAnsi="仿宋" w:cs="宋体"/>
          <w:kern w:val="0"/>
          <w:sz w:val="28"/>
          <w:szCs w:val="28"/>
          <w14:ligatures w14:val="none"/>
        </w:rPr>
        <w:t>项目建设。</w:t>
      </w:r>
    </w:p>
    <w:p w:rsidR="009D1637" w:rsidRPr="00913CD1" w:rsidP="00457322" w14:paraId="522BA28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产业示范</w:t>
      </w:r>
      <w:r w:rsidRPr="00913CD1" w:rsidR="00DF3407">
        <w:rPr>
          <w:rFonts w:ascii="仿宋" w:eastAsia="仿宋" w:hAnsi="仿宋" w:cs="宋体"/>
          <w:kern w:val="0"/>
          <w:sz w:val="28"/>
          <w:szCs w:val="28"/>
          <w14:ligatures w14:val="none"/>
        </w:rPr>
        <w:t>电器测试仪</w:t>
      </w:r>
      <w:r w:rsidRPr="00913CD1">
        <w:rPr>
          <w:rFonts w:ascii="仿宋" w:eastAsia="仿宋" w:hAnsi="仿宋" w:cs="宋体"/>
          <w:kern w:val="0"/>
          <w:sz w:val="28"/>
          <w:szCs w:val="28"/>
          <w14:ligatures w14:val="none"/>
        </w:rPr>
        <w:t>项目激励，采用补贴、优先评优等方式鼓励建设单位积极申报产业评价标识、产业示范</w:t>
      </w:r>
      <w:r w:rsidRPr="00913CD1" w:rsidR="00DF3407">
        <w:rPr>
          <w:rFonts w:ascii="仿宋" w:eastAsia="仿宋" w:hAnsi="仿宋" w:cs="宋体"/>
          <w:kern w:val="0"/>
          <w:sz w:val="28"/>
          <w:szCs w:val="28"/>
          <w14:ligatures w14:val="none"/>
        </w:rPr>
        <w:t>电器测试仪</w:t>
      </w:r>
      <w:r w:rsidRPr="00913CD1">
        <w:rPr>
          <w:rFonts w:ascii="仿宋" w:eastAsia="仿宋" w:hAnsi="仿宋" w:cs="宋体"/>
          <w:kern w:val="0"/>
          <w:sz w:val="28"/>
          <w:szCs w:val="28"/>
          <w14:ligatures w14:val="none"/>
        </w:rPr>
        <w:t>项目。</w:t>
      </w:r>
    </w:p>
    <w:p w:rsidR="009D1637" w:rsidRPr="00913CD1" w:rsidP="00457322" w14:paraId="6F06E24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4.开展宣传教育和检查</w:t>
      </w:r>
    </w:p>
    <w:p w:rsidR="009D1637" w:rsidRPr="00913CD1" w:rsidP="00457322" w14:paraId="76243B7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加大培训力度，开展行业生产和应用的培训。通过形式多样的宣传活动，提高对行业政策的理解与参与，使行业的生产与应用成为全行业和社会各界的自觉行动。</w:t>
      </w:r>
    </w:p>
    <w:p w:rsidR="009D1637" w:rsidRPr="00913CD1" w:rsidP="00457322" w14:paraId="670B78D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开展行业行动检查，对不执行行业生产和使用有关规定的，要加强舆论监督和通报批评。</w:t>
      </w:r>
    </w:p>
    <w:p w:rsidR="009D1637" w:rsidRPr="00913CD1" w:rsidP="00457322" w14:paraId="3E2793C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5.激发市场主体活力</w:t>
      </w:r>
    </w:p>
    <w:p w:rsidR="009D1637" w:rsidRPr="00913CD1" w:rsidP="00457322" w14:paraId="0F5CA0D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充分发挥市场在资源配置中的决定作用，建立公平开放透明的市场规则。推动各类市场主体参与产业发展。</w:t>
      </w:r>
    </w:p>
    <w:p w:rsidR="009D1637" w:rsidRPr="00913CD1" w:rsidP="00457322" w14:paraId="6F94363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6.完善统计制度</w:t>
      </w:r>
    </w:p>
    <w:p w:rsidR="009D1637" w:rsidRPr="00913CD1" w:rsidP="00457322" w14:paraId="23F1E14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5"/>
          <w:footerReference w:type="default" r:id="rId26"/>
          <w:type w:val="nextPage"/>
          <w:pgSz w:w="11906" w:h="16838"/>
          <w:pgMar w:top="1440" w:right="1800" w:bottom="1440" w:left="1800" w:header="851" w:footer="992" w:gutter="0"/>
          <w:pgNumType w:start="5"/>
          <w:cols w:space="425"/>
          <w:titlePg w:val="0"/>
          <w:docGrid w:type="lines" w:linePitch="312"/>
        </w:sectPr>
      </w:pPr>
      <w:r w:rsidRPr="00913CD1">
        <w:rPr>
          <w:rFonts w:ascii="仿宋" w:eastAsia="仿宋" w:hAnsi="仿宋" w:cs="宋体"/>
          <w:kern w:val="0"/>
          <w:sz w:val="28"/>
          <w:szCs w:val="28"/>
          <w14:ligatures w14:val="none"/>
        </w:rPr>
        <w:t>　　建立健全以产业分类标准为基础，以主要产品数量、企业、服务机构等信息为主要内容的统计监测指标体系，完善统计信息采集机制，加强对重点领域、重点企业、重点产品监测，及时掌握产业发展动态，分析发展趋势。</w:t>
      </w:r>
    </w:p>
    <w:p w:rsidR="009D1637" w:rsidRPr="00913CD1" w:rsidP="00457322" w14:paraId="115D660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支持</w:t>
      </w:r>
      <w:r w:rsidRPr="00913CD1" w:rsidR="00D71DAE">
        <w:rPr>
          <w:rFonts w:ascii="仿宋" w:eastAsia="仿宋" w:hAnsi="仿宋" w:cs="宋体" w:hint="eastAsia"/>
          <w:kern w:val="0"/>
          <w:sz w:val="28"/>
          <w:szCs w:val="28"/>
          <w14:ligatures w14:val="none"/>
        </w:rPr>
        <w:t>电器测试仪产品</w:t>
      </w:r>
      <w:r w:rsidRPr="00913CD1">
        <w:rPr>
          <w:rFonts w:ascii="仿宋" w:eastAsia="仿宋" w:hAnsi="仿宋" w:cs="宋体"/>
          <w:kern w:val="0"/>
          <w:sz w:val="28"/>
          <w:szCs w:val="28"/>
          <w14:ligatures w14:val="none"/>
        </w:rPr>
        <w:t>产业相关社会组织开展行业运行监测分析和产业发展战略研究。</w:t>
      </w:r>
    </w:p>
    <w:p w:rsidR="009D1637" w:rsidRPr="00913CD1" w:rsidP="00457322" w14:paraId="4720A5BD" w14:textId="77777777">
      <w:pPr>
        <w:pStyle w:val="Heading2"/>
        <w:spacing w:before="0" w:after="0"/>
        <w:rPr>
          <w:rFonts w:ascii="仿宋" w:eastAsia="仿宋" w:hAnsi="仿宋"/>
        </w:rPr>
      </w:pPr>
      <w:r w:rsidRPr="00913CD1">
        <w:rPr>
          <w:rFonts w:ascii="仿宋" w:eastAsia="仿宋" w:hAnsi="仿宋"/>
        </w:rPr>
        <w:t>　　</w:t>
      </w:r>
      <w:bookmarkStart w:id="4" w:name="_Toc156748852"/>
      <w:r w:rsidRPr="00913CD1">
        <w:rPr>
          <w:rFonts w:ascii="仿宋" w:eastAsia="仿宋" w:hAnsi="仿宋"/>
        </w:rPr>
        <w:t>二、</w:t>
      </w:r>
      <w:r w:rsidRPr="00913CD1" w:rsidR="00DF3407">
        <w:rPr>
          <w:rFonts w:ascii="仿宋" w:eastAsia="仿宋" w:hAnsi="仿宋"/>
        </w:rPr>
        <w:t>电器测试仪</w:t>
      </w:r>
      <w:r w:rsidRPr="00913CD1">
        <w:rPr>
          <w:rFonts w:ascii="仿宋" w:eastAsia="仿宋" w:hAnsi="仿宋"/>
        </w:rPr>
        <w:t>项目绪论</w:t>
      </w:r>
      <w:bookmarkEnd w:id="4"/>
    </w:p>
    <w:p w:rsidR="009D1637" w:rsidRPr="00913CD1" w:rsidP="00457322" w14:paraId="4A831329" w14:textId="77777777">
      <w:pPr>
        <w:pStyle w:val="Heading3"/>
        <w:spacing w:before="0" w:after="0"/>
        <w:rPr>
          <w:rFonts w:ascii="仿宋" w:eastAsia="仿宋" w:hAnsi="仿宋"/>
        </w:rPr>
      </w:pPr>
      <w:r w:rsidRPr="00913CD1">
        <w:rPr>
          <w:rFonts w:ascii="仿宋" w:eastAsia="仿宋" w:hAnsi="仿宋"/>
        </w:rPr>
        <w:t>　　</w:t>
      </w:r>
      <w:bookmarkStart w:id="5" w:name="_Toc156748853"/>
      <w:r w:rsidRPr="00913CD1">
        <w:rPr>
          <w:rFonts w:ascii="仿宋" w:eastAsia="仿宋" w:hAnsi="仿宋"/>
        </w:rPr>
        <w:t>(一)、</w:t>
      </w:r>
      <w:r w:rsidRPr="00913CD1" w:rsidR="00DF3407">
        <w:rPr>
          <w:rFonts w:ascii="仿宋" w:eastAsia="仿宋" w:hAnsi="仿宋"/>
        </w:rPr>
        <w:t>电器测试仪</w:t>
      </w:r>
      <w:r w:rsidRPr="00913CD1">
        <w:rPr>
          <w:rFonts w:ascii="仿宋" w:eastAsia="仿宋" w:hAnsi="仿宋"/>
        </w:rPr>
        <w:t>项目名称及建设性质</w:t>
      </w:r>
      <w:bookmarkEnd w:id="5"/>
    </w:p>
    <w:p w:rsidR="009D1637" w:rsidRPr="00913CD1" w:rsidP="00457322" w14:paraId="2182DB0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电器测试仪</w:t>
      </w:r>
      <w:r w:rsidRPr="00913CD1">
        <w:rPr>
          <w:rFonts w:ascii="仿宋" w:eastAsia="仿宋" w:hAnsi="仿宋" w:cs="宋体"/>
          <w:kern w:val="0"/>
          <w:sz w:val="28"/>
          <w:szCs w:val="28"/>
          <w14:ligatures w14:val="none"/>
        </w:rPr>
        <w:t>项目名称</w:t>
      </w:r>
    </w:p>
    <w:p w:rsidR="009D1637" w:rsidRPr="00913CD1" w:rsidP="00457322" w14:paraId="3419217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XXXX</w:t>
      </w:r>
      <w:r w:rsidRPr="00913CD1" w:rsidR="00DF3407">
        <w:rPr>
          <w:rFonts w:ascii="仿宋" w:eastAsia="仿宋" w:hAnsi="仿宋" w:cs="宋体"/>
          <w:kern w:val="0"/>
          <w:sz w:val="28"/>
          <w:szCs w:val="28"/>
          <w14:ligatures w14:val="none"/>
        </w:rPr>
        <w:t>电器测试仪</w:t>
      </w:r>
      <w:r w:rsidRPr="00913CD1">
        <w:rPr>
          <w:rFonts w:ascii="仿宋" w:eastAsia="仿宋" w:hAnsi="仿宋" w:cs="宋体"/>
          <w:kern w:val="0"/>
          <w:sz w:val="28"/>
          <w:szCs w:val="28"/>
          <w14:ligatures w14:val="none"/>
        </w:rPr>
        <w:t>项目</w:t>
      </w:r>
    </w:p>
    <w:p w:rsidR="009D1637" w:rsidRPr="00913CD1" w:rsidP="00457322" w14:paraId="4325931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电器测试仪</w:t>
      </w:r>
      <w:r w:rsidRPr="00913CD1">
        <w:rPr>
          <w:rFonts w:ascii="仿宋" w:eastAsia="仿宋" w:hAnsi="仿宋" w:cs="宋体"/>
          <w:kern w:val="0"/>
          <w:sz w:val="28"/>
          <w:szCs w:val="28"/>
          <w14:ligatures w14:val="none"/>
        </w:rPr>
        <w:t>项目建设性质</w:t>
      </w:r>
    </w:p>
    <w:p w:rsidR="009D1637" w:rsidRPr="00913CD1" w:rsidP="00457322" w14:paraId="1389CB4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电器测试仪</w:t>
      </w:r>
      <w:r w:rsidRPr="00913CD1" w:rsidR="00E8065F">
        <w:rPr>
          <w:rFonts w:ascii="仿宋" w:eastAsia="仿宋" w:hAnsi="仿宋" w:cs="宋体"/>
          <w:kern w:val="0"/>
          <w:sz w:val="28"/>
          <w:szCs w:val="28"/>
          <w14:ligatures w14:val="none"/>
        </w:rPr>
        <w:t>项目的建设性质是集科技创新、绿色环保、产业升级、经济效益和社会责任于一体的综合型建设项目</w:t>
      </w:r>
      <w:r w:rsidRPr="00913CD1" w:rsidR="00E8065F">
        <w:rPr>
          <w:rFonts w:ascii="仿宋" w:eastAsia="仿宋" w:hAnsi="仿宋" w:cs="宋体" w:hint="eastAsia"/>
          <w:kern w:val="0"/>
          <w:sz w:val="28"/>
          <w:szCs w:val="28"/>
          <w14:ligatures w14:val="none"/>
        </w:rPr>
        <w:t>。</w:t>
      </w:r>
    </w:p>
    <w:p w:rsidR="009D1637" w:rsidRPr="00913CD1" w:rsidP="00457322" w14:paraId="2848336B" w14:textId="77777777">
      <w:pPr>
        <w:pStyle w:val="Heading3"/>
        <w:spacing w:before="0" w:after="0"/>
        <w:rPr>
          <w:rFonts w:ascii="仿宋" w:eastAsia="仿宋" w:hAnsi="仿宋"/>
        </w:rPr>
      </w:pPr>
      <w:r w:rsidRPr="00913CD1">
        <w:rPr>
          <w:rFonts w:ascii="仿宋" w:eastAsia="仿宋" w:hAnsi="仿宋"/>
        </w:rPr>
        <w:t>　　</w:t>
      </w:r>
      <w:bookmarkStart w:id="6" w:name="_Toc156748854"/>
      <w:r w:rsidRPr="00913CD1">
        <w:rPr>
          <w:rFonts w:ascii="仿宋" w:eastAsia="仿宋" w:hAnsi="仿宋"/>
        </w:rPr>
        <w:t>(二)、</w:t>
      </w:r>
      <w:r w:rsidRPr="00913CD1" w:rsidR="00DF3407">
        <w:rPr>
          <w:rFonts w:ascii="仿宋" w:eastAsia="仿宋" w:hAnsi="仿宋"/>
        </w:rPr>
        <w:t>电器测试仪</w:t>
      </w:r>
      <w:r w:rsidRPr="00913CD1">
        <w:rPr>
          <w:rFonts w:ascii="仿宋" w:eastAsia="仿宋" w:hAnsi="仿宋"/>
        </w:rPr>
        <w:t>项目承办单位</w:t>
      </w:r>
      <w:bookmarkEnd w:id="6"/>
    </w:p>
    <w:p w:rsidR="009D1637" w:rsidRPr="00913CD1" w:rsidP="00457322" w14:paraId="74E9546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电器测试仪</w:t>
      </w:r>
      <w:r w:rsidRPr="00913CD1">
        <w:rPr>
          <w:rFonts w:ascii="仿宋" w:eastAsia="仿宋" w:hAnsi="仿宋" w:cs="宋体"/>
          <w:kern w:val="0"/>
          <w:sz w:val="28"/>
          <w:szCs w:val="28"/>
          <w14:ligatures w14:val="none"/>
        </w:rPr>
        <w:t>项目实施主体</w:t>
      </w:r>
    </w:p>
    <w:p w:rsidR="009D1637" w:rsidRPr="00913CD1" w:rsidP="00457322" w14:paraId="3658E18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w:t>
      </w:r>
      <w:r w:rsidRPr="00913CD1" w:rsidR="00DF3407">
        <w:rPr>
          <w:rFonts w:ascii="仿宋" w:eastAsia="仿宋" w:hAnsi="仿宋" w:cs="宋体"/>
          <w:kern w:val="0"/>
          <w:sz w:val="28"/>
          <w:szCs w:val="28"/>
          <w14:ligatures w14:val="none"/>
        </w:rPr>
        <w:t>电器测试仪</w:t>
      </w:r>
      <w:r w:rsidRPr="00913CD1">
        <w:rPr>
          <w:rFonts w:ascii="仿宋" w:eastAsia="仿宋" w:hAnsi="仿宋" w:cs="宋体"/>
          <w:kern w:val="0"/>
          <w:sz w:val="28"/>
          <w:szCs w:val="28"/>
          <w14:ligatures w14:val="none"/>
        </w:rPr>
        <w:t>项目由XXX有限公司负责实施，我们拥有丰富的经验及专业的团队，将为客户提供优质的服务。</w:t>
      </w:r>
    </w:p>
    <w:p w:rsidR="009D1637" w:rsidRPr="00913CD1" w:rsidP="00457322" w14:paraId="0AD071F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联系人</w:t>
      </w:r>
    </w:p>
    <w:p w:rsidR="009D1637" w:rsidRPr="00913CD1" w:rsidP="00457322" w14:paraId="79B1424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该</w:t>
      </w:r>
      <w:r w:rsidRPr="00913CD1" w:rsidR="00DF3407">
        <w:rPr>
          <w:rFonts w:ascii="仿宋" w:eastAsia="仿宋" w:hAnsi="仿宋" w:cs="宋体"/>
          <w:kern w:val="0"/>
          <w:sz w:val="28"/>
          <w:szCs w:val="28"/>
          <w14:ligatures w14:val="none"/>
        </w:rPr>
        <w:t>电器测试仪</w:t>
      </w:r>
      <w:r w:rsidRPr="00913CD1">
        <w:rPr>
          <w:rFonts w:ascii="仿宋" w:eastAsia="仿宋" w:hAnsi="仿宋" w:cs="宋体"/>
          <w:kern w:val="0"/>
          <w:sz w:val="28"/>
          <w:szCs w:val="28"/>
          <w14:ligatures w14:val="none"/>
        </w:rPr>
        <w:t>项目联系人</w:t>
      </w:r>
      <w:r w:rsidRPr="00913CD1" w:rsidR="00E8065F">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，他将为客户提供详尽的</w:t>
      </w:r>
      <w:r w:rsidRPr="00913CD1" w:rsidR="00DF3407">
        <w:rPr>
          <w:rFonts w:ascii="仿宋" w:eastAsia="仿宋" w:hAnsi="仿宋" w:cs="宋体"/>
          <w:kern w:val="0"/>
          <w:sz w:val="28"/>
          <w:szCs w:val="28"/>
          <w14:ligatures w14:val="none"/>
        </w:rPr>
        <w:t>电器测试仪</w:t>
      </w:r>
      <w:r w:rsidRPr="00913CD1">
        <w:rPr>
          <w:rFonts w:ascii="仿宋" w:eastAsia="仿宋" w:hAnsi="仿宋" w:cs="宋体"/>
          <w:kern w:val="0"/>
          <w:sz w:val="28"/>
          <w:szCs w:val="28"/>
          <w14:ligatures w14:val="none"/>
        </w:rPr>
        <w:t>项目信息。</w:t>
      </w:r>
    </w:p>
    <w:p w:rsidR="009D1637" w:rsidRPr="00913CD1" w:rsidP="00457322" w14:paraId="2049BD4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3</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建设单位概述</w:t>
      </w:r>
    </w:p>
    <w:p w:rsidR="00D71DAE" w:rsidRPr="00913CD1" w:rsidP="00457322" w14:paraId="47EEE18C"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我们公司坚守着“以人为本，诚信经营”的核心理念，专注于为客户提供卓越的产品和服务。我们通过紧密关注市场变化，并以市场需求为导向，积极与客户进行沟通和交流，以满足客户的多元化需求。</w:t>
      </w:r>
    </w:p>
    <w:p w:rsidR="00D71DAE" w:rsidRPr="00913CD1" w:rsidP="00457322" w14:paraId="324F9DC3" w14:textId="77777777">
      <w:pPr>
        <w:widowControl/>
        <w:spacing w:after="156" w:afterLines="50"/>
        <w:ind w:firstLine="560" w:firstLineChars="200"/>
        <w:jc w:val="left"/>
        <w:rPr>
          <w:rFonts w:ascii="仿宋" w:eastAsia="仿宋" w:hAnsi="仿宋" w:cs="宋体"/>
          <w:kern w:val="0"/>
          <w:sz w:val="28"/>
          <w:szCs w:val="28"/>
          <w14:ligatures w14:val="none"/>
        </w:rPr>
        <w:sectPr w:rsidSect="003563AB">
          <w:headerReference w:type="default" r:id="rId27"/>
          <w:footerReference w:type="default" r:id="rId28"/>
          <w:type w:val="nextPage"/>
          <w:pgSz w:w="11906" w:h="16838"/>
          <w:pgMar w:top="1440" w:right="1800" w:bottom="1440" w:left="1800" w:header="851" w:footer="992" w:gutter="0"/>
          <w:pgNumType w:start="6"/>
          <w:cols w:space="425"/>
          <w:titlePg w:val="0"/>
          <w:docGrid w:type="lines" w:linePitch="312"/>
        </w:sectPr>
      </w:pPr>
    </w:p>
    <w:p w:rsidR="00D71DAE" w:rsidRPr="00913CD1" w:rsidP="00457322"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拥有一支专业团队，他们具备卓越的技术实力、丰富的运营经验和可靠的品质保证体系。我们不断提升供应链构建与管理的能力，积极投入资源进行新技术、新工艺和新材料的研发，以增强公司的核心竞争力。</w:t>
      </w:r>
    </w:p>
    <w:p w:rsidR="00D71DAE" w:rsidRPr="00913CD1" w:rsidP="00457322" w14:paraId="33641CE1"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我们承担起责任，始终遵守相关法律法规和标准要求，高度重视产品的安全性和环境保护。通过持续的科技创新，我们致力于提供行业先进、可靠、高质量的产品和解决方案，为社会创造价值。</w:t>
      </w:r>
    </w:p>
    <w:p w:rsidR="00D71DAE" w:rsidRPr="00913CD1" w:rsidP="00457322" w14:paraId="22B4B1D1"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展望未来，我们将以“梦想、责任、忠诚、卓越”为中心价值观，不断推进业务体系、管控体系和人才队伍重塑，加强团队能力建设，提升核心竞争力。我们立志将公司打造成为国内一流的供应链管理平台，并期待与您共同开创美好未来！</w:t>
      </w:r>
    </w:p>
    <w:p w:rsidR="00EF4DFF" w:rsidRPr="00913CD1" w:rsidP="00457322" w14:paraId="09165CBF" w14:textId="77777777">
      <w:pPr>
        <w:pStyle w:val="Heading3"/>
        <w:spacing w:before="0" w:after="0" w:line="60" w:lineRule="auto"/>
        <w:ind w:left="560" w:hanging="560" w:hangingChars="200"/>
        <w:rPr>
          <w:rFonts w:ascii="仿宋" w:eastAsia="仿宋" w:hAnsi="仿宋"/>
        </w:rPr>
      </w:pPr>
      <w:r w:rsidRPr="00913CD1">
        <w:rPr>
          <w:rFonts w:ascii="仿宋" w:eastAsia="仿宋" w:hAnsi="仿宋"/>
        </w:rPr>
        <w:t>　　</w:t>
      </w:r>
      <w:bookmarkStart w:id="7" w:name="_Toc156748855"/>
      <w:r w:rsidRPr="00913CD1">
        <w:rPr>
          <w:rFonts w:ascii="仿宋" w:eastAsia="仿宋" w:hAnsi="仿宋"/>
        </w:rPr>
        <w:t>(</w:t>
      </w:r>
      <w:r w:rsidRPr="00913CD1" w:rsidR="00E8065F">
        <w:rPr>
          <w:rFonts w:ascii="仿宋" w:eastAsia="仿宋" w:hAnsi="仿宋" w:hint="eastAsia"/>
        </w:rPr>
        <w:t>三</w:t>
      </w:r>
      <w:r w:rsidRPr="00913CD1">
        <w:rPr>
          <w:rFonts w:ascii="仿宋" w:eastAsia="仿宋" w:hAnsi="仿宋"/>
        </w:rPr>
        <w:t>)、</w:t>
      </w:r>
      <w:r w:rsidRPr="00913CD1" w:rsidR="00DF3407">
        <w:rPr>
          <w:rFonts w:ascii="仿宋" w:eastAsia="仿宋" w:hAnsi="仿宋"/>
        </w:rPr>
        <w:t>电器测试仪</w:t>
      </w:r>
      <w:r w:rsidRPr="00913CD1">
        <w:rPr>
          <w:rFonts w:ascii="仿宋" w:eastAsia="仿宋" w:hAnsi="仿宋"/>
        </w:rPr>
        <w:t>项目定位及建设理由</w:t>
      </w:r>
      <w:bookmarkEnd w:id="7"/>
    </w:p>
    <w:p w:rsidR="00556099" w14:paraId="39F0B93E" w14:textId="05733C2B">
      <w:pPr>
        <w:ind w:firstLine="561"/>
        <w:sectPr w:rsidSect="003563AB">
          <w:headerReference w:type="default" r:id="rId29"/>
          <w:footerReference w:type="default" r:id="rId30"/>
          <w:type w:val="nextPage"/>
          <w:pgSz w:w="11906" w:h="16838"/>
          <w:pgMar w:top="1440" w:right="1800" w:bottom="1440" w:left="1800" w:header="851" w:footer="992" w:gutter="0"/>
          <w:pgNumType w:start="7"/>
          <w:cols w:space="425"/>
          <w:titlePg w:val="0"/>
          <w:docGrid w:type="lines" w:linePitch="312"/>
        </w:sectPr>
      </w:pPr>
      <w:r>
        <w:rPr>
          <w:rFonts w:ascii="仿宋" w:eastAsia="仿宋" w:hAnsi="仿宋"/>
          <w:sz w:val="28"/>
        </w:rPr>
        <w:t>电器测试仪项目可行性分析报告中的项目定位及建设理由应明确项目的目标市场、产品或服务特点、技术优势、市场竞争力以及预期的经济效益和社会效益。以下是对这些方面的简要分析：</w:t>
      </w:r>
      <w:r>
        <w:rPr>
          <w:rFonts w:ascii="仿宋" w:eastAsia="仿宋" w:hAnsi="仿宋"/>
          <w:sz w:val="28"/>
        </w:rPr>
        <w:br/>
        <w:t xml:space="preserve">    1.</w:t>
      </w:r>
      <w:r>
        <w:rPr>
          <w:rFonts w:ascii="仿宋" w:eastAsia="仿宋" w:hAnsi="仿宋"/>
          <w:sz w:val="28"/>
        </w:rPr>
        <w:t>项目定位：</w:t>
      </w:r>
      <w:r>
        <w:rPr>
          <w:rFonts w:ascii="仿宋" w:eastAsia="仿宋" w:hAnsi="仿宋"/>
          <w:sz w:val="28"/>
        </w:rPr>
        <w:br/>
        <w:t xml:space="preserve">    △</w:t>
      </w:r>
      <w:r>
        <w:rPr>
          <w:rFonts w:ascii="仿宋" w:eastAsia="仿宋" w:hAnsi="仿宋"/>
          <w:sz w:val="28"/>
        </w:rPr>
        <w:t>目标市场：明确目标客户群，如工业制造、电力能源、电子产品等。</w:t>
      </w:r>
      <w:r>
        <w:rPr>
          <w:rFonts w:ascii="仿宋" w:eastAsia="仿宋" w:hAnsi="仿宋"/>
          <w:sz w:val="28"/>
        </w:rPr>
        <w:br/>
        <w:t xml:space="preserve">    △</w:t>
      </w:r>
      <w:r>
        <w:rPr>
          <w:rFonts w:ascii="仿宋" w:eastAsia="仿宋" w:hAnsi="仿宋"/>
          <w:sz w:val="28"/>
        </w:rPr>
        <w:t>产品或服务特点：描述测试仪的功能、性能、适用范围等。</w:t>
      </w:r>
      <w:r>
        <w:rPr>
          <w:rFonts w:ascii="仿宋" w:eastAsia="仿宋" w:hAnsi="仿宋"/>
          <w:sz w:val="28"/>
        </w:rPr>
        <w:br/>
        <w:t xml:space="preserve">    △</w:t>
      </w:r>
      <w:r>
        <w:rPr>
          <w:rFonts w:ascii="仿宋" w:eastAsia="仿宋" w:hAnsi="仿宋"/>
          <w:sz w:val="28"/>
        </w:rPr>
        <w:t>技术优势：突出项目采用的技术是否先进、可靠、具有专利或专有技术。</w:t>
      </w:r>
      <w:r>
        <w:rPr>
          <w:rFonts w:ascii="仿宋" w:eastAsia="仿宋" w:hAnsi="仿宋"/>
          <w:sz w:val="28"/>
        </w:rPr>
        <w:br/>
        <w:t xml:space="preserve">    △</w:t>
      </w:r>
      <w:r>
        <w:rPr>
          <w:rFonts w:ascii="仿宋" w:eastAsia="仿宋" w:hAnsi="仿宋"/>
          <w:sz w:val="28"/>
        </w:rPr>
        <w:t>市场竞争力：分析项目产品或服务与现有市场竞争对手的差异化优势。</w:t>
      </w:r>
    </w:p>
    <w:p w:rsidR="00556099" w14:textId="05733C2B">
      <w:pPr>
        <w:ind w:firstLine="561"/>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2.</w:t>
      </w:r>
      <w:r>
        <w:rPr>
          <w:rFonts w:ascii="仿宋" w:eastAsia="仿宋" w:hAnsi="仿宋"/>
          <w:sz w:val="28"/>
        </w:rPr>
        <w:t>建设理由：</w:t>
      </w:r>
      <w:r>
        <w:rPr>
          <w:rFonts w:ascii="仿宋" w:eastAsia="仿宋" w:hAnsi="仿宋"/>
          <w:sz w:val="28"/>
        </w:rPr>
        <w:br/>
        <w:t xml:space="preserve">    △</w:t>
      </w:r>
      <w:r>
        <w:rPr>
          <w:rFonts w:ascii="仿宋" w:eastAsia="仿宋" w:hAnsi="仿宋"/>
          <w:sz w:val="28"/>
        </w:rPr>
        <w:t>市场需求：分析目标市场对测试仪的现有需求和未来增长潜力。</w:t>
      </w:r>
      <w:r>
        <w:rPr>
          <w:rFonts w:ascii="仿宋" w:eastAsia="仿宋" w:hAnsi="仿宋"/>
          <w:sz w:val="28"/>
        </w:rPr>
        <w:br/>
        <w:t xml:space="preserve">    △</w:t>
      </w:r>
      <w:r>
        <w:rPr>
          <w:rFonts w:ascii="仿宋" w:eastAsia="仿宋" w:hAnsi="仿宋"/>
          <w:sz w:val="28"/>
        </w:rPr>
        <w:t>政策支持：如有，提及国家或地区相关政策对该项目的支持和鼓励。</w:t>
      </w:r>
      <w:r>
        <w:rPr>
          <w:rFonts w:ascii="仿宋" w:eastAsia="仿宋" w:hAnsi="仿宋"/>
          <w:sz w:val="28"/>
        </w:rPr>
        <w:br/>
        <w:t xml:space="preserve">    △</w:t>
      </w:r>
      <w:r>
        <w:rPr>
          <w:rFonts w:ascii="仿宋" w:eastAsia="仿宋" w:hAnsi="仿宋"/>
          <w:sz w:val="28"/>
        </w:rPr>
        <w:t>经济效益：预计项目实施后的收入、利润、投资回报率等财务指标。</w:t>
      </w:r>
      <w:r>
        <w:rPr>
          <w:rFonts w:ascii="仿宋" w:eastAsia="仿宋" w:hAnsi="仿宋"/>
          <w:sz w:val="28"/>
        </w:rPr>
        <w:br/>
        <w:t xml:space="preserve">    △</w:t>
      </w:r>
      <w:r>
        <w:rPr>
          <w:rFonts w:ascii="仿宋" w:eastAsia="仿宋" w:hAnsi="仿宋"/>
          <w:sz w:val="28"/>
        </w:rPr>
        <w:t>社会效益：项目对提升行业标准、促进就业、环境保护等方面的贡献。</w:t>
      </w:r>
      <w:r>
        <w:rPr>
          <w:rFonts w:ascii="仿宋" w:eastAsia="仿宋" w:hAnsi="仿宋"/>
          <w:sz w:val="28"/>
        </w:rPr>
        <w:br/>
        <w:t xml:space="preserve">    3.</w:t>
      </w:r>
      <w:r>
        <w:rPr>
          <w:rFonts w:ascii="仿宋" w:eastAsia="仿宋" w:hAnsi="仿宋"/>
          <w:sz w:val="28"/>
        </w:rPr>
        <w:t>结论：</w:t>
      </w:r>
      <w:r>
        <w:rPr>
          <w:rFonts w:ascii="仿宋" w:eastAsia="仿宋" w:hAnsi="仿宋"/>
          <w:sz w:val="28"/>
        </w:rPr>
        <w:br/>
        <w:t xml:space="preserve">    △</w:t>
      </w:r>
      <w:r>
        <w:rPr>
          <w:rFonts w:ascii="仿宋" w:eastAsia="仿宋" w:hAnsi="仿宋"/>
          <w:sz w:val="28"/>
        </w:rPr>
        <w:t>项目在市场上有明确定位，能够填补现有空白或提供更优解决方案。</w:t>
      </w:r>
      <w:r>
        <w:rPr>
          <w:rFonts w:ascii="仿宋" w:eastAsia="仿宋" w:hAnsi="仿宋"/>
          <w:sz w:val="28"/>
        </w:rPr>
        <w:br/>
        <w:t xml:space="preserve">    △</w:t>
      </w:r>
      <w:r>
        <w:rPr>
          <w:rFonts w:ascii="仿宋" w:eastAsia="仿宋" w:hAnsi="仿宋"/>
          <w:sz w:val="28"/>
        </w:rPr>
        <w:t>项目具有技术优势和市场竞争力，能够实现预期的经济效益和社会效益。</w:t>
      </w:r>
      <w:r>
        <w:rPr>
          <w:rFonts w:ascii="仿宋" w:eastAsia="仿宋" w:hAnsi="仿宋"/>
          <w:sz w:val="28"/>
        </w:rPr>
        <w:br/>
        <w:t xml:space="preserve">    △</w:t>
      </w:r>
      <w:r>
        <w:rPr>
          <w:rFonts w:ascii="仿宋" w:eastAsia="仿宋" w:hAnsi="仿宋"/>
          <w:sz w:val="28"/>
        </w:rPr>
        <w:t>项目符合政策导向，具有良好的发展环境和前景。</w:t>
      </w:r>
      <w:r>
        <w:rPr>
          <w:rFonts w:ascii="仿宋" w:eastAsia="仿宋" w:hAnsi="仿宋"/>
          <w:sz w:val="28"/>
        </w:rPr>
        <w:br/>
      </w:r>
      <w:r>
        <w:rPr>
          <w:rFonts w:ascii="仿宋" w:eastAsia="仿宋" w:hAnsi="仿宋"/>
          <w:sz w:val="28"/>
        </w:rPr>
        <w:t>综上所述，电器测试仪项目可行性强，值得投资建设。</w:t>
      </w:r>
    </w:p>
    <w:p w:rsidR="009D1637" w:rsidRPr="00913CD1" w:rsidP="00457322" w14:paraId="62FF5FA8" w14:textId="77777777">
      <w:pPr>
        <w:pStyle w:val="Heading3"/>
        <w:spacing w:before="0" w:after="0"/>
        <w:rPr>
          <w:rFonts w:ascii="仿宋" w:eastAsia="仿宋" w:hAnsi="仿宋"/>
        </w:rPr>
      </w:pPr>
      <w:r w:rsidRPr="00913CD1">
        <w:rPr>
          <w:rFonts w:ascii="仿宋" w:eastAsia="仿宋" w:hAnsi="仿宋"/>
        </w:rPr>
        <w:t>　　</w:t>
      </w:r>
      <w:bookmarkStart w:id="8" w:name="_Toc156748856"/>
      <w:r w:rsidRPr="00913CD1">
        <w:rPr>
          <w:rFonts w:ascii="仿宋" w:eastAsia="仿宋" w:hAnsi="仿宋"/>
        </w:rPr>
        <w:t>(四)、报告编制说明</w:t>
      </w:r>
      <w:bookmarkEnd w:id="8"/>
    </w:p>
    <w:p w:rsidR="009D1637" w:rsidRPr="00913CD1" w:rsidP="00457322" w14:paraId="7A058B9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一、报告编制依据</w:t>
      </w:r>
    </w:p>
    <w:p w:rsidR="001D4AFC" w:rsidRPr="00913CD1" w:rsidP="00457322" w14:paraId="41C91EB6"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本可行性分析报告书的编制依据包括但不限于以下几点：</w:t>
      </w:r>
    </w:p>
    <w:p w:rsidR="001D4AFC" w:rsidRPr="00913CD1" w:rsidP="00457322" w14:paraId="5BABF386"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1、</w:t>
      </w:r>
      <w:r w:rsidRPr="00913CD1" w:rsidR="009D1637">
        <w:rPr>
          <w:rFonts w:ascii="仿宋" w:eastAsia="仿宋" w:hAnsi="仿宋" w:cs="宋体"/>
          <w:kern w:val="0"/>
          <w:sz w:val="28"/>
          <w:szCs w:val="28"/>
          <w14:ligatures w14:val="none"/>
        </w:rPr>
        <w:t>国家和地方关于促进产业结构调整的政策决定</w:t>
      </w:r>
      <w:r w:rsidRPr="00913CD1">
        <w:rPr>
          <w:rFonts w:ascii="仿宋" w:eastAsia="仿宋" w:hAnsi="仿宋" w:cs="宋体"/>
          <w:kern w:val="0"/>
          <w:sz w:val="28"/>
          <w:szCs w:val="28"/>
          <w14:ligatures w14:val="none"/>
        </w:rPr>
        <w:t>；</w:t>
      </w:r>
    </w:p>
    <w:p w:rsidR="001D4AFC" w:rsidRPr="00913CD1" w:rsidP="00457322" w14:paraId="6EAA397D"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2、</w:t>
      </w:r>
      <w:r w:rsidRPr="00913CD1" w:rsidR="009D1637">
        <w:rPr>
          <w:rFonts w:ascii="仿宋" w:eastAsia="仿宋" w:hAnsi="仿宋" w:cs="宋体"/>
          <w:kern w:val="0"/>
          <w:sz w:val="28"/>
          <w:szCs w:val="28"/>
          <w14:ligatures w14:val="none"/>
        </w:rPr>
        <w:t>《建设</w:t>
      </w:r>
      <w:r w:rsidRPr="00913CD1" w:rsidR="00DF3407">
        <w:rPr>
          <w:rFonts w:ascii="仿宋" w:eastAsia="仿宋" w:hAnsi="仿宋" w:cs="宋体"/>
          <w:kern w:val="0"/>
          <w:sz w:val="28"/>
          <w:szCs w:val="28"/>
          <w14:ligatures w14:val="none"/>
        </w:rPr>
        <w:t>电器测试仪</w:t>
      </w:r>
      <w:r w:rsidRPr="00913CD1" w:rsidR="009D1637">
        <w:rPr>
          <w:rFonts w:ascii="仿宋" w:eastAsia="仿宋" w:hAnsi="仿宋" w:cs="宋体"/>
          <w:kern w:val="0"/>
          <w:sz w:val="28"/>
          <w:szCs w:val="28"/>
          <w14:ligatures w14:val="none"/>
        </w:rPr>
        <w:t>项目经济评价方法与参数》</w:t>
      </w:r>
      <w:r w:rsidRPr="00913CD1">
        <w:rPr>
          <w:rFonts w:ascii="仿宋" w:eastAsia="仿宋" w:hAnsi="仿宋" w:cs="宋体"/>
          <w:kern w:val="0"/>
          <w:sz w:val="28"/>
          <w:szCs w:val="28"/>
          <w14:ligatures w14:val="none"/>
        </w:rPr>
        <w:t>；</w:t>
      </w:r>
    </w:p>
    <w:p w:rsidR="001D4AFC" w:rsidRPr="00913CD1" w:rsidP="00457322" w14:paraId="136C5A23" w14:textId="77777777">
      <w:pPr>
        <w:widowControl/>
        <w:spacing w:after="156" w:afterLines="50"/>
        <w:ind w:firstLine="561"/>
        <w:jc w:val="left"/>
        <w:rPr>
          <w:rFonts w:ascii="仿宋" w:eastAsia="仿宋" w:hAnsi="仿宋" w:cs="宋体"/>
          <w:kern w:val="0"/>
          <w:sz w:val="28"/>
          <w:szCs w:val="28"/>
          <w14:ligatures w14:val="none"/>
        </w:rPr>
        <w:sectPr w:rsidSect="003563AB">
          <w:headerReference w:type="default" r:id="rId31"/>
          <w:footerReference w:type="default" r:id="rId32"/>
          <w:type w:val="nextPage"/>
          <w:pgSz w:w="11906" w:h="16838"/>
          <w:pgMar w:top="1440" w:right="1800" w:bottom="1440" w:left="1800" w:header="851" w:footer="992" w:gutter="0"/>
          <w:pgNumType w:start="8"/>
          <w:cols w:space="425"/>
          <w:titlePg w:val="0"/>
          <w:docGrid w:type="lines" w:linePitch="312"/>
        </w:sectPr>
      </w:pPr>
      <w:r w:rsidRPr="00913CD1">
        <w:rPr>
          <w:rFonts w:ascii="仿宋" w:eastAsia="仿宋" w:hAnsi="仿宋" w:cs="宋体" w:hint="eastAsia"/>
          <w:kern w:val="0"/>
          <w:sz w:val="28"/>
          <w:szCs w:val="28"/>
          <w14:ligatures w14:val="none"/>
        </w:rPr>
        <w:t>3、</w:t>
      </w:r>
      <w:r w:rsidRPr="00913CD1" w:rsidR="009D1637">
        <w:rPr>
          <w:rFonts w:ascii="仿宋" w:eastAsia="仿宋" w:hAnsi="仿宋" w:cs="宋体"/>
          <w:kern w:val="0"/>
          <w:sz w:val="28"/>
          <w:szCs w:val="28"/>
          <w14:ligatures w14:val="none"/>
        </w:rPr>
        <w:t>《投资</w:t>
      </w:r>
      <w:r w:rsidRPr="00913CD1" w:rsidR="00DF3407">
        <w:rPr>
          <w:rFonts w:ascii="仿宋" w:eastAsia="仿宋" w:hAnsi="仿宋" w:cs="宋体"/>
          <w:kern w:val="0"/>
          <w:sz w:val="28"/>
          <w:szCs w:val="28"/>
          <w14:ligatures w14:val="none"/>
        </w:rPr>
        <w:t>电器测试仪</w:t>
      </w:r>
      <w:r w:rsidRPr="00913CD1" w:rsidR="009D1637">
        <w:rPr>
          <w:rFonts w:ascii="仿宋" w:eastAsia="仿宋" w:hAnsi="仿宋" w:cs="宋体"/>
          <w:kern w:val="0"/>
          <w:sz w:val="28"/>
          <w:szCs w:val="28"/>
          <w14:ligatures w14:val="none"/>
        </w:rPr>
        <w:t>项目可行性研究指南》</w:t>
      </w:r>
      <w:r w:rsidRPr="00913CD1">
        <w:rPr>
          <w:rFonts w:ascii="仿宋" w:eastAsia="仿宋" w:hAnsi="仿宋" w:cs="宋体"/>
          <w:kern w:val="0"/>
          <w:sz w:val="28"/>
          <w:szCs w:val="28"/>
          <w14:ligatures w14:val="none"/>
        </w:rPr>
        <w:t>；</w:t>
      </w:r>
    </w:p>
    <w:p w:rsidR="001D4AFC" w:rsidRPr="00913CD1" w:rsidP="00457322" w14:paraId="3ECAAF95"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4、</w:t>
      </w:r>
      <w:r w:rsidRPr="00913CD1" w:rsidR="00DF3407">
        <w:rPr>
          <w:rFonts w:ascii="仿宋" w:eastAsia="仿宋" w:hAnsi="仿宋" w:cs="宋体"/>
          <w:kern w:val="0"/>
          <w:sz w:val="28"/>
          <w:szCs w:val="28"/>
          <w14:ligatures w14:val="none"/>
        </w:rPr>
        <w:t>电器测试仪</w:t>
      </w:r>
      <w:r w:rsidRPr="00913CD1" w:rsidR="009D1637">
        <w:rPr>
          <w:rFonts w:ascii="仿宋" w:eastAsia="仿宋" w:hAnsi="仿宋" w:cs="宋体"/>
          <w:kern w:val="0"/>
          <w:sz w:val="28"/>
          <w:szCs w:val="28"/>
          <w14:ligatures w14:val="none"/>
        </w:rPr>
        <w:t>项目建设地国民经济发展规划</w:t>
      </w:r>
      <w:r w:rsidRPr="00913CD1">
        <w:rPr>
          <w:rFonts w:ascii="仿宋" w:eastAsia="仿宋" w:hAnsi="仿宋" w:cs="宋体"/>
          <w:kern w:val="0"/>
          <w:sz w:val="28"/>
          <w:szCs w:val="28"/>
          <w14:ligatures w14:val="none"/>
        </w:rPr>
        <w:t>；</w:t>
      </w:r>
    </w:p>
    <w:p w:rsidR="009D1637" w:rsidRPr="00913CD1" w:rsidP="00457322" w14:paraId="00BEA9D2"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5、</w:t>
      </w:r>
      <w:r w:rsidRPr="00913CD1">
        <w:rPr>
          <w:rFonts w:ascii="仿宋" w:eastAsia="仿宋" w:hAnsi="仿宋" w:cs="宋体"/>
          <w:kern w:val="0"/>
          <w:sz w:val="28"/>
          <w:szCs w:val="28"/>
          <w14:ligatures w14:val="none"/>
        </w:rPr>
        <w:t>其他相关资料。</w:t>
      </w:r>
    </w:p>
    <w:p w:rsidR="009D1637" w:rsidRPr="00913CD1" w:rsidP="00457322" w14:paraId="2D8583B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二、报告编制</w:t>
      </w:r>
      <w:r w:rsidRPr="00913CD1" w:rsidR="008D6901">
        <w:rPr>
          <w:rFonts w:ascii="仿宋" w:eastAsia="仿宋" w:hAnsi="仿宋" w:cs="宋体"/>
          <w:kern w:val="0"/>
          <w:sz w:val="28"/>
          <w:szCs w:val="28"/>
          <w14:ligatures w14:val="none"/>
        </w:rPr>
        <w:t>原则</w:t>
      </w:r>
    </w:p>
    <w:p w:rsidR="009D1637" w:rsidRPr="00913CD1" w:rsidP="00457322" w14:paraId="761B576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在制定本可行性分析报告书的过程中，我们将遵循以下</w:t>
      </w:r>
      <w:r w:rsidRPr="00913CD1" w:rsidR="00E63E7B">
        <w:rPr>
          <w:rFonts w:ascii="仿宋" w:eastAsia="仿宋" w:hAnsi="仿宋" w:cs="宋体" w:hint="eastAsia"/>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11F3FD4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严格遵守国家和地方的相关政策、法规，并认真执行相应规范和标准</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选择成熟、可靠、略带前瞻性的工艺技术路线，以提高</w:t>
      </w:r>
      <w:r w:rsidRPr="00913CD1" w:rsidR="00DF3407">
        <w:rPr>
          <w:rFonts w:ascii="仿宋" w:eastAsia="仿宋" w:hAnsi="仿宋" w:cs="宋体"/>
          <w:kern w:val="0"/>
          <w:sz w:val="28"/>
          <w:szCs w:val="28"/>
          <w14:ligatures w14:val="none"/>
        </w:rPr>
        <w:t>电器测试仪</w:t>
      </w:r>
      <w:r w:rsidRPr="00913CD1">
        <w:rPr>
          <w:rFonts w:ascii="仿宋" w:eastAsia="仿宋" w:hAnsi="仿宋" w:cs="宋体"/>
          <w:kern w:val="0"/>
          <w:sz w:val="28"/>
          <w:szCs w:val="28"/>
          <w14:ligatures w14:val="none"/>
        </w:rPr>
        <w:t>项目的竞争力和市场适应性</w:t>
      </w:r>
      <w:r w:rsidRPr="00913CD1" w:rsidR="001D4AFC">
        <w:rPr>
          <w:rFonts w:ascii="仿宋" w:eastAsia="仿宋" w:hAnsi="仿宋" w:cs="宋体"/>
          <w:kern w:val="0"/>
          <w:sz w:val="28"/>
          <w:szCs w:val="28"/>
          <w14:ligatures w14:val="none"/>
        </w:rPr>
        <w:t>；</w:t>
      </w:r>
    </w:p>
    <w:p w:rsidR="009D1637" w:rsidRPr="00913CD1" w:rsidP="00457322" w14:paraId="5848E86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设备布置将根据现场实际情况进行，合理利用用地资源</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严格执行“</w:t>
      </w:r>
      <w:r w:rsidRPr="00913CD1" w:rsidR="0026228D">
        <w:rPr>
          <w:rFonts w:ascii="仿宋" w:eastAsia="仿宋" w:hAnsi="仿宋" w:cs="宋体" w:hint="eastAsia"/>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，积极推进“安全文明清洁”生产工艺，确保环境保护、劳动安全卫生、消防设施和工程建设同步规划、同步实施、同步运行，关注可持续发展要求，具有可操作的弹性</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建立以人为本、美观的生产环境，体现企业文化和企业形象</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满足</w:t>
      </w:r>
      <w:r w:rsidRPr="00913CD1" w:rsidR="00DF3407">
        <w:rPr>
          <w:rFonts w:ascii="仿宋" w:eastAsia="仿宋" w:hAnsi="仿宋" w:cs="宋体"/>
          <w:kern w:val="0"/>
          <w:sz w:val="28"/>
          <w:szCs w:val="28"/>
          <w14:ligatures w14:val="none"/>
        </w:rPr>
        <w:t>电器测试仪</w:t>
      </w:r>
      <w:r w:rsidRPr="00913CD1">
        <w:rPr>
          <w:rFonts w:ascii="仿宋" w:eastAsia="仿宋" w:hAnsi="仿宋" w:cs="宋体"/>
          <w:kern w:val="0"/>
          <w:sz w:val="28"/>
          <w:szCs w:val="28"/>
          <w14:ligatures w14:val="none"/>
        </w:rPr>
        <w:t>项目业主对</w:t>
      </w:r>
      <w:r w:rsidRPr="00913CD1" w:rsidR="00DF3407">
        <w:rPr>
          <w:rFonts w:ascii="仿宋" w:eastAsia="仿宋" w:hAnsi="仿宋" w:cs="宋体"/>
          <w:kern w:val="0"/>
          <w:sz w:val="28"/>
          <w:szCs w:val="28"/>
          <w14:ligatures w14:val="none"/>
        </w:rPr>
        <w:t>电器测试仪</w:t>
      </w:r>
      <w:r w:rsidRPr="00913CD1">
        <w:rPr>
          <w:rFonts w:ascii="仿宋" w:eastAsia="仿宋" w:hAnsi="仿宋" w:cs="宋体"/>
          <w:kern w:val="0"/>
          <w:sz w:val="28"/>
          <w:szCs w:val="28"/>
          <w14:ligatures w14:val="none"/>
        </w:rPr>
        <w:t>项目功能、盈利性等</w:t>
      </w:r>
    </w:p>
    <w:p w:rsidR="007D3AEE" w:rsidRPr="00913CD1" w:rsidP="00457322" w14:paraId="0008C68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投资方面的要求</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充分评估工程各类风险，采取规避措施，确保工程可靠性要求。</w:t>
      </w:r>
    </w:p>
    <w:p w:rsidR="009D1637" w:rsidRPr="00913CD1" w:rsidP="00457322" w14:paraId="6BB526B2"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、报告主要内容</w:t>
      </w:r>
    </w:p>
    <w:p w:rsidR="009D1637" w:rsidRPr="00913CD1" w:rsidP="00457322" w14:paraId="1F9A6BF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本可行性分析报告书主要内容包括：</w:t>
      </w:r>
    </w:p>
    <w:p w:rsidR="009D1637" w:rsidRPr="00913CD1" w:rsidP="00457322" w14:paraId="022C6FD9" w14:textId="77777777">
      <w:pPr>
        <w:widowControl/>
        <w:spacing w:after="156" w:afterLines="50"/>
        <w:jc w:val="left"/>
        <w:rPr>
          <w:rFonts w:ascii="仿宋" w:eastAsia="仿宋" w:hAnsi="仿宋" w:cs="宋体"/>
          <w:kern w:val="0"/>
          <w:sz w:val="28"/>
          <w:szCs w:val="28"/>
          <w14:ligatures w14:val="none"/>
        </w:rPr>
        <w:sectPr w:rsidSect="003563AB">
          <w:headerReference w:type="default" r:id="rId33"/>
          <w:footerReference w:type="default" r:id="rId34"/>
          <w:type w:val="nextPage"/>
          <w:pgSz w:w="11906" w:h="16838"/>
          <w:pgMar w:top="1440" w:right="1800" w:bottom="1440" w:left="1800" w:header="851" w:footer="992" w:gutter="0"/>
          <w:pgNumType w:start="9"/>
          <w:cols w:space="425"/>
          <w:titlePg w:val="0"/>
          <w:docGrid w:type="lines" w:linePitch="312"/>
        </w:sectPr>
      </w:pPr>
      <w:r w:rsidRPr="00913CD1">
        <w:rPr>
          <w:rFonts w:ascii="仿宋" w:eastAsia="仿宋" w:hAnsi="仿宋" w:cs="宋体"/>
          <w:kern w:val="0"/>
          <w:sz w:val="28"/>
          <w:szCs w:val="28"/>
          <w14:ligatures w14:val="none"/>
        </w:rPr>
        <w:t>　　报告以该</w:t>
      </w:r>
      <w:r w:rsidRPr="00913CD1" w:rsidR="00DF3407">
        <w:rPr>
          <w:rFonts w:ascii="仿宋" w:eastAsia="仿宋" w:hAnsi="仿宋" w:cs="宋体"/>
          <w:kern w:val="0"/>
          <w:sz w:val="28"/>
          <w:szCs w:val="28"/>
          <w14:ligatures w14:val="none"/>
        </w:rPr>
        <w:t>电器测试仪</w:t>
      </w:r>
      <w:r w:rsidRPr="00913CD1">
        <w:rPr>
          <w:rFonts w:ascii="仿宋" w:eastAsia="仿宋" w:hAnsi="仿宋" w:cs="宋体"/>
          <w:kern w:val="0"/>
          <w:sz w:val="28"/>
          <w:szCs w:val="28"/>
          <w14:ligatures w14:val="none"/>
        </w:rPr>
        <w:t>项目建设单位提供的基础资料、国家法令、政策、规程以及相关内外部条件、城市总体规划为基础。针对</w:t>
      </w:r>
      <w:r w:rsidRPr="00913CD1" w:rsidR="00DF3407">
        <w:rPr>
          <w:rFonts w:ascii="仿宋" w:eastAsia="仿宋" w:hAnsi="仿宋" w:cs="宋体"/>
          <w:kern w:val="0"/>
          <w:sz w:val="28"/>
          <w:szCs w:val="28"/>
          <w14:ligatures w14:val="none"/>
        </w:rPr>
        <w:t>电器测试仪</w:t>
      </w:r>
      <w:r w:rsidRPr="00913CD1">
        <w:rPr>
          <w:rFonts w:ascii="仿宋" w:eastAsia="仿宋" w:hAnsi="仿宋" w:cs="宋体"/>
          <w:kern w:val="0"/>
          <w:sz w:val="28"/>
          <w:szCs w:val="28"/>
          <w14:ligatures w14:val="none"/>
        </w:rPr>
        <w:t>项目的特点、任务与要求，对该</w:t>
      </w:r>
      <w:r w:rsidRPr="00913CD1" w:rsidR="00DF3407">
        <w:rPr>
          <w:rFonts w:ascii="仿宋" w:eastAsia="仿宋" w:hAnsi="仿宋" w:cs="宋体"/>
          <w:kern w:val="0"/>
          <w:sz w:val="28"/>
          <w:szCs w:val="28"/>
          <w14:ligatures w14:val="none"/>
        </w:rPr>
        <w:t>电器测试仪</w:t>
      </w:r>
      <w:r w:rsidRPr="00913CD1">
        <w:rPr>
          <w:rFonts w:ascii="仿宋" w:eastAsia="仿宋" w:hAnsi="仿宋" w:cs="宋体"/>
          <w:kern w:val="0"/>
          <w:sz w:val="28"/>
          <w:szCs w:val="28"/>
          <w14:ligatures w14:val="none"/>
        </w:rPr>
        <w:t>项目建设工程的建设背景及必要性、建设内容及规模、市场需求、建设内外部条件、</w:t>
      </w:r>
      <w:r w:rsidRPr="00913CD1" w:rsidR="00DF3407">
        <w:rPr>
          <w:rFonts w:ascii="仿宋" w:eastAsia="仿宋" w:hAnsi="仿宋" w:cs="宋体"/>
          <w:kern w:val="0"/>
          <w:sz w:val="28"/>
          <w:szCs w:val="28"/>
          <w14:ligatures w14:val="none"/>
        </w:rPr>
        <w:t>电器测试仪</w:t>
      </w:r>
      <w:r w:rsidRPr="00913CD1">
        <w:rPr>
          <w:rFonts w:ascii="仿宋" w:eastAsia="仿宋" w:hAnsi="仿宋" w:cs="宋体"/>
          <w:kern w:val="0"/>
          <w:sz w:val="28"/>
          <w:szCs w:val="28"/>
          <w14:ligatures w14:val="none"/>
        </w:rPr>
        <w:t>项目工程方案及环境保护、</w:t>
      </w:r>
      <w:r w:rsidRPr="00913CD1" w:rsidR="00DF3407">
        <w:rPr>
          <w:rFonts w:ascii="仿宋" w:eastAsia="仿宋" w:hAnsi="仿宋" w:cs="宋体"/>
          <w:kern w:val="0"/>
          <w:sz w:val="28"/>
          <w:szCs w:val="28"/>
          <w14:ligatures w14:val="none"/>
        </w:rPr>
        <w:t>电器测试仪</w:t>
      </w:r>
      <w:r w:rsidRPr="00913CD1">
        <w:rPr>
          <w:rFonts w:ascii="仿宋" w:eastAsia="仿宋" w:hAnsi="仿宋" w:cs="宋体"/>
          <w:kern w:val="0"/>
          <w:sz w:val="28"/>
          <w:szCs w:val="28"/>
          <w14:ligatures w14:val="none"/>
        </w:rPr>
        <w:t>项目实施进度计划、投资估算及资金筹措、经济效益及社会效益、</w:t>
      </w: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sidR="00DF3407">
        <w:rPr>
          <w:rFonts w:ascii="仿宋" w:eastAsia="仿宋" w:hAnsi="仿宋" w:cs="宋体"/>
          <w:kern w:val="0"/>
          <w:sz w:val="28"/>
          <w:szCs w:val="28"/>
          <w14:ligatures w14:val="none"/>
        </w:rPr>
        <w:t>电器测试仪</w:t>
      </w:r>
      <w:r w:rsidRPr="00913CD1">
        <w:rPr>
          <w:rFonts w:ascii="仿宋" w:eastAsia="仿宋" w:hAnsi="仿宋" w:cs="宋体"/>
          <w:kern w:val="0"/>
          <w:sz w:val="28"/>
          <w:szCs w:val="28"/>
          <w14:ligatures w14:val="none"/>
        </w:rPr>
        <w:t>项目风险等方面进行全面分析、测算和论证，以确保该</w:t>
      </w:r>
      <w:r w:rsidRPr="00913CD1" w:rsidR="00DF3407">
        <w:rPr>
          <w:rFonts w:ascii="仿宋" w:eastAsia="仿宋" w:hAnsi="仿宋" w:cs="宋体"/>
          <w:kern w:val="0"/>
          <w:sz w:val="28"/>
          <w:szCs w:val="28"/>
          <w14:ligatures w14:val="none"/>
        </w:rPr>
        <w:t>电器测试仪</w:t>
      </w:r>
      <w:r w:rsidRPr="00913CD1">
        <w:rPr>
          <w:rFonts w:ascii="仿宋" w:eastAsia="仿宋" w:hAnsi="仿宋" w:cs="宋体"/>
          <w:kern w:val="0"/>
          <w:sz w:val="28"/>
          <w:szCs w:val="28"/>
          <w14:ligatures w14:val="none"/>
        </w:rPr>
        <w:t>项目建设的可行性和效益的合理性。</w:t>
      </w:r>
    </w:p>
    <w:p w:rsidR="009D1637" w:rsidRPr="00913CD1" w:rsidP="00457322" w14:paraId="7DCB8323" w14:textId="77777777">
      <w:pPr>
        <w:pStyle w:val="Heading3"/>
        <w:spacing w:before="0" w:after="0"/>
        <w:rPr>
          <w:rFonts w:ascii="仿宋" w:eastAsia="仿宋" w:hAnsi="仿宋"/>
        </w:rPr>
      </w:pPr>
      <w:r w:rsidRPr="00913CD1">
        <w:rPr>
          <w:rFonts w:ascii="仿宋" w:eastAsia="仿宋" w:hAnsi="仿宋"/>
        </w:rPr>
        <w:t>　　</w:t>
      </w:r>
      <w:bookmarkStart w:id="9" w:name="_Toc156748857"/>
      <w:r w:rsidRPr="00913CD1">
        <w:rPr>
          <w:rFonts w:ascii="仿宋" w:eastAsia="仿宋" w:hAnsi="仿宋"/>
        </w:rPr>
        <w:t>(五)、</w:t>
      </w:r>
      <w:r w:rsidRPr="00913CD1" w:rsidR="00DF3407">
        <w:rPr>
          <w:rFonts w:ascii="仿宋" w:eastAsia="仿宋" w:hAnsi="仿宋"/>
        </w:rPr>
        <w:t>电器测试仪</w:t>
      </w:r>
      <w:r w:rsidRPr="00913CD1">
        <w:rPr>
          <w:rFonts w:ascii="仿宋" w:eastAsia="仿宋" w:hAnsi="仿宋"/>
        </w:rPr>
        <w:t>项目建设选址</w:t>
      </w:r>
      <w:bookmarkEnd w:id="9"/>
    </w:p>
    <w:p w:rsidR="009D1637" w:rsidRPr="00913CD1" w:rsidP="00457322" w14:paraId="0372D57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w:t>
      </w:r>
      <w:r w:rsidRPr="00913CD1" w:rsidR="00DF3407">
        <w:rPr>
          <w:rFonts w:ascii="仿宋" w:eastAsia="仿宋" w:hAnsi="仿宋" w:cs="宋体"/>
          <w:kern w:val="0"/>
          <w:sz w:val="28"/>
          <w:szCs w:val="28"/>
          <w14:ligatures w14:val="none"/>
        </w:rPr>
        <w:t>电器测试仪</w:t>
      </w:r>
      <w:r w:rsidRPr="00913CD1">
        <w:rPr>
          <w:rFonts w:ascii="仿宋" w:eastAsia="仿宋" w:hAnsi="仿宋" w:cs="宋体"/>
          <w:kern w:val="0"/>
          <w:sz w:val="28"/>
          <w:szCs w:val="28"/>
          <w14:ligatures w14:val="none"/>
        </w:rPr>
        <w:t>项目选址及规划</w:t>
      </w:r>
    </w:p>
    <w:p w:rsidR="009D1637" w:rsidRPr="00913CD1" w:rsidP="00457322" w14:paraId="677441D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电器测试仪</w:t>
      </w:r>
      <w:r w:rsidRPr="00913CD1">
        <w:rPr>
          <w:rFonts w:ascii="仿宋" w:eastAsia="仿宋" w:hAnsi="仿宋" w:cs="宋体"/>
          <w:kern w:val="0"/>
          <w:sz w:val="28"/>
          <w:szCs w:val="28"/>
          <w14:ligatures w14:val="none"/>
        </w:rPr>
        <w:t>项目选址位于待定地点(XX)，占地面积约</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亩。所选建设区域地理位置优越，交通便利，规划电力、给排水、通讯等公用设施条件完备，非常适宜本期</w:t>
      </w:r>
      <w:r w:rsidRPr="00913CD1" w:rsidR="00DF3407">
        <w:rPr>
          <w:rFonts w:ascii="仿宋" w:eastAsia="仿宋" w:hAnsi="仿宋" w:cs="宋体"/>
          <w:kern w:val="0"/>
          <w:sz w:val="28"/>
          <w:szCs w:val="28"/>
          <w14:ligatures w14:val="none"/>
        </w:rPr>
        <w:t>电器测试仪</w:t>
      </w:r>
      <w:r w:rsidRPr="00913CD1">
        <w:rPr>
          <w:rFonts w:ascii="仿宋" w:eastAsia="仿宋" w:hAnsi="仿宋" w:cs="宋体"/>
          <w:kern w:val="0"/>
          <w:sz w:val="28"/>
          <w:szCs w:val="28"/>
          <w14:ligatures w14:val="none"/>
        </w:rPr>
        <w:t>项目的建设。</w:t>
      </w:r>
    </w:p>
    <w:p w:rsidR="009D1637" w:rsidRPr="00913CD1" w:rsidP="00457322" w14:paraId="720DFE5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w:t>
      </w:r>
      <w:r w:rsidRPr="00913CD1" w:rsidR="00DF3407">
        <w:rPr>
          <w:rFonts w:ascii="仿宋" w:eastAsia="仿宋" w:hAnsi="仿宋" w:cs="宋体"/>
          <w:kern w:val="0"/>
          <w:sz w:val="28"/>
          <w:szCs w:val="28"/>
          <w14:ligatures w14:val="none"/>
        </w:rPr>
        <w:t>电器测试仪</w:t>
      </w:r>
      <w:r w:rsidRPr="00913CD1">
        <w:rPr>
          <w:rFonts w:ascii="仿宋" w:eastAsia="仿宋" w:hAnsi="仿宋" w:cs="宋体"/>
          <w:kern w:val="0"/>
          <w:sz w:val="28"/>
          <w:szCs w:val="28"/>
          <w14:ligatures w14:val="none"/>
        </w:rPr>
        <w:t>项目背景及选址理由</w:t>
      </w:r>
    </w:p>
    <w:p w:rsidR="009D1637" w:rsidRPr="00913CD1" w:rsidP="00457322" w14:paraId="1DE31C6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电器测试仪</w:t>
      </w:r>
      <w:r w:rsidRPr="00913CD1">
        <w:rPr>
          <w:rFonts w:ascii="仿宋" w:eastAsia="仿宋" w:hAnsi="仿宋" w:cs="宋体"/>
          <w:kern w:val="0"/>
          <w:sz w:val="28"/>
          <w:szCs w:val="28"/>
          <w14:ligatures w14:val="none"/>
        </w:rPr>
        <w:t>项目背景</w:t>
      </w:r>
    </w:p>
    <w:p w:rsidR="00556099" w14:paraId="2CC5A2AA" w14:textId="2EA10EA6">
      <w:pPr>
        <w:ind w:firstLine="560"/>
      </w:pPr>
      <w:r>
        <w:rPr>
          <w:rFonts w:ascii="仿宋" w:eastAsia="仿宋" w:hAnsi="仿宋"/>
          <w:sz w:val="28"/>
        </w:rPr>
        <w:t>电器测试仪项目背景分析涉及多个方面，包括市场调研、技术评估、经济分析、社会影响评估等。首先，市场调研应重点分析目标市场的需求现状和未来趋势，确定产品定位和市场竞争力。技术评估则需要评估现有技术的成熟度、创新性和可实现性，以及与同类产品的比较优势。经济分析包括成本估算、收益预测和投资回报率分析，确保项目在经济上是可行的。社会影响评估则关注项目对当地就业、经济结构、生态环境等方面的影响，确保项目与社会的可持续发展相契合。</w:t>
      </w:r>
      <w:r>
        <w:rPr>
          <w:rFonts w:ascii="仿宋" w:eastAsia="仿宋" w:hAnsi="仿宋"/>
          <w:sz w:val="28"/>
        </w:rPr>
        <w:br/>
      </w:r>
      <w:r>
        <w:rPr>
          <w:rFonts w:ascii="仿宋" w:eastAsia="仿宋" w:hAnsi="仿宋"/>
          <w:sz w:val="28"/>
        </w:rPr>
        <w:t>综上所述，电器测试仪项目可行性分析报告中的项目背景部分应全面、深入地分析项目的市场前景、技术可行性、经济合理性和社会适应性，为项目的决策提供科学依据。</w:t>
      </w:r>
    </w:p>
    <w:p w:rsidR="009D1637" w:rsidRPr="00913CD1" w:rsidP="00457322" w14:paraId="34FE284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5"/>
          <w:footerReference w:type="default" r:id="rId36"/>
          <w:type w:val="nextPage"/>
          <w:pgSz w:w="11906" w:h="16838"/>
          <w:pgMar w:top="1440" w:right="1800" w:bottom="1440" w:left="1800" w:header="851" w:footer="992" w:gutter="0"/>
          <w:pgNumType w:start="10"/>
          <w:cols w:space="425"/>
          <w:titlePg w:val="0"/>
          <w:docGrid w:type="lines" w:linePitch="312"/>
        </w:sectPr>
      </w:pPr>
      <w:r w:rsidRPr="00913CD1">
        <w:rPr>
          <w:rFonts w:ascii="仿宋" w:eastAsia="仿宋" w:hAnsi="仿宋" w:cs="宋体"/>
          <w:kern w:val="0"/>
          <w:sz w:val="28"/>
          <w:szCs w:val="28"/>
          <w14:ligatures w14:val="none"/>
        </w:rPr>
        <w:t>　　2.选址理由</w:t>
      </w:r>
    </w:p>
    <w:p w:rsidR="009D1637" w:rsidRPr="00913CD1" w:rsidP="00457322" w14:paraId="155C017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选址具备多重优势，包括：</w:t>
      </w:r>
    </w:p>
    <w:p w:rsidR="009D1637" w:rsidRPr="00913CD1" w:rsidP="00457322" w14:paraId="05AFF0C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地理位置优越：选址地理位置优越，便于物流运输和市场拓展，有利于</w:t>
      </w:r>
      <w:r w:rsidRPr="00913CD1" w:rsidR="00DF3407">
        <w:rPr>
          <w:rFonts w:ascii="仿宋" w:eastAsia="仿宋" w:hAnsi="仿宋" w:cs="宋体"/>
          <w:kern w:val="0"/>
          <w:sz w:val="28"/>
          <w:szCs w:val="28"/>
          <w14:ligatures w14:val="none"/>
        </w:rPr>
        <w:t>电器测试仪</w:t>
      </w:r>
      <w:r w:rsidRPr="00913CD1">
        <w:rPr>
          <w:rFonts w:ascii="仿宋" w:eastAsia="仿宋" w:hAnsi="仿宋" w:cs="宋体"/>
          <w:kern w:val="0"/>
          <w:sz w:val="28"/>
          <w:szCs w:val="28"/>
          <w14:ligatures w14:val="none"/>
        </w:rPr>
        <w:t>项目的发展和扩张。</w:t>
      </w:r>
    </w:p>
    <w:p w:rsidR="009D1637" w:rsidRPr="00913CD1" w:rsidP="00457322" w14:paraId="49B4693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交通便利：选址交通便利，有助于员工出行和客户访问，提高了</w:t>
      </w:r>
      <w:r w:rsidRPr="00913CD1" w:rsidR="00DF3407">
        <w:rPr>
          <w:rFonts w:ascii="仿宋" w:eastAsia="仿宋" w:hAnsi="仿宋" w:cs="宋体"/>
          <w:kern w:val="0"/>
          <w:sz w:val="28"/>
          <w:szCs w:val="28"/>
          <w14:ligatures w14:val="none"/>
        </w:rPr>
        <w:t>电器测试仪</w:t>
      </w:r>
      <w:r w:rsidRPr="00913CD1">
        <w:rPr>
          <w:rFonts w:ascii="仿宋" w:eastAsia="仿宋" w:hAnsi="仿宋" w:cs="宋体"/>
          <w:kern w:val="0"/>
          <w:sz w:val="28"/>
          <w:szCs w:val="28"/>
          <w14:ligatures w14:val="none"/>
        </w:rPr>
        <w:t>项目的可迗性。</w:t>
      </w:r>
    </w:p>
    <w:p w:rsidR="009D1637" w:rsidRPr="00913CD1" w:rsidP="00457322" w14:paraId="29345C6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完备公用设施：规划电力、给排水、通讯等公用设施条件完备,为</w:t>
      </w:r>
      <w:r w:rsidRPr="00913CD1" w:rsidR="00DF3407">
        <w:rPr>
          <w:rFonts w:ascii="仿宋" w:eastAsia="仿宋" w:hAnsi="仿宋" w:cs="宋体"/>
          <w:kern w:val="0"/>
          <w:sz w:val="28"/>
          <w:szCs w:val="28"/>
          <w14:ligatures w14:val="none"/>
        </w:rPr>
        <w:t>电器测试仪</w:t>
      </w:r>
      <w:r w:rsidRPr="00913CD1">
        <w:rPr>
          <w:rFonts w:ascii="仿宋" w:eastAsia="仿宋" w:hAnsi="仿宋" w:cs="宋体"/>
          <w:kern w:val="0"/>
          <w:sz w:val="28"/>
          <w:szCs w:val="28"/>
          <w14:ligatures w14:val="none"/>
        </w:rPr>
        <w:t>项目建设提供了良好基础条件。</w:t>
      </w:r>
    </w:p>
    <w:p w:rsidR="009D1637" w:rsidRPr="00913CD1" w:rsidP="00457322" w14:paraId="58C9F94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面积充裕：选址占地面积约XXX亩，提供充足的空间，以满足</w:t>
      </w:r>
      <w:r w:rsidRPr="00913CD1" w:rsidR="00DF3407">
        <w:rPr>
          <w:rFonts w:ascii="仿宋" w:eastAsia="仿宋" w:hAnsi="仿宋" w:cs="宋体"/>
          <w:kern w:val="0"/>
          <w:sz w:val="28"/>
          <w:szCs w:val="28"/>
          <w14:ligatures w14:val="none"/>
        </w:rPr>
        <w:t>电器测试仪</w:t>
      </w:r>
      <w:r w:rsidRPr="00913CD1">
        <w:rPr>
          <w:rFonts w:ascii="仿宋" w:eastAsia="仿宋" w:hAnsi="仿宋" w:cs="宋体"/>
          <w:kern w:val="0"/>
          <w:sz w:val="28"/>
          <w:szCs w:val="28"/>
          <w14:ligatures w14:val="none"/>
        </w:rPr>
        <w:t>项目规模和扩展的需要。</w:t>
      </w:r>
    </w:p>
    <w:p w:rsidR="009D1637" w:rsidRPr="00913CD1" w:rsidP="00457322" w14:paraId="576D8138" w14:textId="77777777">
      <w:pPr>
        <w:pStyle w:val="Heading3"/>
        <w:spacing w:before="0" w:after="0"/>
        <w:rPr>
          <w:rFonts w:ascii="仿宋" w:eastAsia="仿宋" w:hAnsi="仿宋"/>
        </w:rPr>
      </w:pPr>
      <w:r w:rsidRPr="00913CD1">
        <w:rPr>
          <w:rFonts w:ascii="仿宋" w:eastAsia="仿宋" w:hAnsi="仿宋"/>
        </w:rPr>
        <w:t>　　</w:t>
      </w:r>
      <w:bookmarkStart w:id="10" w:name="_Toc156748858"/>
      <w:r w:rsidRPr="00913CD1">
        <w:rPr>
          <w:rFonts w:ascii="仿宋" w:eastAsia="仿宋" w:hAnsi="仿宋"/>
        </w:rPr>
        <w:t>(六)、</w:t>
      </w:r>
      <w:r w:rsidRPr="00913CD1" w:rsidR="00DF3407">
        <w:rPr>
          <w:rFonts w:ascii="仿宋" w:eastAsia="仿宋" w:hAnsi="仿宋"/>
        </w:rPr>
        <w:t>电器测试仪</w:t>
      </w:r>
      <w:r w:rsidRPr="00913CD1">
        <w:rPr>
          <w:rFonts w:ascii="仿宋" w:eastAsia="仿宋" w:hAnsi="仿宋"/>
        </w:rPr>
        <w:t>项目生产规模</w:t>
      </w:r>
      <w:bookmarkEnd w:id="10"/>
    </w:p>
    <w:p w:rsidR="009D1637" w:rsidRPr="00913CD1" w:rsidP="00457322" w14:paraId="1F032C6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电器测试仪</w:t>
      </w:r>
      <w:r w:rsidRPr="00913CD1">
        <w:rPr>
          <w:rFonts w:ascii="仿宋" w:eastAsia="仿宋" w:hAnsi="仿宋" w:cs="宋体"/>
          <w:kern w:val="0"/>
          <w:sz w:val="28"/>
          <w:szCs w:val="28"/>
          <w14:ligatures w14:val="none"/>
        </w:rPr>
        <w:t>项目完工后，每年可生产XX数量的优质</w:t>
      </w:r>
      <w:r w:rsidRPr="00913CD1" w:rsidR="00DF3407">
        <w:rPr>
          <w:rFonts w:ascii="仿宋" w:eastAsia="仿宋" w:hAnsi="仿宋" w:cs="宋体"/>
          <w:kern w:val="0"/>
          <w:sz w:val="28"/>
          <w:szCs w:val="28"/>
          <w14:ligatures w14:val="none"/>
        </w:rPr>
        <w:t>电器测试仪</w:t>
      </w:r>
      <w:r w:rsidRPr="00913CD1">
        <w:rPr>
          <w:rFonts w:ascii="仿宋" w:eastAsia="仿宋" w:hAnsi="仿宋" w:cs="宋体"/>
          <w:kern w:val="0"/>
          <w:sz w:val="28"/>
          <w:szCs w:val="28"/>
          <w14:ligatures w14:val="none"/>
        </w:rPr>
        <w:t>产品。该</w:t>
      </w:r>
      <w:r w:rsidRPr="00913CD1" w:rsidR="00DF3407">
        <w:rPr>
          <w:rFonts w:ascii="仿宋" w:eastAsia="仿宋" w:hAnsi="仿宋" w:cs="宋体"/>
          <w:kern w:val="0"/>
          <w:sz w:val="28"/>
          <w:szCs w:val="28"/>
          <w14:ligatures w14:val="none"/>
        </w:rPr>
        <w:t>电器测试仪</w:t>
      </w:r>
      <w:r w:rsidRPr="00913CD1">
        <w:rPr>
          <w:rFonts w:ascii="仿宋" w:eastAsia="仿宋" w:hAnsi="仿宋" w:cs="宋体"/>
          <w:kern w:val="0"/>
          <w:sz w:val="28"/>
          <w:szCs w:val="28"/>
          <w14:ligatures w14:val="none"/>
        </w:rPr>
        <w:t>项目的实施将促进工业发展、创造就业机会，同时提高本地区的经济水平。</w:t>
      </w:r>
    </w:p>
    <w:p w:rsidR="009D1637" w:rsidRPr="00913CD1" w:rsidP="00457322" w14:paraId="57CBCE00" w14:textId="77777777">
      <w:pPr>
        <w:pStyle w:val="Heading3"/>
        <w:spacing w:before="0" w:after="0"/>
        <w:rPr>
          <w:rFonts w:ascii="仿宋" w:eastAsia="仿宋" w:hAnsi="仿宋"/>
        </w:rPr>
      </w:pPr>
      <w:r w:rsidRPr="00913CD1">
        <w:rPr>
          <w:rFonts w:ascii="仿宋" w:eastAsia="仿宋" w:hAnsi="仿宋"/>
        </w:rPr>
        <w:t>　　</w:t>
      </w:r>
      <w:bookmarkStart w:id="11" w:name="_Toc156748859"/>
      <w:r w:rsidRPr="00913CD1">
        <w:rPr>
          <w:rFonts w:ascii="仿宋" w:eastAsia="仿宋" w:hAnsi="仿宋"/>
        </w:rPr>
        <w:t>(七)、建筑物建设规模</w:t>
      </w:r>
      <w:bookmarkEnd w:id="11"/>
    </w:p>
    <w:p w:rsidR="009D1637" w:rsidRPr="00913CD1" w:rsidP="00457322" w14:paraId="40AABAA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电器测试仪</w:t>
      </w:r>
      <w:r w:rsidRPr="00913CD1">
        <w:rPr>
          <w:rFonts w:ascii="仿宋" w:eastAsia="仿宋" w:hAnsi="仿宋" w:cs="宋体"/>
          <w:kern w:val="0"/>
          <w:sz w:val="28"/>
          <w:szCs w:val="28"/>
          <w14:ligatures w14:val="none"/>
        </w:rPr>
        <w:t>项目建筑面积</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,其中：生产工程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仓储工程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,行政办公及生活服务设施</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,公共工程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w:t>
      </w:r>
    </w:p>
    <w:p w:rsidR="009D1637" w:rsidRPr="00913CD1" w:rsidP="00457322" w14:paraId="70C68A27" w14:textId="77777777">
      <w:pPr>
        <w:pStyle w:val="Heading3"/>
        <w:spacing w:before="0" w:after="0"/>
        <w:rPr>
          <w:rFonts w:ascii="仿宋" w:eastAsia="仿宋" w:hAnsi="仿宋"/>
        </w:rPr>
      </w:pPr>
      <w:r w:rsidRPr="00913CD1">
        <w:rPr>
          <w:rFonts w:ascii="仿宋" w:eastAsia="仿宋" w:hAnsi="仿宋"/>
        </w:rPr>
        <w:t>　　</w:t>
      </w:r>
      <w:bookmarkStart w:id="12" w:name="_Toc156748860"/>
      <w:r w:rsidRPr="00913CD1">
        <w:rPr>
          <w:rFonts w:ascii="仿宋" w:eastAsia="仿宋" w:hAnsi="仿宋"/>
        </w:rPr>
        <w:t>(八)、环境影响</w:t>
      </w:r>
      <w:bookmarkEnd w:id="12"/>
    </w:p>
    <w:p w:rsidR="009D1637" w:rsidRPr="00913CD1" w:rsidP="00457322" w14:paraId="0BAEE7F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在建设这个</w:t>
      </w:r>
      <w:r w:rsidRPr="00913CD1" w:rsidR="00DF3407">
        <w:rPr>
          <w:rFonts w:ascii="仿宋" w:eastAsia="仿宋" w:hAnsi="仿宋" w:cs="宋体"/>
          <w:kern w:val="0"/>
          <w:sz w:val="28"/>
          <w:szCs w:val="28"/>
          <w14:ligatures w14:val="none"/>
        </w:rPr>
        <w:t>电器测试仪</w:t>
      </w:r>
      <w:r w:rsidRPr="00913CD1">
        <w:rPr>
          <w:rFonts w:ascii="仿宋" w:eastAsia="仿宋" w:hAnsi="仿宋" w:cs="宋体"/>
          <w:kern w:val="0"/>
          <w:sz w:val="28"/>
          <w:szCs w:val="28"/>
          <w14:ligatures w14:val="none"/>
        </w:rPr>
        <w:t>项目的过程中，我们必须要严格按照国家有关建设项目环保管理的规定。这意味着，建设</w:t>
      </w:r>
      <w:r w:rsidRPr="00913CD1" w:rsidR="00DF3407">
        <w:rPr>
          <w:rFonts w:ascii="仿宋" w:eastAsia="仿宋" w:hAnsi="仿宋" w:cs="宋体"/>
          <w:kern w:val="0"/>
          <w:sz w:val="28"/>
          <w:szCs w:val="28"/>
          <w14:ligatures w14:val="none"/>
        </w:rPr>
        <w:t>电器测试仪</w:t>
      </w:r>
      <w:r w:rsidRPr="00913CD1">
        <w:rPr>
          <w:rFonts w:ascii="仿宋" w:eastAsia="仿宋" w:hAnsi="仿宋" w:cs="宋体"/>
          <w:kern w:val="0"/>
          <w:sz w:val="28"/>
          <w:szCs w:val="28"/>
          <w14:ligatures w14:val="none"/>
        </w:rPr>
        <w:t>项目中必须配套建设的环保设施，必须与主体工程同时进行设计、施工和投产使用。这样的措施可以确保在</w:t>
      </w:r>
      <w:r w:rsidRPr="00913CD1" w:rsidR="00DF3407">
        <w:rPr>
          <w:rFonts w:ascii="仿宋" w:eastAsia="仿宋" w:hAnsi="仿宋" w:cs="宋体"/>
          <w:kern w:val="0"/>
          <w:sz w:val="28"/>
          <w:szCs w:val="28"/>
          <w14:ligatures w14:val="none"/>
        </w:rPr>
        <w:t>电器测试仪</w:t>
      </w:r>
      <w:r w:rsidRPr="00913CD1">
        <w:rPr>
          <w:rFonts w:ascii="仿宋" w:eastAsia="仿宋" w:hAnsi="仿宋" w:cs="宋体"/>
          <w:kern w:val="0"/>
          <w:sz w:val="28"/>
          <w:szCs w:val="28"/>
          <w14:ligatures w14:val="none"/>
        </w:rPr>
        <w:t>项目实施过程中，对环境的影响降到最低。</w:t>
      </w:r>
    </w:p>
    <w:p w:rsidR="009D1637" w:rsidRPr="00913CD1" w:rsidP="00457322" w14:paraId="5004C01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7"/>
          <w:footerReference w:type="default" r:id="rId38"/>
          <w:type w:val="nextPage"/>
          <w:pgSz w:w="11906" w:h="16838"/>
          <w:pgMar w:top="1440" w:right="1800" w:bottom="1440" w:left="1800" w:header="851" w:footer="992" w:gutter="0"/>
          <w:pgNumType w:start="11"/>
          <w:cols w:space="425"/>
          <w:titlePg w:val="0"/>
          <w:docGrid w:type="lines" w:linePitch="312"/>
        </w:sectPr>
      </w:pPr>
      <w:r w:rsidRPr="00913CD1">
        <w:rPr>
          <w:rFonts w:ascii="仿宋" w:eastAsia="仿宋" w:hAnsi="仿宋" w:cs="宋体"/>
          <w:kern w:val="0"/>
          <w:sz w:val="28"/>
          <w:szCs w:val="28"/>
          <w14:ligatures w14:val="none"/>
        </w:rPr>
        <w:t>　　此外，为了进一步保护环境，各类污染物的排放都应该执行环保行政管理部门批复的标准。这包括但不限于废水、废气、噪声和固体废物的排放。这些标准不仅会根据</w:t>
      </w:r>
      <w:r w:rsidRPr="00913CD1" w:rsidR="00DF3407">
        <w:rPr>
          <w:rFonts w:ascii="仿宋" w:eastAsia="仿宋" w:hAnsi="仿宋" w:cs="宋体"/>
          <w:kern w:val="0"/>
          <w:sz w:val="28"/>
          <w:szCs w:val="28"/>
          <w14:ligatures w14:val="none"/>
        </w:rPr>
        <w:t>电器测试仪</w:t>
      </w:r>
      <w:r w:rsidRPr="00913CD1">
        <w:rPr>
          <w:rFonts w:ascii="仿宋" w:eastAsia="仿宋" w:hAnsi="仿宋" w:cs="宋体"/>
          <w:kern w:val="0"/>
          <w:sz w:val="28"/>
          <w:szCs w:val="28"/>
          <w14:ligatures w14:val="none"/>
        </w:rPr>
        <w:t>项目的具体情况进行制定，而且也是我们在建设和运营过程中必须遵守的。</w:t>
      </w:r>
    </w:p>
    <w:p w:rsidR="009D1637" w:rsidRPr="00913CD1" w:rsidP="00457322" w14:paraId="6149633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同时，我们也应该注意到，这个</w:t>
      </w:r>
      <w:r w:rsidRPr="00913CD1" w:rsidR="00DF3407">
        <w:rPr>
          <w:rFonts w:ascii="仿宋" w:eastAsia="仿宋" w:hAnsi="仿宋" w:cs="宋体"/>
          <w:kern w:val="0"/>
          <w:sz w:val="28"/>
          <w:szCs w:val="28"/>
          <w14:ligatures w14:val="none"/>
        </w:rPr>
        <w:t>电器测试仪</w:t>
      </w:r>
      <w:r w:rsidRPr="00913CD1">
        <w:rPr>
          <w:rFonts w:ascii="仿宋" w:eastAsia="仿宋" w:hAnsi="仿宋" w:cs="宋体"/>
          <w:kern w:val="0"/>
          <w:sz w:val="28"/>
          <w:szCs w:val="28"/>
          <w14:ligatures w14:val="none"/>
        </w:rPr>
        <w:t>项目的建设还会带来一些环保方面的挑战。因此，我们需要采取适当的措施来应对这些挑战，以确保我们的</w:t>
      </w:r>
      <w:r w:rsidRPr="00913CD1" w:rsidR="00DF3407">
        <w:rPr>
          <w:rFonts w:ascii="仿宋" w:eastAsia="仿宋" w:hAnsi="仿宋" w:cs="宋体"/>
          <w:kern w:val="0"/>
          <w:sz w:val="28"/>
          <w:szCs w:val="28"/>
          <w14:ligatures w14:val="none"/>
        </w:rPr>
        <w:t>电器测试仪</w:t>
      </w:r>
      <w:r w:rsidRPr="00913CD1">
        <w:rPr>
          <w:rFonts w:ascii="仿宋" w:eastAsia="仿宋" w:hAnsi="仿宋" w:cs="宋体"/>
          <w:kern w:val="0"/>
          <w:sz w:val="28"/>
          <w:szCs w:val="28"/>
          <w14:ligatures w14:val="none"/>
        </w:rPr>
        <w:t>项目能够在环保方面迗标，并且不会对环境产生负面影响。</w:t>
      </w:r>
    </w:p>
    <w:p w:rsidR="009D1637" w:rsidRPr="00913CD1" w:rsidP="00457322" w14:paraId="5770AF7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总的来说，我们的目标是建设一个环保、可持续的</w:t>
      </w:r>
      <w:r w:rsidRPr="00913CD1" w:rsidR="00DF3407">
        <w:rPr>
          <w:rFonts w:ascii="仿宋" w:eastAsia="仿宋" w:hAnsi="仿宋" w:cs="宋体"/>
          <w:kern w:val="0"/>
          <w:sz w:val="28"/>
          <w:szCs w:val="28"/>
          <w14:ligatures w14:val="none"/>
        </w:rPr>
        <w:t>电器测试仪</w:t>
      </w:r>
      <w:r w:rsidRPr="00913CD1">
        <w:rPr>
          <w:rFonts w:ascii="仿宋" w:eastAsia="仿宋" w:hAnsi="仿宋" w:cs="宋体"/>
          <w:kern w:val="0"/>
          <w:sz w:val="28"/>
          <w:szCs w:val="28"/>
          <w14:ligatures w14:val="none"/>
        </w:rPr>
        <w:t>项目，以实现我们的企业目标和社会责任。我们将通过实施一系列环保措施和管理策略，来确保我们的</w:t>
      </w:r>
      <w:r w:rsidRPr="00913CD1" w:rsidR="00DF3407">
        <w:rPr>
          <w:rFonts w:ascii="仿宋" w:eastAsia="仿宋" w:hAnsi="仿宋" w:cs="宋体"/>
          <w:kern w:val="0"/>
          <w:sz w:val="28"/>
          <w:szCs w:val="28"/>
          <w14:ligatures w14:val="none"/>
        </w:rPr>
        <w:t>电器测试仪</w:t>
      </w:r>
      <w:r w:rsidRPr="00913CD1">
        <w:rPr>
          <w:rFonts w:ascii="仿宋" w:eastAsia="仿宋" w:hAnsi="仿宋" w:cs="宋体"/>
          <w:kern w:val="0"/>
          <w:sz w:val="28"/>
          <w:szCs w:val="28"/>
          <w14:ligatures w14:val="none"/>
        </w:rPr>
        <w:t>项目能够</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环保标准，并且对环境产生积极的影响。</w:t>
      </w:r>
    </w:p>
    <w:p w:rsidR="009D1637" w:rsidRPr="00913CD1" w:rsidP="00457322" w14:paraId="19084AB0" w14:textId="77777777">
      <w:pPr>
        <w:pStyle w:val="Heading3"/>
        <w:spacing w:before="0" w:after="0"/>
        <w:rPr>
          <w:rFonts w:ascii="仿宋" w:eastAsia="仿宋" w:hAnsi="仿宋"/>
        </w:rPr>
      </w:pPr>
      <w:r w:rsidRPr="00913CD1">
        <w:rPr>
          <w:rFonts w:ascii="仿宋" w:eastAsia="仿宋" w:hAnsi="仿宋"/>
        </w:rPr>
        <w:t>　　</w:t>
      </w:r>
      <w:bookmarkStart w:id="13" w:name="_Toc156748861"/>
      <w:r w:rsidRPr="00913CD1">
        <w:rPr>
          <w:rFonts w:ascii="仿宋" w:eastAsia="仿宋" w:hAnsi="仿宋"/>
        </w:rPr>
        <w:t>(九)、</w:t>
      </w:r>
      <w:r w:rsidRPr="00913CD1" w:rsidR="00DF3407">
        <w:rPr>
          <w:rFonts w:ascii="仿宋" w:eastAsia="仿宋" w:hAnsi="仿宋"/>
        </w:rPr>
        <w:t>电器测试仪</w:t>
      </w:r>
      <w:r w:rsidRPr="00913CD1">
        <w:rPr>
          <w:rFonts w:ascii="仿宋" w:eastAsia="仿宋" w:hAnsi="仿宋"/>
        </w:rPr>
        <w:t>项目总投资及资金构成</w:t>
      </w:r>
      <w:bookmarkEnd w:id="13"/>
    </w:p>
    <w:p w:rsidR="009D1637" w:rsidRPr="00913CD1" w:rsidP="00457322" w14:paraId="6E260F5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电器测试仪</w:t>
      </w:r>
      <w:r w:rsidRPr="00913CD1">
        <w:rPr>
          <w:rFonts w:ascii="仿宋" w:eastAsia="仿宋" w:hAnsi="仿宋" w:cs="宋体"/>
          <w:kern w:val="0"/>
          <w:sz w:val="28"/>
          <w:szCs w:val="28"/>
          <w14:ligatures w14:val="none"/>
        </w:rPr>
        <w:t>项目建成后，将形成年产XXX</w:t>
      </w:r>
      <w:r w:rsidRPr="00913CD1" w:rsidR="00DF3407">
        <w:rPr>
          <w:rFonts w:ascii="仿宋" w:eastAsia="仿宋" w:hAnsi="仿宋" w:cs="宋体"/>
          <w:kern w:val="0"/>
          <w:sz w:val="28"/>
          <w:szCs w:val="28"/>
          <w14:ligatures w14:val="none"/>
        </w:rPr>
        <w:t>电器测试仪</w:t>
      </w:r>
      <w:r w:rsidRPr="00913CD1">
        <w:rPr>
          <w:rFonts w:ascii="仿宋" w:eastAsia="仿宋" w:hAnsi="仿宋" w:cs="宋体"/>
          <w:kern w:val="0"/>
          <w:sz w:val="28"/>
          <w:szCs w:val="28"/>
          <w14:ligatures w14:val="none"/>
        </w:rPr>
        <w:t>的生产能力。</w:t>
      </w:r>
    </w:p>
    <w:p w:rsidR="009D1637" w:rsidRPr="00913CD1" w:rsidP="00457322" w14:paraId="4527486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电器测试仪</w:t>
      </w:r>
      <w:r w:rsidRPr="00913CD1">
        <w:rPr>
          <w:rFonts w:ascii="仿宋" w:eastAsia="仿宋" w:hAnsi="仿宋" w:cs="宋体"/>
          <w:kern w:val="0"/>
          <w:sz w:val="28"/>
          <w:szCs w:val="28"/>
          <w14:ligatures w14:val="none"/>
        </w:rPr>
        <w:t>项目总投资</w:t>
      </w:r>
    </w:p>
    <w:p w:rsidR="009D1637" w:rsidRPr="00913CD1" w:rsidP="00457322" w14:paraId="0F129D4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电器测试仪</w:t>
      </w:r>
      <w:r w:rsidRPr="00913CD1">
        <w:rPr>
          <w:rFonts w:ascii="仿宋" w:eastAsia="仿宋" w:hAnsi="仿宋" w:cs="宋体"/>
          <w:kern w:val="0"/>
          <w:sz w:val="28"/>
          <w:szCs w:val="28"/>
          <w14:ligatures w14:val="none"/>
        </w:rPr>
        <w:t>项目的总投资包括建设投资、建设期利息和流动资金，总计XXX万元。具体划分如下：</w:t>
      </w:r>
    </w:p>
    <w:p w:rsidR="009D1637" w:rsidRPr="00913CD1" w:rsidP="00457322" w14:paraId="58283CD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建设投资：</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电器测试仪</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1AB265E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建设期利息：</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电器测试仪</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%流动资金：</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电器测试仪</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48FC6DC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2.建设投资构成</w:t>
      </w:r>
    </w:p>
    <w:p w:rsidR="009D1637" w:rsidRPr="00913CD1" w:rsidP="00457322" w14:paraId="170BD50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电器测试仪</w:t>
      </w:r>
      <w:r w:rsidRPr="00913CD1">
        <w:rPr>
          <w:rFonts w:ascii="仿宋" w:eastAsia="仿宋" w:hAnsi="仿宋" w:cs="宋体"/>
          <w:kern w:val="0"/>
          <w:sz w:val="28"/>
          <w:szCs w:val="28"/>
          <w14:ligatures w14:val="none"/>
        </w:rPr>
        <w:t>项目的建设投资总额为XXX万元，主要包括以下方面：</w:t>
      </w:r>
    </w:p>
    <w:p w:rsidR="009D1637" w:rsidRPr="00913CD1" w:rsidP="00457322" w14:paraId="3BF8BC7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工程费用：XXX万元</w:t>
      </w:r>
    </w:p>
    <w:p w:rsidR="009D1637" w:rsidRPr="00913CD1" w:rsidP="00457322" w14:paraId="5064222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工程建设其他费用：</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预备费：XXX万元</w:t>
      </w:r>
    </w:p>
    <w:p w:rsidR="009D1637" w:rsidRPr="00913CD1" w:rsidP="00457322" w14:paraId="2C7E75E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9"/>
          <w:footerReference w:type="default" r:id="rId40"/>
          <w:type w:val="nextPage"/>
          <w:pgSz w:w="11906" w:h="16838"/>
          <w:pgMar w:top="1440" w:right="1800" w:bottom="1440" w:left="1800" w:header="851" w:footer="992" w:gutter="0"/>
          <w:pgNumType w:start="12"/>
          <w:cols w:space="425"/>
          <w:titlePg w:val="0"/>
          <w:docGrid w:type="lines" w:linePitch="312"/>
        </w:sectPr>
      </w:pPr>
      <w:r w:rsidRPr="00913CD1">
        <w:rPr>
          <w:rFonts w:ascii="仿宋" w:eastAsia="仿宋" w:hAnsi="仿宋" w:cs="宋体"/>
          <w:kern w:val="0"/>
          <w:sz w:val="28"/>
          <w:szCs w:val="28"/>
          <w14:ligatures w14:val="none"/>
        </w:rPr>
        <w:t>　　这些构成要素共同构成了</w:t>
      </w:r>
      <w:r w:rsidRPr="00913CD1" w:rsidR="00DF3407">
        <w:rPr>
          <w:rFonts w:ascii="仿宋" w:eastAsia="仿宋" w:hAnsi="仿宋" w:cs="宋体"/>
          <w:kern w:val="0"/>
          <w:sz w:val="28"/>
          <w:szCs w:val="28"/>
          <w14:ligatures w14:val="none"/>
        </w:rPr>
        <w:t>电器测试仪</w:t>
      </w:r>
      <w:r w:rsidRPr="00913CD1">
        <w:rPr>
          <w:rFonts w:ascii="仿宋" w:eastAsia="仿宋" w:hAnsi="仿宋" w:cs="宋体"/>
          <w:kern w:val="0"/>
          <w:sz w:val="28"/>
          <w:szCs w:val="28"/>
          <w14:ligatures w14:val="none"/>
        </w:rPr>
        <w:t>项目的建设投资，为</w:t>
      </w:r>
      <w:r w:rsidRPr="00913CD1" w:rsidR="00DF3407">
        <w:rPr>
          <w:rFonts w:ascii="仿宋" w:eastAsia="仿宋" w:hAnsi="仿宋" w:cs="宋体"/>
          <w:kern w:val="0"/>
          <w:sz w:val="28"/>
          <w:szCs w:val="28"/>
          <w14:ligatures w14:val="none"/>
        </w:rPr>
        <w:t>电器测试仪</w:t>
      </w:r>
      <w:r w:rsidRPr="00913CD1">
        <w:rPr>
          <w:rFonts w:ascii="仿宋" w:eastAsia="仿宋" w:hAnsi="仿宋" w:cs="宋体"/>
          <w:kern w:val="0"/>
          <w:sz w:val="28"/>
          <w:szCs w:val="28"/>
          <w14:ligatures w14:val="none"/>
        </w:rPr>
        <w:t>项目的顺利建设奠定了财务基础。</w:t>
      </w:r>
    </w:p>
    <w:p w:rsidR="009D1637" w:rsidRPr="00913CD1" w:rsidP="00457322" w14:paraId="0A7EDD71" w14:textId="77777777">
      <w:pPr>
        <w:pStyle w:val="Heading3"/>
        <w:spacing w:before="0" w:after="0"/>
        <w:rPr>
          <w:rFonts w:ascii="仿宋" w:eastAsia="仿宋" w:hAnsi="仿宋"/>
        </w:rPr>
      </w:pPr>
      <w:r w:rsidRPr="00913CD1">
        <w:rPr>
          <w:rFonts w:ascii="仿宋" w:eastAsia="仿宋" w:hAnsi="仿宋"/>
        </w:rPr>
        <w:t>　　</w:t>
      </w:r>
      <w:bookmarkStart w:id="14" w:name="_Toc156748862"/>
      <w:r w:rsidRPr="00913CD1">
        <w:rPr>
          <w:rFonts w:ascii="仿宋" w:eastAsia="仿宋" w:hAnsi="仿宋"/>
        </w:rPr>
        <w:t>(十)、资金筹措方案</w:t>
      </w:r>
      <w:bookmarkEnd w:id="14"/>
    </w:p>
    <w:p w:rsidR="009D1637" w:rsidRPr="00913CD1" w:rsidP="00457322" w14:paraId="4001F17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电器测试仪</w:t>
      </w:r>
      <w:r w:rsidRPr="00913CD1">
        <w:rPr>
          <w:rFonts w:ascii="仿宋" w:eastAsia="仿宋" w:hAnsi="仿宋" w:cs="宋体"/>
          <w:kern w:val="0"/>
          <w:sz w:val="28"/>
          <w:szCs w:val="28"/>
          <w14:ligatures w14:val="none"/>
        </w:rPr>
        <w:t>项目总投资XX万元，其中申请银行长期贷款XX万元，其余部分由企业自筹。</w:t>
      </w:r>
    </w:p>
    <w:p w:rsidR="009D1637" w:rsidRPr="00913CD1" w:rsidP="00457322" w14:paraId="25988180" w14:textId="77777777">
      <w:pPr>
        <w:pStyle w:val="Heading3"/>
        <w:spacing w:before="0" w:after="0"/>
        <w:rPr>
          <w:rFonts w:ascii="仿宋" w:eastAsia="仿宋" w:hAnsi="仿宋"/>
        </w:rPr>
      </w:pPr>
      <w:r w:rsidRPr="00913CD1">
        <w:rPr>
          <w:rFonts w:ascii="仿宋" w:eastAsia="仿宋" w:hAnsi="仿宋"/>
        </w:rPr>
        <w:t>　　</w:t>
      </w:r>
      <w:bookmarkStart w:id="15" w:name="_Toc156748863"/>
      <w:r w:rsidRPr="00913CD1">
        <w:rPr>
          <w:rFonts w:ascii="仿宋" w:eastAsia="仿宋" w:hAnsi="仿宋"/>
        </w:rPr>
        <w:t>(十一)、</w:t>
      </w:r>
      <w:r w:rsidRPr="00913CD1" w:rsidR="00DF3407">
        <w:rPr>
          <w:rFonts w:ascii="仿宋" w:eastAsia="仿宋" w:hAnsi="仿宋"/>
        </w:rPr>
        <w:t>电器测试仪</w:t>
      </w:r>
      <w:r w:rsidRPr="00913CD1">
        <w:rPr>
          <w:rFonts w:ascii="仿宋" w:eastAsia="仿宋" w:hAnsi="仿宋"/>
        </w:rPr>
        <w:t>项目预期经济效益规划目标</w:t>
      </w:r>
      <w:bookmarkEnd w:id="15"/>
    </w:p>
    <w:p w:rsidR="009D1637" w:rsidRPr="00913CD1" w:rsidP="00457322" w14:paraId="66ACD23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电器测试仪</w:t>
      </w:r>
      <w:r w:rsidRPr="00913CD1">
        <w:rPr>
          <w:rFonts w:ascii="仿宋" w:eastAsia="仿宋" w:hAnsi="仿宋" w:cs="宋体"/>
          <w:kern w:val="0"/>
          <w:sz w:val="28"/>
          <w:szCs w:val="28"/>
          <w14:ligatures w14:val="none"/>
        </w:rPr>
        <w:t>项目的经济效益目标值非常可观。具体来说，正常经营年份的营业收入(SP)将</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XX万元，综合总成本费用(TC)为n万元，净利润(NP)高迗n万元。这些指标充分展示了</w:t>
      </w:r>
      <w:r w:rsidRPr="00913CD1" w:rsidR="00DF3407">
        <w:rPr>
          <w:rFonts w:ascii="仿宋" w:eastAsia="仿宋" w:hAnsi="仿宋" w:cs="宋体"/>
          <w:kern w:val="0"/>
          <w:sz w:val="28"/>
          <w:szCs w:val="28"/>
          <w14:ligatures w14:val="none"/>
        </w:rPr>
        <w:t>电器测试仪</w:t>
      </w:r>
      <w:r w:rsidRPr="00913CD1">
        <w:rPr>
          <w:rFonts w:ascii="仿宋" w:eastAsia="仿宋" w:hAnsi="仿宋" w:cs="宋体"/>
          <w:kern w:val="0"/>
          <w:sz w:val="28"/>
          <w:szCs w:val="28"/>
          <w14:ligatures w14:val="none"/>
        </w:rPr>
        <w:t>项目的盈利能力和市场竞争力。</w:t>
      </w:r>
    </w:p>
    <w:p w:rsidR="009D1637" w:rsidRPr="00913CD1" w:rsidP="00457322" w14:paraId="0F0A0D4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w:t>
      </w:r>
      <w:r w:rsidRPr="00913CD1" w:rsidR="00DF3407">
        <w:rPr>
          <w:rFonts w:ascii="仿宋" w:eastAsia="仿宋" w:hAnsi="仿宋" w:cs="宋体"/>
          <w:kern w:val="0"/>
          <w:sz w:val="28"/>
          <w:szCs w:val="28"/>
          <w14:ligatures w14:val="none"/>
        </w:rPr>
        <w:t>电器测试仪</w:t>
      </w:r>
      <w:r w:rsidRPr="00913CD1">
        <w:rPr>
          <w:rFonts w:ascii="仿宋" w:eastAsia="仿宋" w:hAnsi="仿宋" w:cs="宋体"/>
          <w:kern w:val="0"/>
          <w:sz w:val="28"/>
          <w:szCs w:val="28"/>
          <w14:ligatures w14:val="none"/>
        </w:rPr>
        <w:t>项目的经济效益评价目标也相当优秀。全部投资回收期(Pt)仅为XXX年，说明</w:t>
      </w:r>
      <w:r w:rsidRPr="00913CD1" w:rsidR="00DF3407">
        <w:rPr>
          <w:rFonts w:ascii="仿宋" w:eastAsia="仿宋" w:hAnsi="仿宋" w:cs="宋体"/>
          <w:kern w:val="0"/>
          <w:sz w:val="28"/>
          <w:szCs w:val="28"/>
          <w14:ligatures w14:val="none"/>
        </w:rPr>
        <w:t>电器测试仪</w:t>
      </w:r>
      <w:r w:rsidRPr="00913CD1">
        <w:rPr>
          <w:rFonts w:ascii="仿宋" w:eastAsia="仿宋" w:hAnsi="仿宋" w:cs="宋体"/>
          <w:kern w:val="0"/>
          <w:sz w:val="28"/>
          <w:szCs w:val="28"/>
          <w14:ligatures w14:val="none"/>
        </w:rPr>
        <w:t>项目的投资回报速度较快。此外，财务内部收益率达到</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%,说明</w:t>
      </w:r>
      <w:r w:rsidRPr="00913CD1" w:rsidR="00DF3407">
        <w:rPr>
          <w:rFonts w:ascii="仿宋" w:eastAsia="仿宋" w:hAnsi="仿宋" w:cs="宋体"/>
          <w:kern w:val="0"/>
          <w:sz w:val="28"/>
          <w:szCs w:val="28"/>
          <w14:ligatures w14:val="none"/>
        </w:rPr>
        <w:t>电器测试仪</w:t>
      </w:r>
      <w:r w:rsidRPr="00913CD1">
        <w:rPr>
          <w:rFonts w:ascii="仿宋" w:eastAsia="仿宋" w:hAnsi="仿宋" w:cs="宋体"/>
          <w:kern w:val="0"/>
          <w:sz w:val="28"/>
          <w:szCs w:val="28"/>
          <w14:ligatures w14:val="none"/>
        </w:rPr>
        <w:t>项目的盈利能力非常出色。最后，财务净现值高</w:t>
      </w:r>
      <w:r w:rsidRPr="00913CD1" w:rsidR="0026228D">
        <w:rPr>
          <w:rFonts w:ascii="仿宋" w:eastAsia="仿宋" w:hAnsi="仿宋" w:cs="宋体" w:hint="eastAsia"/>
          <w:kern w:val="0"/>
          <w:sz w:val="28"/>
          <w:szCs w:val="28"/>
          <w14:ligatures w14:val="none"/>
        </w:rPr>
        <w:t>达</w:t>
      </w:r>
      <w:r w:rsidRPr="00913CD1">
        <w:rPr>
          <w:rFonts w:ascii="仿宋" w:eastAsia="仿宋" w:hAnsi="仿宋" w:cs="宋体"/>
          <w:kern w:val="0"/>
          <w:sz w:val="28"/>
          <w:szCs w:val="28"/>
          <w14:ligatures w14:val="none"/>
        </w:rPr>
        <w:t>XXX万元，这表明</w:t>
      </w:r>
      <w:r w:rsidRPr="00913CD1" w:rsidR="00DF3407">
        <w:rPr>
          <w:rFonts w:ascii="仿宋" w:eastAsia="仿宋" w:hAnsi="仿宋" w:cs="宋体"/>
          <w:kern w:val="0"/>
          <w:sz w:val="28"/>
          <w:szCs w:val="28"/>
          <w14:ligatures w14:val="none"/>
        </w:rPr>
        <w:t>电器测试仪</w:t>
      </w:r>
      <w:r w:rsidRPr="00913CD1">
        <w:rPr>
          <w:rFonts w:ascii="仿宋" w:eastAsia="仿宋" w:hAnsi="仿宋" w:cs="宋体"/>
          <w:kern w:val="0"/>
          <w:sz w:val="28"/>
          <w:szCs w:val="28"/>
          <w14:ligatures w14:val="none"/>
        </w:rPr>
        <w:t>项目具有较高的投资价值和发展潜力。</w:t>
      </w:r>
    </w:p>
    <w:p w:rsidR="009D1637" w:rsidRPr="00913CD1" w:rsidP="00457322" w14:paraId="0FAB5F11"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综合来看，本期</w:t>
      </w:r>
      <w:r w:rsidRPr="00913CD1" w:rsidR="00DF3407">
        <w:rPr>
          <w:rFonts w:ascii="仿宋" w:eastAsia="仿宋" w:hAnsi="仿宋" w:cs="宋体"/>
          <w:kern w:val="0"/>
          <w:sz w:val="28"/>
          <w:szCs w:val="28"/>
          <w14:ligatures w14:val="none"/>
        </w:rPr>
        <w:t>电器测试仪</w:t>
      </w:r>
      <w:r w:rsidRPr="00913CD1">
        <w:rPr>
          <w:rFonts w:ascii="仿宋" w:eastAsia="仿宋" w:hAnsi="仿宋" w:cs="宋体"/>
          <w:kern w:val="0"/>
          <w:sz w:val="28"/>
          <w:szCs w:val="28"/>
          <w14:ligatures w14:val="none"/>
        </w:rPr>
        <w:t>项目在经济效益方面表现出色，具有很好的盈利能力和发展潜力。这些指标不仅符合企业的预期目标，也为投资者提供了良好的回报和投资价值。</w:t>
      </w:r>
    </w:p>
    <w:p w:rsidR="009D1637" w:rsidRPr="00913CD1" w:rsidP="00457322" w14:paraId="3C6ACA98" w14:textId="77777777">
      <w:pPr>
        <w:pStyle w:val="Heading3"/>
        <w:spacing w:before="0" w:after="0"/>
        <w:rPr>
          <w:rFonts w:ascii="仿宋" w:eastAsia="仿宋" w:hAnsi="仿宋"/>
        </w:rPr>
      </w:pPr>
      <w:r w:rsidRPr="00913CD1">
        <w:rPr>
          <w:rFonts w:ascii="仿宋" w:eastAsia="仿宋" w:hAnsi="仿宋"/>
        </w:rPr>
        <w:t>　　</w:t>
      </w:r>
      <w:bookmarkStart w:id="16" w:name="_Toc156748864"/>
      <w:r w:rsidRPr="00913CD1">
        <w:rPr>
          <w:rFonts w:ascii="仿宋" w:eastAsia="仿宋" w:hAnsi="仿宋"/>
        </w:rPr>
        <w:t>(十二)、</w:t>
      </w:r>
      <w:r w:rsidRPr="00913CD1" w:rsidR="00DF3407">
        <w:rPr>
          <w:rFonts w:ascii="仿宋" w:eastAsia="仿宋" w:hAnsi="仿宋"/>
        </w:rPr>
        <w:t>电器测试仪</w:t>
      </w:r>
      <w:r w:rsidRPr="00913CD1">
        <w:rPr>
          <w:rFonts w:ascii="仿宋" w:eastAsia="仿宋" w:hAnsi="仿宋"/>
        </w:rPr>
        <w:t>项目建设进度规划</w:t>
      </w:r>
      <w:bookmarkEnd w:id="16"/>
    </w:p>
    <w:p w:rsidR="009D1637" w:rsidRPr="00913CD1" w:rsidP="00457322" w14:paraId="67EB04A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电器测试仪</w:t>
      </w:r>
      <w:r w:rsidRPr="00913CD1">
        <w:rPr>
          <w:rFonts w:ascii="仿宋" w:eastAsia="仿宋" w:hAnsi="仿宋" w:cs="宋体"/>
          <w:kern w:val="0"/>
          <w:sz w:val="28"/>
          <w:szCs w:val="28"/>
          <w14:ligatures w14:val="none"/>
        </w:rPr>
        <w:t>项目将严格遵循国家基本建设程序的有关法规和实施指南，确保</w:t>
      </w:r>
      <w:r w:rsidRPr="00913CD1" w:rsidR="00DF3407">
        <w:rPr>
          <w:rFonts w:ascii="仿宋" w:eastAsia="仿宋" w:hAnsi="仿宋" w:cs="宋体"/>
          <w:kern w:val="0"/>
          <w:sz w:val="28"/>
          <w:szCs w:val="28"/>
          <w14:ligatures w14:val="none"/>
        </w:rPr>
        <w:t>电器测试仪</w:t>
      </w:r>
      <w:r w:rsidRPr="00913CD1">
        <w:rPr>
          <w:rFonts w:ascii="仿宋" w:eastAsia="仿宋" w:hAnsi="仿宋" w:cs="宋体"/>
          <w:kern w:val="0"/>
          <w:sz w:val="28"/>
          <w:szCs w:val="28"/>
          <w14:ligatures w14:val="none"/>
        </w:rPr>
        <w:t>项目的合规性和高质量。我们将采取规范化的建设流程，包括</w:t>
      </w:r>
      <w:r w:rsidRPr="00913CD1" w:rsidR="00DF3407">
        <w:rPr>
          <w:rFonts w:ascii="仿宋" w:eastAsia="仿宋" w:hAnsi="仿宋" w:cs="宋体"/>
          <w:kern w:val="0"/>
          <w:sz w:val="28"/>
          <w:szCs w:val="28"/>
          <w14:ligatures w14:val="none"/>
        </w:rPr>
        <w:t>电器测试仪</w:t>
      </w:r>
      <w:r w:rsidRPr="00913CD1">
        <w:rPr>
          <w:rFonts w:ascii="仿宋" w:eastAsia="仿宋" w:hAnsi="仿宋" w:cs="宋体"/>
          <w:kern w:val="0"/>
          <w:sz w:val="28"/>
          <w:szCs w:val="28"/>
          <w14:ligatures w14:val="none"/>
        </w:rPr>
        <w:t>项目规划、设计、施工、验收等环节，确保</w:t>
      </w:r>
      <w:r w:rsidRPr="00913CD1" w:rsidR="00DF3407">
        <w:rPr>
          <w:rFonts w:ascii="仿宋" w:eastAsia="仿宋" w:hAnsi="仿宋" w:cs="宋体"/>
          <w:kern w:val="0"/>
          <w:sz w:val="28"/>
          <w:szCs w:val="28"/>
          <w14:ligatures w14:val="none"/>
        </w:rPr>
        <w:t>电器测试仪</w:t>
      </w:r>
      <w:r w:rsidRPr="00913CD1">
        <w:rPr>
          <w:rFonts w:ascii="仿宋" w:eastAsia="仿宋" w:hAnsi="仿宋" w:cs="宋体"/>
          <w:kern w:val="0"/>
          <w:sz w:val="28"/>
          <w:szCs w:val="28"/>
          <w14:ligatures w14:val="none"/>
        </w:rPr>
        <w:t>项目的顺利进行和按时完成。</w:t>
      </w:r>
    </w:p>
    <w:p w:rsidR="009D1637" w:rsidRPr="00913CD1" w:rsidP="00457322" w14:paraId="3E1D856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1"/>
          <w:footerReference w:type="default" r:id="rId42"/>
          <w:type w:val="nextPage"/>
          <w:pgSz w:w="11906" w:h="16838"/>
          <w:pgMar w:top="1440" w:right="1800" w:bottom="1440" w:left="1800" w:header="851" w:footer="992" w:gutter="0"/>
          <w:pgNumType w:start="13"/>
          <w:cols w:space="425"/>
          <w:titlePg w:val="0"/>
          <w:docGrid w:type="lines" w:linePitch="312"/>
        </w:sectPr>
      </w:pPr>
      <w:r w:rsidRPr="00913CD1">
        <w:rPr>
          <w:rFonts w:ascii="仿宋" w:eastAsia="仿宋" w:hAnsi="仿宋" w:cs="宋体"/>
          <w:kern w:val="0"/>
          <w:sz w:val="28"/>
          <w:szCs w:val="28"/>
          <w14:ligatures w14:val="none"/>
        </w:rPr>
        <w:t>　　为了确保</w:t>
      </w:r>
      <w:r w:rsidRPr="00913CD1" w:rsidR="00DF3407">
        <w:rPr>
          <w:rFonts w:ascii="仿宋" w:eastAsia="仿宋" w:hAnsi="仿宋" w:cs="宋体"/>
          <w:kern w:val="0"/>
          <w:sz w:val="28"/>
          <w:szCs w:val="28"/>
          <w14:ligatures w14:val="none"/>
        </w:rPr>
        <w:t>电器测试仪</w:t>
      </w:r>
      <w:r w:rsidRPr="00913CD1">
        <w:rPr>
          <w:rFonts w:ascii="仿宋" w:eastAsia="仿宋" w:hAnsi="仿宋" w:cs="宋体"/>
          <w:kern w:val="0"/>
          <w:sz w:val="28"/>
          <w:szCs w:val="28"/>
          <w14:ligatures w14:val="none"/>
        </w:rPr>
        <w:t>项目的顺利实施，我们制定了详细的建设计划，预计建设期限为XX个月。这期间我们将以高效的工作流程和科学的管理方法，合理安排人力、物力和财力资源，克服各种困难和挑战，保证</w:t>
      </w:r>
      <w:r w:rsidRPr="00913CD1" w:rsidR="00DF3407">
        <w:rPr>
          <w:rFonts w:ascii="仿宋" w:eastAsia="仿宋" w:hAnsi="仿宋" w:cs="宋体"/>
          <w:kern w:val="0"/>
          <w:sz w:val="28"/>
          <w:szCs w:val="28"/>
          <w14:ligatures w14:val="none"/>
        </w:rPr>
        <w:t>电器测试仪</w:t>
      </w:r>
      <w:r w:rsidRPr="00913CD1">
        <w:rPr>
          <w:rFonts w:ascii="仿宋" w:eastAsia="仿宋" w:hAnsi="仿宋" w:cs="宋体"/>
          <w:kern w:val="0"/>
          <w:sz w:val="28"/>
          <w:szCs w:val="28"/>
          <w14:ligatures w14:val="none"/>
        </w:rPr>
        <w:t>项目的质量和进度。</w:t>
      </w:r>
    </w:p>
    <w:p w:rsidR="009D1637" w:rsidRPr="00913CD1" w:rsidP="00457322" w14:paraId="0D93B65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通过规范化建设和科学化管理，我们期望本期</w:t>
      </w:r>
      <w:r w:rsidRPr="00913CD1" w:rsidR="00DF3407">
        <w:rPr>
          <w:rFonts w:ascii="仿宋" w:eastAsia="仿宋" w:hAnsi="仿宋" w:cs="宋体"/>
          <w:kern w:val="0"/>
          <w:sz w:val="28"/>
          <w:szCs w:val="28"/>
          <w14:ligatures w14:val="none"/>
        </w:rPr>
        <w:t>电器测试仪</w:t>
      </w:r>
      <w:r w:rsidRPr="00913CD1">
        <w:rPr>
          <w:rFonts w:ascii="仿宋" w:eastAsia="仿宋" w:hAnsi="仿宋" w:cs="宋体"/>
          <w:kern w:val="0"/>
          <w:sz w:val="28"/>
          <w:szCs w:val="28"/>
          <w14:ligatures w14:val="none"/>
        </w:rPr>
        <w:t>项目能够成为高品质、高效益的示范工程，为推动地区经济社会发展做出积极贡献。同时，</w:t>
      </w:r>
      <w:r w:rsidRPr="00913CD1" w:rsidR="00DF3407">
        <w:rPr>
          <w:rFonts w:ascii="仿宋" w:eastAsia="仿宋" w:hAnsi="仿宋" w:cs="宋体"/>
          <w:kern w:val="0"/>
          <w:sz w:val="28"/>
          <w:szCs w:val="28"/>
          <w14:ligatures w14:val="none"/>
        </w:rPr>
        <w:t>电器测试仪</w:t>
      </w:r>
      <w:r w:rsidRPr="00913CD1">
        <w:rPr>
          <w:rFonts w:ascii="仿宋" w:eastAsia="仿宋" w:hAnsi="仿宋" w:cs="宋体"/>
          <w:kern w:val="0"/>
          <w:sz w:val="28"/>
          <w:szCs w:val="28"/>
          <w14:ligatures w14:val="none"/>
        </w:rPr>
        <w:t>项目的建设将创造就业机会，促进相关产业的发展，提升当地民众的生活水平。</w:t>
      </w:r>
    </w:p>
    <w:p w:rsidR="009D1637" w:rsidRPr="00913CD1" w:rsidP="00457322" w14:paraId="76C79726" w14:textId="77777777">
      <w:pPr>
        <w:pStyle w:val="Heading3"/>
        <w:spacing w:before="0" w:after="0"/>
        <w:rPr>
          <w:rFonts w:ascii="仿宋" w:eastAsia="仿宋" w:hAnsi="仿宋"/>
        </w:rPr>
      </w:pPr>
      <w:r w:rsidRPr="00913CD1">
        <w:rPr>
          <w:rFonts w:ascii="仿宋" w:eastAsia="仿宋" w:hAnsi="仿宋"/>
        </w:rPr>
        <w:t>　　</w:t>
      </w:r>
      <w:bookmarkStart w:id="17" w:name="_Toc156748865"/>
      <w:r w:rsidRPr="00913CD1">
        <w:rPr>
          <w:rFonts w:ascii="仿宋" w:eastAsia="仿宋" w:hAnsi="仿宋"/>
        </w:rPr>
        <w:t>(十</w:t>
      </w:r>
      <w:r w:rsidRPr="00913CD1" w:rsidR="008D6901">
        <w:rPr>
          <w:rFonts w:ascii="仿宋" w:eastAsia="仿宋" w:hAnsi="仿宋"/>
        </w:rPr>
        <w:t>三</w:t>
      </w:r>
      <w:r w:rsidRPr="00913CD1">
        <w:rPr>
          <w:rFonts w:ascii="仿宋" w:eastAsia="仿宋" w:hAnsi="仿宋"/>
        </w:rPr>
        <w:t>)、</w:t>
      </w:r>
      <w:r w:rsidRPr="00913CD1" w:rsidR="00DF3407">
        <w:rPr>
          <w:rFonts w:ascii="仿宋" w:eastAsia="仿宋" w:hAnsi="仿宋"/>
        </w:rPr>
        <w:t>电器测试仪</w:t>
      </w:r>
      <w:r w:rsidRPr="00913CD1">
        <w:rPr>
          <w:rFonts w:ascii="仿宋" w:eastAsia="仿宋" w:hAnsi="仿宋"/>
        </w:rPr>
        <w:t>项目综合评价</w:t>
      </w:r>
      <w:bookmarkEnd w:id="17"/>
    </w:p>
    <w:p w:rsidR="00BF6395" w:rsidRPr="00913CD1" w:rsidP="00457322" w14:paraId="61FE81B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本期电器测试仪项目在技术可行性方面表现出色。通过采用国际先进的生产设备和工艺，我们能够确保产品的高质量、稳定性和可靠性，满足大规模、高效益的生产需求。此外，我们的技术团队拥有丰富的经验和专业知识，能够不断优化生产流程，提高生产效率和产品质量。</w:t>
      </w:r>
    </w:p>
    <w:p w:rsidR="00BF6395" w:rsidRPr="00913CD1" w:rsidP="00457322" w14:paraId="7BC24AEC"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经济可行性方面，电器测试仪项目的投资回报率稳定且可观。根据市场调查和预测，电器测试仪市场需求持续增长，具有良好的市场前景和发展空间。我们的投资方向紧密结合国家产业政策和市场需求，为投资者创造可观的投资收益。</w:t>
      </w:r>
    </w:p>
    <w:p w:rsidR="00BF6395" w:rsidRPr="00913CD1" w:rsidP="00457322" w14:paraId="67C147F4"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本结构合理，能够充分利用各种融资渠道，确保电器测试仪项目的资金来源稳定可靠。我们将与多家金融机构建立长期合作关系，为项目提供充足的资金支持。同时，我们还将积极争取政府补贴和优惠政策，降低项目成本，提高投资回报。</w:t>
      </w:r>
    </w:p>
    <w:p w:rsidR="00BF6395" w:rsidRPr="00913CD1" w:rsidP="00457322" w14:paraId="7CF23E2B"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在技术方案设计方面，我们注重方案的优化和效益的提升。通过科学合理的设计，实现电器测试仪</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生产流程的高效化和产品的优质化。我们将采用先进的生产工艺和技术，提高生产效率，降低生产成本。同时，我们还将加强产品研发和创新，不断推出具有竞争力的新产品，满足电器测试仪</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市场需求。</w:t>
      </w:r>
    </w:p>
    <w:p w:rsidR="00BF6395" w:rsidRPr="00913CD1" w:rsidP="00457322" w14:paraId="7447F25A" w14:textId="77777777">
      <w:pPr>
        <w:widowControl/>
        <w:spacing w:after="156" w:afterLines="50" w:line="460" w:lineRule="exact"/>
        <w:ind w:firstLine="560" w:firstLineChars="200"/>
        <w:jc w:val="left"/>
        <w:rPr>
          <w:rFonts w:ascii="仿宋" w:eastAsia="仿宋" w:hAnsi="仿宋" w:cs="宋体"/>
          <w:kern w:val="0"/>
          <w:sz w:val="28"/>
          <w:szCs w:val="28"/>
          <w14:ligatures w14:val="none"/>
        </w:rPr>
        <w:sectPr w:rsidSect="003563AB">
          <w:headerReference w:type="default" r:id="rId43"/>
          <w:footerReference w:type="default" r:id="rId44"/>
          <w:type w:val="nextPage"/>
          <w:pgSz w:w="11906" w:h="16838"/>
          <w:pgMar w:top="1440" w:right="1800" w:bottom="1440" w:left="1800" w:header="851" w:footer="992" w:gutter="0"/>
          <w:pgNumType w:start="14"/>
          <w:cols w:space="425"/>
          <w:titlePg w:val="0"/>
          <w:docGrid w:type="lines" w:linePitch="312"/>
        </w:sectPr>
      </w:pPr>
      <w:r w:rsidRPr="00913CD1">
        <w:rPr>
          <w:rFonts w:ascii="仿宋" w:eastAsia="仿宋" w:hAnsi="仿宋" w:cs="宋体"/>
          <w:kern w:val="0"/>
          <w:sz w:val="28"/>
          <w:szCs w:val="28"/>
          <w14:ligatures w14:val="none"/>
        </w:rPr>
        <w:t>此外，电器测试仪项目的建设将带来显著的就业机会和社会效益。项目的实施将促进当地经济的发展，提升当地民众的生活水平。我们将积极履行社会责任，关注环境保护和可持续发展，为社会做出积极贡献。</w:t>
      </w:r>
    </w:p>
    <w:p w:rsidR="00BF6395" w:rsidRPr="00913CD1" w:rsidP="00457322" w14:paraId="072954EB"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综上所述，本期电器测试仪项目具备技术和经济的可行性，具有良好的市场前景和发展空间。我们将充分发挥自身优势，抓住市场机遇，为投资者创造丰厚的投资回报</w:t>
      </w:r>
      <w:r w:rsidRPr="00913CD1">
        <w:rPr>
          <w:rFonts w:ascii="仿宋" w:eastAsia="仿宋" w:hAnsi="仿宋" w:cs="宋体" w:hint="eastAsia"/>
          <w:kern w:val="0"/>
          <w:sz w:val="28"/>
          <w:szCs w:val="28"/>
          <w14:ligatures w14:val="none"/>
        </w:rPr>
        <w:t>。</w:t>
      </w:r>
    </w:p>
    <w:p w:rsidR="009D1637" w:rsidRPr="00913CD1" w:rsidP="00457322" w14:paraId="57AB7657" w14:textId="77777777">
      <w:pPr>
        <w:pStyle w:val="Heading2"/>
        <w:spacing w:before="0" w:after="0"/>
        <w:rPr>
          <w:rFonts w:ascii="仿宋" w:eastAsia="仿宋" w:hAnsi="仿宋"/>
        </w:rPr>
      </w:pPr>
      <w:r w:rsidRPr="00913CD1">
        <w:rPr>
          <w:rFonts w:ascii="仿宋" w:eastAsia="仿宋" w:hAnsi="仿宋"/>
        </w:rPr>
        <w:t>　　</w:t>
      </w:r>
      <w:bookmarkStart w:id="18" w:name="_Toc156748866"/>
      <w:r w:rsidRPr="00913CD1" w:rsidR="008D6901">
        <w:rPr>
          <w:rFonts w:ascii="仿宋" w:eastAsia="仿宋" w:hAnsi="仿宋"/>
        </w:rPr>
        <w:t>三</w:t>
      </w:r>
      <w:r w:rsidRPr="00913CD1">
        <w:rPr>
          <w:rFonts w:ascii="仿宋" w:eastAsia="仿宋" w:hAnsi="仿宋"/>
        </w:rPr>
        <w:t>、运营模式分析</w:t>
      </w:r>
      <w:bookmarkEnd w:id="18"/>
    </w:p>
    <w:p w:rsidR="009D1637" w:rsidRPr="00913CD1" w:rsidP="00457322" w14:paraId="67E7BF92" w14:textId="77777777">
      <w:pPr>
        <w:pStyle w:val="Heading3"/>
        <w:spacing w:before="0" w:after="0"/>
        <w:rPr>
          <w:rFonts w:ascii="仿宋" w:eastAsia="仿宋" w:hAnsi="仿宋"/>
        </w:rPr>
      </w:pPr>
      <w:r w:rsidRPr="00913CD1">
        <w:rPr>
          <w:rFonts w:ascii="仿宋" w:eastAsia="仿宋" w:hAnsi="仿宋"/>
        </w:rPr>
        <w:t>　　</w:t>
      </w:r>
      <w:bookmarkStart w:id="19" w:name="_Toc156748867"/>
      <w:r w:rsidRPr="00913CD1">
        <w:rPr>
          <w:rFonts w:ascii="仿宋" w:eastAsia="仿宋" w:hAnsi="仿宋"/>
        </w:rPr>
        <w:t>(一)、公司经营宗旨</w:t>
      </w:r>
      <w:bookmarkEnd w:id="19"/>
    </w:p>
    <w:p w:rsidR="009D1637" w:rsidRPr="00913CD1" w:rsidP="00457322" w14:paraId="40AD275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我们的使命是以科技创新为驱动，不断提升人们的生活品质，促进社会进步。我们致力于打造以客户需求为中心的创新解决方案，通过卓越的产品和服务，实现客户的成功和满意。</w:t>
      </w:r>
    </w:p>
    <w:p w:rsidR="009D1637" w:rsidRPr="00913CD1" w:rsidP="00457322" w14:paraId="4DCA421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我们的核心价值观是诚信、创新、共赢、责任。我们秉承诚信经营，坚持创新驱动，追求共赢合作，承担社会责任。我们以员工为基础，以客户为导向，以创新为动力，为股东创造价值。</w:t>
      </w:r>
    </w:p>
    <w:p w:rsidR="009D1637" w:rsidRPr="00913CD1" w:rsidP="00457322" w14:paraId="63573DC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长期目标是成为行业的领军企业，成为客户信赖的合作伙伴，成为员工自豪的事业家园，为社会可持续发展贡献力量。我们将持续努力，追求卓越，不断创新，实现可持续的业务增长，为股东创造丰厚回报。</w:t>
      </w:r>
    </w:p>
    <w:p w:rsidR="009D1637" w:rsidRPr="00913CD1" w:rsidP="00457322" w14:paraId="24E9128C" w14:textId="77777777">
      <w:pPr>
        <w:pStyle w:val="Heading3"/>
        <w:spacing w:before="0" w:after="0"/>
        <w:rPr>
          <w:rFonts w:ascii="仿宋" w:eastAsia="仿宋" w:hAnsi="仿宋"/>
        </w:rPr>
      </w:pPr>
      <w:r w:rsidRPr="00913CD1">
        <w:rPr>
          <w:rFonts w:ascii="仿宋" w:eastAsia="仿宋" w:hAnsi="仿宋"/>
        </w:rPr>
        <w:t>　　</w:t>
      </w:r>
      <w:bookmarkStart w:id="20" w:name="_Toc156748868"/>
      <w:r w:rsidRPr="00913CD1">
        <w:rPr>
          <w:rFonts w:ascii="仿宋" w:eastAsia="仿宋" w:hAnsi="仿宋"/>
        </w:rPr>
        <w:t>(二)、公司的目标、主要职责</w:t>
      </w:r>
      <w:bookmarkEnd w:id="20"/>
    </w:p>
    <w:p w:rsidR="009D1637" w:rsidRPr="00913CD1" w:rsidP="00457322" w14:paraId="1C793AE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公司目标和主要职责：</w:t>
      </w:r>
    </w:p>
    <w:p w:rsidR="009D1637" w:rsidRPr="00913CD1" w:rsidP="00457322" w14:paraId="71D4C88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(一)目标</w:t>
      </w:r>
    </w:p>
    <w:p w:rsidR="009D1637" w:rsidRPr="00913CD1" w:rsidP="00457322" w14:paraId="0B1D56A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短期目标：深化企业改革，加速调整结构，优化资源分配，强化企业管理，建立现代企业制度</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专注核心业务，剥离非核心业务，提升企业</w:t>
      </w:r>
      <w:r w:rsidRPr="00913CD1" w:rsidR="006F4724">
        <w:rPr>
          <w:rFonts w:ascii="仿宋" w:eastAsia="仿宋" w:hAnsi="仿宋" w:cs="宋体"/>
          <w:kern w:val="0"/>
          <w:sz w:val="28"/>
          <w:szCs w:val="28"/>
          <w14:ligatures w14:val="none"/>
        </w:rPr>
        <w:t>电器测试仪</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市场竞争力，加速发展</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提高经济效益，徤全管理制度和运营网络。</w:t>
      </w:r>
    </w:p>
    <w:p w:rsidR="009D1637" w:rsidRPr="00913CD1" w:rsidP="00457322" w14:paraId="7F932C3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5"/>
          <w:footerReference w:type="default" r:id="rId46"/>
          <w:type w:val="nextPage"/>
          <w:pgSz w:w="11906" w:h="16838"/>
          <w:pgMar w:top="1440" w:right="1800" w:bottom="1440" w:left="1800" w:header="851" w:footer="992" w:gutter="0"/>
          <w:pgNumType w:start="15"/>
          <w:cols w:space="425"/>
          <w:titlePg w:val="0"/>
          <w:docGrid w:type="lines" w:linePitch="312"/>
        </w:sectPr>
      </w:pPr>
      <w:r w:rsidRPr="00913CD1">
        <w:rPr>
          <w:rFonts w:ascii="仿宋" w:eastAsia="仿宋" w:hAnsi="仿宋" w:cs="宋体"/>
          <w:kern w:val="0"/>
          <w:sz w:val="28"/>
          <w:szCs w:val="28"/>
          <w14:ligatures w14:val="none"/>
        </w:rPr>
        <w:t>　　长期目标：探索产业发展的新思路，创新模式、制度和管理。坚持发展自主品牌，提高企业核心竞争力。面向国际和国内市场，优化资源配置，实施多元化战略，朝产业集团化方向发展，争取在</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年内将公司打造成具有先进管理水平和强劲市场竞争力的大型企业集团。</w:t>
      </w:r>
    </w:p>
    <w:p w:rsidR="009D1637" w:rsidRPr="00913CD1" w:rsidP="00457322" w14:paraId="4C15615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(二)主要职责</w:t>
      </w:r>
    </w:p>
    <w:p w:rsidR="009D1637" w:rsidRPr="00913CD1" w:rsidP="00457322" w14:paraId="6B43917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1、遵守国家法律、法规和产业政策，以市场需求为导向，在国家宏观调控和行业监管下，自主依法经营。</w:t>
      </w:r>
    </w:p>
    <w:p w:rsidR="009D1637" w:rsidRPr="00913CD1" w:rsidP="00457322" w14:paraId="1A30FDD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2、根据国家和地方产业政策、行业发展规划和市场需求，制定并实施公司的发展战略、中长期规划、年度计划和重大经营决策。</w:t>
      </w:r>
    </w:p>
    <w:p w:rsidR="009D1637" w:rsidRPr="00913CD1" w:rsidP="00457322" w14:paraId="6486F92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3、依据国家法律、法规和行业政策，优化配置</w:t>
      </w:r>
      <w:r w:rsidRPr="00913CD1" w:rsidR="006F4724">
        <w:rPr>
          <w:rFonts w:ascii="仿宋" w:eastAsia="仿宋" w:hAnsi="仿宋" w:cs="宋体"/>
          <w:kern w:val="0"/>
          <w:sz w:val="28"/>
          <w:szCs w:val="28"/>
          <w14:ligatures w14:val="none"/>
        </w:rPr>
        <w:t>电器测试仪</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经营资源，实施重大投资活动，负责投入产出效果，增强市场竞争力，推动区域行业持续、快速、徤康发展。</w:t>
      </w:r>
    </w:p>
    <w:p w:rsidR="009D1637" w:rsidRPr="00913CD1" w:rsidP="00457322" w14:paraId="2910EAB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4、深化企业改革，加速结构调整，转变经营机制，建立现代企业制度，强化内部管理，促进企业可持续发展。</w:t>
      </w:r>
    </w:p>
    <w:p w:rsidR="009D1637" w:rsidRPr="00913CD1" w:rsidP="00457322" w14:paraId="0908518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5、指导和加强企业思想政治工作和精神文明建设，统一管理公司的名称、商标、商誉等无形资产，推进公司企业文化建设。</w:t>
      </w:r>
    </w:p>
    <w:p w:rsidR="009D1637" w:rsidRPr="00913CD1" w:rsidP="00457322" w14:paraId="1F2BAD7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6、在保障股东合法权益和自身发展的前提下，公司可依照《公司法》等有关规定，集中资产收益，用于再投资和结构调整。</w:t>
      </w:r>
    </w:p>
    <w:p w:rsidR="009D1637" w:rsidRPr="00913CD1" w:rsidP="00457322" w14:paraId="69AA5B69" w14:textId="77777777">
      <w:pPr>
        <w:pStyle w:val="Heading3"/>
        <w:spacing w:before="0" w:after="0"/>
        <w:rPr>
          <w:rFonts w:ascii="仿宋" w:eastAsia="仿宋" w:hAnsi="仿宋"/>
        </w:rPr>
      </w:pPr>
      <w:r w:rsidRPr="00913CD1">
        <w:rPr>
          <w:rFonts w:ascii="仿宋" w:eastAsia="仿宋" w:hAnsi="仿宋"/>
        </w:rPr>
        <w:t>　　</w:t>
      </w:r>
      <w:bookmarkStart w:id="21" w:name="_Toc156748869"/>
      <w:r w:rsidRPr="00913CD1">
        <w:rPr>
          <w:rFonts w:ascii="仿宋" w:eastAsia="仿宋" w:hAnsi="仿宋"/>
        </w:rPr>
        <w:t>(</w:t>
      </w:r>
      <w:r w:rsidRPr="00913CD1" w:rsidR="008D6901">
        <w:rPr>
          <w:rFonts w:ascii="仿宋" w:eastAsia="仿宋" w:hAnsi="仿宋"/>
        </w:rPr>
        <w:t>三</w:t>
      </w:r>
      <w:r w:rsidRPr="00913CD1">
        <w:rPr>
          <w:rFonts w:ascii="仿宋" w:eastAsia="仿宋" w:hAnsi="仿宋"/>
        </w:rPr>
        <w:t>)、各部门职责及权限</w:t>
      </w:r>
      <w:bookmarkEnd w:id="21"/>
    </w:p>
    <w:p w:rsidR="009D1637" w:rsidRPr="00913CD1" w:rsidP="00457322" w14:paraId="4781B94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(一)销售部门职责阐述</w:t>
      </w:r>
    </w:p>
    <w:p w:rsidR="009D1637" w:rsidRPr="00913CD1" w:rsidP="00457322" w14:paraId="56AE262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1.协助总经理制定和分解</w:t>
      </w:r>
      <w:r w:rsidRPr="00913CD1" w:rsidR="00BF6395">
        <w:rPr>
          <w:rFonts w:ascii="仿宋" w:eastAsia="仿宋" w:hAnsi="仿宋" w:cs="宋体"/>
          <w:kern w:val="0"/>
          <w:sz w:val="28"/>
          <w:szCs w:val="28"/>
          <w14:ligatures w14:val="none"/>
        </w:rPr>
        <w:t>电器测试仪</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年度销售目标和销售成本控制指标，积极参与目标的制定和具体实施，确保任务的完成和成本的控制。</w:t>
      </w:r>
    </w:p>
    <w:p w:rsidR="009D1637" w:rsidRPr="00913CD1" w:rsidP="00457322" w14:paraId="71FB3B1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7"/>
          <w:footerReference w:type="default" r:id="rId48"/>
          <w:type w:val="nextPage"/>
          <w:pgSz w:w="11906" w:h="16838"/>
          <w:pgMar w:top="1440" w:right="1800" w:bottom="1440" w:left="1800" w:header="851" w:footer="992" w:gutter="0"/>
          <w:pgNumType w:start="16"/>
          <w:cols w:space="425"/>
          <w:titlePg w:val="0"/>
          <w:docGrid w:type="lines" w:linePitch="312"/>
        </w:sectPr>
      </w:pPr>
      <w:r w:rsidRPr="00913CD1">
        <w:rPr>
          <w:rFonts w:ascii="仿宋" w:eastAsia="仿宋" w:hAnsi="仿宋" w:cs="宋体"/>
          <w:kern w:val="0"/>
          <w:sz w:val="28"/>
          <w:szCs w:val="28"/>
          <w14:ligatures w14:val="none"/>
        </w:rPr>
        <w:t>　　2.根据公司</w:t>
      </w:r>
      <w:r w:rsidRPr="00913CD1" w:rsidR="00BF6395">
        <w:rPr>
          <w:rFonts w:ascii="仿宋" w:eastAsia="仿宋" w:hAnsi="仿宋" w:cs="宋体"/>
          <w:kern w:val="0"/>
          <w:sz w:val="28"/>
          <w:szCs w:val="28"/>
          <w14:ligatures w14:val="none"/>
        </w:rPr>
        <w:t>电器测试仪</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年度销售指标，明确销售策略和方向，制定全面的销售计划和拓展销售网络，对销售任务进行细致分解，策划和组织实施销售工作，以确保销售目标的迗成。</w:t>
      </w:r>
    </w:p>
    <w:p w:rsidR="009D1637" w:rsidRPr="00913CD1" w:rsidP="00457322" w14:paraId="4E173B7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3.负责</w:t>
      </w:r>
      <w:r w:rsidRPr="00913CD1" w:rsidR="00BF6395">
        <w:rPr>
          <w:rFonts w:ascii="仿宋" w:eastAsia="仿宋" w:hAnsi="仿宋" w:cs="宋体"/>
          <w:kern w:val="0"/>
          <w:sz w:val="28"/>
          <w:szCs w:val="28"/>
          <w14:ligatures w14:val="none"/>
        </w:rPr>
        <w:t>电器测试仪</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市场信息的搜集、分析和整理，关注市场动向、销售情况和竞争态势，定期向商务发展部提交市场分析报告，为制定合适的销售策略提供数据支持。</w:t>
      </w:r>
    </w:p>
    <w:p w:rsidR="009D1637" w:rsidRPr="00913CD1" w:rsidP="00457322" w14:paraId="6C51618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4.积极监督销售合同规定的收款事项，催收拖欠款项，并及时向商务发展部汇报收款情况，确保收款流程的顺利进行。</w:t>
      </w:r>
    </w:p>
    <w:p w:rsidR="009D1637" w:rsidRPr="00913CD1" w:rsidP="00457322" w14:paraId="091675D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5.定期拜访客户，整理客户资料，建立客户数据库，维护客户关系，以提升客户满意度和忠诚度，从而促进再次合作和长期稳定的合作关系。</w:t>
      </w:r>
    </w:p>
    <w:p w:rsidR="009D1637" w:rsidRPr="00913CD1" w:rsidP="00457322" w14:paraId="3DB2B8C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6.制定并填写各类</w:t>
      </w:r>
      <w:r w:rsidRPr="00913CD1" w:rsidR="006F4724">
        <w:rPr>
          <w:rFonts w:ascii="仿宋" w:eastAsia="仿宋" w:hAnsi="仿宋" w:cs="宋体"/>
          <w:kern w:val="0"/>
          <w:sz w:val="28"/>
          <w:szCs w:val="28"/>
          <w14:ligatures w14:val="none"/>
        </w:rPr>
        <w:t>电器测试仪</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销售统计报表，对销售数据进行分析和总结，及时向商务发展部总经理汇报，为制定销售策略和改进提供数据支持。</w:t>
      </w:r>
    </w:p>
    <w:p w:rsidR="009D1637" w:rsidRPr="00913CD1" w:rsidP="00457322" w14:paraId="0C66983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7.负责市场物资信息的搜集和调查，建立可靠的物资供应网络，开发和优化物资供应渠道，以确保物资的及时供应和质量保障。</w:t>
      </w:r>
    </w:p>
    <w:p w:rsidR="009D1637" w:rsidRPr="00913CD1" w:rsidP="00457322" w14:paraId="56E9154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8.负责收集</w:t>
      </w:r>
      <w:r w:rsidRPr="00913CD1" w:rsidR="00BF6395">
        <w:rPr>
          <w:rFonts w:ascii="仿宋" w:eastAsia="仿宋" w:hAnsi="仿宋" w:cs="宋体"/>
          <w:kern w:val="0"/>
          <w:sz w:val="28"/>
          <w:szCs w:val="28"/>
          <w14:ligatures w14:val="none"/>
        </w:rPr>
        <w:t>电器测试仪</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供应商信息，评估供应商的质量、技术和供应能力，制定相应的采购计划，进行采购谈判和产品采购，以保障产品供应及时、价格合理、质量符合要求。</w:t>
      </w:r>
    </w:p>
    <w:p w:rsidR="009D1637" w:rsidRPr="00913CD1" w:rsidP="00457322" w14:paraId="46E1DBD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9.设计最佳的发运流程，选择合适的运输路线和工具，与合格的运输商合作，进行有效的运输成本管理，确保在预算范围内有效运输，不断提高运输效率。</w:t>
      </w:r>
    </w:p>
    <w:p w:rsidR="009B770C" w:rsidRPr="00913CD1" w:rsidP="00457322" w14:paraId="61BCD1C0"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10.负责对销售团队进行业务素质和产品知识方面的培训，进行绩效考核和评估，积极发掘和培养销售人才，努力打造高素质、专业化的销售队伍。</w:t>
      </w:r>
    </w:p>
    <w:p w:rsidR="009D1637" w:rsidRPr="00913CD1" w:rsidP="00457322" w14:paraId="23C7A77E"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(二)战略发展部主要职责及权限</w:t>
      </w:r>
    </w:p>
    <w:p w:rsidR="009D1637" w:rsidRPr="00913CD1" w:rsidP="00457322" w14:paraId="3D71401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9"/>
          <w:footerReference w:type="default" r:id="rId50"/>
          <w:type w:val="nextPage"/>
          <w:pgSz w:w="11906" w:h="16838"/>
          <w:pgMar w:top="1440" w:right="1800" w:bottom="1440" w:left="1800" w:header="851" w:footer="992" w:gutter="0"/>
          <w:pgNumType w:start="17"/>
          <w:cols w:space="425"/>
          <w:titlePg w:val="0"/>
          <w:docGrid w:type="lines" w:linePitch="312"/>
        </w:sectPr>
      </w:pPr>
      <w:r w:rsidRPr="00913CD1">
        <w:rPr>
          <w:rFonts w:ascii="仿宋" w:eastAsia="仿宋" w:hAnsi="仿宋" w:cs="宋体"/>
          <w:kern w:val="0"/>
          <w:sz w:val="28"/>
          <w:szCs w:val="28"/>
          <w14:ligatures w14:val="none"/>
        </w:rPr>
        <w:t>　　1.制定</w:t>
      </w:r>
      <w:r w:rsidRPr="00913CD1" w:rsidR="00DF3407">
        <w:rPr>
          <w:rFonts w:ascii="仿宋" w:eastAsia="仿宋" w:hAnsi="仿宋" w:cs="宋体"/>
          <w:kern w:val="0"/>
          <w:sz w:val="28"/>
          <w:szCs w:val="28"/>
          <w14:ligatures w14:val="none"/>
        </w:rPr>
        <w:t>电器测试仪</w:t>
      </w:r>
      <w:r w:rsidRPr="00913CD1">
        <w:rPr>
          <w:rFonts w:ascii="仿宋" w:eastAsia="仿宋" w:hAnsi="仿宋" w:cs="宋体"/>
          <w:kern w:val="0"/>
          <w:sz w:val="28"/>
          <w:szCs w:val="28"/>
          <w14:ligatures w14:val="none"/>
        </w:rPr>
        <w:t>项目实施方案，对公司经营目标进行详尽规划和落实，确保</w:t>
      </w:r>
      <w:r w:rsidRPr="00913CD1" w:rsidR="00DF3407">
        <w:rPr>
          <w:rFonts w:ascii="仿宋" w:eastAsia="仿宋" w:hAnsi="仿宋" w:cs="宋体"/>
          <w:kern w:val="0"/>
          <w:sz w:val="28"/>
          <w:szCs w:val="28"/>
          <w14:ligatures w14:val="none"/>
        </w:rPr>
        <w:t>电器测试仪</w:t>
      </w:r>
      <w:r w:rsidRPr="00913CD1">
        <w:rPr>
          <w:rFonts w:ascii="仿宋" w:eastAsia="仿宋" w:hAnsi="仿宋" w:cs="宋体"/>
          <w:kern w:val="0"/>
          <w:sz w:val="28"/>
          <w:szCs w:val="28"/>
          <w14:ligatures w14:val="none"/>
        </w:rPr>
        <w:t>项目的顺利进行和迗成目标。</w:t>
      </w:r>
    </w:p>
    <w:p w:rsidR="009D1637" w:rsidRPr="00913CD1" w:rsidP="00457322" w14:paraId="3CB4E92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2.负责市场信息的搜集、整理和分析，定期编制信息分析报告，及时向公司领导和相关部门报告，并对信息的时效性和有效性进行考核。</w:t>
      </w:r>
    </w:p>
    <w:p w:rsidR="009D1637" w:rsidRPr="00913CD1" w:rsidP="00457322" w14:paraId="03626B5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3.对</w:t>
      </w:r>
      <w:r w:rsidRPr="00913CD1" w:rsidR="006F4724">
        <w:rPr>
          <w:rFonts w:ascii="仿宋" w:eastAsia="仿宋" w:hAnsi="仿宋" w:cs="宋体"/>
          <w:kern w:val="0"/>
          <w:sz w:val="28"/>
          <w:szCs w:val="28"/>
          <w14:ligatures w14:val="none"/>
        </w:rPr>
        <w:t>电器测试仪</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供应商的质量、技术、供应能力和财务状况进行综合评估，编制供应商评估报告，制定供应商合作方案和合作协议，并组织签订合同。</w:t>
      </w:r>
    </w:p>
    <w:p w:rsidR="009D1637" w:rsidRPr="00913CD1" w:rsidP="00457322" w14:paraId="71BCDC7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4.负责</w:t>
      </w:r>
      <w:r w:rsidRPr="00913CD1" w:rsidR="006F4724">
        <w:rPr>
          <w:rFonts w:ascii="仿宋" w:eastAsia="仿宋" w:hAnsi="仿宋" w:cs="宋体"/>
          <w:kern w:val="0"/>
          <w:sz w:val="28"/>
          <w:szCs w:val="28"/>
          <w14:ligatures w14:val="none"/>
        </w:rPr>
        <w:t>电器测试仪</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采购方案的制定，进行</w:t>
      </w:r>
      <w:r w:rsidRPr="00913CD1" w:rsidR="006F4724">
        <w:rPr>
          <w:rFonts w:ascii="仿宋" w:eastAsia="仿宋" w:hAnsi="仿宋" w:cs="宋体"/>
          <w:kern w:val="0"/>
          <w:sz w:val="28"/>
          <w:szCs w:val="28"/>
          <w14:ligatures w14:val="none"/>
        </w:rPr>
        <w:t>电器测试仪</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的询价、制定市场标准价格，并制定采购合同，确保</w:t>
      </w:r>
      <w:r w:rsidRPr="00913CD1" w:rsidR="006F4724">
        <w:rPr>
          <w:rFonts w:ascii="仿宋" w:eastAsia="仿宋" w:hAnsi="仿宋" w:cs="宋体"/>
          <w:kern w:val="0"/>
          <w:sz w:val="28"/>
          <w:szCs w:val="28"/>
          <w14:ligatures w14:val="none"/>
        </w:rPr>
        <w:t>电器测试仪</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采购合理、透明。</w:t>
      </w:r>
    </w:p>
    <w:p w:rsidR="009D1637" w:rsidRPr="00913CD1" w:rsidP="00457322" w14:paraId="7561D43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5.起草</w:t>
      </w:r>
      <w:r w:rsidRPr="00913CD1" w:rsidR="006F4724">
        <w:rPr>
          <w:rFonts w:ascii="仿宋" w:eastAsia="仿宋" w:hAnsi="仿宋" w:cs="宋体"/>
          <w:kern w:val="0"/>
          <w:sz w:val="28"/>
          <w:szCs w:val="28"/>
          <w14:ligatures w14:val="none"/>
        </w:rPr>
        <w:t>电器测试仪</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销售合同，根据财务部和总经理的修改意见修订合同，并通知销售部门执行合同。</w:t>
      </w:r>
    </w:p>
    <w:p w:rsidR="009D1637" w:rsidRPr="00913CD1" w:rsidP="00457322" w14:paraId="4516EA8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6.协助销售部门进行销售人员技能培训，帮助销售部门催款，确保款项的及时收回。</w:t>
      </w:r>
    </w:p>
    <w:p w:rsidR="009D1637" w:rsidRPr="00913CD1" w:rsidP="00457322" w14:paraId="1B2FAE2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7.确定、实施和修改客户服务标准，制定服务政策，并对服务</w:t>
      </w:r>
    </w:p>
    <w:p w:rsidR="009D1637" w:rsidRPr="00913CD1" w:rsidP="00457322" w14:paraId="0F38229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资源进行统一规划和配置。</w:t>
      </w:r>
    </w:p>
    <w:p w:rsidR="009D1637" w:rsidRPr="00913CD1" w:rsidP="00457322" w14:paraId="77931B2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8.协调处理各类投诉问题，提出处理意见，建立投诉处理档案，并定期向公司上报投诉情况及处理结果。</w:t>
      </w:r>
    </w:p>
    <w:p w:rsidR="009D1637" w:rsidRPr="00913CD1" w:rsidP="00457322" w14:paraId="6186428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9.负责公司文件资料的管理、归类、整理、建档和保管工作，包括客户档案、销售合同、营销类文件资料、价格表等。</w:t>
      </w:r>
    </w:p>
    <w:p w:rsidR="009D1637" w:rsidRPr="00913CD1" w:rsidP="00457322" w14:paraId="76B3CD7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)行政部主要职责及权限</w:t>
      </w:r>
    </w:p>
    <w:p w:rsidR="009D1637" w:rsidRPr="00913CD1" w:rsidP="00457322" w14:paraId="6ADF7CC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1.负责公司运行、管理制度和流程的建立、完善和修订工作，确保公司运作顺畅。</w:t>
      </w:r>
    </w:p>
    <w:p w:rsidR="009D1637" w:rsidRPr="00913CD1" w:rsidP="00457322" w14:paraId="1AC2605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1"/>
          <w:footerReference w:type="default" r:id="rId52"/>
          <w:type w:val="nextPage"/>
          <w:pgSz w:w="11906" w:h="16838"/>
          <w:pgMar w:top="1440" w:right="1800" w:bottom="1440" w:left="1800" w:header="851" w:footer="992" w:gutter="0"/>
          <w:pgNumType w:start="18"/>
          <w:cols w:space="425"/>
          <w:titlePg w:val="0"/>
          <w:docGrid w:type="lines" w:linePitch="312"/>
        </w:sectPr>
      </w:pPr>
      <w:r w:rsidRPr="00913CD1">
        <w:rPr>
          <w:rFonts w:ascii="仿宋" w:eastAsia="仿宋" w:hAnsi="仿宋" w:cs="宋体"/>
          <w:kern w:val="0"/>
          <w:sz w:val="28"/>
          <w:szCs w:val="28"/>
          <w14:ligatures w14:val="none"/>
        </w:rPr>
        <w:t>　　2.根据公司业务发展需要，制定及优化公司的内部运行控制流程、方法及执行标准，降低管理风险。</w:t>
      </w:r>
    </w:p>
    <w:p w:rsidR="009D1637" w:rsidRPr="00913CD1" w:rsidP="00457322" w14:paraId="2DF5D9A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3.组织并执行内部运行控制工作，协助各部门规范业务流程及操作规程，确保公司运营的规范性和有效性。</w:t>
      </w:r>
    </w:p>
    <w:p w:rsidR="009D1637" w:rsidRPr="00913CD1" w:rsidP="00457322" w14:paraId="4BAC519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4.定期利用各种统计信息和其他方法监督计划的执行情况，并对计划完成情况进行考核。</w:t>
      </w:r>
    </w:p>
    <w:p w:rsidR="009D1637" w:rsidRPr="00913CD1" w:rsidP="00457322" w14:paraId="2CC2A08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5.对公司的内部运行控制进行审查，提出审查意见，确保符合</w:t>
      </w:r>
    </w:p>
    <w:p w:rsidR="009D1637" w:rsidRPr="00913CD1" w:rsidP="00457322" w14:paraId="4194A43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规定。</w:t>
      </w:r>
    </w:p>
    <w:p w:rsidR="009D1637" w:rsidRPr="00913CD1" w:rsidP="00457322" w14:paraId="7E6BED8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6.监督检查公司运营、财务、人事等业务政策及流程的执行情况，保障公司内部运行的有效性。</w:t>
      </w:r>
    </w:p>
    <w:p w:rsidR="009D1637" w:rsidRPr="00913CD1" w:rsidP="00457322" w14:paraId="0D83317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7.对公司的财务会计制度进行制定、修订和监督，确保会计制度符合法律和规定。</w:t>
      </w:r>
    </w:p>
    <w:p w:rsidR="009D1637" w:rsidRPr="00913CD1" w:rsidP="00457322" w14:paraId="7D0CDC9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8.监督并审核会计师事务所的审计工作，确保审计工作的准确性和透明度。</w:t>
      </w:r>
    </w:p>
    <w:p w:rsidR="009D1637" w:rsidRPr="00913CD1" w:rsidP="00457322" w14:paraId="7178A36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9.与其他部门协调配合，保障内部控制的要求与实际业务发展</w:t>
      </w:r>
    </w:p>
    <w:p w:rsidR="009D1637" w:rsidRPr="00913CD1" w:rsidP="00457322" w14:paraId="3C2209D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的一致性，提高公司内部运行效率。</w:t>
      </w:r>
    </w:p>
    <w:p w:rsidR="009D1637" w:rsidRPr="00913CD1" w:rsidP="00457322" w14:paraId="00DFC849" w14:textId="77777777">
      <w:pPr>
        <w:pStyle w:val="Heading3"/>
        <w:spacing w:before="0" w:after="0"/>
        <w:rPr>
          <w:rFonts w:ascii="仿宋" w:eastAsia="仿宋" w:hAnsi="仿宋"/>
        </w:rPr>
      </w:pPr>
      <w:r w:rsidRPr="00913CD1">
        <w:rPr>
          <w:rFonts w:ascii="仿宋" w:eastAsia="仿宋" w:hAnsi="仿宋"/>
        </w:rPr>
        <w:t>　　</w:t>
      </w:r>
      <w:bookmarkStart w:id="22" w:name="_Toc156748870"/>
      <w:r w:rsidRPr="00913CD1">
        <w:rPr>
          <w:rFonts w:ascii="仿宋" w:eastAsia="仿宋" w:hAnsi="仿宋"/>
        </w:rPr>
        <w:t>(四)、财务会计制度</w:t>
      </w:r>
      <w:bookmarkEnd w:id="22"/>
    </w:p>
    <w:p w:rsidR="009D1637" w:rsidRPr="00913CD1" w:rsidP="00457322" w14:paraId="241349D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(一)财务会计制度</w:t>
      </w:r>
    </w:p>
    <w:p w:rsidR="009D1637" w:rsidRPr="00913CD1" w:rsidP="00457322" w14:paraId="1303EB1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1.公司应严格遵守法律、行政法规和国家有关部门制定的规定，制定健全公司财务会计制度。财务会计报告的编制应遵循相关法律、行政法规及部门规章的规定。</w:t>
      </w:r>
    </w:p>
    <w:p w:rsidR="009D1637" w:rsidRPr="00913CD1" w:rsidP="00457322" w14:paraId="185D87C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2.公司除了必须设立的法定会计账簿外，不得另外设立其他会计账簿。所有公司资产不得以任何个人名义开设账户存取资金。</w:t>
      </w:r>
    </w:p>
    <w:p w:rsidR="009D1637" w:rsidRPr="00913CD1" w:rsidP="00457322" w14:paraId="572E15D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3"/>
          <w:footerReference w:type="default" r:id="rId54"/>
          <w:type w:val="nextPage"/>
          <w:pgSz w:w="11906" w:h="16838"/>
          <w:pgMar w:top="1440" w:right="1800" w:bottom="1440" w:left="1800" w:header="851" w:footer="992" w:gutter="0"/>
          <w:pgNumType w:start="19"/>
          <w:cols w:space="425"/>
          <w:titlePg w:val="0"/>
          <w:docGrid w:type="lines" w:linePitch="312"/>
        </w:sectPr>
      </w:pPr>
      <w:r w:rsidRPr="00913CD1">
        <w:rPr>
          <w:rFonts w:ascii="仿宋" w:eastAsia="仿宋" w:hAnsi="仿宋" w:cs="宋体"/>
          <w:kern w:val="0"/>
          <w:sz w:val="28"/>
          <w:szCs w:val="28"/>
          <w14:ligatures w14:val="none"/>
        </w:rPr>
        <w:t>　　3.公司在分配当年税后利润时，应遵循以下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：将利润的10%提取列入公司法定公积金。当公司法定公积金累计额已</w:t>
      </w:r>
      <w:r w:rsidRPr="00913CD1" w:rsidR="006F4724">
        <w:rPr>
          <w:rFonts w:ascii="仿宋" w:eastAsia="仿宋" w:hAnsi="仿宋" w:cs="宋体"/>
          <w:kern w:val="0"/>
          <w:sz w:val="28"/>
          <w:szCs w:val="28"/>
          <w14:ligatures w14:val="none"/>
        </w:rPr>
        <w:t>达到</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注册资本的50%以上时，可以不再强制提取。但若法定公积金不足以弥补以往年度的亏损，在执行前述规定提取法定公积金之前，应先使用当年的利润来弥补亏损。公司经股东大会决议后，可以在提取法定公积金后，再从剩余税后利润中自由提取公积金。公司弥补亏损和提取公积金后的剩余税后利润，应根据股东持有的股份比例进行分配，但应遵循本章程规定的不按持股比例分配的情况。如果股东大会违反前款规定，在公司弥补亏损和提取法定公积金之前向股东分配利润，股东必须将违反规定分配的利润</w:t>
      </w:r>
      <w:r w:rsidRPr="00913CD1" w:rsidR="00F259E3">
        <w:rPr>
          <w:rFonts w:ascii="仿宋" w:eastAsia="仿宋" w:hAnsi="仿宋" w:cs="宋体"/>
          <w:kern w:val="0"/>
          <w:sz w:val="28"/>
          <w:szCs w:val="28"/>
          <w14:ligatures w14:val="none"/>
        </w:rPr>
        <w:t>退</w:t>
      </w:r>
      <w:r w:rsidRPr="00913CD1">
        <w:rPr>
          <w:rFonts w:ascii="仿宋" w:eastAsia="仿宋" w:hAnsi="仿宋" w:cs="宋体"/>
          <w:kern w:val="0"/>
          <w:sz w:val="28"/>
          <w:szCs w:val="28"/>
          <w14:ligatures w14:val="none"/>
        </w:rPr>
        <w:t>还给公司。公司持有的本公司股份不参与分配利润。</w:t>
      </w:r>
    </w:p>
    <w:p w:rsidR="009D1637" w:rsidRPr="00913CD1" w:rsidP="00457322" w14:paraId="1E090B6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持有的本公司股份不得参与分配利润。公司的公积金应用于弥补公司亏损、扩大公司生产经营或转为增加公司资本。但资本公积金不得用于弥补公司的亏损。当法定公积金转为资本时，所留存的该项公积金将不少于转增前公司注册资本的25%</w:t>
      </w:r>
      <w:r w:rsidRPr="00913CD1" w:rsidR="008D6901">
        <w:rPr>
          <w:rFonts w:ascii="仿宋" w:eastAsia="仿宋" w:hAnsi="仿宋" w:cs="宋体" w:hint="eastAsia"/>
          <w:kern w:val="0"/>
          <w:sz w:val="28"/>
          <w:szCs w:val="28"/>
          <w14:ligatures w14:val="none"/>
        </w:rPr>
        <w:t>。</w:t>
      </w:r>
    </w:p>
    <w:p w:rsidR="009D1637" w:rsidRPr="00913CD1" w:rsidP="00457322" w14:paraId="5C0716E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5.公司股东大会对利润分配方案作出决议后，公司董事会应在股东大会召开后2个月内完成股利(或股份)的派发事宜。</w:t>
      </w:r>
    </w:p>
    <w:p w:rsidR="009D1637" w:rsidRPr="00913CD1" w:rsidP="00457322" w14:paraId="170592E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6.公司的利润分配政策遵循以下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4BE06CB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：公司的利润分配应着重考虑对社会公众股东的合理投资回报，以维护股东权益和保证公司可持续发展为宗旨，保持利润分配的连续性和稳定性，并符合法律、法规的相关规定。</w:t>
      </w:r>
    </w:p>
    <w:p w:rsidR="009D1637" w:rsidRPr="00913CD1" w:rsidP="00457322" w14:paraId="7BB8BF4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决策程序：公司的年度利润分配方案由董事会结合公司的经营数据、盈利情况、资金需求等拟订。审议现金分红方案时，应认真研究和论证公司现金分红的时机、条件、最低比例、调整条件及其决策程序等事项。公司也可根据相关法律、法规的规定，结合公司实际经营情况提出中期利润分配方案。公司的独立董事应对利润分配方案发表明确的独立意见。利润分配方案须经董事会过半数以上表决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分之二以上独立董事表决通过后，方可提交股东大会审议。</w:t>
      </w:r>
    </w:p>
    <w:p w:rsidR="009D1637" w:rsidRPr="00913CD1" w:rsidP="00457322" w14:paraId="798E726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5"/>
          <w:footerReference w:type="default" r:id="rId56"/>
          <w:type w:val="nextPage"/>
          <w:pgSz w:w="11906" w:h="16838"/>
          <w:pgMar w:top="1440" w:right="1800" w:bottom="1440" w:left="1800" w:header="851" w:footer="992" w:gutter="0"/>
          <w:pgNumType w:start="20"/>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现金分红方案审议时，公司应主动与独立董事、中小股东进行沟通和交流，充分听取中小股东的意见和诉求，及时答复中小股东关心的问题。对于报告期盈利但公司董事会未提出现金分红方案的，董事会应当作出详细说明。提交股东大会审议时，公司应提供多种方式以方便股东参与股东大会表决。另外，公司应在定期报告中披露未分红的具体</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因，以及未用于分红的资金留存公司的用途。</w:t>
      </w:r>
    </w:p>
    <w:p w:rsidR="009D1637" w:rsidRPr="00913CD1" w:rsidP="00457322" w14:paraId="68C816C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监事会应对董事会和管理层执行公司分红政策的情况及决策程序进行监督，对董事会制定或修改的利润分配政策进行审议。公司利润分配政策的制订或修改需经全体董事过半通过并经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分之二以上独立董事通过。公司利润分配政策的制定或修改提交股东大会审议时，应由出席股东大会的股东(包括股东代理人)所持表决权的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分之二以上通过。对章程确定的现金分红政策进行调整或者变更时，应满足公司章程规定的条件，经过论证后履行相应的决策程序，并经出席股东大会的股东所持表决权的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w:t>
      </w:r>
    </w:p>
    <w:p w:rsidR="009D1637" w:rsidRPr="00913CD1" w:rsidP="00457322" w14:paraId="5F1E10F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公司如因外部经营环境或自身经营状况发生重大变化而需要调整分红政策，应以股东权益保护为出发点，详细论证和说明</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因。有关调整利润分配政策的议案应由独立董事、监事会发表意见，经公司董事会审议后提交公司股东大会审议批准。</w:t>
      </w:r>
    </w:p>
    <w:p w:rsidR="009D1637" w:rsidRPr="00913CD1" w:rsidP="00457322" w14:paraId="1F7E345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7.现金分红的条件包括：</w:t>
      </w:r>
    </w:p>
    <w:p w:rsidR="009D1637" w:rsidRPr="00913CD1" w:rsidP="00457322" w14:paraId="47ABC30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w:t>
      </w:r>
      <w:r w:rsidRPr="00913CD1" w:rsidR="006F4724">
        <w:rPr>
          <w:rFonts w:ascii="仿宋" w:eastAsia="仿宋" w:hAnsi="仿宋" w:cs="宋体"/>
          <w:kern w:val="0"/>
          <w:sz w:val="28"/>
          <w:szCs w:val="28"/>
          <w14:ligatures w14:val="none"/>
        </w:rPr>
        <w:t>电器测试仪</w:t>
      </w:r>
      <w:r w:rsidRPr="00913CD1" w:rsidR="006F4724">
        <w:rPr>
          <w:rFonts w:ascii="仿宋" w:eastAsia="仿宋" w:hAnsi="仿宋" w:cs="宋体" w:hint="eastAsia"/>
          <w:kern w:val="0"/>
          <w:sz w:val="28"/>
          <w:szCs w:val="28"/>
          <w14:ligatures w14:val="none"/>
        </w:rPr>
        <w:t>项目</w:t>
      </w:r>
      <w:r w:rsidRPr="00913CD1">
        <w:rPr>
          <w:rFonts w:ascii="仿宋" w:eastAsia="仿宋" w:hAnsi="仿宋" w:cs="宋体"/>
          <w:kern w:val="0"/>
          <w:sz w:val="28"/>
          <w:szCs w:val="28"/>
          <w14:ligatures w14:val="none"/>
        </w:rPr>
        <w:t>该年度实现的可分配利润为正值，并且现金流充裕，实施现金分红不影响公司的持续经营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审计机构对公司该年度财务报告出具标准无保留意见的审计报告。</w:t>
      </w:r>
    </w:p>
    <w:p w:rsidR="009D1637" w:rsidRPr="00913CD1" w:rsidP="00457322" w14:paraId="2366BFD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现金分红政策方面，公司董事会应当综合考虑所处行业特点、发展阶段、自身经营模式、盈利水平以及是否有重大资金支出安排等因素，区分不同情形，提出差异化的现金分红政策。现金分红政策应根据公司章程规定的程序提出，分为以下情形：</w:t>
      </w:r>
    </w:p>
    <w:p w:rsidR="009D1637" w:rsidRPr="00913CD1" w:rsidP="00457322" w14:paraId="37D94C3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7"/>
          <w:footerReference w:type="default" r:id="rId58"/>
          <w:type w:val="nextPage"/>
          <w:pgSz w:w="11906" w:h="16838"/>
          <w:pgMar w:top="1440" w:right="1800" w:bottom="1440" w:left="1800" w:header="851" w:footer="992" w:gutter="0"/>
          <w:pgNumType w:start="21"/>
          <w:cols w:space="425"/>
          <w:titlePg w:val="0"/>
          <w:docGrid w:type="lines" w:linePitch="312"/>
        </w:sectPr>
      </w:pPr>
      <w:r w:rsidRPr="00913CD1">
        <w:rPr>
          <w:rFonts w:ascii="仿宋" w:eastAsia="仿宋" w:hAnsi="仿宋" w:cs="宋体"/>
          <w:kern w:val="0"/>
          <w:sz w:val="28"/>
          <w:szCs w:val="28"/>
          <w14:ligatures w14:val="none"/>
        </w:rPr>
        <w:t>　　公司发展阶段属成熟期且无重大资金支出安排的，进行利润分配时，现金分红在本次利润分配中所占比例最低应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80%</w:t>
      </w:r>
      <w:r w:rsidRPr="00913CD1" w:rsidR="001D4AFC">
        <w:rPr>
          <w:rFonts w:ascii="仿宋" w:eastAsia="仿宋" w:hAnsi="仿宋" w:cs="宋体"/>
          <w:kern w:val="0"/>
          <w:sz w:val="28"/>
          <w:szCs w:val="28"/>
          <w14:ligatures w14:val="none"/>
        </w:rPr>
        <w:t>；</w:t>
      </w:r>
    </w:p>
    <w:p w:rsidR="009D1637" w:rsidRPr="00913CD1" w:rsidP="00457322" w14:paraId="264E39B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公司发展阶段属成熟期且有重大资金支出安排的，进行利润分配时，现金分红在本次利润分配中所占比例最低应达到40%</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公司发展阶段属成长期且有重大资金支出安排的，进行利润分配时，现金分红在本次利润分配中所占比例最低应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20%o</w:t>
      </w:r>
    </w:p>
    <w:p w:rsidR="009D1637" w:rsidRPr="00913CD1" w:rsidP="00457322" w14:paraId="220909D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对于发展阶段不易区分但有重大资金支出安排的情形，可按照前述规定处理。重大资金支出需经公司股东大会审议通过，具体情形包括交易涉及的资产总额占公司最近一期经审计总资产的30%以上、交易标的(如股权)在最近一个会计年度相关的营业收入占公司最近一个会计年度经审计营业收入的50%以上，且绝对金额超过3000万元等情形。满足上述条件的重大投资计划或重大现金支出方案应由董事会审议后提交股东大会审议批准。</w:t>
      </w:r>
    </w:p>
    <w:p w:rsidR="009D1637" w:rsidRPr="00913CD1" w:rsidP="00457322" w14:paraId="4FCBF15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9.利润分配时间间隔方面，公司应在满足上述条件下，每年度至少分红一次。</w:t>
      </w:r>
    </w:p>
    <w:p w:rsidR="009D1637" w:rsidRPr="00913CD1" w:rsidP="00457322" w14:paraId="5DF7A90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10.现金分红比例方面，公司利润分配不得超过累计可分配利润的范围。每年以现金方式分配的利润应不低于当年实现的可分配利润的</w:t>
      </w:r>
      <w:r w:rsidRPr="00913CD1" w:rsidR="001D4AFC">
        <w:rPr>
          <w:rFonts w:ascii="仿宋" w:eastAsia="仿宋" w:hAnsi="仿宋" w:cs="宋体"/>
          <w:kern w:val="0"/>
          <w:sz w:val="28"/>
          <w:szCs w:val="28"/>
          <w14:ligatures w14:val="none"/>
        </w:rPr>
        <w:t>10%。</w:t>
      </w:r>
      <w:r w:rsidRPr="00913CD1">
        <w:rPr>
          <w:rFonts w:ascii="仿宋" w:eastAsia="仿宋" w:hAnsi="仿宋" w:cs="宋体"/>
          <w:kern w:val="0"/>
          <w:sz w:val="28"/>
          <w:szCs w:val="28"/>
          <w14:ligatures w14:val="none"/>
        </w:rPr>
        <w:t>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年以现金方式累计分配的利润不得少于最近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年实现的年均可分配利润的30%。</w:t>
      </w:r>
    </w:p>
    <w:p w:rsidR="009D1637" w:rsidRPr="00913CD1" w:rsidP="00457322" w14:paraId="011CFB8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11.如果存在股东违规占用公司资金的情况，公司应扣减该股东所分配的现金红利，以偿还其占用的资金。</w:t>
      </w:r>
    </w:p>
    <w:p w:rsidR="009D1637" w:rsidRPr="00913CD1" w:rsidP="00457322" w14:paraId="4FEAB03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12.在遵循公司的利润分配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、利润分配政策、利润分配规划以及本章程的规定的基础上，进行利润分配时，现金分红方式将优先于其他各类非现金分红方式。</w:t>
      </w:r>
    </w:p>
    <w:p w:rsidR="009D1637" w:rsidRPr="00913CD1" w:rsidP="00457322" w14:paraId="79778BC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(二)内部审计</w:t>
      </w:r>
    </w:p>
    <w:p w:rsidR="009D1637" w:rsidRPr="00913CD1" w:rsidP="00457322" w14:paraId="7A39DCA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1.公司设立内部审计制度，配备专职审计人员，负责对公司财务收支和经济活动进行内部审计监督。</w:t>
      </w:r>
    </w:p>
    <w:p w:rsidR="009D1637" w:rsidRPr="00913CD1" w:rsidP="00457322" w14:paraId="18D3F06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9"/>
          <w:footerReference w:type="default" r:id="rId60"/>
          <w:type w:val="nextPage"/>
          <w:pgSz w:w="11906" w:h="16838"/>
          <w:pgMar w:top="1440" w:right="1800" w:bottom="1440" w:left="1800" w:header="851" w:footer="992" w:gutter="0"/>
          <w:pgNumType w:start="22"/>
          <w:cols w:space="425"/>
          <w:titlePg w:val="0"/>
          <w:docGrid w:type="lines" w:linePitch="312"/>
        </w:sectPr>
      </w:pPr>
      <w:r w:rsidRPr="00913CD1">
        <w:rPr>
          <w:rFonts w:ascii="仿宋" w:eastAsia="仿宋" w:hAnsi="仿宋" w:cs="宋体"/>
          <w:kern w:val="0"/>
          <w:sz w:val="28"/>
          <w:szCs w:val="28"/>
          <w14:ligatures w14:val="none"/>
        </w:rPr>
        <w:t>　　2.公司的内部审计制度和审计人员的职责应经董事会批准后实施。审计负责人向董事会负责并报告工作。</w:t>
      </w:r>
    </w:p>
    <w:p w:rsidR="009D1637" w:rsidRPr="00913CD1" w:rsidP="00457322" w14:paraId="15BB711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第</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节会计师事务所的聘任</w:t>
      </w:r>
    </w:p>
    <w:p w:rsidR="009D1637" w:rsidRPr="00913CD1" w:rsidP="00457322" w14:paraId="52EF7ED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3.公司聘用会计师事务所必须经股东大会决定，董事会不得在股东大会决定前委任会计师事务所。</w:t>
      </w:r>
    </w:p>
    <w:p w:rsidR="009D1637" w:rsidRPr="00913CD1" w:rsidP="00457322" w14:paraId="48E1CA0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4.公司保证向聘用的会计师事务所提供真实、完整的会计凭证、会计账簿、财务会计报告及其他会计资料，不得拒绝、隐匿、或谎报。</w:t>
      </w:r>
    </w:p>
    <w:p w:rsidR="009D1637" w:rsidRPr="00913CD1" w:rsidP="00457322" w14:paraId="190F88A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5.会计师事务所的审计费用由股东大会决定。</w:t>
      </w:r>
    </w:p>
    <w:p w:rsidR="009D1637" w:rsidRPr="00913CD1" w:rsidP="00457322" w14:paraId="03F9D43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解聘或不再续聘会计师事务所时，应提前30天通知会计师事务所。在公司股东大会就解聘会计师事务所进行表决时，允许会计师事务所陈述意见。若会计师事务所提出辞聘，应向股东大会说明公司有无不当情形。</w:t>
      </w:r>
    </w:p>
    <w:p w:rsidR="009D1637" w:rsidRPr="00913CD1" w:rsidP="00457322" w14:paraId="224F3D9D" w14:textId="77777777">
      <w:pPr>
        <w:pStyle w:val="Heading2"/>
        <w:spacing w:before="0" w:after="0"/>
        <w:rPr>
          <w:rFonts w:ascii="仿宋" w:eastAsia="仿宋" w:hAnsi="仿宋"/>
        </w:rPr>
      </w:pPr>
      <w:r w:rsidRPr="00913CD1">
        <w:rPr>
          <w:rFonts w:ascii="仿宋" w:eastAsia="仿宋" w:hAnsi="仿宋"/>
        </w:rPr>
        <w:t>　　</w:t>
      </w:r>
      <w:bookmarkStart w:id="23" w:name="_Toc156748871"/>
      <w:r w:rsidRPr="00913CD1">
        <w:rPr>
          <w:rFonts w:ascii="仿宋" w:eastAsia="仿宋" w:hAnsi="仿宋"/>
        </w:rPr>
        <w:t>四、</w:t>
      </w:r>
      <w:r w:rsidRPr="00913CD1" w:rsidR="009B770C">
        <w:rPr>
          <w:rFonts w:ascii="仿宋" w:eastAsia="仿宋" w:hAnsi="仿宋"/>
        </w:rPr>
        <w:t>原</w:t>
      </w:r>
      <w:r w:rsidRPr="00913CD1">
        <w:rPr>
          <w:rFonts w:ascii="仿宋" w:eastAsia="仿宋" w:hAnsi="仿宋"/>
        </w:rPr>
        <w:t>辅材料及成品分析</w:t>
      </w:r>
      <w:bookmarkEnd w:id="23"/>
    </w:p>
    <w:p w:rsidR="009D1637" w:rsidRPr="00913CD1" w:rsidP="00457322" w14:paraId="54FB7EA2" w14:textId="77777777">
      <w:pPr>
        <w:pStyle w:val="Heading3"/>
        <w:spacing w:before="0" w:after="0"/>
        <w:rPr>
          <w:rFonts w:ascii="仿宋" w:eastAsia="仿宋" w:hAnsi="仿宋"/>
        </w:rPr>
      </w:pPr>
      <w:r w:rsidRPr="00913CD1">
        <w:rPr>
          <w:rFonts w:ascii="仿宋" w:eastAsia="仿宋" w:hAnsi="仿宋"/>
        </w:rPr>
        <w:t>　　</w:t>
      </w:r>
      <w:bookmarkStart w:id="24" w:name="_Toc156748872"/>
      <w:r w:rsidRPr="00913CD1">
        <w:rPr>
          <w:rFonts w:ascii="仿宋" w:eastAsia="仿宋" w:hAnsi="仿宋"/>
        </w:rPr>
        <w:t>(一)、</w:t>
      </w:r>
      <w:r w:rsidRPr="00913CD1" w:rsidR="00DF3407">
        <w:rPr>
          <w:rFonts w:ascii="仿宋" w:eastAsia="仿宋" w:hAnsi="仿宋"/>
        </w:rPr>
        <w:t>电器测试仪</w:t>
      </w:r>
      <w:r w:rsidRPr="00913CD1">
        <w:rPr>
          <w:rFonts w:ascii="仿宋" w:eastAsia="仿宋" w:hAnsi="仿宋"/>
        </w:rPr>
        <w:t>项目建设期</w:t>
      </w:r>
      <w:r w:rsidRPr="00913CD1" w:rsidR="009B770C">
        <w:rPr>
          <w:rFonts w:ascii="仿宋" w:eastAsia="仿宋" w:hAnsi="仿宋"/>
        </w:rPr>
        <w:t>原</w:t>
      </w:r>
      <w:r w:rsidRPr="00913CD1">
        <w:rPr>
          <w:rFonts w:ascii="仿宋" w:eastAsia="仿宋" w:hAnsi="仿宋"/>
        </w:rPr>
        <w:t>辅材料供应情况</w:t>
      </w:r>
      <w:bookmarkEnd w:id="24"/>
    </w:p>
    <w:p w:rsidR="009D1637" w:rsidRPr="00913CD1" w:rsidP="00457322" w14:paraId="4F35FB7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列出</w:t>
      </w:r>
      <w:r w:rsidRPr="00913CD1" w:rsidR="00DF3407">
        <w:rPr>
          <w:rFonts w:ascii="仿宋" w:eastAsia="仿宋" w:hAnsi="仿宋" w:cs="宋体"/>
          <w:kern w:val="0"/>
          <w:sz w:val="28"/>
          <w:szCs w:val="28"/>
          <w14:ligatures w14:val="none"/>
        </w:rPr>
        <w:t>电器测试仪</w:t>
      </w:r>
      <w:r w:rsidRPr="00913CD1">
        <w:rPr>
          <w:rFonts w:ascii="仿宋" w:eastAsia="仿宋" w:hAnsi="仿宋" w:cs="宋体"/>
          <w:kern w:val="0"/>
          <w:sz w:val="28"/>
          <w:szCs w:val="28"/>
          <w14:ligatures w14:val="none"/>
        </w:rPr>
        <w:t>项目建设所需的所有</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材料和辅助材料清单，包括数量、品质、规格等要求。</w:t>
      </w:r>
    </w:p>
    <w:p w:rsidR="009D1637" w:rsidRPr="00913CD1" w:rsidP="00457322" w14:paraId="64FC222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hint="eastAsia"/>
          <w:kern w:val="0"/>
          <w:sz w:val="28"/>
          <w:szCs w:val="28"/>
          <w14:ligatures w14:val="none"/>
        </w:rPr>
        <w:t>2</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根据</w:t>
      </w:r>
      <w:r w:rsidRPr="00913CD1" w:rsidR="00DF3407">
        <w:rPr>
          <w:rFonts w:ascii="仿宋" w:eastAsia="仿宋" w:hAnsi="仿宋" w:cs="宋体"/>
          <w:kern w:val="0"/>
          <w:sz w:val="28"/>
          <w:szCs w:val="28"/>
          <w14:ligatures w14:val="none"/>
        </w:rPr>
        <w:t>电器测试仪</w:t>
      </w:r>
      <w:r w:rsidRPr="00913CD1">
        <w:rPr>
          <w:rFonts w:ascii="仿宋" w:eastAsia="仿宋" w:hAnsi="仿宋" w:cs="宋体"/>
          <w:kern w:val="0"/>
          <w:sz w:val="28"/>
          <w:szCs w:val="28"/>
          <w14:ligatures w14:val="none"/>
        </w:rPr>
        <w:t>项目进度和施工计划，制定</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辅材料的需求规划，确保供应与需求的匹配。</w:t>
      </w:r>
    </w:p>
    <w:p w:rsidR="009D1637" w:rsidRPr="00913CD1" w:rsidP="00457322" w14:paraId="37B6EE9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kern w:val="0"/>
          <w:sz w:val="28"/>
          <w:szCs w:val="28"/>
          <w14:ligatures w14:val="none"/>
        </w:rPr>
        <w:t>3</w:t>
      </w:r>
      <w:r w:rsidRPr="00913CD1">
        <w:rPr>
          <w:rFonts w:ascii="仿宋" w:eastAsia="仿宋" w:hAnsi="仿宋" w:cs="宋体"/>
          <w:kern w:val="0"/>
          <w:sz w:val="28"/>
          <w:szCs w:val="28"/>
          <w14:ligatures w14:val="none"/>
        </w:rPr>
        <w:t>.选择可靠的供应商，评估其信誉、供应能力、质量保障等方面的能力。进行供应商谈判，明确合作条件、价格、交货期、售后服务等重要条款。</w:t>
      </w:r>
    </w:p>
    <w:p w:rsidR="009D1637" w:rsidRPr="00913CD1" w:rsidP="00457322" w14:paraId="7FEACD38" w14:textId="77777777">
      <w:pPr>
        <w:pStyle w:val="Heading3"/>
        <w:spacing w:before="0" w:after="0"/>
        <w:rPr>
          <w:rFonts w:ascii="仿宋" w:eastAsia="仿宋" w:hAnsi="仿宋"/>
        </w:rPr>
      </w:pPr>
      <w:r w:rsidRPr="00913CD1">
        <w:rPr>
          <w:rFonts w:ascii="仿宋" w:eastAsia="仿宋" w:hAnsi="仿宋"/>
        </w:rPr>
        <w:t>　　</w:t>
      </w:r>
      <w:bookmarkStart w:id="25" w:name="_Toc156748873"/>
      <w:r w:rsidRPr="00913CD1">
        <w:rPr>
          <w:rFonts w:ascii="仿宋" w:eastAsia="仿宋" w:hAnsi="仿宋"/>
        </w:rPr>
        <w:t>(二)、</w:t>
      </w:r>
      <w:r w:rsidRPr="00913CD1" w:rsidR="00DF3407">
        <w:rPr>
          <w:rFonts w:ascii="仿宋" w:eastAsia="仿宋" w:hAnsi="仿宋"/>
        </w:rPr>
        <w:t>电器测试仪</w:t>
      </w:r>
      <w:r w:rsidRPr="00913CD1">
        <w:rPr>
          <w:rFonts w:ascii="仿宋" w:eastAsia="仿宋" w:hAnsi="仿宋"/>
        </w:rPr>
        <w:t>项目运营期</w:t>
      </w:r>
      <w:r w:rsidRPr="00913CD1" w:rsidR="009B770C">
        <w:rPr>
          <w:rFonts w:ascii="仿宋" w:eastAsia="仿宋" w:hAnsi="仿宋"/>
        </w:rPr>
        <w:t>原</w:t>
      </w:r>
      <w:r w:rsidRPr="00913CD1">
        <w:rPr>
          <w:rFonts w:ascii="仿宋" w:eastAsia="仿宋" w:hAnsi="仿宋"/>
        </w:rPr>
        <w:t>辅材料供应及质量管理</w:t>
      </w:r>
      <w:bookmarkEnd w:id="25"/>
    </w:p>
    <w:p w:rsidR="009D1637" w:rsidRPr="00913CD1" w:rsidP="00457322" w14:paraId="6DCFE56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材料供应情况</w:t>
      </w:r>
    </w:p>
    <w:p w:rsidR="009D1637" w:rsidRPr="00913CD1" w:rsidP="00457322" w14:paraId="5BA0E7F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1"/>
          <w:footerReference w:type="default" r:id="rId62"/>
          <w:type w:val="nextPage"/>
          <w:pgSz w:w="11906" w:h="16838"/>
          <w:pgMar w:top="1440" w:right="1800" w:bottom="1440" w:left="1800" w:header="851" w:footer="992" w:gutter="0"/>
          <w:pgNumType w:start="23"/>
          <w:cols w:space="425"/>
          <w:titlePg w:val="0"/>
          <w:docGrid w:type="lines" w:linePitch="312"/>
        </w:sectPr>
      </w:pPr>
      <w:r w:rsidRPr="00913CD1">
        <w:rPr>
          <w:rFonts w:ascii="仿宋" w:eastAsia="仿宋" w:hAnsi="仿宋" w:cs="宋体"/>
          <w:kern w:val="0"/>
          <w:sz w:val="28"/>
          <w:szCs w:val="28"/>
          <w14:ligatures w14:val="none"/>
        </w:rPr>
        <w:t>　　在此</w:t>
      </w:r>
      <w:r w:rsidRPr="00913CD1" w:rsidR="00DF3407">
        <w:rPr>
          <w:rFonts w:ascii="仿宋" w:eastAsia="仿宋" w:hAnsi="仿宋" w:cs="宋体"/>
          <w:kern w:val="0"/>
          <w:sz w:val="28"/>
          <w:szCs w:val="28"/>
          <w14:ligatures w14:val="none"/>
        </w:rPr>
        <w:t>电器测试仪</w:t>
      </w:r>
      <w:r w:rsidRPr="00913CD1">
        <w:rPr>
          <w:rFonts w:ascii="仿宋" w:eastAsia="仿宋" w:hAnsi="仿宋" w:cs="宋体"/>
          <w:kern w:val="0"/>
          <w:sz w:val="28"/>
          <w:szCs w:val="28"/>
          <w14:ligatures w14:val="none"/>
        </w:rPr>
        <w:t>项目的实施过程中，所需的主要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材料及辅助材料全部来自于国内市场。这些</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材料包括但不限于XX、XXX、XXX、XX等多种类型，这些关键</w:t>
      </w:r>
      <w:r w:rsidRPr="00913CD1" w:rsidR="009B770C">
        <w:rPr>
          <w:rFonts w:ascii="仿宋" w:eastAsia="仿宋" w:hAnsi="仿宋" w:cs="宋体"/>
          <w:kern w:val="0"/>
          <w:sz w:val="28"/>
          <w:szCs w:val="28"/>
          <w14:ligatures w14:val="none"/>
        </w:rPr>
        <w:t>原</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材料和辅助材料的稳定供应由XX集团有限公司负责，该公司与多家供应商保持紧密的上下游合作关系，保证了供应的稳定性和质量。</w:t>
      </w:r>
    </w:p>
    <w:p w:rsidR="009D1637" w:rsidRPr="00913CD1" w:rsidP="00457322" w14:paraId="46EF4A6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材料及辅助材料管理</w:t>
      </w:r>
    </w:p>
    <w:p w:rsidR="009D1637" w:rsidRPr="00913CD1" w:rsidP="00457322" w14:paraId="6505B47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w:t>
      </w:r>
      <w:r w:rsidRPr="00913CD1" w:rsidR="00DF3407">
        <w:rPr>
          <w:rFonts w:ascii="仿宋" w:eastAsia="仿宋" w:hAnsi="仿宋" w:cs="宋体"/>
          <w:kern w:val="0"/>
          <w:sz w:val="28"/>
          <w:szCs w:val="28"/>
          <w14:ligatures w14:val="none"/>
        </w:rPr>
        <w:t>电器测试仪</w:t>
      </w:r>
      <w:r w:rsidRPr="00913CD1">
        <w:rPr>
          <w:rFonts w:ascii="仿宋" w:eastAsia="仿宋" w:hAnsi="仿宋" w:cs="宋体"/>
          <w:kern w:val="0"/>
          <w:sz w:val="28"/>
          <w:szCs w:val="28"/>
          <w14:ligatures w14:val="none"/>
        </w:rPr>
        <w:t>项目建设完成投产后，物资采购部门将根据实际生产需求制定详细的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材料采购计划。在确保产品质量不受影响的前提下，他们会深入了解</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材料的性能和特点，以合理选择适用于</w:t>
      </w:r>
      <w:r w:rsidRPr="00913CD1" w:rsidR="00DF3407">
        <w:rPr>
          <w:rFonts w:ascii="仿宋" w:eastAsia="仿宋" w:hAnsi="仿宋" w:cs="宋体"/>
          <w:kern w:val="0"/>
          <w:sz w:val="28"/>
          <w:szCs w:val="28"/>
          <w14:ligatures w14:val="none"/>
        </w:rPr>
        <w:t>电器测试仪</w:t>
      </w:r>
      <w:r w:rsidRPr="00913CD1">
        <w:rPr>
          <w:rFonts w:ascii="仿宋" w:eastAsia="仿宋" w:hAnsi="仿宋" w:cs="宋体"/>
          <w:kern w:val="0"/>
          <w:sz w:val="28"/>
          <w:szCs w:val="28"/>
          <w14:ligatures w14:val="none"/>
        </w:rPr>
        <w:t>项目的品种、规格、质量，从而节约</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材料使用、降低采购成本。</w:t>
      </w:r>
    </w:p>
    <w:p w:rsidR="009D1637" w:rsidRPr="00913CD1" w:rsidP="00457322" w14:paraId="26EA41A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2、所需的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材料和辅助材料将统一进行集中采购，同时会对不同供应商提供的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材料进行比较，综合考虑质量、价格、运输等因素进行选择。</w:t>
      </w:r>
    </w:p>
    <w:p w:rsidR="009D1637" w:rsidRPr="00913CD1" w:rsidP="00457322" w14:paraId="03E4A0F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3、在验收材料时，将根据领料单或</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始凭证进行清点和实测验收。如果发现规格、质量、数量等方面存在不符合要求的问题，将及时与相关人员联系处理。同时，会做好</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始记录和资料积累，以确保及时准确地完成月报、季报和年度各种统计报表工作。这些记录和报表对于</w:t>
      </w:r>
      <w:r w:rsidRPr="00913CD1" w:rsidR="00DF3407">
        <w:rPr>
          <w:rFonts w:ascii="仿宋" w:eastAsia="仿宋" w:hAnsi="仿宋" w:cs="宋体"/>
          <w:kern w:val="0"/>
          <w:sz w:val="28"/>
          <w:szCs w:val="28"/>
          <w14:ligatures w14:val="none"/>
        </w:rPr>
        <w:t>电器测试仪</w:t>
      </w:r>
      <w:r w:rsidRPr="00913CD1">
        <w:rPr>
          <w:rFonts w:ascii="仿宋" w:eastAsia="仿宋" w:hAnsi="仿宋" w:cs="宋体"/>
          <w:kern w:val="0"/>
          <w:sz w:val="28"/>
          <w:szCs w:val="28"/>
          <w14:ligatures w14:val="none"/>
        </w:rPr>
        <w:t>项目的顺利进行和未来改进决策提供了重要的依据。</w:t>
      </w:r>
    </w:p>
    <w:p w:rsidR="009D1637" w:rsidRPr="00913CD1" w:rsidP="00457322" w14:paraId="75011280" w14:textId="77777777">
      <w:pPr>
        <w:pStyle w:val="Heading2"/>
        <w:spacing w:before="0" w:after="0"/>
        <w:rPr>
          <w:rFonts w:ascii="仿宋" w:eastAsia="仿宋" w:hAnsi="仿宋"/>
        </w:rPr>
      </w:pPr>
      <w:r w:rsidRPr="00913CD1">
        <w:rPr>
          <w:rFonts w:ascii="仿宋" w:eastAsia="仿宋" w:hAnsi="仿宋"/>
        </w:rPr>
        <w:t>　　</w:t>
      </w:r>
      <w:bookmarkStart w:id="26" w:name="_Toc156748874"/>
      <w:r w:rsidRPr="00913CD1">
        <w:rPr>
          <w:rFonts w:ascii="仿宋" w:eastAsia="仿宋" w:hAnsi="仿宋"/>
        </w:rPr>
        <w:t>五、工艺技术设计及设备选型方案</w:t>
      </w:r>
      <w:bookmarkEnd w:id="26"/>
    </w:p>
    <w:p w:rsidR="009B770C" w:rsidRPr="00913CD1" w:rsidP="00457322" w14:paraId="452FBDB9" w14:textId="77777777">
      <w:pPr>
        <w:pStyle w:val="Heading3"/>
        <w:spacing w:before="0" w:after="0"/>
        <w:rPr>
          <w:rFonts w:ascii="仿宋" w:eastAsia="仿宋" w:hAnsi="仿宋" w:cs="宋体"/>
          <w:kern w:val="0"/>
          <w:szCs w:val="28"/>
          <w14:ligatures w14:val="none"/>
        </w:rPr>
      </w:pPr>
      <w:r w:rsidRPr="00913CD1">
        <w:rPr>
          <w:rFonts w:ascii="仿宋" w:eastAsia="仿宋" w:hAnsi="仿宋"/>
        </w:rPr>
        <w:t>　　</w:t>
      </w:r>
      <w:bookmarkStart w:id="27" w:name="_Toc156748875"/>
      <w:r w:rsidRPr="00913CD1">
        <w:rPr>
          <w:rFonts w:ascii="仿宋" w:eastAsia="仿宋" w:hAnsi="仿宋"/>
        </w:rPr>
        <w:t>(一)、企业技术研发分析</w:t>
      </w:r>
      <w:bookmarkEnd w:id="27"/>
      <w:r w:rsidRPr="00913CD1">
        <w:rPr>
          <w:rFonts w:ascii="仿宋" w:eastAsia="仿宋" w:hAnsi="仿宋" w:cs="宋体"/>
          <w:kern w:val="0"/>
          <w:szCs w:val="28"/>
          <w14:ligatures w14:val="none"/>
        </w:rPr>
        <w:t>　　</w:t>
      </w:r>
    </w:p>
    <w:p w:rsidR="009D1637" w:rsidRPr="00913CD1" w:rsidP="00457322" w14:paraId="538E3A8C"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目前，多数行业企业的技术水平和设备处于较低阶段，生产效率低下，产品附加值有限，存在过度竞争问题。受限于资金和规模，产品品种单一，经营风险增加。随着市场竞争日益激烈，技术创新成为企业核心竞争力的关键。为了提升核心竞争力，本公司制定了</w:t>
      </w:r>
      <w:r w:rsidRPr="00913CD1" w:rsidR="001D4AFC">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小而专、小而精”的发展战略，并建立了企业</w:t>
      </w:r>
      <w:r w:rsidRPr="00913CD1" w:rsidR="006F4724">
        <w:rPr>
          <w:rFonts w:ascii="仿宋" w:eastAsia="仿宋" w:hAnsi="仿宋" w:cs="宋体"/>
          <w:kern w:val="0"/>
          <w:sz w:val="28"/>
          <w:szCs w:val="28"/>
          <w14:ligatures w14:val="none"/>
        </w:rPr>
        <w:t>电器测试仪</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产品研发中心，加强自主研发体系的完善。</w:t>
      </w:r>
    </w:p>
    <w:p w:rsidR="009D1637" w:rsidRPr="00913CD1" w:rsidP="00457322" w14:paraId="1268EC9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3"/>
          <w:footerReference w:type="default" r:id="rId64"/>
          <w:type w:val="nextPage"/>
          <w:pgSz w:w="11906" w:h="16838"/>
          <w:pgMar w:top="1440" w:right="1800" w:bottom="1440" w:left="1800" w:header="851" w:footer="992" w:gutter="0"/>
          <w:pgNumType w:start="24"/>
          <w:cols w:space="425"/>
          <w:titlePg w:val="0"/>
          <w:docGrid w:type="lines" w:linePitch="312"/>
        </w:sect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)核心技术保护情况</w:t>
      </w:r>
    </w:p>
    <w:p w:rsidR="009D1637" w:rsidRPr="00913CD1" w:rsidP="00457322" w14:paraId="5E4A487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已对核心技术进行了专利保护，并制定了完善的知识产权管理制度，获得了《知识产权管理体系认证证书》。此外，公司建立了保密管理制度，签订了保密与竞业禁止协议，以确保技术机密的安全。每年公司投入大量资源进行新产品、新工艺、新技术的研发。</w:t>
      </w:r>
    </w:p>
    <w:p w:rsidR="009D1637" w:rsidRPr="00913CD1" w:rsidP="00457322" w14:paraId="62CB83C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(二)公司技术研发组织架构</w:t>
      </w:r>
    </w:p>
    <w:p w:rsidR="009D1637" w:rsidRPr="00913CD1" w:rsidP="00457322" w14:paraId="348B551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研发创新部负责公司技术研发、技术支持、知识产权管理、技术信息调查与收集等工作。总经理</w:t>
      </w:r>
      <w:r w:rsidRPr="00913CD1" w:rsidR="006F4724">
        <w:rPr>
          <w:rFonts w:ascii="仿宋" w:eastAsia="仿宋" w:hAnsi="仿宋" w:cs="宋体" w:hint="eastAsia"/>
          <w:kern w:val="0"/>
          <w:sz w:val="28"/>
          <w:szCs w:val="28"/>
          <w14:ligatures w14:val="none"/>
        </w:rPr>
        <w:t>X</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全面主持研发创新部工作，与核心技术人员一起负责</w:t>
      </w:r>
      <w:r w:rsidRPr="00913CD1" w:rsidR="006F4724">
        <w:rPr>
          <w:rFonts w:ascii="仿宋" w:eastAsia="仿宋" w:hAnsi="仿宋" w:cs="宋体"/>
          <w:kern w:val="0"/>
          <w:sz w:val="28"/>
          <w:szCs w:val="28"/>
          <w14:ligatures w14:val="none"/>
        </w:rPr>
        <w:t>电器测试仪</w:t>
      </w:r>
      <w:r w:rsidRPr="00913CD1">
        <w:rPr>
          <w:rFonts w:ascii="仿宋" w:eastAsia="仿宋" w:hAnsi="仿宋" w:cs="宋体"/>
          <w:kern w:val="0"/>
          <w:sz w:val="28"/>
          <w:szCs w:val="28"/>
          <w14:ligatures w14:val="none"/>
        </w:rPr>
        <w:t>新产品、新技术的研发，包括</w:t>
      </w:r>
      <w:r w:rsidRPr="00913CD1" w:rsidR="006F4724">
        <w:rPr>
          <w:rFonts w:ascii="仿宋" w:eastAsia="仿宋" w:hAnsi="仿宋" w:cs="宋体"/>
          <w:kern w:val="0"/>
          <w:sz w:val="28"/>
          <w:szCs w:val="28"/>
          <w14:ligatures w14:val="none"/>
        </w:rPr>
        <w:t>电器测试仪</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市场调研、可行性论证、成本分析、技术设计等过程。</w:t>
      </w:r>
    </w:p>
    <w:p w:rsidR="009D1637" w:rsidRPr="00913CD1" w:rsidP="00457322" w14:paraId="604D21F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)产品研发流程</w:t>
      </w:r>
    </w:p>
    <w:p w:rsidR="009D1637" w:rsidRPr="00913CD1" w:rsidP="00457322" w14:paraId="0A1DA25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公司拥有自己的研发队伍，建立了专业试验链，可根据市场和客户需求利用积累的研究数据进行产品改进和新产品、新设备、新工艺的研发。</w:t>
      </w:r>
    </w:p>
    <w:p w:rsidR="009D1637" w:rsidRPr="00913CD1" w:rsidP="00457322" w14:paraId="2DE94BE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(四)创新机制</w:t>
      </w:r>
    </w:p>
    <w:p w:rsidR="009D1637" w:rsidRPr="00913CD1" w:rsidP="00457322" w14:paraId="6A12B40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重视自主研发，拥有经验丰富、敏捷高效的研发团队，以前沿科研课题和创新应用成果作为自主研发和应用的技术源头，不断提升核心技术的竞争力。公司建立了完善的人力资源管理体系，包括校园招聘、设备配备、薪酬体系和培训机制，以保障创新体系的活力和发展。</w:t>
      </w:r>
    </w:p>
    <w:p w:rsidR="009D1637" w:rsidRPr="00913CD1" w:rsidP="00457322" w14:paraId="6A90CD0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(五)技术保密措施</w:t>
      </w:r>
    </w:p>
    <w:p w:rsidR="009D1637" w:rsidRPr="00913CD1" w:rsidP="00457322" w14:paraId="50165BA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5"/>
          <w:footerReference w:type="default" r:id="rId66"/>
          <w:type w:val="nextPage"/>
          <w:pgSz w:w="11906" w:h="16838"/>
          <w:pgMar w:top="1440" w:right="1800" w:bottom="1440" w:left="1800" w:header="851" w:footer="992" w:gutter="0"/>
          <w:pgNumType w:start="25"/>
          <w:cols w:space="425"/>
          <w:titlePg w:val="0"/>
          <w:docGrid w:type="lines" w:linePitch="312"/>
        </w:sectPr>
      </w:pPr>
      <w:r w:rsidRPr="00913CD1">
        <w:rPr>
          <w:rFonts w:ascii="仿宋" w:eastAsia="仿宋" w:hAnsi="仿宋" w:cs="宋体"/>
          <w:kern w:val="0"/>
          <w:sz w:val="28"/>
          <w:szCs w:val="28"/>
          <w14:ligatures w14:val="none"/>
        </w:rPr>
        <w:t>　　公司制定了严格的保密管理制度，并与核心技术人员签订了保密及竞业禁止协议。公司通过申请专利、进行知识产权保护等措施，确保了技术和产品的安全。</w:t>
      </w:r>
    </w:p>
    <w:p w:rsidR="009D1637" w:rsidRPr="00913CD1" w:rsidP="00457322" w14:paraId="04C64ABE" w14:textId="77777777">
      <w:pPr>
        <w:pStyle w:val="Heading3"/>
        <w:spacing w:before="0" w:after="0"/>
        <w:rPr>
          <w:rFonts w:ascii="仿宋" w:eastAsia="仿宋" w:hAnsi="仿宋"/>
        </w:rPr>
      </w:pPr>
      <w:r w:rsidRPr="00913CD1">
        <w:rPr>
          <w:rFonts w:ascii="仿宋" w:eastAsia="仿宋" w:hAnsi="仿宋"/>
        </w:rPr>
        <w:t>　　</w:t>
      </w:r>
      <w:bookmarkStart w:id="28" w:name="_Toc156748876"/>
      <w:r w:rsidRPr="00913CD1">
        <w:rPr>
          <w:rFonts w:ascii="仿宋" w:eastAsia="仿宋" w:hAnsi="仿宋"/>
        </w:rPr>
        <w:t>(二)、</w:t>
      </w:r>
      <w:r w:rsidRPr="00913CD1" w:rsidR="00DF3407">
        <w:rPr>
          <w:rFonts w:ascii="仿宋" w:eastAsia="仿宋" w:hAnsi="仿宋"/>
        </w:rPr>
        <w:t>电器测试仪</w:t>
      </w:r>
      <w:r w:rsidRPr="00913CD1">
        <w:rPr>
          <w:rFonts w:ascii="仿宋" w:eastAsia="仿宋" w:hAnsi="仿宋"/>
        </w:rPr>
        <w:t>项目技术工艺分析</w:t>
      </w:r>
      <w:bookmarkEnd w:id="28"/>
    </w:p>
    <w:p w:rsidR="009D1637" w:rsidRPr="00913CD1" w:rsidP="00457322" w14:paraId="462E1C4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(一)工艺技术方案的选用</w:t>
      </w:r>
      <w:r w:rsidRPr="00913CD1" w:rsidR="008D6901">
        <w:rPr>
          <w:rFonts w:ascii="仿宋" w:eastAsia="仿宋" w:hAnsi="仿宋" w:cs="宋体"/>
          <w:kern w:val="0"/>
          <w:sz w:val="28"/>
          <w:szCs w:val="28"/>
          <w14:ligatures w14:val="none"/>
        </w:rPr>
        <w:t>原则</w:t>
      </w:r>
    </w:p>
    <w:p w:rsidR="009D1637" w:rsidRPr="00913CD1" w:rsidP="00457322" w14:paraId="71FFFE6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1、在确定生产技术方案时，遵循“技术先进可行，经济合理有利，综合资源利用”的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。采用先进的集散型控制系统，由计算机统一控制整个生产线的各工艺参数，以稳定</w:t>
      </w:r>
      <w:r w:rsidRPr="00913CD1" w:rsidR="006F4724">
        <w:rPr>
          <w:rFonts w:ascii="仿宋" w:eastAsia="仿宋" w:hAnsi="仿宋" w:cs="宋体"/>
          <w:kern w:val="0"/>
          <w:sz w:val="28"/>
          <w:szCs w:val="28"/>
          <w14:ligatures w14:val="none"/>
        </w:rPr>
        <w:t>电器测试仪</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质量并降低物料消耗为目标。严格按行业规范组织生产经营活动，确保产品质量，为客户提供优质产品和服务。</w:t>
      </w:r>
    </w:p>
    <w:p w:rsidR="009D1637" w:rsidRPr="00913CD1" w:rsidP="00457322" w14:paraId="04CE8B4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2、在工艺设备配置方面，以节能为</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，选择新型节能设备。优先选择环境保护型设备，符合</w:t>
      </w:r>
      <w:r w:rsidRPr="00913CD1" w:rsidR="00DF3407">
        <w:rPr>
          <w:rFonts w:ascii="仿宋" w:eastAsia="仿宋" w:hAnsi="仿宋" w:cs="宋体"/>
          <w:kern w:val="0"/>
          <w:sz w:val="28"/>
          <w:szCs w:val="28"/>
          <w14:ligatures w14:val="none"/>
        </w:rPr>
        <w:t>电器测试仪</w:t>
      </w:r>
      <w:r w:rsidRPr="00913CD1">
        <w:rPr>
          <w:rFonts w:ascii="仿宋" w:eastAsia="仿宋" w:hAnsi="仿宋" w:cs="宋体"/>
          <w:kern w:val="0"/>
          <w:sz w:val="28"/>
          <w:szCs w:val="28"/>
          <w14:ligatures w14:val="none"/>
        </w:rPr>
        <w:t>项目产品方案要求的前提下</w:t>
      </w:r>
      <w:r w:rsidRPr="00913CD1" w:rsidR="006F4724">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确保</w:t>
      </w:r>
      <w:r w:rsidRPr="00913CD1" w:rsidR="006F4724">
        <w:rPr>
          <w:rFonts w:ascii="仿宋" w:eastAsia="仿宋" w:hAnsi="仿宋" w:cs="宋体"/>
          <w:kern w:val="0"/>
          <w:sz w:val="28"/>
          <w:szCs w:val="28"/>
          <w14:ligatures w14:val="none"/>
        </w:rPr>
        <w:t>电器测试仪</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生产过程对环境友好。</w:t>
      </w:r>
    </w:p>
    <w:p w:rsidR="009D1637" w:rsidRPr="00913CD1" w:rsidP="00457322" w14:paraId="02C1297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3、所选用的工艺流程必须满足</w:t>
      </w:r>
      <w:r w:rsidRPr="00913CD1" w:rsidR="00DF3407">
        <w:rPr>
          <w:rFonts w:ascii="仿宋" w:eastAsia="仿宋" w:hAnsi="仿宋" w:cs="宋体"/>
          <w:kern w:val="0"/>
          <w:sz w:val="28"/>
          <w:szCs w:val="28"/>
          <w14:ligatures w14:val="none"/>
        </w:rPr>
        <w:t>电器测试仪</w:t>
      </w:r>
      <w:r w:rsidRPr="00913CD1">
        <w:rPr>
          <w:rFonts w:ascii="仿宋" w:eastAsia="仿宋" w:hAnsi="仿宋" w:cs="宋体"/>
          <w:kern w:val="0"/>
          <w:sz w:val="28"/>
          <w:szCs w:val="28"/>
          <w14:ligatures w14:val="none"/>
        </w:rPr>
        <w:t>项目产品要求，同时要加强员工技术培训，严格质量管理，按照工艺流程技术要求操作，以提高产品合格率。</w:t>
      </w:r>
    </w:p>
    <w:p w:rsidR="009D1637" w:rsidRPr="00913CD1" w:rsidP="00457322" w14:paraId="476150F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4、建设遵循“高起点、优质量、专业化、经济规模”的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。积极采用新技术、新工艺和高效率专用设备，选用高质量的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辅材料，以稳定和提高</w:t>
      </w:r>
      <w:r w:rsidRPr="00913CD1" w:rsidR="006F4724">
        <w:rPr>
          <w:rFonts w:ascii="仿宋" w:eastAsia="仿宋" w:hAnsi="仿宋" w:cs="宋体"/>
          <w:kern w:val="0"/>
          <w:sz w:val="28"/>
          <w:szCs w:val="28"/>
          <w14:ligatures w14:val="none"/>
        </w:rPr>
        <w:t>电器测试仪</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质量，制造高附加值的产品，不断提高企业的市场竞争力。</w:t>
      </w:r>
    </w:p>
    <w:p w:rsidR="009D1637" w:rsidRPr="00913CD1" w:rsidP="00457322" w14:paraId="7B6BE22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5、在</w:t>
      </w:r>
      <w:r w:rsidRPr="00913CD1" w:rsidR="00DF3407">
        <w:rPr>
          <w:rFonts w:ascii="仿宋" w:eastAsia="仿宋" w:hAnsi="仿宋" w:cs="宋体"/>
          <w:kern w:val="0"/>
          <w:sz w:val="28"/>
          <w:szCs w:val="28"/>
          <w14:ligatures w14:val="none"/>
        </w:rPr>
        <w:t>电器测试仪</w:t>
      </w:r>
      <w:r w:rsidRPr="00913CD1">
        <w:rPr>
          <w:rFonts w:ascii="仿宋" w:eastAsia="仿宋" w:hAnsi="仿宋" w:cs="宋体"/>
          <w:kern w:val="0"/>
          <w:sz w:val="28"/>
          <w:szCs w:val="28"/>
          <w14:ligatures w14:val="none"/>
        </w:rPr>
        <w:t>项目建设过程中贯彻“</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，注重环境保护、职业安全卫生、消防及节能等各项措施的实施，确保</w:t>
      </w:r>
      <w:r w:rsidRPr="00913CD1" w:rsidR="00DF3407">
        <w:rPr>
          <w:rFonts w:ascii="仿宋" w:eastAsia="仿宋" w:hAnsi="仿宋" w:cs="宋体"/>
          <w:kern w:val="0"/>
          <w:sz w:val="28"/>
          <w:szCs w:val="28"/>
          <w14:ligatures w14:val="none"/>
        </w:rPr>
        <w:t>电器测试仪</w:t>
      </w:r>
      <w:r w:rsidRPr="00913CD1">
        <w:rPr>
          <w:rFonts w:ascii="仿宋" w:eastAsia="仿宋" w:hAnsi="仿宋" w:cs="宋体"/>
          <w:kern w:val="0"/>
          <w:sz w:val="28"/>
          <w:szCs w:val="28"/>
          <w14:ligatures w14:val="none"/>
        </w:rPr>
        <w:t>项目建设和运营过程符合规定的环保和安全要求。</w:t>
      </w:r>
    </w:p>
    <w:p w:rsidR="009D1637" w:rsidRPr="00913CD1" w:rsidP="00457322" w14:paraId="74D0F65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(二)工艺技术来源及特点</w:t>
      </w:r>
    </w:p>
    <w:p w:rsidR="009D1637" w:rsidRPr="00913CD1" w:rsidP="00457322" w14:paraId="0F88778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电器测试仪</w:t>
      </w:r>
      <w:r w:rsidRPr="00913CD1">
        <w:rPr>
          <w:rFonts w:ascii="仿宋" w:eastAsia="仿宋" w:hAnsi="仿宋" w:cs="宋体"/>
          <w:kern w:val="0"/>
          <w:sz w:val="28"/>
          <w:szCs w:val="28"/>
          <w14:ligatures w14:val="none"/>
        </w:rPr>
        <w:t>项目拟采用国内成熟的生产工艺技术，由生产技术人员和研发技术人员制定。这些技术具有能耗低、高质量、高环保性的特点。项目所生产的</w:t>
      </w:r>
      <w:r w:rsidRPr="00913CD1" w:rsidR="006F4724">
        <w:rPr>
          <w:rFonts w:ascii="仿宋" w:eastAsia="仿宋" w:hAnsi="仿宋" w:cs="宋体"/>
          <w:kern w:val="0"/>
          <w:sz w:val="28"/>
          <w:szCs w:val="28"/>
          <w14:ligatures w14:val="none"/>
        </w:rPr>
        <w:t>电器测试仪</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已经在国内外市场得到良好认可。</w:t>
      </w:r>
    </w:p>
    <w:p w:rsidR="009D1637" w:rsidRPr="00913CD1" w:rsidP="00457322" w14:paraId="015D2D0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7"/>
          <w:footerReference w:type="default" r:id="rId68"/>
          <w:type w:val="nextPage"/>
          <w:pgSz w:w="11906" w:h="16838"/>
          <w:pgMar w:top="1440" w:right="1800" w:bottom="1440" w:left="1800" w:header="851" w:footer="992" w:gutter="0"/>
          <w:pgNumType w:start="26"/>
          <w:cols w:space="425"/>
          <w:titlePg w:val="0"/>
          <w:docGrid w:type="lines" w:linePitch="312"/>
        </w:sect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)技术保障措施</w:t>
      </w:r>
    </w:p>
    <w:p w:rsidR="009D1637" w:rsidRPr="00913CD1" w:rsidP="00457322" w14:paraId="6E9498D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电器测试仪</w:t>
      </w:r>
      <w:r w:rsidRPr="00913CD1">
        <w:rPr>
          <w:rFonts w:ascii="仿宋" w:eastAsia="仿宋" w:hAnsi="仿宋" w:cs="宋体"/>
          <w:kern w:val="0"/>
          <w:sz w:val="28"/>
          <w:szCs w:val="28"/>
          <w14:ligatures w14:val="none"/>
        </w:rPr>
        <w:t>项目在设计、施工、试运行、投产、销售等各个环节都将聘请专家进行专门指导，确保该</w:t>
      </w:r>
      <w:r w:rsidRPr="00913CD1" w:rsidR="00DF3407">
        <w:rPr>
          <w:rFonts w:ascii="仿宋" w:eastAsia="仿宋" w:hAnsi="仿宋" w:cs="宋体"/>
          <w:kern w:val="0"/>
          <w:sz w:val="28"/>
          <w:szCs w:val="28"/>
          <w14:ligatures w14:val="none"/>
        </w:rPr>
        <w:t>电器测试仪</w:t>
      </w:r>
      <w:r w:rsidRPr="00913CD1">
        <w:rPr>
          <w:rFonts w:ascii="仿宋" w:eastAsia="仿宋" w:hAnsi="仿宋" w:cs="宋体"/>
          <w:kern w:val="0"/>
          <w:sz w:val="28"/>
          <w:szCs w:val="28"/>
          <w14:ligatures w14:val="none"/>
        </w:rPr>
        <w:t>项目无论在技术开发还是生产技术应用上</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现代化生产水平。专业指导将确保</w:t>
      </w:r>
      <w:r w:rsidRPr="00913CD1" w:rsidR="00DF3407">
        <w:rPr>
          <w:rFonts w:ascii="仿宋" w:eastAsia="仿宋" w:hAnsi="仿宋" w:cs="宋体"/>
          <w:kern w:val="0"/>
          <w:sz w:val="28"/>
          <w:szCs w:val="28"/>
          <w14:ligatures w14:val="none"/>
        </w:rPr>
        <w:t>电器测试仪</w:t>
      </w:r>
      <w:r w:rsidRPr="00913CD1">
        <w:rPr>
          <w:rFonts w:ascii="仿宋" w:eastAsia="仿宋" w:hAnsi="仿宋" w:cs="宋体"/>
          <w:kern w:val="0"/>
          <w:sz w:val="28"/>
          <w:szCs w:val="28"/>
          <w14:ligatures w14:val="none"/>
        </w:rPr>
        <w:t>项目的顺利进行和</w:t>
      </w:r>
      <w:r w:rsidRPr="00913CD1" w:rsidR="006F4724">
        <w:rPr>
          <w:rFonts w:ascii="仿宋" w:eastAsia="仿宋" w:hAnsi="仿宋" w:cs="宋体"/>
          <w:kern w:val="0"/>
          <w:sz w:val="28"/>
          <w:szCs w:val="28"/>
          <w14:ligatures w14:val="none"/>
        </w:rPr>
        <w:t>电器测试仪</w:t>
      </w:r>
      <w:r w:rsidRPr="00913CD1" w:rsidR="006F4724">
        <w:rPr>
          <w:rFonts w:ascii="仿宋" w:eastAsia="仿宋" w:hAnsi="仿宋" w:cs="宋体" w:hint="eastAsia"/>
          <w:kern w:val="0"/>
          <w:sz w:val="28"/>
          <w:szCs w:val="28"/>
          <w14:ligatures w14:val="none"/>
        </w:rPr>
        <w:t>产品</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高质量要求。</w:t>
      </w:r>
    </w:p>
    <w:p w:rsidR="009D1637" w:rsidRPr="00913CD1" w:rsidP="00457322" w14:paraId="55B763C4" w14:textId="77777777">
      <w:pPr>
        <w:pStyle w:val="Heading3"/>
        <w:spacing w:before="0" w:after="0"/>
        <w:rPr>
          <w:rFonts w:ascii="仿宋" w:eastAsia="仿宋" w:hAnsi="仿宋"/>
        </w:rPr>
      </w:pPr>
      <w:r w:rsidRPr="00913CD1">
        <w:rPr>
          <w:rFonts w:ascii="仿宋" w:eastAsia="仿宋" w:hAnsi="仿宋"/>
        </w:rPr>
        <w:t>　　</w:t>
      </w:r>
      <w:bookmarkStart w:id="29" w:name="_Toc156748877"/>
      <w:r w:rsidRPr="00913CD1">
        <w:rPr>
          <w:rFonts w:ascii="仿宋" w:eastAsia="仿宋" w:hAnsi="仿宋"/>
        </w:rPr>
        <w:t>(</w:t>
      </w:r>
      <w:r w:rsidRPr="00913CD1" w:rsidR="008D6901">
        <w:rPr>
          <w:rFonts w:ascii="仿宋" w:eastAsia="仿宋" w:hAnsi="仿宋"/>
        </w:rPr>
        <w:t>三</w:t>
      </w:r>
      <w:r w:rsidRPr="00913CD1">
        <w:rPr>
          <w:rFonts w:ascii="仿宋" w:eastAsia="仿宋" w:hAnsi="仿宋"/>
        </w:rPr>
        <w:t>)、</w:t>
      </w:r>
      <w:r w:rsidRPr="00913CD1" w:rsidR="005F2BD8">
        <w:rPr>
          <w:rFonts w:ascii="仿宋" w:eastAsia="仿宋" w:hAnsi="仿宋"/>
        </w:rPr>
        <w:t>电器测试仪项目</w:t>
      </w:r>
      <w:r w:rsidRPr="00913CD1">
        <w:rPr>
          <w:rFonts w:ascii="仿宋" w:eastAsia="仿宋" w:hAnsi="仿宋"/>
        </w:rPr>
        <w:t>质量管理</w:t>
      </w:r>
      <w:bookmarkEnd w:id="29"/>
    </w:p>
    <w:p w:rsidR="009D1637" w:rsidRPr="00913CD1" w:rsidP="00457322" w14:paraId="777B337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(一)质量管理体系及标准</w:t>
      </w:r>
    </w:p>
    <w:p w:rsidR="009D1637" w:rsidRPr="00913CD1" w:rsidP="00457322" w14:paraId="4C7321B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设立了专门的质量管理部，负责全面建立、维护、审核和完善公司的质量管理体系和质量管理规程。遵循质量管理体系的要求，公司制定了详实的质量控制实施细则，明确各部门和生产环节在质量管理方面的责任，确保质量控制体系的有效运行。</w:t>
      </w:r>
    </w:p>
    <w:p w:rsidR="009D1637" w:rsidRPr="00913CD1" w:rsidP="00457322" w14:paraId="77E16B7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(二)质量控制措施</w:t>
      </w:r>
    </w:p>
    <w:p w:rsidR="009D1637" w:rsidRPr="00913CD1" w:rsidP="00457322" w14:paraId="1DE52D2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为确保实现公司的质量目标并提升产品质量水平，公司采取了一系列质量控制措施，主要包括：</w:t>
      </w:r>
    </w:p>
    <w:p w:rsidR="009D1637" w:rsidRPr="00913CD1" w:rsidP="00457322" w14:paraId="7C01A7C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1、建立健全质量管理组织体系，设立了质量管理部，并在各生产车间成立了专门的质量小组，配备了专职的质量管理员，以确保质量管理工作的顺利进行</w:t>
      </w:r>
      <w:r w:rsidRPr="00913CD1" w:rsidR="001D4AFC">
        <w:rPr>
          <w:rFonts w:ascii="仿宋" w:eastAsia="仿宋" w:hAnsi="仿宋" w:cs="宋体"/>
          <w:kern w:val="0"/>
          <w:sz w:val="28"/>
          <w:szCs w:val="28"/>
          <w14:ligatures w14:val="none"/>
        </w:rPr>
        <w:t>；</w:t>
      </w:r>
    </w:p>
    <w:p w:rsidR="009D1637" w:rsidRPr="00913CD1" w:rsidP="00457322" w14:paraId="668F48A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2、制定严格的质量控制制度，符合质量管理体系的要求，建立完善的质量控制细则，规范公司的质量管理行为</w:t>
      </w:r>
      <w:r w:rsidRPr="00913CD1" w:rsidR="001D4AFC">
        <w:rPr>
          <w:rFonts w:ascii="仿宋" w:eastAsia="仿宋" w:hAnsi="仿宋" w:cs="宋体"/>
          <w:kern w:val="0"/>
          <w:sz w:val="28"/>
          <w:szCs w:val="28"/>
          <w14:ligatures w14:val="none"/>
        </w:rPr>
        <w:t>；</w:t>
      </w:r>
    </w:p>
    <w:p w:rsidR="009D1637" w:rsidRPr="00913CD1" w:rsidP="00457322" w14:paraId="21E2045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3、加强</w:t>
      </w:r>
      <w:r w:rsidRPr="00913CD1" w:rsidR="006F4724">
        <w:rPr>
          <w:rFonts w:ascii="仿宋" w:eastAsia="仿宋" w:hAnsi="仿宋" w:cs="宋体"/>
          <w:kern w:val="0"/>
          <w:sz w:val="28"/>
          <w:szCs w:val="28"/>
          <w14:ligatures w14:val="none"/>
        </w:rPr>
        <w:t>电器测试仪</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质量标准体系建设，严格遵守国家和行业相关标准，以保持公司产品质量在行业中的领先地位</w:t>
      </w:r>
      <w:r w:rsidRPr="00913CD1" w:rsidR="001D4AFC">
        <w:rPr>
          <w:rFonts w:ascii="仿宋" w:eastAsia="仿宋" w:hAnsi="仿宋" w:cs="宋体"/>
          <w:kern w:val="0"/>
          <w:sz w:val="28"/>
          <w:szCs w:val="28"/>
          <w14:ligatures w14:val="none"/>
        </w:rPr>
        <w:t>；</w:t>
      </w:r>
    </w:p>
    <w:p w:rsidR="009D1637" w:rsidRPr="00913CD1" w:rsidP="00457322" w14:paraId="76CDF5E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4、完善</w:t>
      </w:r>
      <w:r w:rsidRPr="00913CD1" w:rsidR="006F4724">
        <w:rPr>
          <w:rFonts w:ascii="仿宋" w:eastAsia="仿宋" w:hAnsi="仿宋" w:cs="宋体"/>
          <w:kern w:val="0"/>
          <w:sz w:val="28"/>
          <w:szCs w:val="28"/>
          <w14:ligatures w14:val="none"/>
        </w:rPr>
        <w:t>电器测试仪</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质量检测手段，设立</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材料和产品检测中心，配备先进的检测设备和仪器，以确保产品质量，提供可靠的检测基础。公司致力于通过这些措施不断优化质量管理，提高产品质量，满足客户的需求和期望。</w:t>
      </w:r>
    </w:p>
    <w:p w:rsidR="009D1637" w:rsidRPr="00913CD1" w:rsidP="00457322" w14:paraId="56601090" w14:textId="77777777">
      <w:pPr>
        <w:pStyle w:val="Heading3"/>
        <w:spacing w:before="0" w:after="0"/>
        <w:rPr>
          <w:rFonts w:ascii="仿宋" w:eastAsia="仿宋" w:hAnsi="仿宋"/>
        </w:rPr>
      </w:pPr>
      <w:r w:rsidRPr="00913CD1">
        <w:rPr>
          <w:rFonts w:ascii="仿宋" w:eastAsia="仿宋" w:hAnsi="仿宋"/>
        </w:rPr>
        <w:t>　　</w:t>
      </w:r>
      <w:bookmarkStart w:id="30" w:name="_Toc156748878"/>
      <w:r w:rsidRPr="00913CD1">
        <w:rPr>
          <w:rFonts w:ascii="仿宋" w:eastAsia="仿宋" w:hAnsi="仿宋"/>
        </w:rPr>
        <w:t>(四)、</w:t>
      </w:r>
      <w:r w:rsidRPr="00913CD1" w:rsidR="005F2BD8">
        <w:rPr>
          <w:rFonts w:ascii="仿宋" w:eastAsia="仿宋" w:hAnsi="仿宋"/>
        </w:rPr>
        <w:t>电器测试仪项目</w:t>
      </w:r>
      <w:r w:rsidRPr="00913CD1">
        <w:rPr>
          <w:rFonts w:ascii="仿宋" w:eastAsia="仿宋" w:hAnsi="仿宋"/>
        </w:rPr>
        <w:t>设备选型方案</w:t>
      </w:r>
      <w:bookmarkEnd w:id="30"/>
    </w:p>
    <w:p w:rsidR="009D1637" w:rsidRPr="00913CD1" w:rsidP="00457322" w14:paraId="3E68363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9"/>
          <w:footerReference w:type="default" r:id="rId70"/>
          <w:type w:val="nextPage"/>
          <w:pgSz w:w="11906" w:h="16838"/>
          <w:pgMar w:top="1440" w:right="1800" w:bottom="1440" w:left="1800" w:header="851" w:footer="992" w:gutter="0"/>
          <w:pgNumType w:start="27"/>
          <w:cols w:space="425"/>
          <w:titlePg w:val="0"/>
          <w:docGrid w:type="lines" w:linePitch="312"/>
        </w:sectPr>
      </w:pPr>
      <w:r w:rsidRPr="00913CD1">
        <w:rPr>
          <w:rFonts w:ascii="仿宋" w:eastAsia="仿宋" w:hAnsi="仿宋" w:cs="宋体"/>
          <w:kern w:val="0"/>
          <w:sz w:val="28"/>
          <w:szCs w:val="28"/>
          <w14:ligatures w14:val="none"/>
        </w:rPr>
        <w:t>　　设备配置方案</w:t>
      </w:r>
    </w:p>
    <w:p w:rsidR="009D1637" w:rsidRPr="00913CD1" w:rsidP="00457322" w14:paraId="3EF47D8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电器测试仪</w:t>
      </w:r>
      <w:r w:rsidRPr="00913CD1">
        <w:rPr>
          <w:rFonts w:ascii="仿宋" w:eastAsia="仿宋" w:hAnsi="仿宋" w:cs="宋体"/>
          <w:kern w:val="0"/>
          <w:sz w:val="28"/>
          <w:szCs w:val="28"/>
          <w14:ligatures w14:val="none"/>
        </w:rPr>
        <w:t>项目的生产效率和产品质量，以满足生产和检验的要求，我们必须慎重选择并配置各种适用的技术装备。在设备选型上，我们应遵循以下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44814C1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1.适应生产工艺和规模：主要设备的配置应与</w:t>
      </w:r>
      <w:r w:rsidRPr="00913CD1" w:rsidR="006F4724">
        <w:rPr>
          <w:rFonts w:ascii="仿宋" w:eastAsia="仿宋" w:hAnsi="仿宋" w:cs="宋体"/>
          <w:kern w:val="0"/>
          <w:sz w:val="28"/>
          <w:szCs w:val="28"/>
          <w14:ligatures w14:val="none"/>
        </w:rPr>
        <w:t>电器测试仪</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的生产技术工艺和规模相匹配，同时要满足节能和清洁生产的要求。</w:t>
      </w:r>
    </w:p>
    <w:p w:rsidR="009D1637" w:rsidRPr="00913CD1" w:rsidP="00457322" w14:paraId="2F50B4D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2.技术先进、性能可靠：选用的设备必须具备先进的技术和可靠的性能，</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国内外先进水平，经过生产厂家验证，运转稳定可靠，能够满足生产高质量产品的要求。</w:t>
      </w:r>
    </w:p>
    <w:p w:rsidR="009D1637" w:rsidRPr="00913CD1" w:rsidP="00457322" w14:paraId="4637906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3.合理的性价比：所选设备应在性能和价格上保持合理的平衡，确保投资方能以适当的成本获得高质量</w:t>
      </w:r>
      <w:r w:rsidRPr="00913CD1" w:rsidR="006F4724">
        <w:rPr>
          <w:rFonts w:ascii="仿宋" w:eastAsia="仿宋" w:hAnsi="仿宋" w:cs="宋体"/>
          <w:kern w:val="0"/>
          <w:sz w:val="28"/>
          <w:szCs w:val="28"/>
          <w14:ligatures w14:val="none"/>
        </w:rPr>
        <w:t>电器测试仪</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的生产设备。合理配置设备，充分发挥其技术优势。</w:t>
      </w:r>
    </w:p>
    <w:p w:rsidR="009D1637" w:rsidRPr="00913CD1" w:rsidP="00457322" w14:paraId="5CAC6F0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电器测试仪</w:t>
      </w:r>
      <w:r w:rsidRPr="00913CD1">
        <w:rPr>
          <w:rFonts w:ascii="仿宋" w:eastAsia="仿宋" w:hAnsi="仿宋" w:cs="宋体"/>
          <w:kern w:val="0"/>
          <w:sz w:val="28"/>
          <w:szCs w:val="28"/>
          <w14:ligatures w14:val="none"/>
        </w:rPr>
        <w:t>项目计划采购先进的关键工艺设备和先进的检测设备，预计将购买和安装总计XXX台(套)主要设备，设备总费用预计为XXX万元。</w:t>
      </w:r>
    </w:p>
    <w:p w:rsidR="009D1637" w:rsidRPr="00913CD1" w:rsidP="00457322" w14:paraId="5E2C39A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主要设备包括：XXX、XXX、XX、XX、XXX等。</w:t>
      </w:r>
    </w:p>
    <w:p w:rsidR="009D1637" w:rsidRPr="00913CD1" w:rsidP="00457322" w14:paraId="61ADB5C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通过合理配置和选用适当的设备，我们将确保</w:t>
      </w:r>
      <w:r w:rsidRPr="00913CD1" w:rsidR="00DF3407">
        <w:rPr>
          <w:rFonts w:ascii="仿宋" w:eastAsia="仿宋" w:hAnsi="仿宋" w:cs="宋体"/>
          <w:kern w:val="0"/>
          <w:sz w:val="28"/>
          <w:szCs w:val="28"/>
          <w14:ligatures w14:val="none"/>
        </w:rPr>
        <w:t>电器测试仪</w:t>
      </w:r>
      <w:r w:rsidRPr="00913CD1">
        <w:rPr>
          <w:rFonts w:ascii="仿宋" w:eastAsia="仿宋" w:hAnsi="仿宋" w:cs="宋体"/>
          <w:kern w:val="0"/>
          <w:sz w:val="28"/>
          <w:szCs w:val="28"/>
          <w14:ligatures w14:val="none"/>
        </w:rPr>
        <w:t>项目的高效运行和产品质量的稳定提升。</w:t>
      </w:r>
    </w:p>
    <w:p w:rsidR="009D1637" w:rsidRPr="00913CD1" w:rsidP="00457322" w14:paraId="60229C61" w14:textId="77777777">
      <w:pPr>
        <w:pStyle w:val="Heading2"/>
        <w:spacing w:before="0" w:after="0"/>
        <w:rPr>
          <w:rFonts w:ascii="仿宋" w:eastAsia="仿宋" w:hAnsi="仿宋"/>
        </w:rPr>
      </w:pPr>
      <w:r w:rsidRPr="00913CD1">
        <w:rPr>
          <w:rFonts w:ascii="仿宋" w:eastAsia="仿宋" w:hAnsi="仿宋"/>
        </w:rPr>
        <w:t>　　</w:t>
      </w:r>
      <w:bookmarkStart w:id="31" w:name="_Toc156748879"/>
      <w:r w:rsidRPr="00913CD1">
        <w:rPr>
          <w:rFonts w:ascii="仿宋" w:eastAsia="仿宋" w:hAnsi="仿宋"/>
        </w:rPr>
        <w:t>六、劳动安全生产分析</w:t>
      </w:r>
      <w:bookmarkEnd w:id="31"/>
    </w:p>
    <w:p w:rsidR="009D1637" w:rsidRPr="00913CD1" w:rsidP="00457322" w14:paraId="2AD62B54" w14:textId="77777777">
      <w:pPr>
        <w:pStyle w:val="Heading3"/>
        <w:spacing w:before="0" w:after="0"/>
        <w:rPr>
          <w:rFonts w:ascii="仿宋" w:eastAsia="仿宋" w:hAnsi="仿宋"/>
        </w:rPr>
      </w:pPr>
      <w:r w:rsidRPr="00913CD1">
        <w:rPr>
          <w:rFonts w:ascii="仿宋" w:eastAsia="仿宋" w:hAnsi="仿宋"/>
        </w:rPr>
        <w:t>　　</w:t>
      </w:r>
      <w:bookmarkStart w:id="32" w:name="_Toc156748880"/>
      <w:r w:rsidRPr="00913CD1">
        <w:rPr>
          <w:rFonts w:ascii="仿宋" w:eastAsia="仿宋" w:hAnsi="仿宋"/>
        </w:rPr>
        <w:t>(一)、编制依据</w:t>
      </w:r>
      <w:bookmarkEnd w:id="32"/>
    </w:p>
    <w:p w:rsidR="009D1637" w:rsidRPr="00913CD1" w:rsidP="00457322" w14:paraId="7548F32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电器测试仪</w:t>
      </w:r>
      <w:r w:rsidRPr="00913CD1">
        <w:rPr>
          <w:rFonts w:ascii="仿宋" w:eastAsia="仿宋" w:hAnsi="仿宋" w:cs="宋体"/>
          <w:kern w:val="0"/>
          <w:sz w:val="28"/>
          <w:szCs w:val="28"/>
          <w14:ligatures w14:val="none"/>
        </w:rPr>
        <w:t>项目的安全生产、劳动保护与卫生符合国家和行业法规标准，以及最新政策要求，本</w:t>
      </w:r>
      <w:r w:rsidRPr="00913CD1" w:rsidR="00DF3407">
        <w:rPr>
          <w:rFonts w:ascii="仿宋" w:eastAsia="仿宋" w:hAnsi="仿宋" w:cs="宋体"/>
          <w:kern w:val="0"/>
          <w:sz w:val="28"/>
          <w:szCs w:val="28"/>
          <w14:ligatures w14:val="none"/>
        </w:rPr>
        <w:t>电器测试仪</w:t>
      </w:r>
      <w:r w:rsidRPr="00913CD1">
        <w:rPr>
          <w:rFonts w:ascii="仿宋" w:eastAsia="仿宋" w:hAnsi="仿宋" w:cs="宋体"/>
          <w:kern w:val="0"/>
          <w:sz w:val="28"/>
          <w:szCs w:val="28"/>
          <w14:ligatures w14:val="none"/>
        </w:rPr>
        <w:t>项目将严格遵循相关法规、规定及标准，特别关注生产安全、卫生和潜在事故的防范，以保障生产经营活动的顺利进行。</w:t>
      </w:r>
    </w:p>
    <w:p w:rsidR="009D1637" w:rsidRPr="00913CD1" w:rsidP="00457322" w14:paraId="0AA6185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1"/>
          <w:footerReference w:type="default" r:id="rId72"/>
          <w:type w:val="nextPage"/>
          <w:pgSz w:w="11906" w:h="16838"/>
          <w:pgMar w:top="1440" w:right="1800" w:bottom="1440" w:left="1800" w:header="851" w:footer="992" w:gutter="0"/>
          <w:pgNumType w:start="28"/>
          <w:cols w:space="425"/>
          <w:titlePg w:val="0"/>
          <w:docGrid w:type="lines" w:linePitch="312"/>
        </w:sectPr>
      </w:pPr>
      <w:r w:rsidRPr="00913CD1">
        <w:rPr>
          <w:rFonts w:ascii="仿宋" w:eastAsia="仿宋" w:hAnsi="仿宋" w:cs="宋体"/>
          <w:kern w:val="0"/>
          <w:sz w:val="28"/>
          <w:szCs w:val="28"/>
          <w14:ligatures w14:val="none"/>
        </w:rPr>
        <w:t>　　(一)适用法律法规和标准</w:t>
      </w:r>
    </w:p>
    <w:p w:rsidR="009D1637" w:rsidRPr="00913CD1" w:rsidP="00457322" w14:paraId="2101439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电器测试仪</w:t>
      </w:r>
      <w:r w:rsidRPr="00913CD1">
        <w:rPr>
          <w:rFonts w:ascii="仿宋" w:eastAsia="仿宋" w:hAnsi="仿宋" w:cs="宋体"/>
          <w:kern w:val="0"/>
          <w:sz w:val="28"/>
          <w:szCs w:val="28"/>
          <w14:ligatures w14:val="none"/>
        </w:rPr>
        <w:t>项目将按照国家和行业法律法规及标准，以确保安全、卫生和劳动保护措施得到有效实施：</w:t>
      </w:r>
    </w:p>
    <w:p w:rsidR="009D1637" w:rsidRPr="00913CD1" w:rsidP="00457322" w14:paraId="488A93E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(二)主要安全与职业危害因素</w:t>
      </w:r>
    </w:p>
    <w:p w:rsidR="009D1637" w:rsidRPr="00913CD1" w:rsidP="00457322" w14:paraId="0757F60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w:t>
      </w:r>
      <w:r w:rsidRPr="00913CD1" w:rsidR="00DF3407">
        <w:rPr>
          <w:rFonts w:ascii="仿宋" w:eastAsia="仿宋" w:hAnsi="仿宋" w:cs="宋体"/>
          <w:kern w:val="0"/>
          <w:sz w:val="28"/>
          <w:szCs w:val="28"/>
          <w14:ligatures w14:val="none"/>
        </w:rPr>
        <w:t>电器测试仪</w:t>
      </w:r>
      <w:r w:rsidRPr="00913CD1">
        <w:rPr>
          <w:rFonts w:ascii="仿宋" w:eastAsia="仿宋" w:hAnsi="仿宋" w:cs="宋体"/>
          <w:kern w:val="0"/>
          <w:sz w:val="28"/>
          <w:szCs w:val="28"/>
          <w14:ligatures w14:val="none"/>
        </w:rPr>
        <w:t>项目建设和运营过程中，需要充分考虑各种自然因素和生产过程中可能产生的不安全因素以及主要职业危害：</w:t>
      </w:r>
    </w:p>
    <w:p w:rsidR="009D1637" w:rsidRPr="00913CD1" w:rsidP="00457322" w14:paraId="54865BD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1.自然危害因素包括：暴雨、洪水、雷电、地震、高温等。</w:t>
      </w:r>
    </w:p>
    <w:p w:rsidR="009D1637" w:rsidRPr="00913CD1" w:rsidP="00457322" w14:paraId="417DECC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2.生产过程中的不安全因素包括：电气事故、机械伤害、操作事故、运输设备伤害等。</w:t>
      </w:r>
    </w:p>
    <w:p w:rsidR="009D1637" w:rsidRPr="00913CD1" w:rsidP="00457322" w14:paraId="16F20F9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3.生产过程中的主要职业危害包括：噪音等。</w:t>
      </w:r>
    </w:p>
    <w:p w:rsidR="009D1637" w:rsidRPr="00913CD1" w:rsidP="00457322" w14:paraId="5F4D30F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通过严格依据相关法律法规和标准，本</w:t>
      </w:r>
      <w:r w:rsidRPr="00913CD1" w:rsidR="00DF3407">
        <w:rPr>
          <w:rFonts w:ascii="仿宋" w:eastAsia="仿宋" w:hAnsi="仿宋" w:cs="宋体"/>
          <w:kern w:val="0"/>
          <w:sz w:val="28"/>
          <w:szCs w:val="28"/>
          <w14:ligatures w14:val="none"/>
        </w:rPr>
        <w:t>电器测试仪</w:t>
      </w:r>
      <w:r w:rsidRPr="00913CD1">
        <w:rPr>
          <w:rFonts w:ascii="仿宋" w:eastAsia="仿宋" w:hAnsi="仿宋" w:cs="宋体"/>
          <w:kern w:val="0"/>
          <w:sz w:val="28"/>
          <w:szCs w:val="28"/>
          <w14:ligatures w14:val="none"/>
        </w:rPr>
        <w:t>项目将积极采取措施以降低风险，保障工作人员的安全和健康。</w:t>
      </w:r>
    </w:p>
    <w:p w:rsidR="009D1637" w:rsidRPr="00913CD1" w:rsidP="00457322" w14:paraId="2F5CE334" w14:textId="77777777">
      <w:pPr>
        <w:pStyle w:val="Heading3"/>
        <w:spacing w:before="0" w:after="0"/>
        <w:rPr>
          <w:rFonts w:ascii="仿宋" w:eastAsia="仿宋" w:hAnsi="仿宋"/>
        </w:rPr>
      </w:pPr>
      <w:r w:rsidRPr="00913CD1">
        <w:rPr>
          <w:rFonts w:ascii="仿宋" w:eastAsia="仿宋" w:hAnsi="仿宋"/>
        </w:rPr>
        <w:t>　　</w:t>
      </w:r>
      <w:bookmarkStart w:id="33" w:name="_Toc156748881"/>
      <w:r w:rsidRPr="00913CD1">
        <w:rPr>
          <w:rFonts w:ascii="仿宋" w:eastAsia="仿宋" w:hAnsi="仿宋"/>
        </w:rPr>
        <w:t>(二)、防范措施</w:t>
      </w:r>
      <w:bookmarkEnd w:id="33"/>
    </w:p>
    <w:p w:rsidR="009D1637" w:rsidRPr="00913CD1" w:rsidP="00457322" w14:paraId="1985097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安全防范措施包括但不限于以下内容：</w:t>
      </w:r>
    </w:p>
    <w:p w:rsidR="009D1637" w:rsidRPr="00913CD1" w:rsidP="00457322" w14:paraId="1FC8462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1.遵守相关规定：在</w:t>
      </w:r>
      <w:r w:rsidRPr="00913CD1" w:rsidR="00DF3407">
        <w:rPr>
          <w:rFonts w:ascii="仿宋" w:eastAsia="仿宋" w:hAnsi="仿宋" w:cs="宋体"/>
          <w:kern w:val="0"/>
          <w:sz w:val="28"/>
          <w:szCs w:val="28"/>
          <w14:ligatures w14:val="none"/>
        </w:rPr>
        <w:t>电器测试仪</w:t>
      </w:r>
      <w:r w:rsidRPr="00913CD1">
        <w:rPr>
          <w:rFonts w:ascii="仿宋" w:eastAsia="仿宋" w:hAnsi="仿宋" w:cs="宋体"/>
          <w:kern w:val="0"/>
          <w:sz w:val="28"/>
          <w:szCs w:val="28"/>
          <w14:ligatures w14:val="none"/>
        </w:rPr>
        <w:t>项目实施过程中，必须严格遵守国家和地方政府关于工业安全、劳动保护、文明生产的有关规定，同时应遵循劳动安全卫生</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，将有害因素控制在规定范围内。</w:t>
      </w:r>
    </w:p>
    <w:p w:rsidR="009D1637" w:rsidRPr="00913CD1" w:rsidP="00457322" w14:paraId="6138746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2.设计安全防范措施：本</w:t>
      </w:r>
      <w:r w:rsidRPr="00913CD1" w:rsidR="00DF3407">
        <w:rPr>
          <w:rFonts w:ascii="仿宋" w:eastAsia="仿宋" w:hAnsi="仿宋" w:cs="宋体"/>
          <w:kern w:val="0"/>
          <w:sz w:val="28"/>
          <w:szCs w:val="28"/>
          <w14:ligatures w14:val="none"/>
        </w:rPr>
        <w:t>电器测试仪</w:t>
      </w:r>
      <w:r w:rsidRPr="00913CD1">
        <w:rPr>
          <w:rFonts w:ascii="仿宋" w:eastAsia="仿宋" w:hAnsi="仿宋" w:cs="宋体"/>
          <w:kern w:val="0"/>
          <w:sz w:val="28"/>
          <w:szCs w:val="28"/>
          <w14:ligatures w14:val="none"/>
        </w:rPr>
        <w:t>项目所使用的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料和辅助材料种类繁多，成分复杂，且存在噪声等危害因素，因此必须严格遵守国家规范和法规进行设计，以确保安全和工业卫生。公司内设有专人负责安全生产，建立严格的防火、防爆、防机械伤害等安全生产技术措施，并对上岗工人进行安全教育，制定严格的安全操作规程，杜绝一切安全卫生事故。</w:t>
      </w:r>
    </w:p>
    <w:p w:rsidR="009D1637" w:rsidRPr="00913CD1" w:rsidP="00457322" w14:paraId="4DD56CC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3"/>
          <w:footerReference w:type="default" r:id="rId74"/>
          <w:type w:val="nextPage"/>
          <w:pgSz w:w="11906" w:h="16838"/>
          <w:pgMar w:top="1440" w:right="1800" w:bottom="1440" w:left="1800" w:header="851" w:footer="992" w:gutter="0"/>
          <w:pgNumType w:start="29"/>
          <w:cols w:space="425"/>
          <w:titlePg w:val="0"/>
          <w:docGrid w:type="lines" w:linePitch="312"/>
        </w:sectPr>
      </w:pPr>
      <w:r w:rsidRPr="00913CD1">
        <w:rPr>
          <w:rFonts w:ascii="仿宋" w:eastAsia="仿宋" w:hAnsi="仿宋" w:cs="宋体"/>
          <w:kern w:val="0"/>
          <w:sz w:val="28"/>
          <w:szCs w:val="28"/>
          <w14:ligatures w14:val="none"/>
        </w:rPr>
        <w:t>　　3.工艺布置和设备选型：工艺布置应有利于</w:t>
      </w:r>
      <w:r w:rsidRPr="00913CD1" w:rsidR="006F4724">
        <w:rPr>
          <w:rFonts w:ascii="仿宋" w:eastAsia="仿宋" w:hAnsi="仿宋" w:cs="宋体"/>
          <w:kern w:val="0"/>
          <w:sz w:val="28"/>
          <w:szCs w:val="28"/>
          <w14:ligatures w14:val="none"/>
        </w:rPr>
        <w:t>电器测试仪</w:t>
      </w:r>
      <w:r w:rsidRPr="00913CD1" w:rsidR="006F4724">
        <w:rPr>
          <w:rFonts w:ascii="仿宋" w:eastAsia="仿宋" w:hAnsi="仿宋" w:cs="宋体" w:hint="eastAsia"/>
          <w:kern w:val="0"/>
          <w:sz w:val="28"/>
          <w:szCs w:val="28"/>
          <w14:ligatures w14:val="none"/>
        </w:rPr>
        <w:t>产品</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安全生产和有效操作，应按消防安全规范设置安全疏散通道、安全门，并在主要安全通道设置事故应急照明和安全疏散标志，车间内配备消防设施如消火栓、消火箱、灭火器等</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设备选型应符合国家有关劳动保护的规定，选用节能环保的产品。</w:t>
      </w:r>
    </w:p>
    <w:p w:rsidR="009D1637" w:rsidRPr="00913CD1" w:rsidP="00457322" w14:paraId="0FBAE95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电源和电线安装：所有电源和电线安装必须由具备资质的电力部门负责实施，低压动力线路及供电照明设施应具有过热、过流保护。各用电设备应采取可靠的接地或接零措施，特殊设备需有防静电措施，以确保操作安全。</w:t>
      </w:r>
    </w:p>
    <w:p w:rsidR="009D1637" w:rsidRPr="00913CD1" w:rsidP="00457322" w14:paraId="10962FF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5.警示标志和职业徤康监护：警示标志应设于所有存在危险因素的区域，避免无关人员进入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特殊工种的操作人员应定期体检，以确保预防职业病的发生。</w:t>
      </w:r>
    </w:p>
    <w:p w:rsidR="009D1637" w:rsidRPr="00913CD1" w:rsidP="00457322" w14:paraId="6CBA87D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6.建筑装饰和应急设施：建筑装饰应采用阻燃材料，配备火灾自动报警装置，建立应急照明系统和疏散标志</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应设置一定数量的自动调节系统，以预防不安全事故的发生。</w:t>
      </w:r>
    </w:p>
    <w:p w:rsidR="009D1637" w:rsidRPr="00913CD1" w:rsidP="00457322" w14:paraId="4AF9578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7.安全管理和培训：</w:t>
      </w:r>
      <w:r w:rsidRPr="00913CD1" w:rsidR="00DF3407">
        <w:rPr>
          <w:rFonts w:ascii="仿宋" w:eastAsia="仿宋" w:hAnsi="仿宋" w:cs="宋体"/>
          <w:kern w:val="0"/>
          <w:sz w:val="28"/>
          <w:szCs w:val="28"/>
          <w14:ligatures w14:val="none"/>
        </w:rPr>
        <w:t>电器测试仪</w:t>
      </w:r>
      <w:r w:rsidRPr="00913CD1">
        <w:rPr>
          <w:rFonts w:ascii="仿宋" w:eastAsia="仿宋" w:hAnsi="仿宋" w:cs="宋体"/>
          <w:kern w:val="0"/>
          <w:sz w:val="28"/>
          <w:szCs w:val="28"/>
          <w14:ligatures w14:val="none"/>
        </w:rPr>
        <w:t>项目的安全生产管理应纳入公司统一管理，实行安全责任到人，并加强预防性检测</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新招聘人员应接受安全教育，在岗工人的安全教育应定期进行，制定严格的安全生产操作规程。</w:t>
      </w:r>
    </w:p>
    <w:p w:rsidR="009D1637" w:rsidRPr="00913CD1" w:rsidP="00457322" w14:paraId="5A9EF65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8.劳动保护用品：劳动用品和其他防护用品的配置和发放应按照劳动部门的规定执行，以确保员工劳动生产过程中的安全和徤康。</w:t>
      </w:r>
    </w:p>
    <w:p w:rsidR="009D1637" w:rsidRPr="00913CD1" w:rsidP="00457322" w14:paraId="1F5E02F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9.环境保护：应遵守环境保护相关法规，采取必要的措施减少污染物的排放和能源的消耗。</w:t>
      </w:r>
    </w:p>
    <w:p w:rsidR="009D1637" w:rsidRPr="00913CD1" w:rsidP="00457322" w14:paraId="74A5560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这些措施旨在保障</w:t>
      </w:r>
      <w:r w:rsidRPr="00913CD1" w:rsidR="00DF3407">
        <w:rPr>
          <w:rFonts w:ascii="仿宋" w:eastAsia="仿宋" w:hAnsi="仿宋" w:cs="宋体"/>
          <w:kern w:val="0"/>
          <w:sz w:val="28"/>
          <w:szCs w:val="28"/>
          <w14:ligatures w14:val="none"/>
        </w:rPr>
        <w:t>电器测试仪</w:t>
      </w:r>
      <w:r w:rsidRPr="00913CD1">
        <w:rPr>
          <w:rFonts w:ascii="仿宋" w:eastAsia="仿宋" w:hAnsi="仿宋" w:cs="宋体"/>
          <w:kern w:val="0"/>
          <w:sz w:val="28"/>
          <w:szCs w:val="28"/>
          <w14:ligatures w14:val="none"/>
        </w:rPr>
        <w:t>项目的安全生产，确保生产过程中职工的安全与健康。</w:t>
      </w:r>
    </w:p>
    <w:p w:rsidR="009D1637" w:rsidRPr="00913CD1" w:rsidP="00457322" w14:paraId="05E284F8" w14:textId="77777777">
      <w:pPr>
        <w:pStyle w:val="Heading3"/>
        <w:spacing w:before="0" w:after="0"/>
        <w:rPr>
          <w:rFonts w:ascii="仿宋" w:eastAsia="仿宋" w:hAnsi="仿宋"/>
        </w:rPr>
      </w:pPr>
      <w:r w:rsidRPr="00913CD1">
        <w:rPr>
          <w:rFonts w:ascii="仿宋" w:eastAsia="仿宋" w:hAnsi="仿宋"/>
        </w:rPr>
        <w:t>　　</w:t>
      </w:r>
      <w:bookmarkStart w:id="34" w:name="_Toc156748882"/>
      <w:r w:rsidRPr="00913CD1">
        <w:rPr>
          <w:rFonts w:ascii="仿宋" w:eastAsia="仿宋" w:hAnsi="仿宋"/>
        </w:rPr>
        <w:t>(</w:t>
      </w:r>
      <w:r w:rsidRPr="00913CD1" w:rsidR="008D6901">
        <w:rPr>
          <w:rFonts w:ascii="仿宋" w:eastAsia="仿宋" w:hAnsi="仿宋"/>
        </w:rPr>
        <w:t>三</w:t>
      </w:r>
      <w:r w:rsidRPr="00913CD1">
        <w:rPr>
          <w:rFonts w:ascii="仿宋" w:eastAsia="仿宋" w:hAnsi="仿宋"/>
        </w:rPr>
        <w:t>)、预期效果评价</w:t>
      </w:r>
      <w:bookmarkEnd w:id="34"/>
    </w:p>
    <w:p w:rsidR="009D1637" w:rsidRPr="00913CD1" w:rsidP="00457322" w14:paraId="5E13CE9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根据上述内容，可以得出以下预期效果评价：</w:t>
      </w:r>
      <w:r w:rsidRPr="00913CD1">
        <w:rPr>
          <w:rFonts w:ascii="仿宋" w:eastAsia="仿宋" w:hAnsi="仿宋" w:cs="宋体"/>
          <w:kern w:val="0"/>
          <w:sz w:val="28"/>
          <w:szCs w:val="28"/>
          <w14:ligatures w14:val="none"/>
        </w:rPr>
        <w:br/>
      </w:r>
      <w:r w:rsidRPr="00913CD1">
        <w:rPr>
          <w:rFonts w:ascii="仿宋" w:eastAsia="仿宋" w:hAnsi="仿宋" w:cs="宋体"/>
          <w:kern w:val="0"/>
          <w:sz w:val="28"/>
          <w:szCs w:val="28"/>
          <w14:ligatures w14:val="none"/>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75" w:history="1">
        <w:r>
          <w:rPr>
            <w:rFonts w:ascii="SimSun" w:eastAsia="SimSun" w:hAnsi="SimSun" w:cs="SimSun"/>
            <w:b/>
            <w:bCs/>
            <w:color w:val="0000EE"/>
            <w:kern w:val="0"/>
            <w:sz w:val="30"/>
            <w:szCs w:val="30"/>
            <w:u w:val="single" w:color="0000EE"/>
            <w14:ligatures w14:val="none"/>
          </w:rPr>
          <w:t>https://d.book118.com/328003033023006034</w:t>
        </w:r>
      </w:hyperlink>
    </w:p>
    <w:p w:rsidR="009D1637" w:rsidRPr="00913CD1" w:rsidP="00457322">
      <w:pPr>
        <w:widowControl/>
        <w:spacing w:after="156" w:afterLines="50" w:line="460" w:lineRule="exact"/>
        <w:jc w:val="left"/>
        <w:rPr>
          <w:rFonts w:ascii="仿宋" w:eastAsia="仿宋" w:hAnsi="仿宋" w:cs="宋体"/>
          <w:kern w:val="0"/>
          <w:sz w:val="28"/>
          <w:szCs w:val="28"/>
          <w14:ligatures w14:val="none"/>
        </w:rPr>
      </w:pPr>
    </w:p>
    <w:sectPr w:rsidSect="003563AB">
      <w:headerReference w:type="default" r:id="rId76"/>
      <w:footerReference w:type="default" r:id="rId77"/>
      <w:type w:val="nextPage"/>
      <w:pgSz w:w="11906" w:h="16838"/>
      <w:pgMar w:top="1440" w:right="1800" w:bottom="1440" w:left="1800" w:header="851" w:footer="992" w:gutter="0"/>
      <w:pgNumType w:start="3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paraId="22D8474D" w14:textId="77777777">
    <w:pPr>
      <w:pStyle w:val="Footer"/>
      <w:jc w:val="center"/>
    </w:pPr>
  </w:p>
  <w:p w:rsidR="008D6901" w14:paraId="5E340D3E"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9338183"/>
      <w:docPartObj>
        <w:docPartGallery w:val="Page Numbers (Bottom of Page)"/>
        <w:docPartUnique/>
      </w:docPartObj>
    </w:sdtPr>
    <w:sdtContent>
      <w:sdt>
        <w:sdtPr>
          <w:id w:val="240374842"/>
          <w:docPartObj>
            <w:docPartGallery w:val="Page Numbers (Top of Page)"/>
            <w:docPartUnique/>
          </w:docPartObj>
        </w:sdtPr>
        <w:sdtContent>
          <w:p w:rsidR="00FF3C39" w:rsidP="00FF3C39" w14:paraId="304B5134"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paraId="5476F57B"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117191177"/>
      <w:docPartObj>
        <w:docPartGallery w:val="Page Numbers (Bottom of Page)"/>
        <w:docPartUnique/>
      </w:docPartObj>
    </w:sdtPr>
    <w:sdtContent>
      <w:sdt>
        <w:sdtPr>
          <w:id w:val="180117296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12931614"/>
      <w:docPartObj>
        <w:docPartGallery w:val="Page Numbers (Bottom of Page)"/>
        <w:docPartUnique/>
      </w:docPartObj>
    </w:sdtPr>
    <w:sdtContent>
      <w:sdt>
        <w:sdtPr>
          <w:id w:val="17093946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2177933"/>
      <w:docPartObj>
        <w:docPartGallery w:val="Page Numbers (Bottom of Page)"/>
        <w:docPartUnique/>
      </w:docPartObj>
    </w:sdtPr>
    <w:sdtContent>
      <w:sdt>
        <w:sdtPr>
          <w:id w:val="196378669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02502419"/>
      <w:docPartObj>
        <w:docPartGallery w:val="Page Numbers (Bottom of Page)"/>
        <w:docPartUnique/>
      </w:docPartObj>
    </w:sdtPr>
    <w:sdtContent>
      <w:sdt>
        <w:sdtPr>
          <w:id w:val="105438664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2599403"/>
      <w:docPartObj>
        <w:docPartGallery w:val="Page Numbers (Bottom of Page)"/>
        <w:docPartUnique/>
      </w:docPartObj>
    </w:sdtPr>
    <w:sdtContent>
      <w:sdt>
        <w:sdtPr>
          <w:id w:val="27004283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54913730"/>
      <w:docPartObj>
        <w:docPartGallery w:val="Page Numbers (Bottom of Page)"/>
        <w:docPartUnique/>
      </w:docPartObj>
    </w:sdtPr>
    <w:sdtContent>
      <w:sdt>
        <w:sdtPr>
          <w:id w:val="81088125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99633902"/>
      <w:docPartObj>
        <w:docPartGallery w:val="Page Numbers (Bottom of Page)"/>
        <w:docPartUnique/>
      </w:docPartObj>
    </w:sdtPr>
    <w:sdtContent>
      <w:sdt>
        <w:sdtPr>
          <w:id w:val="130816817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79507135"/>
      <w:docPartObj>
        <w:docPartGallery w:val="Page Numbers (Bottom of Page)"/>
        <w:docPartUnique/>
      </w:docPartObj>
    </w:sdtPr>
    <w:sdtContent>
      <w:sdt>
        <w:sdtPr>
          <w:id w:val="61390914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80577676"/>
      <w:docPartObj>
        <w:docPartGallery w:val="Page Numbers (Bottom of Page)"/>
        <w:docPartUnique/>
      </w:docPartObj>
    </w:sdtPr>
    <w:sdtContent>
      <w:sdt>
        <w:sdtPr>
          <w:id w:val="48667167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4652938"/>
      <w:docPartObj>
        <w:docPartGallery w:val="Page Numbers (Bottom of Page)"/>
        <w:docPartUnique/>
      </w:docPartObj>
    </w:sdtPr>
    <w:sdtContent>
      <w:sdt>
        <w:sdtPr>
          <w:id w:val="108519172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85119947"/>
      <w:docPartObj>
        <w:docPartGallery w:val="Page Numbers (Bottom of Page)"/>
        <w:docPartUnique/>
      </w:docPartObj>
    </w:sdtPr>
    <w:sdtContent>
      <w:sdt>
        <w:sdtPr>
          <w:id w:val="195414368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05713499"/>
      <w:docPartObj>
        <w:docPartGallery w:val="Page Numbers (Bottom of Page)"/>
        <w:docPartUnique/>
      </w:docPartObj>
    </w:sdtPr>
    <w:sdtContent>
      <w:sdt>
        <w:sdtPr>
          <w:id w:val="104866026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68422086"/>
      <w:docPartObj>
        <w:docPartGallery w:val="Page Numbers (Bottom of Page)"/>
        <w:docPartUnique/>
      </w:docPartObj>
    </w:sdtPr>
    <w:sdtContent>
      <w:sdt>
        <w:sdtPr>
          <w:id w:val="240957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30565879"/>
      <w:docPartObj>
        <w:docPartGallery w:val="Page Numbers (Bottom of Page)"/>
        <w:docPartUnique/>
      </w:docPartObj>
    </w:sdtPr>
    <w:sdtContent>
      <w:sdt>
        <w:sdtPr>
          <w:id w:val="47546342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56222839"/>
      <w:docPartObj>
        <w:docPartGallery w:val="Page Numbers (Bottom of Page)"/>
        <w:docPartUnique/>
      </w:docPartObj>
    </w:sdtPr>
    <w:sdtContent>
      <w:sdt>
        <w:sdtPr>
          <w:id w:val="166454704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38075185"/>
      <w:docPartObj>
        <w:docPartGallery w:val="Page Numbers (Bottom of Page)"/>
        <w:docPartUnique/>
      </w:docPartObj>
    </w:sdtPr>
    <w:sdtContent>
      <w:sdt>
        <w:sdtPr>
          <w:id w:val="209456734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11322740"/>
      <w:docPartObj>
        <w:docPartGallery w:val="Page Numbers (Bottom of Page)"/>
        <w:docPartUnique/>
      </w:docPartObj>
    </w:sdtPr>
    <w:sdtContent>
      <w:sdt>
        <w:sdtPr>
          <w:id w:val="150023299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83416840"/>
      <w:docPartObj>
        <w:docPartGallery w:val="Page Numbers (Bottom of Page)"/>
        <w:docPartUnique/>
      </w:docPartObj>
    </w:sdtPr>
    <w:sdtContent>
      <w:sdt>
        <w:sdtPr>
          <w:id w:val="61114325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00324074"/>
      <w:docPartObj>
        <w:docPartGallery w:val="Page Numbers (Bottom of Page)"/>
        <w:docPartUnique/>
      </w:docPartObj>
    </w:sdtPr>
    <w:sdtContent>
      <w:sdt>
        <w:sdtPr>
          <w:id w:val="58796364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95996752"/>
      <w:docPartObj>
        <w:docPartGallery w:val="Page Numbers (Bottom of Page)"/>
        <w:docPartUnique/>
      </w:docPartObj>
    </w:sdtPr>
    <w:sdtContent>
      <w:sdt>
        <w:sdtPr>
          <w:id w:val="50456131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45684207"/>
      <w:docPartObj>
        <w:docPartGallery w:val="Page Numbers (Bottom of Page)"/>
        <w:docPartUnique/>
      </w:docPartObj>
    </w:sdtPr>
    <w:sdtContent>
      <w:sdt>
        <w:sdtPr>
          <w:id w:val="151205275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60264905"/>
      <w:docPartObj>
        <w:docPartGallery w:val="Page Numbers (Bottom of Page)"/>
        <w:docPartUnique/>
      </w:docPartObj>
    </w:sdtPr>
    <w:sdtContent>
      <w:sdt>
        <w:sdtPr>
          <w:id w:val="86061147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59278456"/>
      <w:docPartObj>
        <w:docPartGallery w:val="Page Numbers (Bottom of Page)"/>
        <w:docPartUnique/>
      </w:docPartObj>
    </w:sdtPr>
    <w:sdtContent>
      <w:sdt>
        <w:sdtPr>
          <w:id w:val="25762257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95078578"/>
      <w:docPartObj>
        <w:docPartGallery w:val="Page Numbers (Bottom of Page)"/>
        <w:docPartUnique/>
      </w:docPartObj>
    </w:sdtPr>
    <w:sdtContent>
      <w:sdt>
        <w:sdtPr>
          <w:id w:val="178869449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26597886"/>
      <w:docPartObj>
        <w:docPartGallery w:val="Page Numbers (Bottom of Page)"/>
        <w:docPartUnique/>
      </w:docPartObj>
    </w:sdtPr>
    <w:sdtContent>
      <w:sdt>
        <w:sdtPr>
          <w:id w:val="105693250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78574358"/>
      <w:docPartObj>
        <w:docPartGallery w:val="Page Numbers (Bottom of Page)"/>
        <w:docPartUnique/>
      </w:docPartObj>
    </w:sdtPr>
    <w:sdtContent>
      <w:sdt>
        <w:sdtPr>
          <w:id w:val="4470558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20999749"/>
      <w:docPartObj>
        <w:docPartGallery w:val="Page Numbers (Bottom of Page)"/>
        <w:docPartUnique/>
      </w:docPartObj>
    </w:sdtPr>
    <w:sdtContent>
      <w:sdt>
        <w:sdtPr>
          <w:id w:val="55616737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87131580"/>
      <w:docPartObj>
        <w:docPartGallery w:val="Page Numbers (Bottom of Page)"/>
        <w:docPartUnique/>
      </w:docPartObj>
    </w:sdtPr>
    <w:sdtContent>
      <w:sdt>
        <w:sdtPr>
          <w:id w:val="101980548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78174953"/>
      <w:docPartObj>
        <w:docPartGallery w:val="Page Numbers (Bottom of Page)"/>
        <w:docPartUnique/>
      </w:docPartObj>
    </w:sdtPr>
    <w:sdtContent>
      <w:sdt>
        <w:sdtPr>
          <w:id w:val="83088959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paraId="16C0B132" w14:textId="77777777">
    <w:pPr>
      <w:pStyle w:val="Header"/>
      <w:pBdr>
        <w:bottom w:val="single" w:sz="4" w:space="1" w:color="auto"/>
      </w:pBdr>
      <w:jc w:val="right"/>
    </w:pPr>
    <w:r>
      <w:t>2024年电器测试仪项目可行性分析报告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2024年电器测试仪项目可行性分析报告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2024年电器测试仪项目可行性分析报告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2024年电器测试仪项目可行性分析报告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2024年电器测试仪项目可行性分析报告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paraId="55538F2B" w14:textId="77777777">
    <w:pPr>
      <w:pStyle w:val="Header"/>
      <w:pBdr>
        <w:bottom w:val="single" w:sz="4" w:space="1" w:color="auto"/>
      </w:pBdr>
      <w:jc w:val="right"/>
      <w:rPr>
        <w:sz w:val="24"/>
        <w:szCs w:val="24"/>
      </w:rPr>
    </w:pPr>
    <w:r>
      <w:t>2024年电器测试仪项目可行性分析报告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2024年电器测试仪项目可行性分析报告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2024年电器测试仪项目可行性分析报告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2024年电器测试仪项目可行性分析报告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2024年电器测试仪项目可行性分析报告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2024年电器测试仪项目可行性分析报告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2024年电器测试仪项目可行性分析报告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2024年电器测试仪项目可行性分析报告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2024年电器测试仪项目可行性分析报告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2024年电器测试仪项目可行性分析报告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2024年电器测试仪项目可行性分析报告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2024年电器测试仪项目可行性分析报告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2024年电器测试仪项目可行性分析报告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2024年电器测试仪项目可行性分析报告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2024年电器测试仪项目可行性分析报告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2024年电器测试仪项目可行性分析报告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2024年电器测试仪项目可行性分析报告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2024年电器测试仪项目可行性分析报告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2024年电器测试仪项目可行性分析报告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2024年电器测试仪项目可行性分析报告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2024年电器测试仪项目可行性分析报告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2024年电器测试仪项目可行性分析报告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2024年电器测试仪项目可行性分析报告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2024年电器测试仪项目可行性分析报告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2024年电器测试仪项目可行性分析报告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2024年电器测试仪项目可行性分析报告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2024年电器测试仪项目可行性分析报告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2024年电器测试仪项目可行性分析报告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2024年电器测试仪项目可行性分析报告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2024年电器测试仪项目可行性分析报告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C85461C"/>
    <w:multiLevelType w:val="multilevel"/>
    <w:tmpl w:val="A9722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A6F6D65"/>
    <w:multiLevelType w:val="multilevel"/>
    <w:tmpl w:val="FDB0F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55A0134"/>
    <w:multiLevelType w:val="multilevel"/>
    <w:tmpl w:val="8BC2FB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9FB0352"/>
    <w:multiLevelType w:val="multilevel"/>
    <w:tmpl w:val="FC587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C647CE2"/>
    <w:multiLevelType w:val="multilevel"/>
    <w:tmpl w:val="73A4E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A026E43"/>
    <w:multiLevelType w:val="multilevel"/>
    <w:tmpl w:val="79EE1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5933027">
    <w:abstractNumId w:val="4"/>
  </w:num>
  <w:num w:numId="2" w16cid:durableId="1576933591">
    <w:abstractNumId w:val="2"/>
  </w:num>
  <w:num w:numId="3" w16cid:durableId="18165158">
    <w:abstractNumId w:val="3"/>
  </w:num>
  <w:num w:numId="4" w16cid:durableId="1646204722">
    <w:abstractNumId w:val="5"/>
  </w:num>
  <w:num w:numId="5" w16cid:durableId="1723942659">
    <w:abstractNumId w:val="0"/>
  </w:num>
  <w:num w:numId="6" w16cid:durableId="538861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6E5"/>
    <w:rsid w:val="000C4961"/>
    <w:rsid w:val="001765D4"/>
    <w:rsid w:val="001D16D3"/>
    <w:rsid w:val="001D4AFC"/>
    <w:rsid w:val="0026228D"/>
    <w:rsid w:val="002A38D9"/>
    <w:rsid w:val="002B30FD"/>
    <w:rsid w:val="002D118D"/>
    <w:rsid w:val="0032535C"/>
    <w:rsid w:val="003563AB"/>
    <w:rsid w:val="00370900"/>
    <w:rsid w:val="00404B34"/>
    <w:rsid w:val="00405A05"/>
    <w:rsid w:val="00435148"/>
    <w:rsid w:val="00457322"/>
    <w:rsid w:val="004834A9"/>
    <w:rsid w:val="00483551"/>
    <w:rsid w:val="00522AB1"/>
    <w:rsid w:val="00556099"/>
    <w:rsid w:val="00581981"/>
    <w:rsid w:val="005A634D"/>
    <w:rsid w:val="005F2BD8"/>
    <w:rsid w:val="00613DB2"/>
    <w:rsid w:val="00645B6E"/>
    <w:rsid w:val="006E6C65"/>
    <w:rsid w:val="006F4724"/>
    <w:rsid w:val="00757F80"/>
    <w:rsid w:val="007706E5"/>
    <w:rsid w:val="007B457D"/>
    <w:rsid w:val="007D3AEE"/>
    <w:rsid w:val="008579E8"/>
    <w:rsid w:val="00860407"/>
    <w:rsid w:val="008756CF"/>
    <w:rsid w:val="00891E17"/>
    <w:rsid w:val="008D6901"/>
    <w:rsid w:val="00913CD1"/>
    <w:rsid w:val="009B770C"/>
    <w:rsid w:val="009C492D"/>
    <w:rsid w:val="009D0EF7"/>
    <w:rsid w:val="009D1637"/>
    <w:rsid w:val="00A42E8B"/>
    <w:rsid w:val="00B1465E"/>
    <w:rsid w:val="00BD3430"/>
    <w:rsid w:val="00BF6395"/>
    <w:rsid w:val="00C5579D"/>
    <w:rsid w:val="00C77176"/>
    <w:rsid w:val="00D66210"/>
    <w:rsid w:val="00D7175C"/>
    <w:rsid w:val="00D71DAE"/>
    <w:rsid w:val="00DF3407"/>
    <w:rsid w:val="00DF5FE6"/>
    <w:rsid w:val="00E05E18"/>
    <w:rsid w:val="00E33BE1"/>
    <w:rsid w:val="00E63E7B"/>
    <w:rsid w:val="00E8065F"/>
    <w:rsid w:val="00E94F0F"/>
    <w:rsid w:val="00EB5638"/>
    <w:rsid w:val="00EC4EE4"/>
    <w:rsid w:val="00EF4DFF"/>
    <w:rsid w:val="00F11211"/>
    <w:rsid w:val="00F259E3"/>
    <w:rsid w:val="00FA5EA9"/>
    <w:rsid w:val="00FF3C39"/>
    <w:rsid w:val="00FF6E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78F5B7EB"/>
  <w15:chartTrackingRefBased/>
  <w15:docId w15:val="{20C024BB-AC6B-43DC-8A61-55540BEA8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94F0F"/>
    <w:pPr>
      <w:keepNext/>
      <w:keepLines/>
      <w:spacing w:before="340" w:after="330" w:line="578" w:lineRule="auto"/>
      <w:jc w:val="center"/>
      <w:outlineLvl w:val="0"/>
    </w:pPr>
    <w:rPr>
      <w:b/>
      <w:bCs/>
      <w:kern w:val="44"/>
      <w:sz w:val="44"/>
      <w:szCs w:val="44"/>
    </w:rPr>
  </w:style>
  <w:style w:type="paragraph" w:styleId="Heading2">
    <w:name w:val="heading 2"/>
    <w:basedOn w:val="Normal"/>
    <w:next w:val="Normal"/>
    <w:link w:val="2"/>
    <w:uiPriority w:val="9"/>
    <w:unhideWhenUsed/>
    <w:qFormat/>
    <w:rsid w:val="004834A9"/>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4834A9"/>
    <w:pPr>
      <w:keepNext/>
      <w:keepLines/>
      <w:spacing w:before="260" w:after="260" w:line="416" w:lineRule="auto"/>
      <w:outlineLvl w:val="2"/>
    </w:pPr>
    <w:rPr>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9D163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D1637"/>
    <w:rPr>
      <w:sz w:val="18"/>
      <w:szCs w:val="18"/>
    </w:rPr>
  </w:style>
  <w:style w:type="paragraph" w:styleId="Footer">
    <w:name w:val="footer"/>
    <w:basedOn w:val="Normal"/>
    <w:link w:val="a0"/>
    <w:uiPriority w:val="99"/>
    <w:unhideWhenUsed/>
    <w:rsid w:val="009D163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D1637"/>
    <w:rPr>
      <w:sz w:val="18"/>
      <w:szCs w:val="18"/>
    </w:rPr>
  </w:style>
  <w:style w:type="paragraph" w:customStyle="1" w:styleId="msonormal">
    <w:name w:val="msonormal"/>
    <w:basedOn w:val="Normal"/>
    <w:rsid w:val="009D1637"/>
    <w:pPr>
      <w:widowControl/>
      <w:spacing w:before="100" w:beforeAutospacing="1" w:after="100" w:afterAutospacing="1"/>
      <w:jc w:val="left"/>
    </w:pPr>
    <w:rPr>
      <w:rFonts w:ascii="宋体" w:eastAsia="宋体" w:hAnsi="宋体" w:cs="宋体"/>
      <w:kern w:val="0"/>
      <w:sz w:val="24"/>
      <w:szCs w:val="24"/>
      <w14:ligatures w14:val="none"/>
    </w:rPr>
  </w:style>
  <w:style w:type="paragraph" w:styleId="NormalWeb">
    <w:name w:val="Normal (Web)"/>
    <w:basedOn w:val="Normal"/>
    <w:uiPriority w:val="99"/>
    <w:unhideWhenUsed/>
    <w:rsid w:val="009D1637"/>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E94F0F"/>
    <w:rPr>
      <w:b/>
      <w:bCs/>
      <w:kern w:val="44"/>
      <w:sz w:val="44"/>
      <w:szCs w:val="44"/>
    </w:rPr>
  </w:style>
  <w:style w:type="character" w:customStyle="1" w:styleId="2">
    <w:name w:val="标题 2 字符"/>
    <w:basedOn w:val="DefaultParagraphFont"/>
    <w:link w:val="Heading2"/>
    <w:uiPriority w:val="9"/>
    <w:rsid w:val="004834A9"/>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4834A9"/>
    <w:rPr>
      <w:bCs/>
      <w:sz w:val="28"/>
      <w:szCs w:val="32"/>
    </w:rPr>
  </w:style>
  <w:style w:type="paragraph" w:styleId="TOCHeading">
    <w:name w:val="TOC Heading"/>
    <w:basedOn w:val="Heading1"/>
    <w:next w:val="Normal"/>
    <w:uiPriority w:val="39"/>
    <w:unhideWhenUsed/>
    <w:qFormat/>
    <w:rsid w:val="00483551"/>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1">
    <w:name w:val="toc 1"/>
    <w:basedOn w:val="Normal"/>
    <w:next w:val="Normal"/>
    <w:autoRedefine/>
    <w:uiPriority w:val="39"/>
    <w:unhideWhenUsed/>
    <w:rsid w:val="00483551"/>
  </w:style>
  <w:style w:type="paragraph" w:styleId="TOC2">
    <w:name w:val="toc 2"/>
    <w:basedOn w:val="Normal"/>
    <w:next w:val="Normal"/>
    <w:autoRedefine/>
    <w:uiPriority w:val="39"/>
    <w:unhideWhenUsed/>
    <w:rsid w:val="00483551"/>
    <w:pPr>
      <w:ind w:left="420" w:leftChars="200"/>
    </w:pPr>
  </w:style>
  <w:style w:type="paragraph" w:styleId="TOC3">
    <w:name w:val="toc 3"/>
    <w:basedOn w:val="Normal"/>
    <w:next w:val="Normal"/>
    <w:autoRedefine/>
    <w:uiPriority w:val="39"/>
    <w:unhideWhenUsed/>
    <w:rsid w:val="00483551"/>
    <w:pPr>
      <w:ind w:left="840" w:leftChars="400"/>
    </w:pPr>
  </w:style>
  <w:style w:type="character" w:styleId="Hyperlink">
    <w:name w:val="Hyperlink"/>
    <w:basedOn w:val="DefaultParagraphFont"/>
    <w:uiPriority w:val="99"/>
    <w:unhideWhenUsed/>
    <w:rsid w:val="00483551"/>
    <w:rPr>
      <w:color w:val="0563C1" w:themeColor="hyperlink"/>
      <w:u w:val="single"/>
    </w:rPr>
  </w:style>
  <w:style w:type="paragraph" w:styleId="NoSpacing">
    <w:name w:val="No Spacing"/>
    <w:link w:val="a1"/>
    <w:uiPriority w:val="1"/>
    <w:qFormat/>
    <w:rsid w:val="00EF4DFF"/>
    <w:rPr>
      <w:kern w:val="0"/>
      <w:sz w:val="22"/>
      <w14:ligatures w14:val="none"/>
    </w:rPr>
  </w:style>
  <w:style w:type="character" w:customStyle="1" w:styleId="a1">
    <w:name w:val="无间隔 字符"/>
    <w:basedOn w:val="DefaultParagraphFont"/>
    <w:link w:val="NoSpacing"/>
    <w:uiPriority w:val="1"/>
    <w:rsid w:val="00EF4DFF"/>
    <w:rPr>
      <w:kern w:val="0"/>
      <w:sz w:val="22"/>
      <w14:ligatures w14:val="none"/>
    </w:rPr>
  </w:style>
  <w:style w:type="paragraph" w:styleId="BodyText">
    <w:name w:val="Body Text"/>
    <w:basedOn w:val="Normal"/>
    <w:link w:val="a2"/>
    <w:uiPriority w:val="1"/>
    <w:qFormat/>
    <w:rsid w:val="00BF6395"/>
    <w:pPr>
      <w:autoSpaceDE w:val="0"/>
      <w:autoSpaceDN w:val="0"/>
      <w:jc w:val="left"/>
    </w:pPr>
    <w:rPr>
      <w:rFonts w:ascii="宋体" w:eastAsia="宋体" w:hAnsi="宋体" w:cs="宋体"/>
      <w:kern w:val="0"/>
      <w:sz w:val="26"/>
      <w:szCs w:val="26"/>
      <w14:ligatures w14:val="none"/>
    </w:rPr>
  </w:style>
  <w:style w:type="character" w:customStyle="1" w:styleId="a2">
    <w:name w:val="正文文本 字符"/>
    <w:basedOn w:val="DefaultParagraphFont"/>
    <w:link w:val="BodyText"/>
    <w:uiPriority w:val="1"/>
    <w:rsid w:val="00BF6395"/>
    <w:rPr>
      <w:rFonts w:ascii="宋体" w:eastAsia="宋体" w:hAnsi="宋体" w:cs="宋体"/>
      <w:kern w:val="0"/>
      <w:sz w:val="26"/>
      <w:szCs w:val="26"/>
      <w14:ligatures w14:val="none"/>
    </w:rPr>
  </w:style>
  <w:style w:type="character" w:customStyle="1" w:styleId="spark-text">
    <w:name w:val="spark-text"/>
    <w:basedOn w:val="DefaultParagraphFont"/>
    <w:rsid w:val="00BF6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header" Target="header8.xml" /><Relationship Id="rId22" Type="http://schemas.openxmlformats.org/officeDocument/2006/relationships/footer" Target="footer8.xml" /><Relationship Id="rId23" Type="http://schemas.openxmlformats.org/officeDocument/2006/relationships/header" Target="header9.xml" /><Relationship Id="rId24" Type="http://schemas.openxmlformats.org/officeDocument/2006/relationships/footer" Target="footer9.xml" /><Relationship Id="rId25" Type="http://schemas.openxmlformats.org/officeDocument/2006/relationships/header" Target="header10.xml" /><Relationship Id="rId26" Type="http://schemas.openxmlformats.org/officeDocument/2006/relationships/footer" Target="footer10.xml" /><Relationship Id="rId27" Type="http://schemas.openxmlformats.org/officeDocument/2006/relationships/header" Target="header11.xml" /><Relationship Id="rId28" Type="http://schemas.openxmlformats.org/officeDocument/2006/relationships/footer" Target="footer11.xml" /><Relationship Id="rId29" Type="http://schemas.openxmlformats.org/officeDocument/2006/relationships/header" Target="header12.xml" /><Relationship Id="rId3" Type="http://schemas.openxmlformats.org/officeDocument/2006/relationships/fontTable" Target="fontTable.xml" /><Relationship Id="rId30" Type="http://schemas.openxmlformats.org/officeDocument/2006/relationships/footer" Target="footer12.xml" /><Relationship Id="rId31" Type="http://schemas.openxmlformats.org/officeDocument/2006/relationships/header" Target="header13.xml" /><Relationship Id="rId32" Type="http://schemas.openxmlformats.org/officeDocument/2006/relationships/footer" Target="footer13.xml" /><Relationship Id="rId33" Type="http://schemas.openxmlformats.org/officeDocument/2006/relationships/header" Target="header14.xml" /><Relationship Id="rId34" Type="http://schemas.openxmlformats.org/officeDocument/2006/relationships/footer" Target="footer14.xml" /><Relationship Id="rId35" Type="http://schemas.openxmlformats.org/officeDocument/2006/relationships/header" Target="header15.xml" /><Relationship Id="rId36" Type="http://schemas.openxmlformats.org/officeDocument/2006/relationships/footer" Target="footer15.xml" /><Relationship Id="rId37" Type="http://schemas.openxmlformats.org/officeDocument/2006/relationships/header" Target="header16.xml" /><Relationship Id="rId38" Type="http://schemas.openxmlformats.org/officeDocument/2006/relationships/footer" Target="footer16.xml" /><Relationship Id="rId39" Type="http://schemas.openxmlformats.org/officeDocument/2006/relationships/header" Target="header17.xml" /><Relationship Id="rId4" Type="http://schemas.openxmlformats.org/officeDocument/2006/relationships/customXml" Target="../customXml/item1.xml" /><Relationship Id="rId40" Type="http://schemas.openxmlformats.org/officeDocument/2006/relationships/footer" Target="footer17.xml" /><Relationship Id="rId41" Type="http://schemas.openxmlformats.org/officeDocument/2006/relationships/header" Target="header18.xml" /><Relationship Id="rId42" Type="http://schemas.openxmlformats.org/officeDocument/2006/relationships/footer" Target="footer18.xml" /><Relationship Id="rId43" Type="http://schemas.openxmlformats.org/officeDocument/2006/relationships/header" Target="header19.xml" /><Relationship Id="rId44" Type="http://schemas.openxmlformats.org/officeDocument/2006/relationships/footer" Target="footer19.xml" /><Relationship Id="rId45" Type="http://schemas.openxmlformats.org/officeDocument/2006/relationships/header" Target="header20.xml" /><Relationship Id="rId46" Type="http://schemas.openxmlformats.org/officeDocument/2006/relationships/footer" Target="footer20.xml" /><Relationship Id="rId47" Type="http://schemas.openxmlformats.org/officeDocument/2006/relationships/header" Target="header21.xml" /><Relationship Id="rId48" Type="http://schemas.openxmlformats.org/officeDocument/2006/relationships/footer" Target="footer21.xml" /><Relationship Id="rId49" Type="http://schemas.openxmlformats.org/officeDocument/2006/relationships/header" Target="header22.xml" /><Relationship Id="rId5" Type="http://schemas.openxmlformats.org/officeDocument/2006/relationships/customXml" Target="../customXml/item2.xml" /><Relationship Id="rId50" Type="http://schemas.openxmlformats.org/officeDocument/2006/relationships/footer" Target="footer22.xml" /><Relationship Id="rId51" Type="http://schemas.openxmlformats.org/officeDocument/2006/relationships/header" Target="header23.xml" /><Relationship Id="rId52" Type="http://schemas.openxmlformats.org/officeDocument/2006/relationships/footer" Target="footer23.xml" /><Relationship Id="rId53" Type="http://schemas.openxmlformats.org/officeDocument/2006/relationships/header" Target="header24.xml" /><Relationship Id="rId54" Type="http://schemas.openxmlformats.org/officeDocument/2006/relationships/footer" Target="footer24.xml" /><Relationship Id="rId55" Type="http://schemas.openxmlformats.org/officeDocument/2006/relationships/header" Target="header25.xml" /><Relationship Id="rId56" Type="http://schemas.openxmlformats.org/officeDocument/2006/relationships/footer" Target="footer25.xml" /><Relationship Id="rId57" Type="http://schemas.openxmlformats.org/officeDocument/2006/relationships/header" Target="header26.xml" /><Relationship Id="rId58" Type="http://schemas.openxmlformats.org/officeDocument/2006/relationships/footer" Target="footer26.xml" /><Relationship Id="rId59" Type="http://schemas.openxmlformats.org/officeDocument/2006/relationships/header" Target="header27.xml" /><Relationship Id="rId6" Type="http://schemas.openxmlformats.org/officeDocument/2006/relationships/image" Target="media/image1.png" /><Relationship Id="rId60" Type="http://schemas.openxmlformats.org/officeDocument/2006/relationships/footer" Target="footer27.xml" /><Relationship Id="rId61" Type="http://schemas.openxmlformats.org/officeDocument/2006/relationships/header" Target="header28.xml" /><Relationship Id="rId62" Type="http://schemas.openxmlformats.org/officeDocument/2006/relationships/footer" Target="footer28.xml" /><Relationship Id="rId63" Type="http://schemas.openxmlformats.org/officeDocument/2006/relationships/header" Target="header29.xml" /><Relationship Id="rId64" Type="http://schemas.openxmlformats.org/officeDocument/2006/relationships/footer" Target="footer29.xml" /><Relationship Id="rId65" Type="http://schemas.openxmlformats.org/officeDocument/2006/relationships/header" Target="header30.xml" /><Relationship Id="rId66" Type="http://schemas.openxmlformats.org/officeDocument/2006/relationships/footer" Target="footer30.xml" /><Relationship Id="rId67" Type="http://schemas.openxmlformats.org/officeDocument/2006/relationships/header" Target="header31.xml" /><Relationship Id="rId68" Type="http://schemas.openxmlformats.org/officeDocument/2006/relationships/footer" Target="footer31.xml" /><Relationship Id="rId69" Type="http://schemas.openxmlformats.org/officeDocument/2006/relationships/header" Target="header32.xml" /><Relationship Id="rId7" Type="http://schemas.openxmlformats.org/officeDocument/2006/relationships/header" Target="header1.xml" /><Relationship Id="rId70" Type="http://schemas.openxmlformats.org/officeDocument/2006/relationships/footer" Target="footer32.xml" /><Relationship Id="rId71" Type="http://schemas.openxmlformats.org/officeDocument/2006/relationships/header" Target="header33.xml" /><Relationship Id="rId72" Type="http://schemas.openxmlformats.org/officeDocument/2006/relationships/footer" Target="footer33.xml" /><Relationship Id="rId73" Type="http://schemas.openxmlformats.org/officeDocument/2006/relationships/header" Target="header34.xml" /><Relationship Id="rId74" Type="http://schemas.openxmlformats.org/officeDocument/2006/relationships/footer" Target="footer34.xml" /><Relationship Id="rId75" Type="http://schemas.openxmlformats.org/officeDocument/2006/relationships/hyperlink" Target="https://d.book118.com/328003033023006034" TargetMode="External" /><Relationship Id="rId76" Type="http://schemas.openxmlformats.org/officeDocument/2006/relationships/header" Target="header35.xml" /><Relationship Id="rId77" Type="http://schemas.openxmlformats.org/officeDocument/2006/relationships/footer" Target="footer35.xml" /><Relationship Id="rId78" Type="http://schemas.openxmlformats.org/officeDocument/2006/relationships/theme" Target="theme/theme1.xml" /><Relationship Id="rId79" Type="http://schemas.openxmlformats.org/officeDocument/2006/relationships/numbering" Target="numbering.xml" /><Relationship Id="rId8" Type="http://schemas.openxmlformats.org/officeDocument/2006/relationships/footer" Target="footer1.xml" /><Relationship Id="rId80" Type="http://schemas.openxmlformats.org/officeDocument/2006/relationships/styles" Target="styles.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
  <Abstract>Word文档 | 可编辑完善</Abstract>
  <CompanyAddress/>
  <CompanyPhone/>
  <CompanyFax/>
  <CompanyEmail>2024年X月X日</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FCD383-0582-4267-977C-EC2A95FE1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1286</TotalTime>
  <Pages>40</Pages>
  <Words>7157</Words>
  <Characters>40796</Characters>
  <Application>Microsoft Office Word</Application>
  <DocSecurity>0</DocSecurity>
  <Lines>339</Lines>
  <Paragraphs>95</Paragraphs>
  <ScaleCrop>false</ScaleCrop>
  <Company/>
  <LinksUpToDate>false</LinksUpToDate>
  <CharactersWithSpaces>47858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杀菌剂项目可行性分析报   告书</dc:title>
  <dc:creator>作者：XXX</dc:creator>
  <cp:lastModifiedBy>CZQ666</cp:lastModifiedBy>
  <cp:revision>24</cp:revision>
  <dcterms:created xsi:type="dcterms:W3CDTF">2024-01-19T06:21:00Z</dcterms:created>
  <dcterms:modified xsi:type="dcterms:W3CDTF">2024-02-05T05:43:00Z</dcterms:modified>
</cp:coreProperties>
</file>