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硬质泡沫塑料项目规划设计方案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97" w:history="1">
        <w:r>
          <w:rPr>
            <w:rFonts w:ascii="仿宋" w:eastAsia="仿宋" w:hAnsi="仿宋" w:cs="仿宋" w:hint="eastAsia"/>
            <w:lang w:eastAsia="zh-CN"/>
          </w:rPr>
          <w:t>前言</w:t>
        </w:r>
        <w:r>
          <w:tab/>
        </w:r>
        <w:r>
          <w:fldChar w:fldCharType="begin"/>
        </w:r>
        <w:r>
          <w:instrText xml:space="preserve"> PAGEREF _Toc17997 \h </w:instrText>
        </w:r>
        <w:r>
          <w:fldChar w:fldCharType="separate"/>
        </w:r>
        <w:r>
          <w:t>3</w:t>
        </w:r>
        <w:r>
          <w:fldChar w:fldCharType="end"/>
        </w:r>
      </w:hyperlink>
    </w:p>
    <w:p>
      <w:pPr>
        <w:pStyle w:val="TOC1"/>
        <w:tabs>
          <w:tab w:val="right" w:leader="dot" w:pos="8306"/>
        </w:tabs>
      </w:pPr>
      <w:hyperlink w:anchor="_Toc18437" w:history="1">
        <w:r>
          <w:rPr>
            <w:rFonts w:ascii="仿宋" w:eastAsia="仿宋" w:hAnsi="仿宋" w:cs="仿宋" w:hint="eastAsia"/>
            <w:lang w:eastAsia="zh-CN"/>
          </w:rPr>
          <w:t>一、产品规划分析</w:t>
        </w:r>
        <w:r>
          <w:tab/>
        </w:r>
        <w:r>
          <w:fldChar w:fldCharType="begin"/>
        </w:r>
        <w:r>
          <w:instrText xml:space="preserve"> PAGEREF _Toc18437 \h </w:instrText>
        </w:r>
        <w:r>
          <w:fldChar w:fldCharType="separate"/>
        </w:r>
        <w:r>
          <w:t>3</w:t>
        </w:r>
        <w:r>
          <w:fldChar w:fldCharType="end"/>
        </w:r>
      </w:hyperlink>
    </w:p>
    <w:p>
      <w:pPr>
        <w:pStyle w:val="TOC2"/>
        <w:tabs>
          <w:tab w:val="right" w:leader="dot" w:pos="8306"/>
        </w:tabs>
      </w:pPr>
      <w:hyperlink w:anchor="_Toc15043" w:history="1">
        <w:r>
          <w:rPr>
            <w:rFonts w:ascii="仿宋" w:eastAsia="仿宋" w:hAnsi="仿宋" w:cs="仿宋" w:hint="eastAsia"/>
            <w:lang w:eastAsia="zh-CN"/>
          </w:rPr>
          <w:t>(一)、产品规划</w:t>
        </w:r>
        <w:r>
          <w:tab/>
        </w:r>
        <w:r>
          <w:fldChar w:fldCharType="begin"/>
        </w:r>
        <w:r>
          <w:instrText xml:space="preserve"> PAGEREF _Toc15043 \h </w:instrText>
        </w:r>
        <w:r>
          <w:fldChar w:fldCharType="separate"/>
        </w:r>
        <w:r>
          <w:t>3</w:t>
        </w:r>
        <w:r>
          <w:fldChar w:fldCharType="end"/>
        </w:r>
      </w:hyperlink>
    </w:p>
    <w:p>
      <w:pPr>
        <w:pStyle w:val="TOC2"/>
        <w:tabs>
          <w:tab w:val="right" w:leader="dot" w:pos="8306"/>
        </w:tabs>
      </w:pPr>
      <w:hyperlink w:anchor="_Toc4810" w:history="1">
        <w:r>
          <w:rPr>
            <w:rFonts w:ascii="仿宋" w:eastAsia="仿宋" w:hAnsi="仿宋" w:cs="仿宋" w:hint="eastAsia"/>
            <w:lang w:eastAsia="zh-CN"/>
          </w:rPr>
          <w:t>(二)、建设规模</w:t>
        </w:r>
        <w:r>
          <w:tab/>
        </w:r>
        <w:r>
          <w:fldChar w:fldCharType="begin"/>
        </w:r>
        <w:r>
          <w:instrText xml:space="preserve"> PAGEREF _Toc4810 \h </w:instrText>
        </w:r>
        <w:r>
          <w:fldChar w:fldCharType="separate"/>
        </w:r>
        <w:r>
          <w:t>4</w:t>
        </w:r>
        <w:r>
          <w:fldChar w:fldCharType="end"/>
        </w:r>
      </w:hyperlink>
    </w:p>
    <w:p>
      <w:pPr>
        <w:pStyle w:val="TOC1"/>
        <w:tabs>
          <w:tab w:val="right" w:leader="dot" w:pos="8306"/>
        </w:tabs>
      </w:pPr>
      <w:hyperlink w:anchor="_Toc29219" w:history="1">
        <w:r>
          <w:rPr>
            <w:rFonts w:ascii="仿宋" w:eastAsia="仿宋" w:hAnsi="仿宋" w:cs="仿宋" w:hint="eastAsia"/>
            <w:lang w:eastAsia="zh-CN"/>
          </w:rPr>
          <w:t>二、工艺说明</w:t>
        </w:r>
        <w:r>
          <w:tab/>
        </w:r>
        <w:r>
          <w:fldChar w:fldCharType="begin"/>
        </w:r>
        <w:r>
          <w:instrText xml:space="preserve"> PAGEREF _Toc29219 \h </w:instrText>
        </w:r>
        <w:r>
          <w:fldChar w:fldCharType="separate"/>
        </w:r>
        <w:r>
          <w:t>5</w:t>
        </w:r>
        <w:r>
          <w:fldChar w:fldCharType="end"/>
        </w:r>
      </w:hyperlink>
    </w:p>
    <w:p>
      <w:pPr>
        <w:pStyle w:val="TOC2"/>
        <w:tabs>
          <w:tab w:val="right" w:leader="dot" w:pos="8306"/>
        </w:tabs>
      </w:pPr>
      <w:hyperlink w:anchor="_Toc30011" w:history="1">
        <w:r>
          <w:rPr>
            <w:rFonts w:ascii="仿宋" w:eastAsia="仿宋" w:hAnsi="仿宋" w:cs="仿宋" w:hint="eastAsia"/>
            <w:lang w:eastAsia="zh-CN"/>
          </w:rPr>
          <w:t>(一)、技术管理特点</w:t>
        </w:r>
        <w:r>
          <w:tab/>
        </w:r>
        <w:r>
          <w:fldChar w:fldCharType="begin"/>
        </w:r>
        <w:r>
          <w:instrText xml:space="preserve"> PAGEREF _Toc30011 \h </w:instrText>
        </w:r>
        <w:r>
          <w:fldChar w:fldCharType="separate"/>
        </w:r>
        <w:r>
          <w:t>5</w:t>
        </w:r>
        <w:r>
          <w:fldChar w:fldCharType="end"/>
        </w:r>
      </w:hyperlink>
    </w:p>
    <w:p>
      <w:pPr>
        <w:pStyle w:val="TOC2"/>
        <w:tabs>
          <w:tab w:val="right" w:leader="dot" w:pos="8306"/>
        </w:tabs>
      </w:pPr>
      <w:hyperlink w:anchor="_Toc16954" w:history="1">
        <w:r>
          <w:rPr>
            <w:rFonts w:ascii="仿宋" w:eastAsia="仿宋" w:hAnsi="仿宋" w:cs="仿宋" w:hint="eastAsia"/>
            <w:lang w:eastAsia="zh-CN"/>
          </w:rPr>
          <w:t>(二)、硬质泡沫塑料项目工艺技术设计方案</w:t>
        </w:r>
        <w:r>
          <w:tab/>
        </w:r>
        <w:r>
          <w:fldChar w:fldCharType="begin"/>
        </w:r>
        <w:r>
          <w:instrText xml:space="preserve"> PAGEREF _Toc16954 \h </w:instrText>
        </w:r>
        <w:r>
          <w:fldChar w:fldCharType="separate"/>
        </w:r>
        <w:r>
          <w:t>6</w:t>
        </w:r>
        <w:r>
          <w:fldChar w:fldCharType="end"/>
        </w:r>
      </w:hyperlink>
    </w:p>
    <w:p>
      <w:pPr>
        <w:pStyle w:val="TOC2"/>
        <w:tabs>
          <w:tab w:val="right" w:leader="dot" w:pos="8306"/>
        </w:tabs>
      </w:pPr>
      <w:hyperlink w:anchor="_Toc27479" w:history="1">
        <w:r>
          <w:rPr>
            <w:rFonts w:ascii="仿宋" w:eastAsia="仿宋" w:hAnsi="仿宋" w:cs="仿宋" w:hint="eastAsia"/>
            <w:lang w:eastAsia="zh-CN"/>
          </w:rPr>
          <w:t>(三)、设备选型方案</w:t>
        </w:r>
        <w:r>
          <w:tab/>
        </w:r>
        <w:r>
          <w:fldChar w:fldCharType="begin"/>
        </w:r>
        <w:r>
          <w:instrText xml:space="preserve"> PAGEREF _Toc27479 \h </w:instrText>
        </w:r>
        <w:r>
          <w:fldChar w:fldCharType="separate"/>
        </w:r>
        <w:r>
          <w:t>7</w:t>
        </w:r>
        <w:r>
          <w:fldChar w:fldCharType="end"/>
        </w:r>
      </w:hyperlink>
    </w:p>
    <w:p>
      <w:pPr>
        <w:pStyle w:val="TOC1"/>
        <w:tabs>
          <w:tab w:val="right" w:leader="dot" w:pos="8306"/>
        </w:tabs>
      </w:pPr>
      <w:hyperlink w:anchor="_Toc18150" w:history="1">
        <w:r>
          <w:rPr>
            <w:rFonts w:ascii="仿宋" w:eastAsia="仿宋" w:hAnsi="仿宋" w:cs="仿宋" w:hint="eastAsia"/>
            <w:lang w:eastAsia="zh-CN"/>
          </w:rPr>
          <w:t>三、硬质泡沫塑料项目危机管理</w:t>
        </w:r>
        <w:r>
          <w:tab/>
        </w:r>
        <w:r>
          <w:fldChar w:fldCharType="begin"/>
        </w:r>
        <w:r>
          <w:instrText xml:space="preserve"> PAGEREF _Toc18150 \h </w:instrText>
        </w:r>
        <w:r>
          <w:fldChar w:fldCharType="separate"/>
        </w:r>
        <w:r>
          <w:t>9</w:t>
        </w:r>
        <w:r>
          <w:fldChar w:fldCharType="end"/>
        </w:r>
      </w:hyperlink>
    </w:p>
    <w:p>
      <w:pPr>
        <w:pStyle w:val="TOC2"/>
        <w:tabs>
          <w:tab w:val="right" w:leader="dot" w:pos="8306"/>
        </w:tabs>
      </w:pPr>
      <w:hyperlink w:anchor="_Toc23025" w:history="1">
        <w:r>
          <w:rPr>
            <w:rFonts w:ascii="仿宋" w:eastAsia="仿宋" w:hAnsi="仿宋" w:cs="仿宋" w:hint="eastAsia"/>
            <w:lang w:eastAsia="zh-CN"/>
          </w:rPr>
          <w:t>(一)、危机预警与识别</w:t>
        </w:r>
        <w:r>
          <w:tab/>
        </w:r>
        <w:r>
          <w:fldChar w:fldCharType="begin"/>
        </w:r>
        <w:r>
          <w:instrText xml:space="preserve"> PAGEREF _Toc23025 \h </w:instrText>
        </w:r>
        <w:r>
          <w:fldChar w:fldCharType="separate"/>
        </w:r>
        <w:r>
          <w:t>9</w:t>
        </w:r>
        <w:r>
          <w:fldChar w:fldCharType="end"/>
        </w:r>
      </w:hyperlink>
    </w:p>
    <w:p>
      <w:pPr>
        <w:pStyle w:val="TOC2"/>
        <w:tabs>
          <w:tab w:val="right" w:leader="dot" w:pos="8306"/>
        </w:tabs>
      </w:pPr>
      <w:hyperlink w:anchor="_Toc28760" w:history="1">
        <w:r>
          <w:rPr>
            <w:rFonts w:ascii="仿宋" w:eastAsia="仿宋" w:hAnsi="仿宋" w:cs="仿宋" w:hint="eastAsia"/>
            <w:lang w:eastAsia="zh-CN"/>
          </w:rPr>
          <w:t>(二)、危机应对与恢复</w:t>
        </w:r>
        <w:r>
          <w:tab/>
        </w:r>
        <w:r>
          <w:fldChar w:fldCharType="begin"/>
        </w:r>
        <w:r>
          <w:instrText xml:space="preserve"> PAGEREF _Toc28760 \h </w:instrText>
        </w:r>
        <w:r>
          <w:fldChar w:fldCharType="separate"/>
        </w:r>
        <w:r>
          <w:t>10</w:t>
        </w:r>
        <w:r>
          <w:fldChar w:fldCharType="end"/>
        </w:r>
      </w:hyperlink>
    </w:p>
    <w:p>
      <w:pPr>
        <w:pStyle w:val="TOC1"/>
        <w:tabs>
          <w:tab w:val="right" w:leader="dot" w:pos="8306"/>
        </w:tabs>
      </w:pPr>
      <w:hyperlink w:anchor="_Toc15485" w:history="1">
        <w:r>
          <w:rPr>
            <w:rFonts w:ascii="仿宋" w:eastAsia="仿宋" w:hAnsi="仿宋" w:cs="仿宋" w:hint="eastAsia"/>
            <w:lang w:eastAsia="zh-CN"/>
          </w:rPr>
          <w:t>四、市场分析、调研</w:t>
        </w:r>
        <w:r>
          <w:tab/>
        </w:r>
        <w:r>
          <w:fldChar w:fldCharType="begin"/>
        </w:r>
        <w:r>
          <w:instrText xml:space="preserve"> PAGEREF _Toc15485 \h </w:instrText>
        </w:r>
        <w:r>
          <w:fldChar w:fldCharType="separate"/>
        </w:r>
        <w:r>
          <w:t>11</w:t>
        </w:r>
        <w:r>
          <w:fldChar w:fldCharType="end"/>
        </w:r>
      </w:hyperlink>
    </w:p>
    <w:p>
      <w:pPr>
        <w:pStyle w:val="TOC2"/>
        <w:tabs>
          <w:tab w:val="right" w:leader="dot" w:pos="8306"/>
        </w:tabs>
      </w:pPr>
      <w:hyperlink w:anchor="_Toc28716" w:history="1">
        <w:r>
          <w:rPr>
            <w:rFonts w:ascii="仿宋" w:eastAsia="仿宋" w:hAnsi="仿宋" w:cs="仿宋" w:hint="eastAsia"/>
            <w:lang w:eastAsia="zh-CN"/>
          </w:rPr>
          <w:t>(一)、硬质泡沫塑料行业分析</w:t>
        </w:r>
        <w:r>
          <w:tab/>
        </w:r>
        <w:r>
          <w:fldChar w:fldCharType="begin"/>
        </w:r>
        <w:r>
          <w:instrText xml:space="preserve"> PAGEREF _Toc28716 \h </w:instrText>
        </w:r>
        <w:r>
          <w:fldChar w:fldCharType="separate"/>
        </w:r>
        <w:r>
          <w:t>11</w:t>
        </w:r>
        <w:r>
          <w:fldChar w:fldCharType="end"/>
        </w:r>
      </w:hyperlink>
    </w:p>
    <w:p>
      <w:pPr>
        <w:pStyle w:val="TOC2"/>
        <w:tabs>
          <w:tab w:val="right" w:leader="dot" w:pos="8306"/>
        </w:tabs>
      </w:pPr>
      <w:hyperlink w:anchor="_Toc31291" w:history="1">
        <w:r>
          <w:rPr>
            <w:rFonts w:ascii="仿宋" w:eastAsia="仿宋" w:hAnsi="仿宋" w:cs="仿宋" w:hint="eastAsia"/>
            <w:lang w:eastAsia="zh-CN"/>
          </w:rPr>
          <w:t>(二)、硬质泡沫塑料市场分析预测</w:t>
        </w:r>
        <w:r>
          <w:tab/>
        </w:r>
        <w:r>
          <w:fldChar w:fldCharType="begin"/>
        </w:r>
        <w:r>
          <w:instrText xml:space="preserve"> PAGEREF _Toc31291 \h </w:instrText>
        </w:r>
        <w:r>
          <w:fldChar w:fldCharType="separate"/>
        </w:r>
        <w:r>
          <w:t>12</w:t>
        </w:r>
        <w:r>
          <w:fldChar w:fldCharType="end"/>
        </w:r>
      </w:hyperlink>
    </w:p>
    <w:p>
      <w:pPr>
        <w:pStyle w:val="TOC1"/>
        <w:tabs>
          <w:tab w:val="right" w:leader="dot" w:pos="8306"/>
        </w:tabs>
      </w:pPr>
      <w:hyperlink w:anchor="_Toc25710" w:history="1">
        <w:r>
          <w:rPr>
            <w:rFonts w:ascii="仿宋" w:eastAsia="仿宋" w:hAnsi="仿宋" w:cs="仿宋" w:hint="eastAsia"/>
            <w:lang w:eastAsia="zh-CN"/>
          </w:rPr>
          <w:t>五、硬质泡沫塑料项目建设单位说明</w:t>
        </w:r>
        <w:r>
          <w:tab/>
        </w:r>
        <w:r>
          <w:fldChar w:fldCharType="begin"/>
        </w:r>
        <w:r>
          <w:instrText xml:space="preserve"> PAGEREF _Toc25710 \h </w:instrText>
        </w:r>
        <w:r>
          <w:fldChar w:fldCharType="separate"/>
        </w:r>
        <w:r>
          <w:t>13</w:t>
        </w:r>
        <w:r>
          <w:fldChar w:fldCharType="end"/>
        </w:r>
      </w:hyperlink>
    </w:p>
    <w:p>
      <w:pPr>
        <w:pStyle w:val="TOC2"/>
        <w:tabs>
          <w:tab w:val="right" w:leader="dot" w:pos="8306"/>
        </w:tabs>
      </w:pPr>
      <w:hyperlink w:anchor="_Toc26015" w:history="1">
        <w:r>
          <w:rPr>
            <w:rFonts w:ascii="仿宋" w:eastAsia="仿宋" w:hAnsi="仿宋" w:cs="仿宋" w:hint="eastAsia"/>
            <w:lang w:eastAsia="zh-CN"/>
          </w:rPr>
          <w:t>(一)、硬质泡沫塑料项目承办单位基本情况</w:t>
        </w:r>
        <w:r>
          <w:tab/>
        </w:r>
        <w:r>
          <w:fldChar w:fldCharType="begin"/>
        </w:r>
        <w:r>
          <w:instrText xml:space="preserve"> PAGEREF _Toc26015 \h </w:instrText>
        </w:r>
        <w:r>
          <w:fldChar w:fldCharType="separate"/>
        </w:r>
        <w:r>
          <w:t>13</w:t>
        </w:r>
        <w:r>
          <w:fldChar w:fldCharType="end"/>
        </w:r>
      </w:hyperlink>
    </w:p>
    <w:p>
      <w:pPr>
        <w:pStyle w:val="TOC2"/>
        <w:tabs>
          <w:tab w:val="right" w:leader="dot" w:pos="8306"/>
        </w:tabs>
      </w:pPr>
      <w:hyperlink w:anchor="_Toc22490" w:history="1">
        <w:r>
          <w:rPr>
            <w:rFonts w:ascii="仿宋" w:eastAsia="仿宋" w:hAnsi="仿宋" w:cs="仿宋" w:hint="eastAsia"/>
            <w:lang w:eastAsia="zh-CN"/>
          </w:rPr>
          <w:t>(二)、公司经济效益分析</w:t>
        </w:r>
        <w:r>
          <w:tab/>
        </w:r>
        <w:r>
          <w:fldChar w:fldCharType="begin"/>
        </w:r>
        <w:r>
          <w:instrText xml:space="preserve"> PAGEREF _Toc22490 \h </w:instrText>
        </w:r>
        <w:r>
          <w:fldChar w:fldCharType="separate"/>
        </w:r>
        <w:r>
          <w:t>13</w:t>
        </w:r>
        <w:r>
          <w:fldChar w:fldCharType="end"/>
        </w:r>
      </w:hyperlink>
    </w:p>
    <w:p>
      <w:pPr>
        <w:pStyle w:val="TOC1"/>
        <w:tabs>
          <w:tab w:val="right" w:leader="dot" w:pos="8306"/>
        </w:tabs>
      </w:pPr>
      <w:hyperlink w:anchor="_Toc16434" w:history="1">
        <w:r>
          <w:rPr>
            <w:rFonts w:ascii="仿宋" w:eastAsia="仿宋" w:hAnsi="仿宋" w:cs="仿宋" w:hint="eastAsia"/>
            <w:lang w:eastAsia="zh-CN"/>
          </w:rPr>
          <w:t>六、硬质泡沫塑料项目概论</w:t>
        </w:r>
        <w:r>
          <w:tab/>
        </w:r>
        <w:r>
          <w:fldChar w:fldCharType="begin"/>
        </w:r>
        <w:r>
          <w:instrText xml:space="preserve"> PAGEREF _Toc16434 \h </w:instrText>
        </w:r>
        <w:r>
          <w:fldChar w:fldCharType="separate"/>
        </w:r>
        <w:r>
          <w:t>14</w:t>
        </w:r>
        <w:r>
          <w:fldChar w:fldCharType="end"/>
        </w:r>
      </w:hyperlink>
    </w:p>
    <w:p>
      <w:pPr>
        <w:pStyle w:val="TOC2"/>
        <w:tabs>
          <w:tab w:val="right" w:leader="dot" w:pos="8306"/>
        </w:tabs>
      </w:pPr>
      <w:hyperlink w:anchor="_Toc10433" w:history="1">
        <w:r>
          <w:rPr>
            <w:rFonts w:ascii="仿宋" w:eastAsia="仿宋" w:hAnsi="仿宋" w:cs="仿宋" w:hint="eastAsia"/>
            <w:lang w:eastAsia="zh-CN"/>
          </w:rPr>
          <w:t>(一)、硬质泡沫塑料项目概况</w:t>
        </w:r>
        <w:r>
          <w:tab/>
        </w:r>
        <w:r>
          <w:fldChar w:fldCharType="begin"/>
        </w:r>
        <w:r>
          <w:instrText xml:space="preserve"> PAGEREF _Toc10433 \h </w:instrText>
        </w:r>
        <w:r>
          <w:fldChar w:fldCharType="separate"/>
        </w:r>
        <w:r>
          <w:t>14</w:t>
        </w:r>
        <w:r>
          <w:fldChar w:fldCharType="end"/>
        </w:r>
      </w:hyperlink>
    </w:p>
    <w:p>
      <w:pPr>
        <w:pStyle w:val="TOC2"/>
        <w:tabs>
          <w:tab w:val="right" w:leader="dot" w:pos="8306"/>
        </w:tabs>
      </w:pPr>
      <w:hyperlink w:anchor="_Toc11837" w:history="1">
        <w:r>
          <w:rPr>
            <w:rFonts w:ascii="仿宋" w:eastAsia="仿宋" w:hAnsi="仿宋" w:cs="仿宋" w:hint="eastAsia"/>
            <w:lang w:eastAsia="zh-CN"/>
          </w:rPr>
          <w:t>(二)、硬质泡沫塑料项目目标</w:t>
        </w:r>
        <w:r>
          <w:tab/>
        </w:r>
        <w:r>
          <w:fldChar w:fldCharType="begin"/>
        </w:r>
        <w:r>
          <w:instrText xml:space="preserve"> PAGEREF _Toc11837 \h </w:instrText>
        </w:r>
        <w:r>
          <w:fldChar w:fldCharType="separate"/>
        </w:r>
        <w:r>
          <w:t>17</w:t>
        </w:r>
        <w:r>
          <w:fldChar w:fldCharType="end"/>
        </w:r>
      </w:hyperlink>
    </w:p>
    <w:p>
      <w:pPr>
        <w:pStyle w:val="TOC2"/>
        <w:tabs>
          <w:tab w:val="right" w:leader="dot" w:pos="8306"/>
        </w:tabs>
      </w:pPr>
      <w:hyperlink w:anchor="_Toc13441" w:history="1">
        <w:r>
          <w:rPr>
            <w:rFonts w:ascii="仿宋" w:eastAsia="仿宋" w:hAnsi="仿宋" w:cs="仿宋" w:hint="eastAsia"/>
            <w:lang w:eastAsia="zh-CN"/>
          </w:rPr>
          <w:t>(三)、硬质泡沫塑料项目提出的理由</w:t>
        </w:r>
        <w:r>
          <w:tab/>
        </w:r>
        <w:r>
          <w:fldChar w:fldCharType="begin"/>
        </w:r>
        <w:r>
          <w:instrText xml:space="preserve"> PAGEREF _Toc13441 \h </w:instrText>
        </w:r>
        <w:r>
          <w:fldChar w:fldCharType="separate"/>
        </w:r>
        <w:r>
          <w:t>17</w:t>
        </w:r>
        <w:r>
          <w:fldChar w:fldCharType="end"/>
        </w:r>
      </w:hyperlink>
    </w:p>
    <w:p>
      <w:pPr>
        <w:pStyle w:val="TOC2"/>
        <w:tabs>
          <w:tab w:val="right" w:leader="dot" w:pos="8306"/>
        </w:tabs>
      </w:pPr>
      <w:hyperlink w:anchor="_Toc8440" w:history="1">
        <w:r>
          <w:rPr>
            <w:rFonts w:ascii="仿宋" w:eastAsia="仿宋" w:hAnsi="仿宋" w:cs="仿宋" w:hint="eastAsia"/>
            <w:lang w:eastAsia="zh-CN"/>
          </w:rPr>
          <w:t>(四)、硬质泡沫塑料项目意义</w:t>
        </w:r>
        <w:r>
          <w:tab/>
        </w:r>
        <w:r>
          <w:fldChar w:fldCharType="begin"/>
        </w:r>
        <w:r>
          <w:instrText xml:space="preserve"> PAGEREF _Toc8440 \h </w:instrText>
        </w:r>
        <w:r>
          <w:fldChar w:fldCharType="separate"/>
        </w:r>
        <w:r>
          <w:t>19</w:t>
        </w:r>
        <w:r>
          <w:fldChar w:fldCharType="end"/>
        </w:r>
      </w:hyperlink>
    </w:p>
    <w:p>
      <w:pPr>
        <w:pStyle w:val="TOC2"/>
        <w:tabs>
          <w:tab w:val="right" w:leader="dot" w:pos="8306"/>
        </w:tabs>
      </w:pPr>
      <w:hyperlink w:anchor="_Toc21375" w:history="1">
        <w:r>
          <w:rPr>
            <w:rFonts w:ascii="仿宋" w:eastAsia="仿宋" w:hAnsi="仿宋" w:cs="仿宋" w:hint="eastAsia"/>
            <w:lang w:eastAsia="zh-CN"/>
          </w:rPr>
          <w:t>(五)、硬质泡沫塑料项目背景</w:t>
        </w:r>
        <w:r>
          <w:tab/>
        </w:r>
        <w:r>
          <w:fldChar w:fldCharType="begin"/>
        </w:r>
        <w:r>
          <w:instrText xml:space="preserve"> PAGEREF _Toc21375 \h </w:instrText>
        </w:r>
        <w:r>
          <w:fldChar w:fldCharType="separate"/>
        </w:r>
        <w:r>
          <w:t>20</w:t>
        </w:r>
        <w:r>
          <w:fldChar w:fldCharType="end"/>
        </w:r>
      </w:hyperlink>
    </w:p>
    <w:p>
      <w:pPr>
        <w:pStyle w:val="TOC1"/>
        <w:tabs>
          <w:tab w:val="right" w:leader="dot" w:pos="8306"/>
        </w:tabs>
      </w:pPr>
      <w:hyperlink w:anchor="_Toc13081" w:history="1">
        <w:r>
          <w:rPr>
            <w:rFonts w:ascii="仿宋" w:eastAsia="仿宋" w:hAnsi="仿宋" w:cs="仿宋" w:hint="eastAsia"/>
            <w:lang w:eastAsia="zh-CN"/>
          </w:rPr>
          <w:t>七、硬质泡沫塑料项目人力资源管理</w:t>
        </w:r>
        <w:r>
          <w:tab/>
        </w:r>
        <w:r>
          <w:fldChar w:fldCharType="begin"/>
        </w:r>
        <w:r>
          <w:instrText xml:space="preserve"> PAGEREF _Toc13081 \h </w:instrText>
        </w:r>
        <w:r>
          <w:fldChar w:fldCharType="separate"/>
        </w:r>
        <w:r>
          <w:t>21</w:t>
        </w:r>
        <w:r>
          <w:fldChar w:fldCharType="end"/>
        </w:r>
      </w:hyperlink>
    </w:p>
    <w:p>
      <w:pPr>
        <w:pStyle w:val="TOC2"/>
        <w:tabs>
          <w:tab w:val="right" w:leader="dot" w:pos="8306"/>
        </w:tabs>
      </w:pPr>
      <w:hyperlink w:anchor="_Toc20974" w:history="1">
        <w:r>
          <w:rPr>
            <w:rFonts w:ascii="仿宋" w:eastAsia="仿宋" w:hAnsi="仿宋" w:cs="仿宋" w:hint="eastAsia"/>
            <w:lang w:eastAsia="zh-CN"/>
          </w:rPr>
          <w:t>(一)、建立健全的预算管理制度</w:t>
        </w:r>
        <w:r>
          <w:tab/>
        </w:r>
        <w:r>
          <w:fldChar w:fldCharType="begin"/>
        </w:r>
        <w:r>
          <w:instrText xml:space="preserve"> PAGEREF _Toc20974 \h </w:instrText>
        </w:r>
        <w:r>
          <w:fldChar w:fldCharType="separate"/>
        </w:r>
        <w:r>
          <w:t>21</w:t>
        </w:r>
        <w:r>
          <w:fldChar w:fldCharType="end"/>
        </w:r>
      </w:hyperlink>
    </w:p>
    <w:p>
      <w:pPr>
        <w:pStyle w:val="TOC2"/>
        <w:tabs>
          <w:tab w:val="right" w:leader="dot" w:pos="8306"/>
        </w:tabs>
      </w:pPr>
      <w:hyperlink w:anchor="_Toc4854" w:history="1">
        <w:r>
          <w:rPr>
            <w:rFonts w:ascii="仿宋" w:eastAsia="仿宋" w:hAnsi="仿宋" w:cs="仿宋" w:hint="eastAsia"/>
            <w:lang w:eastAsia="zh-CN"/>
          </w:rPr>
          <w:t>(二)、加强资金流动监控</w:t>
        </w:r>
        <w:r>
          <w:tab/>
        </w:r>
        <w:r>
          <w:fldChar w:fldCharType="begin"/>
        </w:r>
        <w:r>
          <w:instrText xml:space="preserve"> PAGEREF _Toc4854 \h </w:instrText>
        </w:r>
        <w:r>
          <w:fldChar w:fldCharType="separate"/>
        </w:r>
        <w:r>
          <w:t>23</w:t>
        </w:r>
        <w:r>
          <w:fldChar w:fldCharType="end"/>
        </w:r>
      </w:hyperlink>
    </w:p>
    <w:p>
      <w:pPr>
        <w:pStyle w:val="TOC2"/>
        <w:tabs>
          <w:tab w:val="right" w:leader="dot" w:pos="8306"/>
        </w:tabs>
      </w:pPr>
      <w:hyperlink w:anchor="_Toc13303" w:history="1">
        <w:r>
          <w:rPr>
            <w:rFonts w:ascii="仿宋" w:eastAsia="仿宋" w:hAnsi="仿宋" w:cs="仿宋" w:hint="eastAsia"/>
            <w:lang w:eastAsia="zh-CN"/>
          </w:rPr>
          <w:t>(三)、制定完善的风险控制机制</w:t>
        </w:r>
        <w:r>
          <w:tab/>
        </w:r>
        <w:r>
          <w:fldChar w:fldCharType="begin"/>
        </w:r>
        <w:r>
          <w:instrText xml:space="preserve"> PAGEREF _Toc13303 \h </w:instrText>
        </w:r>
        <w:r>
          <w:fldChar w:fldCharType="separate"/>
        </w:r>
        <w:r>
          <w:t>24</w:t>
        </w:r>
        <w:r>
          <w:fldChar w:fldCharType="end"/>
        </w:r>
      </w:hyperlink>
    </w:p>
    <w:p>
      <w:pPr>
        <w:pStyle w:val="TOC2"/>
        <w:tabs>
          <w:tab w:val="right" w:leader="dot" w:pos="8306"/>
        </w:tabs>
      </w:pPr>
      <w:hyperlink w:anchor="_Toc11928" w:history="1">
        <w:r>
          <w:rPr>
            <w:rFonts w:ascii="仿宋" w:eastAsia="仿宋" w:hAnsi="仿宋" w:cs="仿宋" w:hint="eastAsia"/>
            <w:lang w:eastAsia="zh-CN"/>
          </w:rPr>
          <w:t>(四)、优化成本管理</w:t>
        </w:r>
        <w:r>
          <w:tab/>
        </w:r>
        <w:r>
          <w:fldChar w:fldCharType="begin"/>
        </w:r>
        <w:r>
          <w:instrText xml:space="preserve"> PAGEREF _Toc11928 \h </w:instrText>
        </w:r>
        <w:r>
          <w:fldChar w:fldCharType="separate"/>
        </w:r>
        <w:r>
          <w:t>25</w:t>
        </w:r>
        <w:r>
          <w:fldChar w:fldCharType="end"/>
        </w:r>
      </w:hyperlink>
    </w:p>
    <w:p>
      <w:pPr>
        <w:pStyle w:val="TOC1"/>
        <w:tabs>
          <w:tab w:val="right" w:leader="dot" w:pos="8306"/>
        </w:tabs>
      </w:pPr>
      <w:hyperlink w:anchor="_Toc18428" w:history="1">
        <w:r>
          <w:rPr>
            <w:rFonts w:ascii="仿宋" w:eastAsia="仿宋" w:hAnsi="仿宋" w:cs="仿宋" w:hint="eastAsia"/>
            <w:lang w:eastAsia="zh-CN"/>
          </w:rPr>
          <w:t>八、硬质泡沫塑料项目投资规划</w:t>
        </w:r>
        <w:r>
          <w:tab/>
        </w:r>
        <w:r>
          <w:fldChar w:fldCharType="begin"/>
        </w:r>
        <w:r>
          <w:instrText xml:space="preserve"> PAGEREF _Toc18428 \h </w:instrText>
        </w:r>
        <w:r>
          <w:fldChar w:fldCharType="separate"/>
        </w:r>
        <w:r>
          <w:t>26</w:t>
        </w:r>
        <w:r>
          <w:fldChar w:fldCharType="end"/>
        </w:r>
      </w:hyperlink>
    </w:p>
    <w:p>
      <w:pPr>
        <w:pStyle w:val="TOC2"/>
        <w:tabs>
          <w:tab w:val="right" w:leader="dot" w:pos="8306"/>
        </w:tabs>
      </w:pPr>
      <w:hyperlink w:anchor="_Toc14696" w:history="1">
        <w:r>
          <w:rPr>
            <w:rFonts w:ascii="仿宋" w:eastAsia="仿宋" w:hAnsi="仿宋" w:cs="仿宋" w:hint="eastAsia"/>
            <w:lang w:eastAsia="zh-CN"/>
          </w:rPr>
          <w:t>(一)、硬质泡沫塑料项目总投资估算</w:t>
        </w:r>
        <w:r>
          <w:tab/>
        </w:r>
        <w:r>
          <w:fldChar w:fldCharType="begin"/>
        </w:r>
        <w:r>
          <w:instrText xml:space="preserve"> PAGEREF _Toc14696 \h </w:instrText>
        </w:r>
        <w:r>
          <w:fldChar w:fldCharType="separate"/>
        </w:r>
        <w:r>
          <w:t>26</w:t>
        </w:r>
        <w:r>
          <w:fldChar w:fldCharType="end"/>
        </w:r>
      </w:hyperlink>
    </w:p>
    <w:p>
      <w:pPr>
        <w:pStyle w:val="TOC2"/>
        <w:tabs>
          <w:tab w:val="right" w:leader="dot" w:pos="8306"/>
        </w:tabs>
      </w:pPr>
      <w:hyperlink w:anchor="_Toc24584" w:history="1">
        <w:r>
          <w:rPr>
            <w:rFonts w:ascii="仿宋" w:eastAsia="仿宋" w:hAnsi="仿宋" w:cs="仿宋" w:hint="eastAsia"/>
            <w:lang w:eastAsia="zh-CN"/>
          </w:rPr>
          <w:t>(二)、资金筹措</w:t>
        </w:r>
        <w:r>
          <w:tab/>
        </w:r>
        <w:r>
          <w:fldChar w:fldCharType="begin"/>
        </w:r>
        <w:r>
          <w:instrText xml:space="preserve"> PAGEREF _Toc24584 \h </w:instrText>
        </w:r>
        <w:r>
          <w:fldChar w:fldCharType="separate"/>
        </w:r>
        <w:r>
          <w:t>28</w:t>
        </w:r>
        <w:r>
          <w:fldChar w:fldCharType="end"/>
        </w:r>
      </w:hyperlink>
    </w:p>
    <w:p>
      <w:pPr>
        <w:pStyle w:val="TOC1"/>
        <w:tabs>
          <w:tab w:val="right" w:leader="dot" w:pos="8306"/>
        </w:tabs>
      </w:pPr>
      <w:hyperlink w:anchor="_Toc8298" w:history="1">
        <w:r>
          <w:rPr>
            <w:rFonts w:ascii="仿宋" w:eastAsia="仿宋" w:hAnsi="仿宋" w:cs="仿宋" w:hint="eastAsia"/>
            <w:lang w:eastAsia="zh-CN"/>
          </w:rPr>
          <w:t>九、硬质泡沫塑料项目创新与研发</w:t>
        </w:r>
        <w:r>
          <w:tab/>
        </w:r>
        <w:r>
          <w:fldChar w:fldCharType="begin"/>
        </w:r>
        <w:r>
          <w:instrText xml:space="preserve"> PAGEREF _Toc8298 \h </w:instrText>
        </w:r>
        <w:r>
          <w:fldChar w:fldCharType="separate"/>
        </w:r>
        <w:r>
          <w:t>28</w:t>
        </w:r>
        <w:r>
          <w:fldChar w:fldCharType="end"/>
        </w:r>
      </w:hyperlink>
    </w:p>
    <w:p>
      <w:pPr>
        <w:pStyle w:val="TOC2"/>
        <w:tabs>
          <w:tab w:val="right" w:leader="dot" w:pos="8306"/>
        </w:tabs>
      </w:pPr>
      <w:hyperlink w:anchor="_Toc5037" w:history="1">
        <w:r>
          <w:rPr>
            <w:rFonts w:ascii="仿宋" w:eastAsia="仿宋" w:hAnsi="仿宋" w:cs="仿宋" w:hint="eastAsia"/>
            <w:lang w:eastAsia="zh-CN"/>
          </w:rPr>
          <w:t>(一)、创新策略与方向</w:t>
        </w:r>
        <w:r>
          <w:tab/>
        </w:r>
        <w:r>
          <w:fldChar w:fldCharType="begin"/>
        </w:r>
        <w:r>
          <w:instrText xml:space="preserve"> PAGEREF _Toc5037 \h </w:instrText>
        </w:r>
        <w:r>
          <w:fldChar w:fldCharType="separate"/>
        </w:r>
        <w:r>
          <w:t>28</w:t>
        </w:r>
        <w:r>
          <w:fldChar w:fldCharType="end"/>
        </w:r>
      </w:hyperlink>
    </w:p>
    <w:p>
      <w:pPr>
        <w:pStyle w:val="TOC2"/>
        <w:tabs>
          <w:tab w:val="right" w:leader="dot" w:pos="8306"/>
        </w:tabs>
      </w:pPr>
      <w:hyperlink w:anchor="_Toc26908" w:history="1">
        <w:r>
          <w:rPr>
            <w:rFonts w:ascii="仿宋" w:eastAsia="仿宋" w:hAnsi="仿宋" w:cs="仿宋" w:hint="eastAsia"/>
            <w:lang w:eastAsia="zh-CN"/>
          </w:rPr>
          <w:t>(二)、研发规划与投入</w:t>
        </w:r>
        <w:r>
          <w:tab/>
        </w:r>
        <w:r>
          <w:fldChar w:fldCharType="begin"/>
        </w:r>
        <w:r>
          <w:instrText xml:space="preserve"> PAGEREF _Toc26908 \h </w:instrText>
        </w:r>
        <w:r>
          <w:fldChar w:fldCharType="separate"/>
        </w:r>
        <w:r>
          <w:t>30</w:t>
        </w:r>
        <w:r>
          <w:fldChar w:fldCharType="end"/>
        </w:r>
      </w:hyperlink>
    </w:p>
    <w:p>
      <w:pPr>
        <w:pStyle w:val="TOC1"/>
        <w:tabs>
          <w:tab w:val="right" w:leader="dot" w:pos="8306"/>
        </w:tabs>
      </w:pPr>
      <w:hyperlink w:anchor="_Toc13786" w:history="1">
        <w:r>
          <w:rPr>
            <w:rFonts w:ascii="仿宋" w:eastAsia="仿宋" w:hAnsi="仿宋" w:cs="仿宋" w:hint="eastAsia"/>
            <w:lang w:eastAsia="zh-CN"/>
          </w:rPr>
          <w:t>十、硬质泡沫塑料项目经营效益</w:t>
        </w:r>
        <w:r>
          <w:tab/>
        </w:r>
        <w:r>
          <w:fldChar w:fldCharType="begin"/>
        </w:r>
        <w:r>
          <w:instrText xml:space="preserve"> PAGEREF _Toc13786 \h </w:instrText>
        </w:r>
        <w:r>
          <w:fldChar w:fldCharType="separate"/>
        </w:r>
        <w:r>
          <w:t>32</w:t>
        </w:r>
        <w:r>
          <w:fldChar w:fldCharType="end"/>
        </w:r>
      </w:hyperlink>
    </w:p>
    <w:p>
      <w:pPr>
        <w:pStyle w:val="TOC2"/>
        <w:tabs>
          <w:tab w:val="right" w:leader="dot" w:pos="8306"/>
        </w:tabs>
      </w:pPr>
      <w:hyperlink w:anchor="_Toc6253" w:history="1">
        <w:r>
          <w:rPr>
            <w:rFonts w:ascii="仿宋" w:eastAsia="仿宋" w:hAnsi="仿宋" w:cs="仿宋" w:hint="eastAsia"/>
            <w:lang w:eastAsia="zh-CN"/>
          </w:rPr>
          <w:t>(一)、经济评价财务测算</w:t>
        </w:r>
        <w:r>
          <w:tab/>
        </w:r>
        <w:r>
          <w:fldChar w:fldCharType="begin"/>
        </w:r>
        <w:r>
          <w:instrText xml:space="preserve"> PAGEREF _Toc6253 \h </w:instrText>
        </w:r>
        <w:r>
          <w:fldChar w:fldCharType="separate"/>
        </w:r>
        <w:r>
          <w:t>32</w:t>
        </w:r>
        <w:r>
          <w:fldChar w:fldCharType="end"/>
        </w:r>
      </w:hyperlink>
    </w:p>
    <w:p>
      <w:pPr>
        <w:pStyle w:val="TOC2"/>
        <w:tabs>
          <w:tab w:val="right" w:leader="dot" w:pos="8306"/>
        </w:tabs>
      </w:pPr>
      <w:hyperlink w:anchor="_Toc18041" w:history="1">
        <w:r>
          <w:rPr>
            <w:rFonts w:ascii="仿宋" w:eastAsia="仿宋" w:hAnsi="仿宋" w:cs="仿宋" w:hint="eastAsia"/>
            <w:lang w:eastAsia="zh-CN"/>
          </w:rPr>
          <w:t>(二)、硬质泡沫塑料项目盈利能力分析</w:t>
        </w:r>
        <w:r>
          <w:tab/>
        </w:r>
        <w:r>
          <w:fldChar w:fldCharType="begin"/>
        </w:r>
        <w:r>
          <w:instrText xml:space="preserve"> PAGEREF _Toc18041 \h </w:instrText>
        </w:r>
        <w:r>
          <w:fldChar w:fldCharType="separate"/>
        </w:r>
        <w:r>
          <w:t>33</w:t>
        </w:r>
        <w:r>
          <w:fldChar w:fldCharType="end"/>
        </w:r>
      </w:hyperlink>
    </w:p>
    <w:p>
      <w:pPr>
        <w:pStyle w:val="TOC1"/>
        <w:tabs>
          <w:tab w:val="right" w:leader="dot" w:pos="8306"/>
        </w:tabs>
      </w:pPr>
      <w:hyperlink w:anchor="_Toc27254" w:history="1">
        <w:r>
          <w:rPr>
            <w:rFonts w:ascii="仿宋" w:eastAsia="仿宋" w:hAnsi="仿宋" w:cs="仿宋" w:hint="eastAsia"/>
            <w:lang w:eastAsia="zh-CN"/>
          </w:rPr>
          <w:t>十一、硬质泡沫塑料项目风险管理</w:t>
        </w:r>
        <w:r>
          <w:tab/>
        </w:r>
        <w:r>
          <w:fldChar w:fldCharType="begin"/>
        </w:r>
        <w:r>
          <w:instrText xml:space="preserve"> PAGEREF _Toc27254 \h </w:instrText>
        </w:r>
        <w:r>
          <w:fldChar w:fldCharType="separate"/>
        </w:r>
        <w:r>
          <w:t>34</w:t>
        </w:r>
        <w:r>
          <w:fldChar w:fldCharType="end"/>
        </w:r>
      </w:hyperlink>
    </w:p>
    <w:p>
      <w:pPr>
        <w:pStyle w:val="TOC2"/>
        <w:tabs>
          <w:tab w:val="right" w:leader="dot" w:pos="8306"/>
        </w:tabs>
      </w:pPr>
      <w:hyperlink w:anchor="_Toc9677" w:history="1">
        <w:r>
          <w:rPr>
            <w:rFonts w:ascii="仿宋" w:eastAsia="仿宋" w:hAnsi="仿宋" w:cs="仿宋" w:hint="eastAsia"/>
            <w:lang w:eastAsia="zh-CN"/>
          </w:rPr>
          <w:t>(一)、风险识别与评估</w:t>
        </w:r>
        <w:r>
          <w:tab/>
        </w:r>
        <w:r>
          <w:fldChar w:fldCharType="begin"/>
        </w:r>
        <w:r>
          <w:instrText xml:space="preserve"> PAGEREF _Toc9677 \h </w:instrText>
        </w:r>
        <w:r>
          <w:fldChar w:fldCharType="separate"/>
        </w:r>
        <w:r>
          <w:t>34</w:t>
        </w:r>
        <w:r>
          <w:fldChar w:fldCharType="end"/>
        </w:r>
      </w:hyperlink>
    </w:p>
    <w:p>
      <w:pPr>
        <w:pStyle w:val="TOC2"/>
        <w:tabs>
          <w:tab w:val="right" w:leader="dot" w:pos="8306"/>
        </w:tabs>
      </w:pPr>
      <w:hyperlink w:anchor="_Toc10447" w:history="1">
        <w:r>
          <w:rPr>
            <w:rFonts w:ascii="仿宋" w:eastAsia="仿宋" w:hAnsi="仿宋" w:cs="仿宋" w:hint="eastAsia"/>
            <w:lang w:eastAsia="zh-CN"/>
          </w:rPr>
          <w:t>(二)、风险应对策略</w:t>
        </w:r>
        <w:r>
          <w:tab/>
        </w:r>
        <w:r>
          <w:fldChar w:fldCharType="begin"/>
        </w:r>
        <w:r>
          <w:instrText xml:space="preserve"> PAGEREF _Toc10447 \h </w:instrText>
        </w:r>
        <w:r>
          <w:fldChar w:fldCharType="separate"/>
        </w:r>
        <w:r>
          <w:t>35</w:t>
        </w:r>
        <w:r>
          <w:fldChar w:fldCharType="end"/>
        </w:r>
      </w:hyperlink>
    </w:p>
    <w:p>
      <w:pPr>
        <w:pStyle w:val="TOC2"/>
        <w:tabs>
          <w:tab w:val="right" w:leader="dot" w:pos="8306"/>
        </w:tabs>
      </w:pPr>
      <w:hyperlink w:anchor="_Toc16358" w:history="1">
        <w:r>
          <w:rPr>
            <w:rFonts w:ascii="仿宋" w:eastAsia="仿宋" w:hAnsi="仿宋" w:cs="仿宋" w:hint="eastAsia"/>
            <w:lang w:eastAsia="zh-CN"/>
          </w:rPr>
          <w:t>(三)、风险监控与控制</w:t>
        </w:r>
        <w:r>
          <w:tab/>
        </w:r>
        <w:r>
          <w:fldChar w:fldCharType="begin"/>
        </w:r>
        <w:r>
          <w:instrText xml:space="preserve"> PAGEREF _Toc16358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52" w:history="1">
        <w:r>
          <w:rPr>
            <w:rFonts w:ascii="仿宋" w:eastAsia="仿宋" w:hAnsi="仿宋" w:cs="仿宋" w:hint="eastAsia"/>
            <w:lang w:eastAsia="zh-CN"/>
          </w:rPr>
          <w:t>十二、硬质泡沫塑料项目计划安排</w:t>
        </w:r>
        <w:r>
          <w:tab/>
        </w:r>
        <w:r>
          <w:fldChar w:fldCharType="begin"/>
        </w:r>
        <w:r>
          <w:instrText xml:space="preserve"> PAGEREF _Toc7352 \h </w:instrText>
        </w:r>
        <w:r>
          <w:fldChar w:fldCharType="separate"/>
        </w:r>
        <w:r>
          <w:t>38</w:t>
        </w:r>
        <w:r>
          <w:fldChar w:fldCharType="end"/>
        </w:r>
      </w:hyperlink>
    </w:p>
    <w:p>
      <w:pPr>
        <w:pStyle w:val="TOC2"/>
        <w:tabs>
          <w:tab w:val="right" w:leader="dot" w:pos="8306"/>
        </w:tabs>
      </w:pPr>
      <w:hyperlink w:anchor="_Toc22703" w:history="1">
        <w:r>
          <w:rPr>
            <w:rFonts w:ascii="仿宋" w:eastAsia="仿宋" w:hAnsi="仿宋" w:cs="仿宋" w:hint="eastAsia"/>
            <w:lang w:eastAsia="zh-CN"/>
          </w:rPr>
          <w:t>(一)、建设周期</w:t>
        </w:r>
        <w:r>
          <w:tab/>
        </w:r>
        <w:r>
          <w:fldChar w:fldCharType="begin"/>
        </w:r>
        <w:r>
          <w:instrText xml:space="preserve"> PAGEREF _Toc22703 \h </w:instrText>
        </w:r>
        <w:r>
          <w:fldChar w:fldCharType="separate"/>
        </w:r>
        <w:r>
          <w:t>38</w:t>
        </w:r>
        <w:r>
          <w:fldChar w:fldCharType="end"/>
        </w:r>
      </w:hyperlink>
    </w:p>
    <w:p>
      <w:pPr>
        <w:pStyle w:val="TOC2"/>
        <w:tabs>
          <w:tab w:val="right" w:leader="dot" w:pos="8306"/>
        </w:tabs>
      </w:pPr>
      <w:hyperlink w:anchor="_Toc17268" w:history="1">
        <w:r>
          <w:rPr>
            <w:rFonts w:ascii="仿宋" w:eastAsia="仿宋" w:hAnsi="仿宋" w:cs="仿宋" w:hint="eastAsia"/>
            <w:lang w:eastAsia="zh-CN"/>
          </w:rPr>
          <w:t>(二)、建设进度</w:t>
        </w:r>
        <w:r>
          <w:tab/>
        </w:r>
        <w:r>
          <w:fldChar w:fldCharType="begin"/>
        </w:r>
        <w:r>
          <w:instrText xml:space="preserve"> PAGEREF _Toc17268 \h </w:instrText>
        </w:r>
        <w:r>
          <w:fldChar w:fldCharType="separate"/>
        </w:r>
        <w:r>
          <w:t>38</w:t>
        </w:r>
        <w:r>
          <w:fldChar w:fldCharType="end"/>
        </w:r>
      </w:hyperlink>
    </w:p>
    <w:p>
      <w:pPr>
        <w:pStyle w:val="TOC2"/>
        <w:tabs>
          <w:tab w:val="right" w:leader="dot" w:pos="8306"/>
        </w:tabs>
      </w:pPr>
      <w:hyperlink w:anchor="_Toc9561" w:history="1">
        <w:r>
          <w:rPr>
            <w:rFonts w:ascii="仿宋" w:eastAsia="仿宋" w:hAnsi="仿宋" w:cs="仿宋" w:hint="eastAsia"/>
            <w:lang w:eastAsia="zh-CN"/>
          </w:rPr>
          <w:t>(三)、进度安排注意事项</w:t>
        </w:r>
        <w:r>
          <w:tab/>
        </w:r>
        <w:r>
          <w:fldChar w:fldCharType="begin"/>
        </w:r>
        <w:r>
          <w:instrText xml:space="preserve"> PAGEREF _Toc9561 \h </w:instrText>
        </w:r>
        <w:r>
          <w:fldChar w:fldCharType="separate"/>
        </w:r>
        <w:r>
          <w:t>39</w:t>
        </w:r>
        <w:r>
          <w:fldChar w:fldCharType="end"/>
        </w:r>
      </w:hyperlink>
    </w:p>
    <w:p>
      <w:pPr>
        <w:pStyle w:val="TOC2"/>
        <w:tabs>
          <w:tab w:val="right" w:leader="dot" w:pos="8306"/>
        </w:tabs>
      </w:pPr>
      <w:hyperlink w:anchor="_Toc24192" w:history="1">
        <w:r>
          <w:rPr>
            <w:rFonts w:ascii="仿宋" w:eastAsia="仿宋" w:hAnsi="仿宋" w:cs="仿宋" w:hint="eastAsia"/>
            <w:lang w:eastAsia="zh-CN"/>
          </w:rPr>
          <w:t>(四)、人力资源配置</w:t>
        </w:r>
        <w:r>
          <w:tab/>
        </w:r>
        <w:r>
          <w:fldChar w:fldCharType="begin"/>
        </w:r>
        <w:r>
          <w:instrText xml:space="preserve"> PAGEREF _Toc24192 \h </w:instrText>
        </w:r>
        <w:r>
          <w:fldChar w:fldCharType="separate"/>
        </w:r>
        <w:r>
          <w:t>41</w:t>
        </w:r>
        <w:r>
          <w:fldChar w:fldCharType="end"/>
        </w:r>
      </w:hyperlink>
    </w:p>
    <w:p>
      <w:pPr>
        <w:pStyle w:val="TOC1"/>
        <w:tabs>
          <w:tab w:val="right" w:leader="dot" w:pos="8306"/>
        </w:tabs>
      </w:pPr>
      <w:hyperlink w:anchor="_Toc1586" w:history="1">
        <w:r>
          <w:rPr>
            <w:rFonts w:ascii="仿宋" w:eastAsia="仿宋" w:hAnsi="仿宋" w:cs="仿宋" w:hint="eastAsia"/>
            <w:lang w:eastAsia="zh-CN"/>
          </w:rPr>
          <w:t>十三、硬质泡沫塑料项目实施时间节点</w:t>
        </w:r>
        <w:r>
          <w:tab/>
        </w:r>
        <w:r>
          <w:fldChar w:fldCharType="begin"/>
        </w:r>
        <w:r>
          <w:instrText xml:space="preserve"> PAGEREF _Toc1586 \h </w:instrText>
        </w:r>
        <w:r>
          <w:fldChar w:fldCharType="separate"/>
        </w:r>
        <w:r>
          <w:t>42</w:t>
        </w:r>
        <w:r>
          <w:fldChar w:fldCharType="end"/>
        </w:r>
      </w:hyperlink>
    </w:p>
    <w:p>
      <w:pPr>
        <w:pStyle w:val="TOC2"/>
        <w:tabs>
          <w:tab w:val="right" w:leader="dot" w:pos="8306"/>
        </w:tabs>
      </w:pPr>
      <w:hyperlink w:anchor="_Toc1687" w:history="1">
        <w:r>
          <w:rPr>
            <w:rFonts w:ascii="仿宋" w:eastAsia="仿宋" w:hAnsi="仿宋" w:cs="仿宋" w:hint="eastAsia"/>
            <w:lang w:eastAsia="zh-CN"/>
          </w:rPr>
          <w:t>(一)、硬质泡沫塑料项目启动阶段时间节点</w:t>
        </w:r>
        <w:r>
          <w:tab/>
        </w:r>
        <w:r>
          <w:fldChar w:fldCharType="begin"/>
        </w:r>
        <w:r>
          <w:instrText xml:space="preserve"> PAGEREF _Toc1687 \h </w:instrText>
        </w:r>
        <w:r>
          <w:fldChar w:fldCharType="separate"/>
        </w:r>
        <w:r>
          <w:t>42</w:t>
        </w:r>
        <w:r>
          <w:fldChar w:fldCharType="end"/>
        </w:r>
      </w:hyperlink>
    </w:p>
    <w:p>
      <w:pPr>
        <w:pStyle w:val="TOC2"/>
        <w:tabs>
          <w:tab w:val="right" w:leader="dot" w:pos="8306"/>
        </w:tabs>
      </w:pPr>
      <w:hyperlink w:anchor="_Toc3116" w:history="1">
        <w:r>
          <w:rPr>
            <w:rFonts w:ascii="仿宋" w:eastAsia="仿宋" w:hAnsi="仿宋" w:cs="仿宋" w:hint="eastAsia"/>
            <w:lang w:eastAsia="zh-CN"/>
          </w:rPr>
          <w:t>(二)、硬质泡沫塑料项目执行阶段时间节点</w:t>
        </w:r>
        <w:r>
          <w:tab/>
        </w:r>
        <w:r>
          <w:fldChar w:fldCharType="begin"/>
        </w:r>
        <w:r>
          <w:instrText xml:space="preserve"> PAGEREF _Toc3116 \h </w:instrText>
        </w:r>
        <w:r>
          <w:fldChar w:fldCharType="separate"/>
        </w:r>
        <w:r>
          <w:t>43</w:t>
        </w:r>
        <w:r>
          <w:fldChar w:fldCharType="end"/>
        </w:r>
      </w:hyperlink>
    </w:p>
    <w:p>
      <w:pPr>
        <w:pStyle w:val="TOC2"/>
        <w:tabs>
          <w:tab w:val="right" w:leader="dot" w:pos="8306"/>
        </w:tabs>
      </w:pPr>
      <w:hyperlink w:anchor="_Toc24467" w:history="1">
        <w:r>
          <w:rPr>
            <w:rFonts w:ascii="仿宋" w:eastAsia="仿宋" w:hAnsi="仿宋" w:cs="仿宋" w:hint="eastAsia"/>
            <w:lang w:eastAsia="zh-CN"/>
          </w:rPr>
          <w:t>(三)、硬质泡沫塑料项目完成阶段时间节点</w:t>
        </w:r>
        <w:r>
          <w:tab/>
        </w:r>
        <w:r>
          <w:fldChar w:fldCharType="begin"/>
        </w:r>
        <w:r>
          <w:instrText xml:space="preserve"> PAGEREF _Toc24467 \h </w:instrText>
        </w:r>
        <w:r>
          <w:fldChar w:fldCharType="separate"/>
        </w:r>
        <w:r>
          <w:t>44</w:t>
        </w:r>
        <w:r>
          <w:fldChar w:fldCharType="end"/>
        </w:r>
      </w:hyperlink>
    </w:p>
    <w:p>
      <w:pPr>
        <w:pStyle w:val="TOC1"/>
        <w:tabs>
          <w:tab w:val="right" w:leader="dot" w:pos="8306"/>
        </w:tabs>
      </w:pPr>
      <w:hyperlink w:anchor="_Toc3997" w:history="1">
        <w:r>
          <w:rPr>
            <w:rFonts w:ascii="仿宋" w:eastAsia="仿宋" w:hAnsi="仿宋" w:cs="仿宋" w:hint="eastAsia"/>
            <w:lang w:eastAsia="zh-CN"/>
          </w:rPr>
          <w:t>十四、风险识别与分类</w:t>
        </w:r>
        <w:r>
          <w:tab/>
        </w:r>
        <w:r>
          <w:fldChar w:fldCharType="begin"/>
        </w:r>
        <w:r>
          <w:instrText xml:space="preserve"> PAGEREF _Toc3997 \h </w:instrText>
        </w:r>
        <w:r>
          <w:fldChar w:fldCharType="separate"/>
        </w:r>
        <w:r>
          <w:t>45</w:t>
        </w:r>
        <w:r>
          <w:fldChar w:fldCharType="end"/>
        </w:r>
      </w:hyperlink>
    </w:p>
    <w:p>
      <w:pPr>
        <w:pStyle w:val="TOC2"/>
        <w:tabs>
          <w:tab w:val="right" w:leader="dot" w:pos="8306"/>
        </w:tabs>
      </w:pPr>
      <w:hyperlink w:anchor="_Toc15539" w:history="1">
        <w:r>
          <w:rPr>
            <w:rFonts w:ascii="仿宋" w:eastAsia="仿宋" w:hAnsi="仿宋" w:cs="仿宋" w:hint="eastAsia"/>
            <w:lang w:eastAsia="zh-CN"/>
          </w:rPr>
          <w:t>(一)、风险识别</w:t>
        </w:r>
        <w:r>
          <w:tab/>
        </w:r>
        <w:r>
          <w:fldChar w:fldCharType="begin"/>
        </w:r>
        <w:r>
          <w:instrText xml:space="preserve"> PAGEREF _Toc15539 \h </w:instrText>
        </w:r>
        <w:r>
          <w:fldChar w:fldCharType="separate"/>
        </w:r>
        <w:r>
          <w:t>45</w:t>
        </w:r>
        <w:r>
          <w:fldChar w:fldCharType="end"/>
        </w:r>
      </w:hyperlink>
    </w:p>
    <w:p>
      <w:pPr>
        <w:pStyle w:val="TOC2"/>
        <w:tabs>
          <w:tab w:val="right" w:leader="dot" w:pos="8306"/>
        </w:tabs>
      </w:pPr>
      <w:hyperlink w:anchor="_Toc2560" w:history="1">
        <w:r>
          <w:rPr>
            <w:rFonts w:ascii="仿宋" w:eastAsia="仿宋" w:hAnsi="仿宋" w:cs="仿宋" w:hint="eastAsia"/>
            <w:lang w:eastAsia="zh-CN"/>
          </w:rPr>
          <w:t>(二)、风险分类</w:t>
        </w:r>
        <w:r>
          <w:tab/>
        </w:r>
        <w:r>
          <w:fldChar w:fldCharType="begin"/>
        </w:r>
        <w:r>
          <w:instrText xml:space="preserve"> PAGEREF _Toc2560 \h </w:instrText>
        </w:r>
        <w:r>
          <w:fldChar w:fldCharType="separate"/>
        </w:r>
        <w:r>
          <w:t>46</w:t>
        </w:r>
        <w:r>
          <w:fldChar w:fldCharType="end"/>
        </w:r>
      </w:hyperlink>
    </w:p>
    <w:p>
      <w:pPr>
        <w:pStyle w:val="TOC1"/>
        <w:tabs>
          <w:tab w:val="right" w:leader="dot" w:pos="8306"/>
        </w:tabs>
      </w:pPr>
      <w:hyperlink w:anchor="_Toc16344" w:history="1">
        <w:r>
          <w:rPr>
            <w:rFonts w:ascii="仿宋" w:eastAsia="仿宋" w:hAnsi="仿宋" w:cs="仿宋" w:hint="eastAsia"/>
            <w:lang w:eastAsia="zh-CN"/>
          </w:rPr>
          <w:t>十五、营销与推广策略</w:t>
        </w:r>
        <w:r>
          <w:tab/>
        </w:r>
        <w:r>
          <w:fldChar w:fldCharType="begin"/>
        </w:r>
        <w:r>
          <w:instrText xml:space="preserve"> PAGEREF _Toc16344 \h </w:instrText>
        </w:r>
        <w:r>
          <w:fldChar w:fldCharType="separate"/>
        </w:r>
        <w:r>
          <w:t>48</w:t>
        </w:r>
        <w:r>
          <w:fldChar w:fldCharType="end"/>
        </w:r>
      </w:hyperlink>
    </w:p>
    <w:p>
      <w:pPr>
        <w:pStyle w:val="TOC2"/>
        <w:tabs>
          <w:tab w:val="right" w:leader="dot" w:pos="8306"/>
        </w:tabs>
      </w:pPr>
      <w:hyperlink w:anchor="_Toc12993" w:history="1">
        <w:r>
          <w:rPr>
            <w:rFonts w:ascii="仿宋" w:eastAsia="仿宋" w:hAnsi="仿宋" w:cs="仿宋" w:hint="eastAsia"/>
            <w:lang w:eastAsia="zh-CN"/>
          </w:rPr>
          <w:t>(一)、产品/服务定位与特点</w:t>
        </w:r>
        <w:r>
          <w:tab/>
        </w:r>
        <w:r>
          <w:fldChar w:fldCharType="begin"/>
        </w:r>
        <w:r>
          <w:instrText xml:space="preserve"> PAGEREF _Toc12993 \h </w:instrText>
        </w:r>
        <w:r>
          <w:fldChar w:fldCharType="separate"/>
        </w:r>
        <w:r>
          <w:t>48</w:t>
        </w:r>
        <w:r>
          <w:fldChar w:fldCharType="end"/>
        </w:r>
      </w:hyperlink>
    </w:p>
    <w:p>
      <w:pPr>
        <w:pStyle w:val="TOC2"/>
        <w:tabs>
          <w:tab w:val="right" w:leader="dot" w:pos="8306"/>
        </w:tabs>
      </w:pPr>
      <w:hyperlink w:anchor="_Toc5028" w:history="1">
        <w:r>
          <w:rPr>
            <w:rFonts w:ascii="仿宋" w:eastAsia="仿宋" w:hAnsi="仿宋" w:cs="仿宋" w:hint="eastAsia"/>
            <w:lang w:eastAsia="zh-CN"/>
          </w:rPr>
          <w:t>(二)、市场定位与竞争分析</w:t>
        </w:r>
        <w:r>
          <w:tab/>
        </w:r>
        <w:r>
          <w:fldChar w:fldCharType="begin"/>
        </w:r>
        <w:r>
          <w:instrText xml:space="preserve"> PAGEREF _Toc5028 \h </w:instrText>
        </w:r>
        <w:r>
          <w:fldChar w:fldCharType="separate"/>
        </w:r>
        <w:r>
          <w:t>50</w:t>
        </w:r>
        <w:r>
          <w:fldChar w:fldCharType="end"/>
        </w:r>
      </w:hyperlink>
    </w:p>
    <w:p>
      <w:pPr>
        <w:pStyle w:val="TOC2"/>
        <w:tabs>
          <w:tab w:val="right" w:leader="dot" w:pos="8306"/>
        </w:tabs>
      </w:pPr>
      <w:hyperlink w:anchor="_Toc8021" w:history="1">
        <w:r>
          <w:rPr>
            <w:rFonts w:ascii="仿宋" w:eastAsia="仿宋" w:hAnsi="仿宋" w:cs="仿宋" w:hint="eastAsia"/>
            <w:lang w:eastAsia="zh-CN"/>
          </w:rPr>
          <w:t>(三)、营销渠道与策略</w:t>
        </w:r>
        <w:r>
          <w:tab/>
        </w:r>
        <w:r>
          <w:fldChar w:fldCharType="begin"/>
        </w:r>
        <w:r>
          <w:instrText xml:space="preserve"> PAGEREF _Toc8021 \h </w:instrText>
        </w:r>
        <w:r>
          <w:fldChar w:fldCharType="separate"/>
        </w:r>
        <w:r>
          <w:t>51</w:t>
        </w:r>
        <w:r>
          <w:fldChar w:fldCharType="end"/>
        </w:r>
      </w:hyperlink>
    </w:p>
    <w:p>
      <w:pPr>
        <w:pStyle w:val="TOC2"/>
        <w:tabs>
          <w:tab w:val="right" w:leader="dot" w:pos="8306"/>
        </w:tabs>
      </w:pPr>
      <w:hyperlink w:anchor="_Toc8104" w:history="1">
        <w:r>
          <w:rPr>
            <w:rFonts w:ascii="仿宋" w:eastAsia="仿宋" w:hAnsi="仿宋" w:cs="仿宋" w:hint="eastAsia"/>
            <w:lang w:eastAsia="zh-CN"/>
          </w:rPr>
          <w:t>(四)、推广与宣传活动</w:t>
        </w:r>
        <w:r>
          <w:tab/>
        </w:r>
        <w:r>
          <w:fldChar w:fldCharType="begin"/>
        </w:r>
        <w:r>
          <w:instrText xml:space="preserve"> PAGEREF _Toc8104 \h </w:instrText>
        </w:r>
        <w:r>
          <w:fldChar w:fldCharType="separate"/>
        </w:r>
        <w:r>
          <w:t>52</w:t>
        </w:r>
        <w:r>
          <w:fldChar w:fldCharType="end"/>
        </w:r>
      </w:hyperlink>
    </w:p>
    <w:p>
      <w:pPr>
        <w:pStyle w:val="TOC1"/>
        <w:tabs>
          <w:tab w:val="right" w:leader="dot" w:pos="8306"/>
        </w:tabs>
      </w:pPr>
      <w:hyperlink w:anchor="_Toc26927" w:history="1">
        <w:r>
          <w:rPr>
            <w:rFonts w:ascii="仿宋" w:eastAsia="仿宋" w:hAnsi="仿宋" w:cs="仿宋" w:hint="eastAsia"/>
            <w:lang w:eastAsia="zh-CN"/>
          </w:rPr>
          <w:t>十六、硬质泡沫塑料项目实施保障措施</w:t>
        </w:r>
        <w:r>
          <w:tab/>
        </w:r>
        <w:r>
          <w:fldChar w:fldCharType="begin"/>
        </w:r>
        <w:r>
          <w:instrText xml:space="preserve"> PAGEREF _Toc26927 \h </w:instrText>
        </w:r>
        <w:r>
          <w:fldChar w:fldCharType="separate"/>
        </w:r>
        <w:r>
          <w:t>57</w:t>
        </w:r>
        <w:r>
          <w:fldChar w:fldCharType="end"/>
        </w:r>
      </w:hyperlink>
    </w:p>
    <w:p>
      <w:pPr>
        <w:pStyle w:val="TOC2"/>
        <w:tabs>
          <w:tab w:val="right" w:leader="dot" w:pos="8306"/>
        </w:tabs>
      </w:pPr>
      <w:hyperlink w:anchor="_Toc20233" w:history="1">
        <w:r>
          <w:rPr>
            <w:rFonts w:ascii="仿宋" w:eastAsia="仿宋" w:hAnsi="仿宋" w:cs="仿宋" w:hint="eastAsia"/>
            <w:lang w:eastAsia="zh-CN"/>
          </w:rPr>
          <w:t>(一)、硬质泡沫塑料项目实施保障机制</w:t>
        </w:r>
        <w:r>
          <w:tab/>
        </w:r>
        <w:r>
          <w:fldChar w:fldCharType="begin"/>
        </w:r>
        <w:r>
          <w:instrText xml:space="preserve"> PAGEREF _Toc20233 \h </w:instrText>
        </w:r>
        <w:r>
          <w:fldChar w:fldCharType="separate"/>
        </w:r>
        <w:r>
          <w:t>57</w:t>
        </w:r>
        <w:r>
          <w:fldChar w:fldCharType="end"/>
        </w:r>
      </w:hyperlink>
    </w:p>
    <w:p>
      <w:pPr>
        <w:pStyle w:val="TOC2"/>
        <w:tabs>
          <w:tab w:val="right" w:leader="dot" w:pos="8306"/>
        </w:tabs>
      </w:pPr>
      <w:hyperlink w:anchor="_Toc12376" w:history="1">
        <w:r>
          <w:rPr>
            <w:rFonts w:ascii="仿宋" w:eastAsia="仿宋" w:hAnsi="仿宋" w:cs="仿宋" w:hint="eastAsia"/>
            <w:lang w:eastAsia="zh-CN"/>
          </w:rPr>
          <w:t>(二)、硬质泡沫塑料项目法律合规要求</w:t>
        </w:r>
        <w:r>
          <w:tab/>
        </w:r>
        <w:r>
          <w:fldChar w:fldCharType="begin"/>
        </w:r>
        <w:r>
          <w:instrText xml:space="preserve"> PAGEREF _Toc12376 \h </w:instrText>
        </w:r>
        <w:r>
          <w:fldChar w:fldCharType="separate"/>
        </w:r>
        <w:r>
          <w:t>61</w:t>
        </w:r>
        <w:r>
          <w:fldChar w:fldCharType="end"/>
        </w:r>
      </w:hyperlink>
    </w:p>
    <w:p>
      <w:pPr>
        <w:pStyle w:val="TOC2"/>
        <w:tabs>
          <w:tab w:val="right" w:leader="dot" w:pos="8306"/>
        </w:tabs>
      </w:pPr>
      <w:hyperlink w:anchor="_Toc1349" w:history="1">
        <w:r>
          <w:rPr>
            <w:rFonts w:ascii="仿宋" w:eastAsia="仿宋" w:hAnsi="仿宋" w:cs="仿宋" w:hint="eastAsia"/>
            <w:lang w:eastAsia="zh-CN"/>
          </w:rPr>
          <w:t>(三)、硬质泡沫塑料项目合同管理与法律事务</w:t>
        </w:r>
        <w:r>
          <w:tab/>
        </w:r>
        <w:r>
          <w:fldChar w:fldCharType="begin"/>
        </w:r>
        <w:r>
          <w:instrText xml:space="preserve"> PAGEREF _Toc1349 \h </w:instrText>
        </w:r>
        <w:r>
          <w:fldChar w:fldCharType="separate"/>
        </w:r>
        <w:r>
          <w:t>65</w:t>
        </w:r>
        <w:r>
          <w:fldChar w:fldCharType="end"/>
        </w:r>
      </w:hyperlink>
    </w:p>
    <w:p>
      <w:pPr>
        <w:pStyle w:val="TOC2"/>
        <w:tabs>
          <w:tab w:val="right" w:leader="dot" w:pos="8306"/>
        </w:tabs>
      </w:pPr>
      <w:hyperlink w:anchor="_Toc18344" w:history="1">
        <w:r>
          <w:rPr>
            <w:rFonts w:ascii="仿宋" w:eastAsia="仿宋" w:hAnsi="仿宋" w:cs="仿宋" w:hint="eastAsia"/>
            <w:lang w:eastAsia="zh-CN"/>
          </w:rPr>
          <w:t>(四)、硬质泡沫塑料项目知识产权保护策略</w:t>
        </w:r>
        <w:r>
          <w:tab/>
        </w:r>
        <w:r>
          <w:fldChar w:fldCharType="begin"/>
        </w:r>
        <w:r>
          <w:instrText xml:space="preserve"> PAGEREF _Toc18344 \h </w:instrText>
        </w:r>
        <w:r>
          <w:fldChar w:fldCharType="separate"/>
        </w:r>
        <w:r>
          <w:t>72</w:t>
        </w:r>
        <w:r>
          <w:fldChar w:fldCharType="end"/>
        </w:r>
      </w:hyperlink>
    </w:p>
    <w:p>
      <w:pPr>
        <w:pStyle w:val="TOC1"/>
        <w:tabs>
          <w:tab w:val="right" w:leader="dot" w:pos="8306"/>
        </w:tabs>
      </w:pPr>
      <w:hyperlink w:anchor="_Toc31214" w:history="1">
        <w:r>
          <w:rPr>
            <w:rFonts w:ascii="仿宋" w:eastAsia="仿宋" w:hAnsi="仿宋" w:cs="仿宋" w:hint="eastAsia"/>
            <w:lang w:eastAsia="zh-CN"/>
          </w:rPr>
          <w:t>十七、硬质泡沫塑料项目变更管理</w:t>
        </w:r>
        <w:r>
          <w:tab/>
        </w:r>
        <w:r>
          <w:fldChar w:fldCharType="begin"/>
        </w:r>
        <w:r>
          <w:instrText xml:space="preserve"> PAGEREF _Toc31214 \h </w:instrText>
        </w:r>
        <w:r>
          <w:fldChar w:fldCharType="separate"/>
        </w:r>
        <w:r>
          <w:t>74</w:t>
        </w:r>
        <w:r>
          <w:fldChar w:fldCharType="end"/>
        </w:r>
      </w:hyperlink>
    </w:p>
    <w:p>
      <w:pPr>
        <w:pStyle w:val="TOC2"/>
        <w:tabs>
          <w:tab w:val="right" w:leader="dot" w:pos="8306"/>
        </w:tabs>
      </w:pPr>
      <w:hyperlink w:anchor="_Toc32763" w:history="1">
        <w:r>
          <w:rPr>
            <w:rFonts w:ascii="仿宋" w:eastAsia="仿宋" w:hAnsi="仿宋" w:cs="仿宋" w:hint="eastAsia"/>
            <w:lang w:eastAsia="zh-CN"/>
          </w:rPr>
          <w:t>(一)、变更申请与评估</w:t>
        </w:r>
        <w:r>
          <w:tab/>
        </w:r>
        <w:r>
          <w:fldChar w:fldCharType="begin"/>
        </w:r>
        <w:r>
          <w:instrText xml:space="preserve"> PAGEREF _Toc32763 \h </w:instrText>
        </w:r>
        <w:r>
          <w:fldChar w:fldCharType="separate"/>
        </w:r>
        <w:r>
          <w:t>74</w:t>
        </w:r>
        <w:r>
          <w:fldChar w:fldCharType="end"/>
        </w:r>
      </w:hyperlink>
    </w:p>
    <w:p>
      <w:pPr>
        <w:pStyle w:val="TOC2"/>
        <w:tabs>
          <w:tab w:val="right" w:leader="dot" w:pos="8306"/>
        </w:tabs>
      </w:pPr>
      <w:hyperlink w:anchor="_Toc15271" w:history="1">
        <w:r>
          <w:rPr>
            <w:rFonts w:ascii="仿宋" w:eastAsia="仿宋" w:hAnsi="仿宋" w:cs="仿宋" w:hint="eastAsia"/>
            <w:lang w:eastAsia="zh-CN"/>
          </w:rPr>
          <w:t>(二)、变更实施与控制</w:t>
        </w:r>
        <w:r>
          <w:tab/>
        </w:r>
        <w:r>
          <w:fldChar w:fldCharType="begin"/>
        </w:r>
        <w:r>
          <w:instrText xml:space="preserve"> PAGEREF _Toc15271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3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0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硬质泡沫塑料项目的主要产品是XXXX，预计年产值为XXX万元。这一产品在市场中占据着重要的地位，其广泛的应用范围使得该硬质泡沫塑料项目的市场前景非常广阔。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硬质泡沫塑料项目的xxx产品作为重要的原材料之一，将在多个领域发挥关键作用。其在建筑、交通、能源等方面的广泛应用将为整个产业链提供强大的支持，形成产业协同效应。硬质泡沫塑料项目的年产值XXX万XXX万XXX万万元不仅反映了其在市场上的巨大潜力，更预示着它对国民经济的积极贡献。这种关联度高、涉及面广的产业关系，使得该硬质泡沫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8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总征地面积为XXXX平方米，相当于约XX.XX亩，其中净用地面积为XXXX平方米，红线范围内相当于约XX.XX亩。这一用地规模充分考虑了硬质泡沫塑料项目的建设需求，保障了硬质泡沫塑料项目在合适的空间内得以充分发展。硬质泡沫塑料项目规划的总建筑面积为XXXX平方米，其中主体工程建设占XXXX平方米，计容建筑面积达XXXX平方米。预计建筑工程的投资将达到XXXX万元，为硬质泡沫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计划购置的设备共计XXXX台（套），设备购置费用为XXXX万元。这一设备购置计划充分考虑到硬质泡沫塑料项目的生产需求和技术要求，确保了硬质泡沫塑料项目在生产运营中具备先进的技术装备和高效的生产能力。设备的合理配置将为硬质泡沫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计划总投资为XXXX万元，预计年实现营业收入为XXXX万元。这一产能规模的设定旨在确保硬质泡沫塑料项目能够在投资与回报之间取得平衡，实现长期可持续的发展。硬质泡沫塑料项目的总投资充分考虑到各个方面的需求，包括用地建设、设备购置等多个环节，以确保硬质泡沫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21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01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技术管理特点体现在其创新导向。通过引入最先进的技术趋势和解决方案，硬质泡沫塑料项目致力于提升科技含量、提高质量和效率水平。这意味着我们将采用最新的工具和方法，确保硬质泡沫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硬质泡沫塑料项目技术管理的显著特征。通过整合不同领域的技术资源，我们实现了跨学科的协同工作。这有助于优化技术架构，提高整体效能。此外，整合性策略还促进了不同技术团队之间的紧密沟通和高效合作，确保硬质泡沫塑料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硬质泡沫塑料项目所采用的技术。通过不断优化技术方案，硬质泡沫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硬质泡沫塑料项目团队将在硬质泡沫塑料项目初期识别可能的技术风险，并采取相应的预防和应对措施。通过建立健全的风险评估机制，硬质泡沫塑料项目能够在实施过程中及时发现并解决潜在的技术问题，保障硬质泡沫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硬质泡沫塑料项目中，技术将成为硬质泡沫塑料项目成功的有力支持。这一深度剖析揭示了技术管理在硬质泡沫塑料项目实施中的关键作用，为硬质泡沫塑料项目的技术基础奠定了坚实的基础。</w:t>
      </w:r>
    </w:p>
    <w:p>
      <w:pPr>
        <w:pStyle w:val="Heading2"/>
        <w:ind w:firstLine="560" w:firstLineChars="200"/>
        <w:rPr>
          <w:rFonts w:ascii="仿宋" w:eastAsia="仿宋" w:hAnsi="仿宋" w:cs="仿宋" w:hint="eastAsia"/>
          <w:sz w:val="28"/>
          <w:lang w:eastAsia="zh-CN"/>
        </w:rPr>
      </w:pPr>
      <w:bookmarkStart w:id="7" w:name="_Toc16954"/>
      <w:r>
        <w:rPr>
          <w:rFonts w:ascii="仿宋" w:eastAsia="仿宋" w:hAnsi="仿宋" w:cs="仿宋" w:hint="eastAsia"/>
          <w:sz w:val="28"/>
          <w:lang w:eastAsia="zh-CN"/>
        </w:rPr>
        <w:t>(二)、硬质泡沫塑料项目工艺技术设计方案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硬质泡沫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硬质泡沫塑料项目将严格按照相关行业规范要求进行组织。通过有效控制产品质量，硬质泡沫塑料项目将致力于为顾客提供优质的硬质泡沫塑料项目产品和良好的服务。这体现了硬质泡沫塑料项目对于生产活动合规性和质量标准的高度重视，为硬质泡沫塑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硬质泡沫塑料项目注重生态效益和清洁生产原则。硬质泡沫塑料项目建设将紧密结合地方特色经济发展，与社会经济发展规划和区域环境保护规划方案相协调一致。通过与当地区域自然生态系统的结合，硬质泡沫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硬质泡沫塑料项目产品具有多样化的客户需求和个性化的特点。因此，硬质泡沫塑料项目产品规格品种多样，且单批生产数量较小。为满足这一特点，硬质泡沫塑料项目承办单位将建设先进的柔性制造生产线。通过广泛应用柔性制造技术，硬质泡沫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硬质泡沫塑料项目采用的技术具有较高的技术含量和自动化水平，处于国内先进水平。这一技术选用不仅体现了对生产效率、质量和环境友好性的高标准要求，同时为硬质泡沫塑料项目的可持续发展奠定了坚实的基础。</w:t>
      </w:r>
    </w:p>
    <w:p>
      <w:pPr>
        <w:pStyle w:val="Heading2"/>
        <w:ind w:firstLine="560" w:firstLineChars="200"/>
        <w:rPr>
          <w:rFonts w:ascii="仿宋" w:eastAsia="仿宋" w:hAnsi="仿宋" w:cs="仿宋" w:hint="eastAsia"/>
          <w:sz w:val="28"/>
          <w:lang w:eastAsia="zh-CN"/>
        </w:rPr>
      </w:pPr>
      <w:bookmarkStart w:id="8" w:name="_Toc2747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为确保硬质泡沫塑料项目的高效生产和技术实施，我们制定了一套精心设计的设备选型方案，以满足硬质泡沫塑料项目生产、质量和环保的要求。该方案的主要特点如下：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硬质泡沫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针对硬质泡沫塑料项目产品的多样性和小批量生产的特点，我们将建设柔性制造生产线。通过在设备选型中考虑柔性制造技术，可以灵活应对不同产品规格和生产需求，实现生产线的高度灵活性和适应性。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150"/>
      <w:r>
        <w:rPr>
          <w:rFonts w:ascii="仿宋" w:eastAsia="仿宋" w:hAnsi="仿宋" w:cs="仿宋" w:hint="eastAsia"/>
          <w:sz w:val="28"/>
          <w:lang w:eastAsia="zh-CN"/>
        </w:rPr>
        <w:t>三、硬质泡沫塑料项目危机管理</w:t>
      </w:r>
      <w:bookmarkEnd w:id="9"/>
    </w:p>
    <w:p>
      <w:pPr>
        <w:pStyle w:val="Heading2"/>
        <w:rPr>
          <w:rFonts w:ascii="仿宋" w:eastAsia="仿宋" w:hAnsi="仿宋" w:cs="仿宋" w:hint="eastAsia"/>
          <w:lang w:eastAsia="zh-CN"/>
        </w:rPr>
      </w:pPr>
      <w:bookmarkStart w:id="10" w:name="_Toc2302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泡沫塑料项目危机管理中，危机预警与识别是确保硬质泡沫塑料项目稳健运行的核心步骤。通过建立全面的监测机制，硬质泡沫塑料项目团队旨在及时发现和理解潜在的风险和危机因素，以便采取及时的预防和应对措施，确保硬质泡沫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首先，通过深入的风险评估，硬质泡沫塑料项目团队全面分析了整个硬质泡沫塑料项目和各个阶段可能存在的威胁。这包括准确评估每个潜在风险的发生概率和可能影响的程度，为后续危机预警提供了有力支持。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硬质泡沫塑料项目团队着重于明确定义硬质泡沫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硬质泡沫塑料项目进展的持续监控，团队能够及时发现潜在问题并作出迅速反应。硬质泡沫塑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在这一阶段，团队的专业素养和反应速度将发挥至关重要的作用，以确保潜在危机能够在初期得到有效的处理，最大程度地减轻负面影响。通过危机预警与识别，硬质泡沫塑料项目得以更有序、可控地推进。</w:t>
      </w:r>
    </w:p>
    <w:p>
      <w:pPr>
        <w:pStyle w:val="Heading2"/>
        <w:ind w:firstLine="560" w:firstLineChars="200"/>
        <w:rPr>
          <w:rFonts w:ascii="仿宋" w:eastAsia="仿宋" w:hAnsi="仿宋" w:cs="仿宋" w:hint="eastAsia"/>
          <w:sz w:val="28"/>
          <w:lang w:eastAsia="zh-CN"/>
        </w:rPr>
      </w:pPr>
      <w:bookmarkStart w:id="11" w:name="_Toc2876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在危机发生时，硬质泡沫塑料项目团队立即行动，成立了应急小组。该小组的任务是迅速制定并实施紧急应对措施，以最小化潜在损失。以下是采取的主要措施：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暂停硬质泡沫塑料项目进度：为遏制危机蔓延，硬质泡沫塑料项目暂时停止进行，以便全面评估当前状况。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资源重新分配：重新评估硬质泡沫塑料项目资源的分配，确保最大限度地减小损失。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实时沟通：与关键利益相关者建立实时沟通机制，向他们传递硬质泡沫塑料项目危机的实际状况，保障硬质泡沫塑料项目核心利益。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在紧急应对的同时，硬质泡沫塑料项目团队强调了团队协作和有效沟通的重要性。以下是团队协作的关键举措：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信息共享机制：建立了信息共享平台，确保团队成员能够及时获取硬质泡沫塑料项目危机的实时信息。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领导者沟通：硬质泡沫塑料项目领导者通过定期会议和即时沟通工具，指导团队应对危机，保持团队稳定运行。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随着危机得到初步控制，硬质泡沫塑料项目团队转向制定恢复计划，以确保硬质泡沫塑料项目能够从中迅速恢复。主要恢复计划包括：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修复受损的进度计划：重新评估硬质泡沫塑料项目进度，制定修复计划，确保硬质泡沫塑料项目尽快回归正常进程。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重新调整资源分配：优化资源分配，确保硬质泡沫塑料项目在有限资源下高效运转。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风险管理机制加强：对硬质泡沫塑料项目风险进行全面评估，制定更强化的风险管理策略，以预防未来可能的危机。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48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8716"/>
      <w:r>
        <w:rPr>
          <w:rFonts w:ascii="仿宋" w:eastAsia="仿宋" w:hAnsi="仿宋" w:cs="仿宋" w:hint="eastAsia"/>
          <w:lang w:eastAsia="zh-CN"/>
        </w:rPr>
        <w:t>(一)、硬质泡沫塑料行业分析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行业一直以来都是市场的关注焦点。行业内的发展趋势、竞争态势以及潜在机会都对硬质泡沫塑料项目的推进产生深远的影响。通过深入研究行业的整体概貌，我们将更好地理解行业的核心特征，为硬质泡沫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硬质泡沫塑料行业，技术一直是推动创新和发展的关键因素。我们将对当前技术趋势进行详尽分析，包括但不限于人工智能、大数据应用、先进制造技术等。这有助于硬质泡沫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硬质泡沫塑料项目成功的基础。我们将对主要竞争对手进行深入研究，包括其市场份额、产品特点、市场定位等。通过全面了解竞争对手的优势和劣势，硬质泡沫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291"/>
      <w:r>
        <w:rPr>
          <w:rFonts w:ascii="仿宋" w:eastAsia="仿宋" w:hAnsi="仿宋" w:cs="仿宋" w:hint="eastAsia"/>
          <w:sz w:val="28"/>
          <w:lang w:eastAsia="zh-CN"/>
        </w:rPr>
        <w:t>(二)、硬质泡沫塑料市场分析预测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硬质泡沫塑料市场未来的增长趋势。这包括市场的整体规模、各细分领域的发展趋势等。硬质泡沫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硬质泡沫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硬质泡沫塑料项目实施过程中需要充分考虑的因素。我们将对市场风险进行全面评估，包括但不限于政策法规风险、市场竞争风险、技术变革风险等。通过对潜在风险的深入分析，硬质泡沫塑料项目可以制定相应的风险缓解策略，降低不确定性对硬质泡沫塑料项目的影响。</w:t>
      </w:r>
    </w:p>
    <w:p>
      <w:pPr>
        <w:pStyle w:val="Heading1"/>
        <w:ind w:firstLine="560" w:firstLineChars="200"/>
        <w:rPr>
          <w:rFonts w:ascii="仿宋" w:eastAsia="仿宋" w:hAnsi="仿宋" w:cs="仿宋" w:hint="eastAsia"/>
          <w:sz w:val="28"/>
          <w:lang w:eastAsia="zh-CN"/>
        </w:rPr>
      </w:pPr>
      <w:bookmarkStart w:id="15" w:name="_Toc25710"/>
      <w:r>
        <w:rPr>
          <w:rFonts w:ascii="仿宋" w:eastAsia="仿宋" w:hAnsi="仿宋" w:cs="仿宋" w:hint="eastAsia"/>
          <w:sz w:val="28"/>
          <w:lang w:eastAsia="zh-CN"/>
        </w:rPr>
        <w:t>五、硬质泡沫塑料项目建设单位说明</w:t>
      </w:r>
      <w:bookmarkEnd w:id="15"/>
    </w:p>
    <w:p>
      <w:pPr>
        <w:pStyle w:val="Heading2"/>
        <w:rPr>
          <w:rFonts w:ascii="仿宋" w:eastAsia="仿宋" w:hAnsi="仿宋" w:cs="仿宋" w:hint="eastAsia"/>
          <w:lang w:eastAsia="zh-CN"/>
        </w:rPr>
      </w:pPr>
      <w:bookmarkStart w:id="16" w:name="_Toc26015"/>
      <w:r>
        <w:rPr>
          <w:rFonts w:ascii="仿宋" w:eastAsia="仿宋" w:hAnsi="仿宋" w:cs="仿宋" w:hint="eastAsia"/>
          <w:lang w:eastAsia="zh-CN"/>
        </w:rPr>
        <w:t>(一)、硬质泡沫塑料项目承办单位基本情况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49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硬质泡沫塑料项目承办单位的XXXX，我们着眼于实现可持续的经济效益。通过技术创新和解决方案的提供，公司预计在硬质泡沫塑料项目执行期间将获得可观的收入增长。这一收入来源主要包括硬质泡沫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同时，我们注重成本控制和效率提升，以确保硬质泡沫塑料项目的可持续盈利。透过精细的管理和资源优化，公司期望实现硬质泡沫塑料项目利润最大化。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硬质泡沫塑料项目实施进行全面的投资评估，包括硬质泡沫塑料项目启动阶段的资金投入和后续运营成本。通过对硬质泡沫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硬质泡沫塑料项目实施过程中具备足够的资金流动性，公司将进行详尽的现金流分析。这包括资金需求的合理预测、硬质泡沫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6434"/>
      <w:r>
        <w:rPr>
          <w:rFonts w:ascii="仿宋" w:eastAsia="仿宋" w:hAnsi="仿宋" w:cs="仿宋" w:hint="eastAsia"/>
          <w:sz w:val="28"/>
          <w:lang w:eastAsia="zh-CN"/>
        </w:rPr>
        <w:t>六、硬质泡沫塑料项目概论</w:t>
      </w:r>
      <w:bookmarkEnd w:id="18"/>
    </w:p>
    <w:p>
      <w:pPr>
        <w:pStyle w:val="Heading2"/>
        <w:rPr>
          <w:rFonts w:ascii="仿宋" w:eastAsia="仿宋" w:hAnsi="仿宋" w:cs="仿宋" w:hint="eastAsia"/>
          <w:lang w:eastAsia="zh-CN"/>
        </w:rPr>
      </w:pPr>
      <w:bookmarkStart w:id="19" w:name="_Toc10433"/>
      <w:r>
        <w:rPr>
          <w:rFonts w:ascii="仿宋" w:eastAsia="仿宋" w:hAnsi="仿宋" w:cs="仿宋" w:hint="eastAsia"/>
          <w:lang w:eastAsia="zh-CN"/>
        </w:rPr>
        <w:t>(一)、硬质泡沫塑料项目概况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起源追溯至对市场的深入洞察。市场的不断演变与变革为硬质泡沫塑料项目提供了难得的机遇。当前市场存在的需求缺口和变革的大环境共同构成了硬质泡沫塑料项目的背景。这个硬质泡沫塑料项目旨在充分利用市场机遇，填补行业中尚未满足的需求，为客户提供全新的解决方案。市场的变革和需求的增长使得这个硬质泡沫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硬质泡沫塑料项目名称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正式命名为硬质泡沫塑料。这个名称不仅仅是一个标识，更代表了硬质泡沫塑料项目的核心理念和愿景。它蕴含着硬质泡沫塑料项目所要解决问题的关键字，具有强烈的表达和辨识度，为硬质泡沫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硬质泡沫塑料项目目标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核心目标是提供一种全新、高效的解决方案，满足客户日益增长的需求。硬质泡沫塑料项目追求的不仅仅是满足市场需求，更是在市场中获得卓越的竞争优势。通过不断提升产品或服务的质量和创新水平，硬质泡沫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硬质泡沫塑料项目范围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全面涵盖了产品研发、制造、市场推广和售后服务，确保从产品设计到最终用户体验的全方位关注。这一全面的硬质泡沫塑料项目范围是为了确保硬质泡沫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硬质泡沫塑料项目时间表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硬质泡沫塑料项目计划在未来18个月内完成，包括研发、测试、市场试点和正式推出等不同阶段。这个时间表的合理设计是为了确保硬质泡沫塑料项目各个阶段的顺利推进，以便按时交付高质量的成果。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1.6 硬质泡沫塑料项目预算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总预算估算为XX百万美元，主要分配在研发、市场推广、人员培训和运营等方面。这一充足的预算为硬质泡沫塑料项目提供了充足的资源，确保硬质泡沫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硬质泡沫塑料项目风险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可能面临的风险包括市场接受度低、技术难题、竞争激烈等。硬质泡沫塑料项目团队已经制定了相应的风险应对计划，通过前瞻性的风险管理，确保硬质泡沫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硬质泡沫塑料项目团队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硬质泡沫塑料项目汇聚了一支经验丰富、多领域专业素养的核心团队，确保硬质泡沫塑料项目在各个方面都能拥有高水平的执行力。团队的协同作战是硬质泡沫塑料项目成功的关键因素之一。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硬质泡沫塑料项目背景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硬质泡沫塑料项目的背景根植于市场对更高效、创新产品的渴望，同时也受到科技发展对行业格局的深刻改变的影响。这为硬质泡沫塑料项目提供了广阔的发展空间和市场需求。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硬质泡沫塑料项目现状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截至目前，硬质泡沫塑料项目已完成市场调研和技术验证，取得了初步的成功。这为硬质泡沫塑料项目在未来的发展奠定了坚实的基础，为更远大的目标打下了坚实的基石。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https://d.book118.com/328026140033006030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FA73C5"/>
    <w:rsid w:val="7CFA73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2614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2024-01-21T17:07:00Z</dcterms:created>
  <dcterms:modified xsi:type="dcterms:W3CDTF">2024-01-21T17:07:59Z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F6FE1D1333D64F56A130584DD81E2B18_11</vt:lpwstr>
  </property>
  <property fmtid="{D5CDD505-2E9C-101B-9397-08002B2CF9AE}" pid="3" name="KSOProductBuildVer">
    <vt:lpwstr>2052-12.1.0.16120</vt:lpwstr>
  </property>
</Properties>
</file>