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甲氨蝶呤行业相关公司筹备报告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 w:history="1">
        <w:r>
          <w:rPr>
            <w:rFonts w:ascii="仿宋" w:eastAsia="仿宋" w:hAnsi="仿宋" w:cs="仿宋" w:hint="eastAsia"/>
            <w:lang w:eastAsia="zh-CN"/>
          </w:rPr>
          <w:t>序言</w:t>
        </w:r>
        <w:r>
          <w:tab/>
        </w:r>
        <w:r>
          <w:fldChar w:fldCharType="begin"/>
        </w:r>
        <w:r>
          <w:instrText xml:space="preserve"> PAGEREF _Toc1124 \h </w:instrText>
        </w:r>
        <w:r>
          <w:fldChar w:fldCharType="separate"/>
        </w:r>
        <w:r>
          <w:t>3</w:t>
        </w:r>
        <w:r>
          <w:fldChar w:fldCharType="end"/>
        </w:r>
      </w:hyperlink>
    </w:p>
    <w:p>
      <w:pPr>
        <w:pStyle w:val="TOC1"/>
        <w:tabs>
          <w:tab w:val="right" w:leader="dot" w:pos="8306"/>
        </w:tabs>
      </w:pPr>
      <w:hyperlink w:anchor="_Toc2280" w:history="1">
        <w:r>
          <w:rPr>
            <w:rFonts w:ascii="仿宋" w:eastAsia="仿宋" w:hAnsi="仿宋" w:cs="仿宋" w:hint="eastAsia"/>
            <w:lang w:eastAsia="zh-CN"/>
          </w:rPr>
          <w:t>一、选址分析</w:t>
        </w:r>
        <w:r>
          <w:tab/>
        </w:r>
        <w:r>
          <w:fldChar w:fldCharType="begin"/>
        </w:r>
        <w:r>
          <w:instrText xml:space="preserve"> PAGEREF _Toc2280 \h </w:instrText>
        </w:r>
        <w:r>
          <w:fldChar w:fldCharType="separate"/>
        </w:r>
        <w:r>
          <w:t>3</w:t>
        </w:r>
        <w:r>
          <w:fldChar w:fldCharType="end"/>
        </w:r>
      </w:hyperlink>
    </w:p>
    <w:p>
      <w:pPr>
        <w:pStyle w:val="TOC2"/>
        <w:tabs>
          <w:tab w:val="right" w:leader="dot" w:pos="8306"/>
        </w:tabs>
      </w:pPr>
      <w:hyperlink w:anchor="_Toc26623" w:history="1">
        <w:r>
          <w:rPr>
            <w:rFonts w:ascii="仿宋" w:eastAsia="仿宋" w:hAnsi="仿宋" w:cs="仿宋" w:hint="eastAsia"/>
            <w:lang w:eastAsia="zh-CN"/>
          </w:rPr>
          <w:t>(一)、甲氨蝶呤项目选址原则</w:t>
        </w:r>
        <w:r>
          <w:tab/>
        </w:r>
        <w:r>
          <w:fldChar w:fldCharType="begin"/>
        </w:r>
        <w:r>
          <w:instrText xml:space="preserve"> PAGEREF _Toc26623 \h </w:instrText>
        </w:r>
        <w:r>
          <w:fldChar w:fldCharType="separate"/>
        </w:r>
        <w:r>
          <w:t>3</w:t>
        </w:r>
        <w:r>
          <w:fldChar w:fldCharType="end"/>
        </w:r>
      </w:hyperlink>
    </w:p>
    <w:p>
      <w:pPr>
        <w:pStyle w:val="TOC2"/>
        <w:tabs>
          <w:tab w:val="right" w:leader="dot" w:pos="8306"/>
        </w:tabs>
      </w:pPr>
      <w:hyperlink w:anchor="_Toc5957" w:history="1">
        <w:r>
          <w:rPr>
            <w:rFonts w:ascii="仿宋" w:eastAsia="仿宋" w:hAnsi="仿宋" w:cs="仿宋" w:hint="eastAsia"/>
            <w:lang w:eastAsia="zh-CN"/>
          </w:rPr>
          <w:t>(二)、建设区基本情况</w:t>
        </w:r>
        <w:r>
          <w:tab/>
        </w:r>
        <w:r>
          <w:fldChar w:fldCharType="begin"/>
        </w:r>
        <w:r>
          <w:instrText xml:space="preserve"> PAGEREF _Toc5957 \h </w:instrText>
        </w:r>
        <w:r>
          <w:fldChar w:fldCharType="separate"/>
        </w:r>
        <w:r>
          <w:t>4</w:t>
        </w:r>
        <w:r>
          <w:fldChar w:fldCharType="end"/>
        </w:r>
      </w:hyperlink>
    </w:p>
    <w:p>
      <w:pPr>
        <w:pStyle w:val="TOC2"/>
        <w:tabs>
          <w:tab w:val="right" w:leader="dot" w:pos="8306"/>
        </w:tabs>
      </w:pPr>
      <w:hyperlink w:anchor="_Toc11396" w:history="1">
        <w:r>
          <w:rPr>
            <w:rFonts w:ascii="仿宋" w:eastAsia="仿宋" w:hAnsi="仿宋" w:cs="仿宋" w:hint="eastAsia"/>
            <w:lang w:eastAsia="zh-CN"/>
          </w:rPr>
          <w:t>(三)、发展目标</w:t>
        </w:r>
        <w:r>
          <w:tab/>
        </w:r>
        <w:r>
          <w:fldChar w:fldCharType="begin"/>
        </w:r>
        <w:r>
          <w:instrText xml:space="preserve"> PAGEREF _Toc11396 \h </w:instrText>
        </w:r>
        <w:r>
          <w:fldChar w:fldCharType="separate"/>
        </w:r>
        <w:r>
          <w:t>5</w:t>
        </w:r>
        <w:r>
          <w:fldChar w:fldCharType="end"/>
        </w:r>
      </w:hyperlink>
    </w:p>
    <w:p>
      <w:pPr>
        <w:pStyle w:val="TOC2"/>
        <w:tabs>
          <w:tab w:val="right" w:leader="dot" w:pos="8306"/>
        </w:tabs>
      </w:pPr>
      <w:hyperlink w:anchor="_Toc10627" w:history="1">
        <w:r>
          <w:rPr>
            <w:rFonts w:ascii="仿宋" w:eastAsia="仿宋" w:hAnsi="仿宋" w:cs="仿宋" w:hint="eastAsia"/>
            <w:lang w:eastAsia="zh-CN"/>
          </w:rPr>
          <w:t>(四)、产业发展方向</w:t>
        </w:r>
        <w:r>
          <w:tab/>
        </w:r>
        <w:r>
          <w:fldChar w:fldCharType="begin"/>
        </w:r>
        <w:r>
          <w:instrText xml:space="preserve"> PAGEREF _Toc10627 \h </w:instrText>
        </w:r>
        <w:r>
          <w:fldChar w:fldCharType="separate"/>
        </w:r>
        <w:r>
          <w:t>7</w:t>
        </w:r>
        <w:r>
          <w:fldChar w:fldCharType="end"/>
        </w:r>
      </w:hyperlink>
    </w:p>
    <w:p>
      <w:pPr>
        <w:pStyle w:val="TOC2"/>
        <w:tabs>
          <w:tab w:val="right" w:leader="dot" w:pos="8306"/>
        </w:tabs>
      </w:pPr>
      <w:hyperlink w:anchor="_Toc19069" w:history="1">
        <w:r>
          <w:rPr>
            <w:rFonts w:ascii="仿宋" w:eastAsia="仿宋" w:hAnsi="仿宋" w:cs="仿宋" w:hint="eastAsia"/>
            <w:lang w:eastAsia="zh-CN"/>
          </w:rPr>
          <w:t>(五)、甲氨蝶呤项目选址综合评价</w:t>
        </w:r>
        <w:r>
          <w:tab/>
        </w:r>
        <w:r>
          <w:fldChar w:fldCharType="begin"/>
        </w:r>
        <w:r>
          <w:instrText xml:space="preserve"> PAGEREF _Toc19069 \h </w:instrText>
        </w:r>
        <w:r>
          <w:fldChar w:fldCharType="separate"/>
        </w:r>
        <w:r>
          <w:t>8</w:t>
        </w:r>
        <w:r>
          <w:fldChar w:fldCharType="end"/>
        </w:r>
      </w:hyperlink>
    </w:p>
    <w:p>
      <w:pPr>
        <w:pStyle w:val="TOC1"/>
        <w:tabs>
          <w:tab w:val="right" w:leader="dot" w:pos="8306"/>
        </w:tabs>
      </w:pPr>
      <w:hyperlink w:anchor="_Toc29980" w:history="1">
        <w:r>
          <w:rPr>
            <w:rFonts w:ascii="仿宋" w:eastAsia="仿宋" w:hAnsi="仿宋" w:cs="仿宋" w:hint="eastAsia"/>
            <w:lang w:eastAsia="zh-CN"/>
          </w:rPr>
          <w:t>二、发展规划</w:t>
        </w:r>
        <w:r>
          <w:tab/>
        </w:r>
        <w:r>
          <w:fldChar w:fldCharType="begin"/>
        </w:r>
        <w:r>
          <w:instrText xml:space="preserve"> PAGEREF _Toc29980 \h </w:instrText>
        </w:r>
        <w:r>
          <w:fldChar w:fldCharType="separate"/>
        </w:r>
        <w:r>
          <w:t>8</w:t>
        </w:r>
        <w:r>
          <w:fldChar w:fldCharType="end"/>
        </w:r>
      </w:hyperlink>
    </w:p>
    <w:p>
      <w:pPr>
        <w:pStyle w:val="TOC2"/>
        <w:tabs>
          <w:tab w:val="right" w:leader="dot" w:pos="8306"/>
        </w:tabs>
      </w:pPr>
      <w:hyperlink w:anchor="_Toc3147" w:history="1">
        <w:r>
          <w:rPr>
            <w:rFonts w:ascii="仿宋" w:eastAsia="仿宋" w:hAnsi="仿宋" w:cs="仿宋" w:hint="eastAsia"/>
            <w:lang w:eastAsia="zh-CN"/>
          </w:rPr>
          <w:t>(一)、公司发展规划</w:t>
        </w:r>
        <w:r>
          <w:tab/>
        </w:r>
        <w:r>
          <w:fldChar w:fldCharType="begin"/>
        </w:r>
        <w:r>
          <w:instrText xml:space="preserve"> PAGEREF _Toc3147 \h </w:instrText>
        </w:r>
        <w:r>
          <w:fldChar w:fldCharType="separate"/>
        </w:r>
        <w:r>
          <w:t>8</w:t>
        </w:r>
        <w:r>
          <w:fldChar w:fldCharType="end"/>
        </w:r>
      </w:hyperlink>
    </w:p>
    <w:p>
      <w:pPr>
        <w:pStyle w:val="TOC2"/>
        <w:tabs>
          <w:tab w:val="right" w:leader="dot" w:pos="8306"/>
        </w:tabs>
      </w:pPr>
      <w:hyperlink w:anchor="_Toc652" w:history="1">
        <w:r>
          <w:rPr>
            <w:rFonts w:ascii="仿宋" w:eastAsia="仿宋" w:hAnsi="仿宋" w:cs="仿宋" w:hint="eastAsia"/>
            <w:lang w:eastAsia="zh-CN"/>
          </w:rPr>
          <w:t>(二)、保障措施</w:t>
        </w:r>
        <w:r>
          <w:tab/>
        </w:r>
        <w:r>
          <w:fldChar w:fldCharType="begin"/>
        </w:r>
        <w:r>
          <w:instrText xml:space="preserve"> PAGEREF _Toc652 \h </w:instrText>
        </w:r>
        <w:r>
          <w:fldChar w:fldCharType="separate"/>
        </w:r>
        <w:r>
          <w:t>10</w:t>
        </w:r>
        <w:r>
          <w:fldChar w:fldCharType="end"/>
        </w:r>
      </w:hyperlink>
    </w:p>
    <w:p>
      <w:pPr>
        <w:pStyle w:val="TOC1"/>
        <w:tabs>
          <w:tab w:val="right" w:leader="dot" w:pos="8306"/>
        </w:tabs>
      </w:pPr>
      <w:hyperlink w:anchor="_Toc10639" w:history="1">
        <w:r>
          <w:rPr>
            <w:rFonts w:ascii="仿宋" w:eastAsia="仿宋" w:hAnsi="仿宋" w:cs="仿宋" w:hint="eastAsia"/>
            <w:lang w:eastAsia="zh-CN"/>
          </w:rPr>
          <w:t>三、行业、市场分析</w:t>
        </w:r>
        <w:r>
          <w:tab/>
        </w:r>
        <w:r>
          <w:fldChar w:fldCharType="begin"/>
        </w:r>
        <w:r>
          <w:instrText xml:space="preserve"> PAGEREF _Toc10639 \h </w:instrText>
        </w:r>
        <w:r>
          <w:fldChar w:fldCharType="separate"/>
        </w:r>
        <w:r>
          <w:t>14</w:t>
        </w:r>
        <w:r>
          <w:fldChar w:fldCharType="end"/>
        </w:r>
      </w:hyperlink>
    </w:p>
    <w:p>
      <w:pPr>
        <w:pStyle w:val="TOC2"/>
        <w:tabs>
          <w:tab w:val="right" w:leader="dot" w:pos="8306"/>
        </w:tabs>
      </w:pPr>
      <w:hyperlink w:anchor="_Toc8098" w:history="1">
        <w:r>
          <w:rPr>
            <w:rFonts w:ascii="仿宋" w:eastAsia="仿宋" w:hAnsi="仿宋" w:cs="仿宋" w:hint="eastAsia"/>
            <w:lang w:eastAsia="zh-CN"/>
          </w:rPr>
          <w:t>(一)、行业分析</w:t>
        </w:r>
        <w:r>
          <w:tab/>
        </w:r>
        <w:r>
          <w:fldChar w:fldCharType="begin"/>
        </w:r>
        <w:r>
          <w:instrText xml:space="preserve"> PAGEREF _Toc8098 \h </w:instrText>
        </w:r>
        <w:r>
          <w:fldChar w:fldCharType="separate"/>
        </w:r>
        <w:r>
          <w:t>14</w:t>
        </w:r>
        <w:r>
          <w:fldChar w:fldCharType="end"/>
        </w:r>
      </w:hyperlink>
    </w:p>
    <w:p>
      <w:pPr>
        <w:pStyle w:val="TOC2"/>
        <w:tabs>
          <w:tab w:val="right" w:leader="dot" w:pos="8306"/>
        </w:tabs>
      </w:pPr>
      <w:hyperlink w:anchor="_Toc8907" w:history="1">
        <w:r>
          <w:rPr>
            <w:rFonts w:ascii="仿宋" w:eastAsia="仿宋" w:hAnsi="仿宋" w:cs="仿宋" w:hint="eastAsia"/>
            <w:lang w:eastAsia="zh-CN"/>
          </w:rPr>
          <w:t>(二)、市场分析</w:t>
        </w:r>
        <w:r>
          <w:tab/>
        </w:r>
        <w:r>
          <w:fldChar w:fldCharType="begin"/>
        </w:r>
        <w:r>
          <w:instrText xml:space="preserve"> PAGEREF _Toc8907 \h </w:instrText>
        </w:r>
        <w:r>
          <w:fldChar w:fldCharType="separate"/>
        </w:r>
        <w:r>
          <w:t>15</w:t>
        </w:r>
        <w:r>
          <w:fldChar w:fldCharType="end"/>
        </w:r>
      </w:hyperlink>
    </w:p>
    <w:p>
      <w:pPr>
        <w:pStyle w:val="TOC2"/>
        <w:tabs>
          <w:tab w:val="right" w:leader="dot" w:pos="8306"/>
        </w:tabs>
      </w:pPr>
      <w:hyperlink w:anchor="_Toc13593" w:history="1">
        <w:r>
          <w:rPr>
            <w:rFonts w:ascii="仿宋" w:eastAsia="仿宋" w:hAnsi="仿宋" w:cs="仿宋" w:hint="eastAsia"/>
            <w:lang w:eastAsia="zh-CN"/>
          </w:rPr>
          <w:t>(三)、行业发展及市场前景分析</w:t>
        </w:r>
        <w:r>
          <w:tab/>
        </w:r>
        <w:r>
          <w:fldChar w:fldCharType="begin"/>
        </w:r>
        <w:r>
          <w:instrText xml:space="preserve"> PAGEREF _Toc13593 \h </w:instrText>
        </w:r>
        <w:r>
          <w:fldChar w:fldCharType="separate"/>
        </w:r>
        <w:r>
          <w:t>16</w:t>
        </w:r>
        <w:r>
          <w:fldChar w:fldCharType="end"/>
        </w:r>
      </w:hyperlink>
    </w:p>
    <w:p>
      <w:pPr>
        <w:pStyle w:val="TOC1"/>
        <w:tabs>
          <w:tab w:val="right" w:leader="dot" w:pos="8306"/>
        </w:tabs>
      </w:pPr>
      <w:hyperlink w:anchor="_Toc1794" w:history="1">
        <w:r>
          <w:rPr>
            <w:rFonts w:ascii="仿宋" w:eastAsia="仿宋" w:hAnsi="仿宋" w:cs="仿宋" w:hint="eastAsia"/>
            <w:lang w:eastAsia="zh-CN"/>
          </w:rPr>
          <w:t>四、公司成立背景及可行性分析</w:t>
        </w:r>
        <w:r>
          <w:tab/>
        </w:r>
        <w:r>
          <w:fldChar w:fldCharType="begin"/>
        </w:r>
        <w:r>
          <w:instrText xml:space="preserve"> PAGEREF _Toc1794 \h </w:instrText>
        </w:r>
        <w:r>
          <w:fldChar w:fldCharType="separate"/>
        </w:r>
        <w:r>
          <w:t>17</w:t>
        </w:r>
        <w:r>
          <w:fldChar w:fldCharType="end"/>
        </w:r>
      </w:hyperlink>
    </w:p>
    <w:p>
      <w:pPr>
        <w:pStyle w:val="TOC2"/>
        <w:tabs>
          <w:tab w:val="right" w:leader="dot" w:pos="8306"/>
        </w:tabs>
      </w:pPr>
      <w:hyperlink w:anchor="_Toc8764" w:history="1">
        <w:r>
          <w:rPr>
            <w:rFonts w:ascii="仿宋" w:eastAsia="仿宋" w:hAnsi="仿宋" w:cs="仿宋" w:hint="eastAsia"/>
            <w:lang w:eastAsia="zh-CN"/>
          </w:rPr>
          <w:t>(一)、发展思路</w:t>
        </w:r>
        <w:r>
          <w:tab/>
        </w:r>
        <w:r>
          <w:fldChar w:fldCharType="begin"/>
        </w:r>
        <w:r>
          <w:instrText xml:space="preserve"> PAGEREF _Toc8764 \h </w:instrText>
        </w:r>
        <w:r>
          <w:fldChar w:fldCharType="separate"/>
        </w:r>
        <w:r>
          <w:t>17</w:t>
        </w:r>
        <w:r>
          <w:fldChar w:fldCharType="end"/>
        </w:r>
      </w:hyperlink>
    </w:p>
    <w:p>
      <w:pPr>
        <w:pStyle w:val="TOC2"/>
        <w:tabs>
          <w:tab w:val="right" w:leader="dot" w:pos="8306"/>
        </w:tabs>
      </w:pPr>
      <w:hyperlink w:anchor="_Toc23394" w:history="1">
        <w:r>
          <w:rPr>
            <w:rFonts w:ascii="仿宋" w:eastAsia="仿宋" w:hAnsi="仿宋" w:cs="仿宋" w:hint="eastAsia"/>
            <w:lang w:eastAsia="zh-CN"/>
          </w:rPr>
          <w:t>(二)、产业发展背景分析</w:t>
        </w:r>
        <w:r>
          <w:tab/>
        </w:r>
        <w:r>
          <w:fldChar w:fldCharType="begin"/>
        </w:r>
        <w:r>
          <w:instrText xml:space="preserve"> PAGEREF _Toc23394 \h </w:instrText>
        </w:r>
        <w:r>
          <w:fldChar w:fldCharType="separate"/>
        </w:r>
        <w:r>
          <w:t>18</w:t>
        </w:r>
        <w:r>
          <w:fldChar w:fldCharType="end"/>
        </w:r>
      </w:hyperlink>
    </w:p>
    <w:p>
      <w:pPr>
        <w:pStyle w:val="TOC2"/>
        <w:tabs>
          <w:tab w:val="right" w:leader="dot" w:pos="8306"/>
        </w:tabs>
      </w:pPr>
      <w:hyperlink w:anchor="_Toc5729" w:history="1">
        <w:r>
          <w:rPr>
            <w:rFonts w:ascii="仿宋" w:eastAsia="仿宋" w:hAnsi="仿宋" w:cs="仿宋" w:hint="eastAsia"/>
            <w:lang w:eastAsia="zh-CN"/>
          </w:rPr>
          <w:t>(三)、产业发展原则</w:t>
        </w:r>
        <w:r>
          <w:tab/>
        </w:r>
        <w:r>
          <w:fldChar w:fldCharType="begin"/>
        </w:r>
        <w:r>
          <w:instrText xml:space="preserve"> PAGEREF _Toc5729 \h </w:instrText>
        </w:r>
        <w:r>
          <w:fldChar w:fldCharType="separate"/>
        </w:r>
        <w:r>
          <w:t>19</w:t>
        </w:r>
        <w:r>
          <w:fldChar w:fldCharType="end"/>
        </w:r>
      </w:hyperlink>
    </w:p>
    <w:p>
      <w:pPr>
        <w:pStyle w:val="TOC2"/>
        <w:tabs>
          <w:tab w:val="right" w:leader="dot" w:pos="8306"/>
        </w:tabs>
      </w:pPr>
      <w:hyperlink w:anchor="_Toc23872" w:history="1">
        <w:r>
          <w:rPr>
            <w:rFonts w:ascii="仿宋" w:eastAsia="仿宋" w:hAnsi="仿宋" w:cs="仿宋" w:hint="eastAsia"/>
            <w:lang w:eastAsia="zh-CN"/>
          </w:rPr>
          <w:t>(四)、区域产业环境分析</w:t>
        </w:r>
        <w:r>
          <w:tab/>
        </w:r>
        <w:r>
          <w:fldChar w:fldCharType="begin"/>
        </w:r>
        <w:r>
          <w:instrText xml:space="preserve"> PAGEREF _Toc23872 \h </w:instrText>
        </w:r>
        <w:r>
          <w:fldChar w:fldCharType="separate"/>
        </w:r>
        <w:r>
          <w:t>20</w:t>
        </w:r>
        <w:r>
          <w:fldChar w:fldCharType="end"/>
        </w:r>
      </w:hyperlink>
    </w:p>
    <w:p>
      <w:pPr>
        <w:pStyle w:val="TOC2"/>
        <w:tabs>
          <w:tab w:val="right" w:leader="dot" w:pos="8306"/>
        </w:tabs>
      </w:pPr>
      <w:hyperlink w:anchor="_Toc24444" w:history="1">
        <w:r>
          <w:rPr>
            <w:rFonts w:ascii="仿宋" w:eastAsia="仿宋" w:hAnsi="仿宋" w:cs="仿宋" w:hint="eastAsia"/>
            <w:lang w:eastAsia="zh-CN"/>
          </w:rPr>
          <w:t>(五)、可行性分析</w:t>
        </w:r>
        <w:r>
          <w:tab/>
        </w:r>
        <w:r>
          <w:fldChar w:fldCharType="begin"/>
        </w:r>
        <w:r>
          <w:instrText xml:space="preserve"> PAGEREF _Toc24444 \h </w:instrText>
        </w:r>
        <w:r>
          <w:fldChar w:fldCharType="separate"/>
        </w:r>
        <w:r>
          <w:t>22</w:t>
        </w:r>
        <w:r>
          <w:fldChar w:fldCharType="end"/>
        </w:r>
      </w:hyperlink>
    </w:p>
    <w:p>
      <w:pPr>
        <w:pStyle w:val="TOC2"/>
        <w:tabs>
          <w:tab w:val="right" w:leader="dot" w:pos="8306"/>
        </w:tabs>
      </w:pPr>
      <w:hyperlink w:anchor="_Toc22764" w:history="1">
        <w:r>
          <w:rPr>
            <w:rFonts w:ascii="仿宋" w:eastAsia="仿宋" w:hAnsi="仿宋" w:cs="仿宋" w:hint="eastAsia"/>
            <w:lang w:eastAsia="zh-CN"/>
          </w:rPr>
          <w:t>(六)、产业发展重点任务</w:t>
        </w:r>
        <w:r>
          <w:tab/>
        </w:r>
        <w:r>
          <w:fldChar w:fldCharType="begin"/>
        </w:r>
        <w:r>
          <w:instrText xml:space="preserve"> PAGEREF _Toc22764 \h </w:instrText>
        </w:r>
        <w:r>
          <w:fldChar w:fldCharType="separate"/>
        </w:r>
        <w:r>
          <w:t>23</w:t>
        </w:r>
        <w:r>
          <w:fldChar w:fldCharType="end"/>
        </w:r>
      </w:hyperlink>
    </w:p>
    <w:p>
      <w:pPr>
        <w:pStyle w:val="TOC2"/>
        <w:tabs>
          <w:tab w:val="right" w:leader="dot" w:pos="8306"/>
        </w:tabs>
      </w:pPr>
      <w:hyperlink w:anchor="_Toc7713" w:history="1">
        <w:r>
          <w:rPr>
            <w:rFonts w:ascii="仿宋" w:eastAsia="仿宋" w:hAnsi="仿宋" w:cs="仿宋" w:hint="eastAsia"/>
            <w:lang w:eastAsia="zh-CN"/>
          </w:rPr>
          <w:t>(七)、甲氨蝶呤项目建设必要性分析</w:t>
        </w:r>
        <w:r>
          <w:tab/>
        </w:r>
        <w:r>
          <w:fldChar w:fldCharType="begin"/>
        </w:r>
        <w:r>
          <w:instrText xml:space="preserve"> PAGEREF _Toc7713 \h </w:instrText>
        </w:r>
        <w:r>
          <w:fldChar w:fldCharType="separate"/>
        </w:r>
        <w:r>
          <w:t>25</w:t>
        </w:r>
        <w:r>
          <w:fldChar w:fldCharType="end"/>
        </w:r>
      </w:hyperlink>
    </w:p>
    <w:p>
      <w:pPr>
        <w:pStyle w:val="TOC1"/>
        <w:tabs>
          <w:tab w:val="right" w:leader="dot" w:pos="8306"/>
        </w:tabs>
      </w:pPr>
      <w:hyperlink w:anchor="_Toc25637" w:history="1">
        <w:r>
          <w:rPr>
            <w:rFonts w:ascii="仿宋" w:eastAsia="仿宋" w:hAnsi="仿宋" w:cs="仿宋" w:hint="eastAsia"/>
            <w:lang w:eastAsia="zh-CN"/>
          </w:rPr>
          <w:t>五、法人治理</w:t>
        </w:r>
        <w:r>
          <w:tab/>
        </w:r>
        <w:r>
          <w:fldChar w:fldCharType="begin"/>
        </w:r>
        <w:r>
          <w:instrText xml:space="preserve"> PAGEREF _Toc25637 \h </w:instrText>
        </w:r>
        <w:r>
          <w:fldChar w:fldCharType="separate"/>
        </w:r>
        <w:r>
          <w:t>26</w:t>
        </w:r>
        <w:r>
          <w:fldChar w:fldCharType="end"/>
        </w:r>
      </w:hyperlink>
    </w:p>
    <w:p>
      <w:pPr>
        <w:pStyle w:val="TOC2"/>
        <w:tabs>
          <w:tab w:val="right" w:leader="dot" w:pos="8306"/>
        </w:tabs>
      </w:pPr>
      <w:hyperlink w:anchor="_Toc4771" w:history="1">
        <w:r>
          <w:rPr>
            <w:rFonts w:ascii="仿宋" w:eastAsia="仿宋" w:hAnsi="仿宋" w:cs="仿宋" w:hint="eastAsia"/>
            <w:lang w:eastAsia="zh-CN"/>
          </w:rPr>
          <w:t>(一)、股东权利及义务</w:t>
        </w:r>
        <w:r>
          <w:tab/>
        </w:r>
        <w:r>
          <w:fldChar w:fldCharType="begin"/>
        </w:r>
        <w:r>
          <w:instrText xml:space="preserve"> PAGEREF _Toc4771 \h </w:instrText>
        </w:r>
        <w:r>
          <w:fldChar w:fldCharType="separate"/>
        </w:r>
        <w:r>
          <w:t>26</w:t>
        </w:r>
        <w:r>
          <w:fldChar w:fldCharType="end"/>
        </w:r>
      </w:hyperlink>
    </w:p>
    <w:p>
      <w:pPr>
        <w:pStyle w:val="TOC2"/>
        <w:tabs>
          <w:tab w:val="right" w:leader="dot" w:pos="8306"/>
        </w:tabs>
      </w:pPr>
      <w:hyperlink w:anchor="_Toc312" w:history="1">
        <w:r>
          <w:rPr>
            <w:rFonts w:ascii="仿宋" w:eastAsia="仿宋" w:hAnsi="仿宋" w:cs="仿宋" w:hint="eastAsia"/>
            <w:lang w:eastAsia="zh-CN"/>
          </w:rPr>
          <w:t>(二)、董事</w:t>
        </w:r>
        <w:r>
          <w:tab/>
        </w:r>
        <w:r>
          <w:fldChar w:fldCharType="begin"/>
        </w:r>
        <w:r>
          <w:instrText xml:space="preserve"> PAGEREF _Toc312 \h </w:instrText>
        </w:r>
        <w:r>
          <w:fldChar w:fldCharType="separate"/>
        </w:r>
        <w:r>
          <w:t>29</w:t>
        </w:r>
        <w:r>
          <w:fldChar w:fldCharType="end"/>
        </w:r>
      </w:hyperlink>
    </w:p>
    <w:p>
      <w:pPr>
        <w:pStyle w:val="TOC2"/>
        <w:tabs>
          <w:tab w:val="right" w:leader="dot" w:pos="8306"/>
        </w:tabs>
      </w:pPr>
      <w:hyperlink w:anchor="_Toc5182" w:history="1">
        <w:r>
          <w:rPr>
            <w:rFonts w:ascii="仿宋" w:eastAsia="仿宋" w:hAnsi="仿宋" w:cs="仿宋" w:hint="eastAsia"/>
            <w:lang w:eastAsia="zh-CN"/>
          </w:rPr>
          <w:t>(三)、高级管理人员</w:t>
        </w:r>
        <w:r>
          <w:tab/>
        </w:r>
        <w:r>
          <w:fldChar w:fldCharType="begin"/>
        </w:r>
        <w:r>
          <w:instrText xml:space="preserve"> PAGEREF _Toc5182 \h </w:instrText>
        </w:r>
        <w:r>
          <w:fldChar w:fldCharType="separate"/>
        </w:r>
        <w:r>
          <w:t>33</w:t>
        </w:r>
        <w:r>
          <w:fldChar w:fldCharType="end"/>
        </w:r>
      </w:hyperlink>
    </w:p>
    <w:p>
      <w:pPr>
        <w:pStyle w:val="TOC2"/>
        <w:tabs>
          <w:tab w:val="right" w:leader="dot" w:pos="8306"/>
        </w:tabs>
      </w:pPr>
      <w:hyperlink w:anchor="_Toc6159" w:history="1">
        <w:r>
          <w:rPr>
            <w:rFonts w:ascii="仿宋" w:eastAsia="仿宋" w:hAnsi="仿宋" w:cs="仿宋" w:hint="eastAsia"/>
            <w:lang w:eastAsia="zh-CN"/>
          </w:rPr>
          <w:t>(四)、监事</w:t>
        </w:r>
        <w:r>
          <w:tab/>
        </w:r>
        <w:r>
          <w:fldChar w:fldCharType="begin"/>
        </w:r>
        <w:r>
          <w:instrText xml:space="preserve"> PAGEREF _Toc6159 \h </w:instrText>
        </w:r>
        <w:r>
          <w:fldChar w:fldCharType="separate"/>
        </w:r>
        <w:r>
          <w:t>35</w:t>
        </w:r>
        <w:r>
          <w:fldChar w:fldCharType="end"/>
        </w:r>
      </w:hyperlink>
    </w:p>
    <w:p>
      <w:pPr>
        <w:pStyle w:val="TOC1"/>
        <w:tabs>
          <w:tab w:val="right" w:leader="dot" w:pos="8306"/>
        </w:tabs>
      </w:pPr>
      <w:hyperlink w:anchor="_Toc2660" w:history="1">
        <w:r>
          <w:rPr>
            <w:rFonts w:ascii="仿宋" w:eastAsia="仿宋" w:hAnsi="仿宋" w:cs="仿宋" w:hint="eastAsia"/>
            <w:lang w:eastAsia="zh-CN"/>
          </w:rPr>
          <w:t>六、目标客户和受众分析</w:t>
        </w:r>
        <w:r>
          <w:tab/>
        </w:r>
        <w:r>
          <w:fldChar w:fldCharType="begin"/>
        </w:r>
        <w:r>
          <w:instrText xml:space="preserve"> PAGEREF _Toc2660 \h </w:instrText>
        </w:r>
        <w:r>
          <w:fldChar w:fldCharType="separate"/>
        </w:r>
        <w:r>
          <w:t>37</w:t>
        </w:r>
        <w:r>
          <w:fldChar w:fldCharType="end"/>
        </w:r>
      </w:hyperlink>
    </w:p>
    <w:p>
      <w:pPr>
        <w:pStyle w:val="TOC2"/>
        <w:tabs>
          <w:tab w:val="right" w:leader="dot" w:pos="8306"/>
        </w:tabs>
      </w:pPr>
      <w:hyperlink w:anchor="_Toc23737" w:history="1">
        <w:r>
          <w:rPr>
            <w:rFonts w:ascii="仿宋" w:eastAsia="仿宋" w:hAnsi="仿宋" w:cs="仿宋" w:hint="eastAsia"/>
            <w:lang w:eastAsia="zh-CN"/>
          </w:rPr>
          <w:t>(一)、客户群体描述</w:t>
        </w:r>
        <w:r>
          <w:tab/>
        </w:r>
        <w:r>
          <w:fldChar w:fldCharType="begin"/>
        </w:r>
        <w:r>
          <w:instrText xml:space="preserve"> PAGEREF _Toc23737 \h </w:instrText>
        </w:r>
        <w:r>
          <w:fldChar w:fldCharType="separate"/>
        </w:r>
        <w:r>
          <w:t>37</w:t>
        </w:r>
        <w:r>
          <w:fldChar w:fldCharType="end"/>
        </w:r>
      </w:hyperlink>
    </w:p>
    <w:p>
      <w:pPr>
        <w:pStyle w:val="TOC2"/>
        <w:tabs>
          <w:tab w:val="right" w:leader="dot" w:pos="8306"/>
        </w:tabs>
      </w:pPr>
      <w:hyperlink w:anchor="_Toc16811" w:history="1">
        <w:r>
          <w:rPr>
            <w:rFonts w:ascii="仿宋" w:eastAsia="仿宋" w:hAnsi="仿宋" w:cs="仿宋" w:hint="eastAsia"/>
            <w:lang w:eastAsia="zh-CN"/>
          </w:rPr>
          <w:t>(二)、客户需求和期望</w:t>
        </w:r>
        <w:r>
          <w:tab/>
        </w:r>
        <w:r>
          <w:fldChar w:fldCharType="begin"/>
        </w:r>
        <w:r>
          <w:instrText xml:space="preserve"> PAGEREF _Toc16811 \h </w:instrText>
        </w:r>
        <w:r>
          <w:fldChar w:fldCharType="separate"/>
        </w:r>
        <w:r>
          <w:t>38</w:t>
        </w:r>
        <w:r>
          <w:fldChar w:fldCharType="end"/>
        </w:r>
      </w:hyperlink>
    </w:p>
    <w:p>
      <w:pPr>
        <w:pStyle w:val="TOC2"/>
        <w:tabs>
          <w:tab w:val="right" w:leader="dot" w:pos="8306"/>
        </w:tabs>
      </w:pPr>
      <w:hyperlink w:anchor="_Toc14132" w:history="1">
        <w:r>
          <w:rPr>
            <w:rFonts w:ascii="仿宋" w:eastAsia="仿宋" w:hAnsi="仿宋" w:cs="仿宋" w:hint="eastAsia"/>
            <w:lang w:eastAsia="zh-CN"/>
          </w:rPr>
          <w:t>(三)、客户获取策略</w:t>
        </w:r>
        <w:r>
          <w:tab/>
        </w:r>
        <w:r>
          <w:fldChar w:fldCharType="begin"/>
        </w:r>
        <w:r>
          <w:instrText xml:space="preserve"> PAGEREF _Toc14132 \h </w:instrText>
        </w:r>
        <w:r>
          <w:fldChar w:fldCharType="separate"/>
        </w:r>
        <w:r>
          <w:t>40</w:t>
        </w:r>
        <w:r>
          <w:fldChar w:fldCharType="end"/>
        </w:r>
      </w:hyperlink>
    </w:p>
    <w:p>
      <w:pPr>
        <w:pStyle w:val="TOC2"/>
        <w:tabs>
          <w:tab w:val="right" w:leader="dot" w:pos="8306"/>
        </w:tabs>
      </w:pPr>
      <w:hyperlink w:anchor="_Toc235" w:history="1">
        <w:r>
          <w:rPr>
            <w:rFonts w:ascii="仿宋" w:eastAsia="仿宋" w:hAnsi="仿宋" w:cs="仿宋" w:hint="eastAsia"/>
            <w:lang w:eastAsia="zh-CN"/>
          </w:rPr>
          <w:t>(四)、客户关系管理</w:t>
        </w:r>
        <w:r>
          <w:tab/>
        </w:r>
        <w:r>
          <w:fldChar w:fldCharType="begin"/>
        </w:r>
        <w:r>
          <w:instrText xml:space="preserve"> PAGEREF _Toc235 \h </w:instrText>
        </w:r>
        <w:r>
          <w:fldChar w:fldCharType="separate"/>
        </w:r>
        <w:r>
          <w:t>42</w:t>
        </w:r>
        <w:r>
          <w:fldChar w:fldCharType="end"/>
        </w:r>
      </w:hyperlink>
    </w:p>
    <w:p>
      <w:pPr>
        <w:pStyle w:val="TOC1"/>
        <w:tabs>
          <w:tab w:val="right" w:leader="dot" w:pos="8306"/>
        </w:tabs>
      </w:pPr>
      <w:hyperlink w:anchor="_Toc7806" w:history="1">
        <w:r>
          <w:rPr>
            <w:rFonts w:ascii="仿宋" w:eastAsia="仿宋" w:hAnsi="仿宋" w:cs="仿宋" w:hint="eastAsia"/>
            <w:lang w:eastAsia="zh-CN"/>
          </w:rPr>
          <w:t>七、SWOT分析</w:t>
        </w:r>
        <w:r>
          <w:tab/>
        </w:r>
        <w:r>
          <w:fldChar w:fldCharType="begin"/>
        </w:r>
        <w:r>
          <w:instrText xml:space="preserve"> PAGEREF _Toc7806 \h </w:instrText>
        </w:r>
        <w:r>
          <w:fldChar w:fldCharType="separate"/>
        </w:r>
        <w:r>
          <w:t>43</w:t>
        </w:r>
        <w:r>
          <w:fldChar w:fldCharType="end"/>
        </w:r>
      </w:hyperlink>
    </w:p>
    <w:p>
      <w:pPr>
        <w:pStyle w:val="TOC2"/>
        <w:tabs>
          <w:tab w:val="right" w:leader="dot" w:pos="8306"/>
        </w:tabs>
      </w:pPr>
      <w:hyperlink w:anchor="_Toc10381" w:history="1">
        <w:r>
          <w:rPr>
            <w:rFonts w:ascii="仿宋" w:eastAsia="仿宋" w:hAnsi="仿宋" w:cs="仿宋" w:hint="eastAsia"/>
            <w:lang w:eastAsia="zh-CN"/>
          </w:rPr>
          <w:t>(一)、优势分析(S)</w:t>
        </w:r>
        <w:r>
          <w:tab/>
        </w:r>
        <w:r>
          <w:fldChar w:fldCharType="begin"/>
        </w:r>
        <w:r>
          <w:instrText xml:space="preserve"> PAGEREF _Toc10381 \h </w:instrText>
        </w:r>
        <w:r>
          <w:fldChar w:fldCharType="separate"/>
        </w:r>
        <w:r>
          <w:t>43</w:t>
        </w:r>
        <w:r>
          <w:fldChar w:fldCharType="end"/>
        </w:r>
      </w:hyperlink>
    </w:p>
    <w:p>
      <w:pPr>
        <w:pStyle w:val="TOC2"/>
        <w:tabs>
          <w:tab w:val="right" w:leader="dot" w:pos="8306"/>
        </w:tabs>
      </w:pPr>
      <w:hyperlink w:anchor="_Toc10553" w:history="1">
        <w:r>
          <w:rPr>
            <w:rFonts w:ascii="仿宋" w:eastAsia="仿宋" w:hAnsi="仿宋" w:cs="仿宋" w:hint="eastAsia"/>
            <w:lang w:eastAsia="zh-CN"/>
          </w:rPr>
          <w:t>(二)、劣势分析(W)</w:t>
        </w:r>
        <w:r>
          <w:tab/>
        </w:r>
        <w:r>
          <w:fldChar w:fldCharType="begin"/>
        </w:r>
        <w:r>
          <w:instrText xml:space="preserve"> PAGEREF _Toc10553 \h </w:instrText>
        </w:r>
        <w:r>
          <w:fldChar w:fldCharType="separate"/>
        </w:r>
        <w:r>
          <w:t>44</w:t>
        </w:r>
        <w:r>
          <w:fldChar w:fldCharType="end"/>
        </w:r>
      </w:hyperlink>
    </w:p>
    <w:p>
      <w:pPr>
        <w:pStyle w:val="TOC2"/>
        <w:tabs>
          <w:tab w:val="right" w:leader="dot" w:pos="8306"/>
        </w:tabs>
      </w:pPr>
      <w:hyperlink w:anchor="_Toc13598" w:history="1">
        <w:r>
          <w:rPr>
            <w:rFonts w:ascii="仿宋" w:eastAsia="仿宋" w:hAnsi="仿宋" w:cs="仿宋" w:hint="eastAsia"/>
            <w:lang w:eastAsia="zh-CN"/>
          </w:rPr>
          <w:t>(三)、机会分析()</w:t>
        </w:r>
        <w:r>
          <w:tab/>
        </w:r>
        <w:r>
          <w:fldChar w:fldCharType="begin"/>
        </w:r>
        <w:r>
          <w:instrText xml:space="preserve"> PAGEREF _Toc13598 \h </w:instrText>
        </w:r>
        <w:r>
          <w:fldChar w:fldCharType="separate"/>
        </w:r>
        <w:r>
          <w:t>45</w:t>
        </w:r>
        <w:r>
          <w:fldChar w:fldCharType="end"/>
        </w:r>
      </w:hyperlink>
    </w:p>
    <w:p>
      <w:pPr>
        <w:pStyle w:val="TOC2"/>
        <w:tabs>
          <w:tab w:val="right" w:leader="dot" w:pos="8306"/>
        </w:tabs>
      </w:pPr>
      <w:hyperlink w:anchor="_Toc26724" w:history="1">
        <w:r>
          <w:rPr>
            <w:rFonts w:ascii="仿宋" w:eastAsia="仿宋" w:hAnsi="仿宋" w:cs="仿宋" w:hint="eastAsia"/>
            <w:lang w:eastAsia="zh-CN"/>
          </w:rPr>
          <w:t>(四)、威胁分析(T)</w:t>
        </w:r>
        <w:r>
          <w:tab/>
        </w:r>
        <w:r>
          <w:fldChar w:fldCharType="begin"/>
        </w:r>
        <w:r>
          <w:instrText xml:space="preserve"> PAGEREF _Toc26724 \h </w:instrText>
        </w:r>
        <w:r>
          <w:fldChar w:fldCharType="separate"/>
        </w:r>
        <w:r>
          <w:t>45</w:t>
        </w:r>
        <w:r>
          <w:fldChar w:fldCharType="end"/>
        </w:r>
      </w:hyperlink>
    </w:p>
    <w:p>
      <w:pPr>
        <w:pStyle w:val="TOC1"/>
        <w:tabs>
          <w:tab w:val="right" w:leader="dot" w:pos="8306"/>
        </w:tabs>
      </w:pPr>
      <w:hyperlink w:anchor="_Toc1949" w:history="1">
        <w:r>
          <w:rPr>
            <w:rFonts w:ascii="仿宋" w:eastAsia="仿宋" w:hAnsi="仿宋" w:cs="仿宋" w:hint="eastAsia"/>
            <w:lang w:eastAsia="zh-CN"/>
          </w:rPr>
          <w:t>八、甲氨蝶呤项目风险分析</w:t>
        </w:r>
        <w:r>
          <w:tab/>
        </w:r>
        <w:r>
          <w:fldChar w:fldCharType="begin"/>
        </w:r>
        <w:r>
          <w:instrText xml:space="preserve"> PAGEREF _Toc1949 \h </w:instrText>
        </w:r>
        <w:r>
          <w:fldChar w:fldCharType="separate"/>
        </w:r>
        <w:r>
          <w:t>47</w:t>
        </w:r>
        <w:r>
          <w:fldChar w:fldCharType="end"/>
        </w:r>
      </w:hyperlink>
    </w:p>
    <w:p>
      <w:pPr>
        <w:pStyle w:val="TOC2"/>
        <w:tabs>
          <w:tab w:val="right" w:leader="dot" w:pos="8306"/>
        </w:tabs>
      </w:pPr>
      <w:hyperlink w:anchor="_Toc1280" w:history="1">
        <w:r>
          <w:rPr>
            <w:rFonts w:ascii="仿宋" w:eastAsia="仿宋" w:hAnsi="仿宋" w:cs="仿宋" w:hint="eastAsia"/>
            <w:lang w:eastAsia="zh-CN"/>
          </w:rPr>
          <w:t>(一)、甲氨蝶呤项目风险分析</w:t>
        </w:r>
        <w:r>
          <w:tab/>
        </w:r>
        <w:r>
          <w:fldChar w:fldCharType="begin"/>
        </w:r>
        <w:r>
          <w:instrText xml:space="preserve"> PAGEREF _Toc1280 \h </w:instrText>
        </w:r>
        <w:r>
          <w:fldChar w:fldCharType="separate"/>
        </w:r>
        <w:r>
          <w:t>47</w:t>
        </w:r>
        <w:r>
          <w:fldChar w:fldCharType="end"/>
        </w:r>
      </w:hyperlink>
    </w:p>
    <w:p>
      <w:pPr>
        <w:pStyle w:val="TOC2"/>
        <w:tabs>
          <w:tab w:val="right" w:leader="dot" w:pos="8306"/>
        </w:tabs>
      </w:pPr>
      <w:hyperlink w:anchor="_Toc10531" w:history="1">
        <w:r>
          <w:rPr>
            <w:rFonts w:ascii="仿宋" w:eastAsia="仿宋" w:hAnsi="仿宋" w:cs="仿宋" w:hint="eastAsia"/>
            <w:lang w:eastAsia="zh-CN"/>
          </w:rPr>
          <w:t>(二)、甲氨蝶呤项目风险对策</w:t>
        </w:r>
        <w:r>
          <w:tab/>
        </w:r>
        <w:r>
          <w:fldChar w:fldCharType="begin"/>
        </w:r>
        <w:r>
          <w:instrText xml:space="preserve"> PAGEREF _Toc10531 \h </w:instrText>
        </w:r>
        <w:r>
          <w:fldChar w:fldCharType="separate"/>
        </w:r>
        <w:r>
          <w:t>48</w:t>
        </w:r>
        <w:r>
          <w:fldChar w:fldCharType="end"/>
        </w:r>
      </w:hyperlink>
    </w:p>
    <w:p>
      <w:pPr>
        <w:pStyle w:val="TOC1"/>
        <w:tabs>
          <w:tab w:val="right" w:leader="dot" w:pos="8306"/>
        </w:tabs>
      </w:pPr>
      <w:hyperlink w:anchor="_Toc8075" w:history="1">
        <w:r>
          <w:rPr>
            <w:rFonts w:ascii="仿宋" w:eastAsia="仿宋" w:hAnsi="仿宋" w:cs="仿宋" w:hint="eastAsia"/>
            <w:lang w:eastAsia="zh-CN"/>
          </w:rPr>
          <w:t>九、建设进度分析</w:t>
        </w:r>
        <w:r>
          <w:tab/>
        </w:r>
        <w:r>
          <w:fldChar w:fldCharType="begin"/>
        </w:r>
        <w:r>
          <w:instrText xml:space="preserve"> PAGEREF _Toc8075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0" w:history="1">
        <w:r>
          <w:rPr>
            <w:rFonts w:ascii="仿宋" w:eastAsia="仿宋" w:hAnsi="仿宋" w:cs="仿宋" w:hint="eastAsia"/>
            <w:lang w:eastAsia="zh-CN"/>
          </w:rPr>
          <w:t>(一)、甲氨蝶呤项目进度安排</w:t>
        </w:r>
        <w:r>
          <w:tab/>
        </w:r>
        <w:r>
          <w:fldChar w:fldCharType="begin"/>
        </w:r>
        <w:r>
          <w:instrText xml:space="preserve"> PAGEREF _Toc11470 \h </w:instrText>
        </w:r>
        <w:r>
          <w:fldChar w:fldCharType="separate"/>
        </w:r>
        <w:r>
          <w:t>49</w:t>
        </w:r>
        <w:r>
          <w:fldChar w:fldCharType="end"/>
        </w:r>
      </w:hyperlink>
    </w:p>
    <w:p>
      <w:pPr>
        <w:pStyle w:val="TOC2"/>
        <w:tabs>
          <w:tab w:val="right" w:leader="dot" w:pos="8306"/>
        </w:tabs>
      </w:pPr>
      <w:hyperlink w:anchor="_Toc10433" w:history="1">
        <w:r>
          <w:rPr>
            <w:rFonts w:ascii="仿宋" w:eastAsia="仿宋" w:hAnsi="仿宋" w:cs="仿宋" w:hint="eastAsia"/>
            <w:lang w:eastAsia="zh-CN"/>
          </w:rPr>
          <w:t>(二)、甲氨蝶呤项目实施保障措施</w:t>
        </w:r>
        <w:r>
          <w:tab/>
        </w:r>
        <w:r>
          <w:fldChar w:fldCharType="begin"/>
        </w:r>
        <w:r>
          <w:instrText xml:space="preserve"> PAGEREF _Toc10433 \h </w:instrText>
        </w:r>
        <w:r>
          <w:fldChar w:fldCharType="separate"/>
        </w:r>
        <w:r>
          <w:t>50</w:t>
        </w:r>
        <w:r>
          <w:fldChar w:fldCharType="end"/>
        </w:r>
      </w:hyperlink>
    </w:p>
    <w:p>
      <w:pPr>
        <w:pStyle w:val="TOC1"/>
        <w:tabs>
          <w:tab w:val="right" w:leader="dot" w:pos="8306"/>
        </w:tabs>
      </w:pPr>
      <w:hyperlink w:anchor="_Toc10786" w:history="1">
        <w:r>
          <w:rPr>
            <w:rFonts w:ascii="仿宋" w:eastAsia="仿宋" w:hAnsi="仿宋" w:cs="仿宋" w:hint="eastAsia"/>
            <w:lang w:eastAsia="zh-CN"/>
          </w:rPr>
          <w:t>十、公司组建背景分析</w:t>
        </w:r>
        <w:r>
          <w:tab/>
        </w:r>
        <w:r>
          <w:fldChar w:fldCharType="begin"/>
        </w:r>
        <w:r>
          <w:instrText xml:space="preserve"> PAGEREF _Toc10786 \h </w:instrText>
        </w:r>
        <w:r>
          <w:fldChar w:fldCharType="separate"/>
        </w:r>
        <w:r>
          <w:t>51</w:t>
        </w:r>
        <w:r>
          <w:fldChar w:fldCharType="end"/>
        </w:r>
      </w:hyperlink>
    </w:p>
    <w:p>
      <w:pPr>
        <w:pStyle w:val="TOC2"/>
        <w:tabs>
          <w:tab w:val="right" w:leader="dot" w:pos="8306"/>
        </w:tabs>
      </w:pPr>
      <w:hyperlink w:anchor="_Toc25862" w:history="1">
        <w:r>
          <w:rPr>
            <w:rFonts w:ascii="仿宋" w:eastAsia="仿宋" w:hAnsi="仿宋" w:cs="仿宋" w:hint="eastAsia"/>
            <w:lang w:eastAsia="zh-CN"/>
          </w:rPr>
          <w:t>(一)、甲氨蝶呤项目背景分析</w:t>
        </w:r>
        <w:r>
          <w:tab/>
        </w:r>
        <w:r>
          <w:fldChar w:fldCharType="begin"/>
        </w:r>
        <w:r>
          <w:instrText xml:space="preserve"> PAGEREF _Toc25862 \h </w:instrText>
        </w:r>
        <w:r>
          <w:fldChar w:fldCharType="separate"/>
        </w:r>
        <w:r>
          <w:t>51</w:t>
        </w:r>
        <w:r>
          <w:fldChar w:fldCharType="end"/>
        </w:r>
      </w:hyperlink>
    </w:p>
    <w:p>
      <w:pPr>
        <w:pStyle w:val="TOC2"/>
        <w:tabs>
          <w:tab w:val="right" w:leader="dot" w:pos="8306"/>
        </w:tabs>
      </w:pPr>
      <w:hyperlink w:anchor="_Toc23345" w:history="1">
        <w:r>
          <w:rPr>
            <w:rFonts w:ascii="仿宋" w:eastAsia="仿宋" w:hAnsi="仿宋" w:cs="仿宋" w:hint="eastAsia"/>
            <w:lang w:eastAsia="zh-CN"/>
          </w:rPr>
          <w:t>(二)、甲氨蝶呤项目建设必要性分析</w:t>
        </w:r>
        <w:r>
          <w:tab/>
        </w:r>
        <w:r>
          <w:fldChar w:fldCharType="begin"/>
        </w:r>
        <w:r>
          <w:instrText xml:space="preserve"> PAGEREF _Toc23345 \h </w:instrText>
        </w:r>
        <w:r>
          <w:fldChar w:fldCharType="separate"/>
        </w:r>
        <w:r>
          <w:t>52</w:t>
        </w:r>
        <w:r>
          <w:fldChar w:fldCharType="end"/>
        </w:r>
      </w:hyperlink>
    </w:p>
    <w:p>
      <w:pPr>
        <w:pStyle w:val="TOC2"/>
        <w:tabs>
          <w:tab w:val="right" w:leader="dot" w:pos="8306"/>
        </w:tabs>
      </w:pPr>
      <w:hyperlink w:anchor="_Toc6236" w:history="1">
        <w:r>
          <w:rPr>
            <w:rFonts w:ascii="仿宋" w:eastAsia="仿宋" w:hAnsi="仿宋" w:cs="仿宋" w:hint="eastAsia"/>
            <w:lang w:eastAsia="zh-CN"/>
          </w:rPr>
          <w:t>(三)、鼓励中小企业发展</w:t>
        </w:r>
        <w:r>
          <w:tab/>
        </w:r>
        <w:r>
          <w:fldChar w:fldCharType="begin"/>
        </w:r>
        <w:r>
          <w:instrText xml:space="preserve"> PAGEREF _Toc6236 \h </w:instrText>
        </w:r>
        <w:r>
          <w:fldChar w:fldCharType="separate"/>
        </w:r>
        <w:r>
          <w:t>53</w:t>
        </w:r>
        <w:r>
          <w:fldChar w:fldCharType="end"/>
        </w:r>
      </w:hyperlink>
    </w:p>
    <w:p>
      <w:pPr>
        <w:pStyle w:val="TOC2"/>
        <w:tabs>
          <w:tab w:val="right" w:leader="dot" w:pos="8306"/>
        </w:tabs>
      </w:pPr>
      <w:hyperlink w:anchor="_Toc1356" w:history="1">
        <w:r>
          <w:rPr>
            <w:rFonts w:ascii="仿宋" w:eastAsia="仿宋" w:hAnsi="仿宋" w:cs="仿宋" w:hint="eastAsia"/>
            <w:lang w:eastAsia="zh-CN"/>
          </w:rPr>
          <w:t>(四)、宏观经济形势分析</w:t>
        </w:r>
        <w:r>
          <w:tab/>
        </w:r>
        <w:r>
          <w:fldChar w:fldCharType="begin"/>
        </w:r>
        <w:r>
          <w:instrText xml:space="preserve"> PAGEREF _Toc1356 \h </w:instrText>
        </w:r>
        <w:r>
          <w:fldChar w:fldCharType="separate"/>
        </w:r>
        <w:r>
          <w:t>54</w:t>
        </w:r>
        <w:r>
          <w:fldChar w:fldCharType="end"/>
        </w:r>
      </w:hyperlink>
    </w:p>
    <w:p>
      <w:pPr>
        <w:pStyle w:val="TOC1"/>
        <w:tabs>
          <w:tab w:val="right" w:leader="dot" w:pos="8306"/>
        </w:tabs>
      </w:pPr>
      <w:hyperlink w:anchor="_Toc1751" w:history="1">
        <w:r>
          <w:rPr>
            <w:rFonts w:ascii="仿宋" w:eastAsia="仿宋" w:hAnsi="仿宋" w:cs="仿宋" w:hint="eastAsia"/>
            <w:lang w:eastAsia="zh-CN"/>
          </w:rPr>
          <w:t>十一、市场营销策略</w:t>
        </w:r>
        <w:r>
          <w:tab/>
        </w:r>
        <w:r>
          <w:fldChar w:fldCharType="begin"/>
        </w:r>
        <w:r>
          <w:instrText xml:space="preserve"> PAGEREF _Toc1751 \h </w:instrText>
        </w:r>
        <w:r>
          <w:fldChar w:fldCharType="separate"/>
        </w:r>
        <w:r>
          <w:t>55</w:t>
        </w:r>
        <w:r>
          <w:fldChar w:fldCharType="end"/>
        </w:r>
      </w:hyperlink>
    </w:p>
    <w:p>
      <w:pPr>
        <w:pStyle w:val="TOC2"/>
        <w:tabs>
          <w:tab w:val="right" w:leader="dot" w:pos="8306"/>
        </w:tabs>
      </w:pPr>
      <w:hyperlink w:anchor="_Toc18453" w:history="1">
        <w:r>
          <w:rPr>
            <w:rFonts w:ascii="仿宋" w:eastAsia="仿宋" w:hAnsi="仿宋" w:cs="仿宋" w:hint="eastAsia"/>
            <w:lang w:eastAsia="zh-CN"/>
          </w:rPr>
          <w:t>(一)、市场定位和目标市场</w:t>
        </w:r>
        <w:r>
          <w:tab/>
        </w:r>
        <w:r>
          <w:fldChar w:fldCharType="begin"/>
        </w:r>
        <w:r>
          <w:instrText xml:space="preserve"> PAGEREF _Toc18453 \h </w:instrText>
        </w:r>
        <w:r>
          <w:fldChar w:fldCharType="separate"/>
        </w:r>
        <w:r>
          <w:t>55</w:t>
        </w:r>
        <w:r>
          <w:fldChar w:fldCharType="end"/>
        </w:r>
      </w:hyperlink>
    </w:p>
    <w:p>
      <w:pPr>
        <w:pStyle w:val="TOC2"/>
        <w:tabs>
          <w:tab w:val="right" w:leader="dot" w:pos="8306"/>
        </w:tabs>
      </w:pPr>
      <w:hyperlink w:anchor="_Toc5613" w:history="1">
        <w:r>
          <w:rPr>
            <w:rFonts w:ascii="仿宋" w:eastAsia="仿宋" w:hAnsi="仿宋" w:cs="仿宋" w:hint="eastAsia"/>
            <w:lang w:eastAsia="zh-CN"/>
          </w:rPr>
          <w:t>(二)、定价策略</w:t>
        </w:r>
        <w:r>
          <w:tab/>
        </w:r>
        <w:r>
          <w:fldChar w:fldCharType="begin"/>
        </w:r>
        <w:r>
          <w:instrText xml:space="preserve"> PAGEREF _Toc5613 \h </w:instrText>
        </w:r>
        <w:r>
          <w:fldChar w:fldCharType="separate"/>
        </w:r>
        <w:r>
          <w:t>56</w:t>
        </w:r>
        <w:r>
          <w:fldChar w:fldCharType="end"/>
        </w:r>
      </w:hyperlink>
    </w:p>
    <w:p>
      <w:pPr>
        <w:pStyle w:val="TOC2"/>
        <w:tabs>
          <w:tab w:val="right" w:leader="dot" w:pos="8306"/>
        </w:tabs>
      </w:pPr>
      <w:hyperlink w:anchor="_Toc3612" w:history="1">
        <w:r>
          <w:rPr>
            <w:rFonts w:ascii="仿宋" w:eastAsia="仿宋" w:hAnsi="仿宋" w:cs="仿宋" w:hint="eastAsia"/>
            <w:lang w:eastAsia="zh-CN"/>
          </w:rPr>
          <w:t>(三)、销售和推广策略</w:t>
        </w:r>
        <w:r>
          <w:tab/>
        </w:r>
        <w:r>
          <w:fldChar w:fldCharType="begin"/>
        </w:r>
        <w:r>
          <w:instrText xml:space="preserve"> PAGEREF _Toc3612 \h </w:instrText>
        </w:r>
        <w:r>
          <w:fldChar w:fldCharType="separate"/>
        </w:r>
        <w:r>
          <w:t>58</w:t>
        </w:r>
        <w:r>
          <w:fldChar w:fldCharType="end"/>
        </w:r>
      </w:hyperlink>
    </w:p>
    <w:p>
      <w:pPr>
        <w:pStyle w:val="TOC2"/>
        <w:tabs>
          <w:tab w:val="right" w:leader="dot" w:pos="8306"/>
        </w:tabs>
      </w:pPr>
      <w:hyperlink w:anchor="_Toc32026" w:history="1">
        <w:r>
          <w:rPr>
            <w:rFonts w:ascii="仿宋" w:eastAsia="仿宋" w:hAnsi="仿宋" w:cs="仿宋" w:hint="eastAsia"/>
            <w:lang w:eastAsia="zh-CN"/>
          </w:rPr>
          <w:t>(四)、销售渠道和分销策略</w:t>
        </w:r>
        <w:r>
          <w:tab/>
        </w:r>
        <w:r>
          <w:fldChar w:fldCharType="begin"/>
        </w:r>
        <w:r>
          <w:instrText xml:space="preserve"> PAGEREF _Toc32026 \h </w:instrText>
        </w:r>
        <w:r>
          <w:fldChar w:fldCharType="separate"/>
        </w:r>
        <w:r>
          <w:t>59</w:t>
        </w:r>
        <w:r>
          <w:fldChar w:fldCharType="end"/>
        </w:r>
      </w:hyperlink>
    </w:p>
    <w:p>
      <w:pPr>
        <w:pStyle w:val="TOC1"/>
        <w:tabs>
          <w:tab w:val="right" w:leader="dot" w:pos="8306"/>
        </w:tabs>
      </w:pPr>
      <w:hyperlink w:anchor="_Toc29554" w:history="1">
        <w:r>
          <w:rPr>
            <w:rFonts w:ascii="仿宋" w:eastAsia="仿宋" w:hAnsi="仿宋" w:cs="仿宋" w:hint="eastAsia"/>
            <w:lang w:eastAsia="zh-CN"/>
          </w:rPr>
          <w:t>十二、战略合作伙伴</w:t>
        </w:r>
        <w:r>
          <w:tab/>
        </w:r>
        <w:r>
          <w:fldChar w:fldCharType="begin"/>
        </w:r>
        <w:r>
          <w:instrText xml:space="preserve"> PAGEREF _Toc29554 \h </w:instrText>
        </w:r>
        <w:r>
          <w:fldChar w:fldCharType="separate"/>
        </w:r>
        <w:r>
          <w:t>60</w:t>
        </w:r>
        <w:r>
          <w:fldChar w:fldCharType="end"/>
        </w:r>
      </w:hyperlink>
    </w:p>
    <w:p>
      <w:pPr>
        <w:pStyle w:val="TOC2"/>
        <w:tabs>
          <w:tab w:val="right" w:leader="dot" w:pos="8306"/>
        </w:tabs>
      </w:pPr>
      <w:hyperlink w:anchor="_Toc10401" w:history="1">
        <w:r>
          <w:rPr>
            <w:rFonts w:ascii="仿宋" w:eastAsia="仿宋" w:hAnsi="仿宋" w:cs="仿宋" w:hint="eastAsia"/>
            <w:lang w:eastAsia="zh-CN"/>
          </w:rPr>
          <w:t>(一)、合作伙伴关系</w:t>
        </w:r>
        <w:r>
          <w:tab/>
        </w:r>
        <w:r>
          <w:fldChar w:fldCharType="begin"/>
        </w:r>
        <w:r>
          <w:instrText xml:space="preserve"> PAGEREF _Toc10401 \h </w:instrText>
        </w:r>
        <w:r>
          <w:fldChar w:fldCharType="separate"/>
        </w:r>
        <w:r>
          <w:t>60</w:t>
        </w:r>
        <w:r>
          <w:fldChar w:fldCharType="end"/>
        </w:r>
      </w:hyperlink>
    </w:p>
    <w:p>
      <w:pPr>
        <w:pStyle w:val="TOC2"/>
        <w:tabs>
          <w:tab w:val="right" w:leader="dot" w:pos="8306"/>
        </w:tabs>
      </w:pPr>
      <w:hyperlink w:anchor="_Toc23004" w:history="1">
        <w:r>
          <w:rPr>
            <w:rFonts w:ascii="仿宋" w:eastAsia="仿宋" w:hAnsi="仿宋" w:cs="仿宋" w:hint="eastAsia"/>
            <w:lang w:eastAsia="zh-CN"/>
          </w:rPr>
          <w:t>(二)、合作甲氨蝶呤项目</w:t>
        </w:r>
        <w:r>
          <w:tab/>
        </w:r>
        <w:r>
          <w:fldChar w:fldCharType="begin"/>
        </w:r>
        <w:r>
          <w:instrText xml:space="preserve"> PAGEREF _Toc23004 \h </w:instrText>
        </w:r>
        <w:r>
          <w:fldChar w:fldCharType="separate"/>
        </w:r>
        <w:r>
          <w:t>61</w:t>
        </w:r>
        <w:r>
          <w:fldChar w:fldCharType="end"/>
        </w:r>
      </w:hyperlink>
    </w:p>
    <w:p>
      <w:pPr>
        <w:pStyle w:val="TOC2"/>
        <w:tabs>
          <w:tab w:val="right" w:leader="dot" w:pos="8306"/>
        </w:tabs>
      </w:pPr>
      <w:hyperlink w:anchor="_Toc18304" w:history="1">
        <w:r>
          <w:rPr>
            <w:rFonts w:ascii="仿宋" w:eastAsia="仿宋" w:hAnsi="仿宋" w:cs="仿宋" w:hint="eastAsia"/>
            <w:lang w:eastAsia="zh-CN"/>
          </w:rPr>
          <w:t>(三)、合作伙伴的作用</w:t>
        </w:r>
        <w:r>
          <w:tab/>
        </w:r>
        <w:r>
          <w:fldChar w:fldCharType="begin"/>
        </w:r>
        <w:r>
          <w:instrText xml:space="preserve"> PAGEREF _Toc18304 \h </w:instrText>
        </w:r>
        <w:r>
          <w:fldChar w:fldCharType="separate"/>
        </w:r>
        <w:r>
          <w:t>61</w:t>
        </w:r>
        <w:r>
          <w:fldChar w:fldCharType="end"/>
        </w:r>
      </w:hyperlink>
    </w:p>
    <w:p>
      <w:pPr>
        <w:pStyle w:val="TOC1"/>
        <w:tabs>
          <w:tab w:val="right" w:leader="dot" w:pos="8306"/>
        </w:tabs>
      </w:pPr>
      <w:hyperlink w:anchor="_Toc24456" w:history="1">
        <w:r>
          <w:rPr>
            <w:rFonts w:ascii="仿宋" w:eastAsia="仿宋" w:hAnsi="仿宋" w:cs="仿宋" w:hint="eastAsia"/>
            <w:lang w:eastAsia="zh-CN"/>
          </w:rPr>
          <w:t>十三、推进公司成立的必要性分析</w:t>
        </w:r>
        <w:r>
          <w:tab/>
        </w:r>
        <w:r>
          <w:fldChar w:fldCharType="begin"/>
        </w:r>
        <w:r>
          <w:instrText xml:space="preserve"> PAGEREF _Toc24456 \h </w:instrText>
        </w:r>
        <w:r>
          <w:fldChar w:fldCharType="separate"/>
        </w:r>
        <w:r>
          <w:t>62</w:t>
        </w:r>
        <w:r>
          <w:fldChar w:fldCharType="end"/>
        </w:r>
      </w:hyperlink>
    </w:p>
    <w:p>
      <w:pPr>
        <w:pStyle w:val="TOC2"/>
        <w:tabs>
          <w:tab w:val="right" w:leader="dot" w:pos="8306"/>
        </w:tabs>
      </w:pPr>
      <w:hyperlink w:anchor="_Toc1481" w:history="1">
        <w:r>
          <w:rPr>
            <w:rFonts w:ascii="仿宋" w:eastAsia="仿宋" w:hAnsi="仿宋" w:cs="仿宋" w:hint="eastAsia"/>
            <w:lang w:eastAsia="zh-CN"/>
          </w:rPr>
          <w:t>(一)、市场需求和机会</w:t>
        </w:r>
        <w:r>
          <w:tab/>
        </w:r>
        <w:r>
          <w:fldChar w:fldCharType="begin"/>
        </w:r>
        <w:r>
          <w:instrText xml:space="preserve"> PAGEREF _Toc1481 \h </w:instrText>
        </w:r>
        <w:r>
          <w:fldChar w:fldCharType="separate"/>
        </w:r>
        <w:r>
          <w:t>62</w:t>
        </w:r>
        <w:r>
          <w:fldChar w:fldCharType="end"/>
        </w:r>
      </w:hyperlink>
    </w:p>
    <w:p>
      <w:pPr>
        <w:pStyle w:val="TOC2"/>
        <w:tabs>
          <w:tab w:val="right" w:leader="dot" w:pos="8306"/>
        </w:tabs>
      </w:pPr>
      <w:hyperlink w:anchor="_Toc21612" w:history="1">
        <w:r>
          <w:rPr>
            <w:rFonts w:ascii="仿宋" w:eastAsia="仿宋" w:hAnsi="仿宋" w:cs="仿宋" w:hint="eastAsia"/>
            <w:lang w:eastAsia="zh-CN"/>
          </w:rPr>
          <w:t>(二)、公司目标和战略</w:t>
        </w:r>
        <w:r>
          <w:tab/>
        </w:r>
        <w:r>
          <w:fldChar w:fldCharType="begin"/>
        </w:r>
        <w:r>
          <w:instrText xml:space="preserve"> PAGEREF _Toc21612 \h </w:instrText>
        </w:r>
        <w:r>
          <w:fldChar w:fldCharType="separate"/>
        </w:r>
        <w:r>
          <w:t>62</w:t>
        </w:r>
        <w:r>
          <w:fldChar w:fldCharType="end"/>
        </w:r>
      </w:hyperlink>
    </w:p>
    <w:p>
      <w:pPr>
        <w:pStyle w:val="TOC2"/>
        <w:tabs>
          <w:tab w:val="right" w:leader="dot" w:pos="8306"/>
        </w:tabs>
      </w:pPr>
      <w:hyperlink w:anchor="_Toc16127" w:history="1">
        <w:r>
          <w:rPr>
            <w:rFonts w:ascii="仿宋" w:eastAsia="仿宋" w:hAnsi="仿宋" w:cs="仿宋" w:hint="eastAsia"/>
            <w:lang w:eastAsia="zh-CN"/>
          </w:rPr>
          <w:t>(三)、公司竞争优势</w:t>
        </w:r>
        <w:r>
          <w:tab/>
        </w:r>
        <w:r>
          <w:fldChar w:fldCharType="begin"/>
        </w:r>
        <w:r>
          <w:instrText xml:space="preserve"> PAGEREF _Toc16127 \h </w:instrText>
        </w:r>
        <w:r>
          <w:fldChar w:fldCharType="separate"/>
        </w:r>
        <w:r>
          <w:t>63</w:t>
        </w:r>
        <w:r>
          <w:fldChar w:fldCharType="end"/>
        </w:r>
      </w:hyperlink>
    </w:p>
    <w:p>
      <w:pPr>
        <w:pStyle w:val="TOC1"/>
        <w:tabs>
          <w:tab w:val="right" w:leader="dot" w:pos="8306"/>
        </w:tabs>
      </w:pPr>
      <w:hyperlink w:anchor="_Toc27587" w:history="1">
        <w:r>
          <w:rPr>
            <w:rFonts w:ascii="仿宋" w:eastAsia="仿宋" w:hAnsi="仿宋" w:cs="仿宋" w:hint="eastAsia"/>
            <w:lang w:eastAsia="zh-CN"/>
          </w:rPr>
          <w:t>十四、社会和环境责任</w:t>
        </w:r>
        <w:r>
          <w:tab/>
        </w:r>
        <w:r>
          <w:fldChar w:fldCharType="begin"/>
        </w:r>
        <w:r>
          <w:instrText xml:space="preserve"> PAGEREF _Toc27587 \h </w:instrText>
        </w:r>
        <w:r>
          <w:fldChar w:fldCharType="separate"/>
        </w:r>
        <w:r>
          <w:t>63</w:t>
        </w:r>
        <w:r>
          <w:fldChar w:fldCharType="end"/>
        </w:r>
      </w:hyperlink>
    </w:p>
    <w:p>
      <w:pPr>
        <w:pStyle w:val="TOC2"/>
        <w:tabs>
          <w:tab w:val="right" w:leader="dot" w:pos="8306"/>
        </w:tabs>
      </w:pPr>
      <w:hyperlink w:anchor="_Toc4141" w:history="1">
        <w:r>
          <w:rPr>
            <w:rFonts w:ascii="仿宋" w:eastAsia="仿宋" w:hAnsi="仿宋" w:cs="仿宋" w:hint="eastAsia"/>
            <w:lang w:eastAsia="zh-CN"/>
          </w:rPr>
          <w:t>(一)、社会责任甲氨蝶呤项目</w:t>
        </w:r>
        <w:r>
          <w:tab/>
        </w:r>
        <w:r>
          <w:fldChar w:fldCharType="begin"/>
        </w:r>
        <w:r>
          <w:instrText xml:space="preserve"> PAGEREF _Toc4141 \h </w:instrText>
        </w:r>
        <w:r>
          <w:fldChar w:fldCharType="separate"/>
        </w:r>
        <w:r>
          <w:t>63</w:t>
        </w:r>
        <w:r>
          <w:fldChar w:fldCharType="end"/>
        </w:r>
      </w:hyperlink>
    </w:p>
    <w:p>
      <w:pPr>
        <w:pStyle w:val="TOC2"/>
        <w:tabs>
          <w:tab w:val="right" w:leader="dot" w:pos="8306"/>
        </w:tabs>
      </w:pPr>
      <w:hyperlink w:anchor="_Toc4671" w:history="1">
        <w:r>
          <w:rPr>
            <w:rFonts w:ascii="仿宋" w:eastAsia="仿宋" w:hAnsi="仿宋" w:cs="仿宋" w:hint="eastAsia"/>
            <w:lang w:eastAsia="zh-CN"/>
          </w:rPr>
          <w:t>(二)、环境保护举措</w:t>
        </w:r>
        <w:r>
          <w:tab/>
        </w:r>
        <w:r>
          <w:fldChar w:fldCharType="begin"/>
        </w:r>
        <w:r>
          <w:instrText xml:space="preserve"> PAGEREF _Toc4671 \h </w:instrText>
        </w:r>
        <w:r>
          <w:fldChar w:fldCharType="separate"/>
        </w:r>
        <w:r>
          <w:t>64</w:t>
        </w:r>
        <w:r>
          <w:fldChar w:fldCharType="end"/>
        </w:r>
      </w:hyperlink>
    </w:p>
    <w:p>
      <w:pPr>
        <w:pStyle w:val="TOC2"/>
        <w:tabs>
          <w:tab w:val="right" w:leader="dot" w:pos="8306"/>
        </w:tabs>
      </w:pPr>
      <w:hyperlink w:anchor="_Toc12232" w:history="1">
        <w:r>
          <w:rPr>
            <w:rFonts w:ascii="仿宋" w:eastAsia="仿宋" w:hAnsi="仿宋" w:cs="仿宋" w:hint="eastAsia"/>
            <w:lang w:eastAsia="zh-CN"/>
          </w:rPr>
          <w:t>(三)、可持续发展倡议</w:t>
        </w:r>
        <w:r>
          <w:tab/>
        </w:r>
        <w:r>
          <w:fldChar w:fldCharType="begin"/>
        </w:r>
        <w:r>
          <w:instrText xml:space="preserve"> PAGEREF _Toc12232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8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623"/>
      <w:r>
        <w:rPr>
          <w:rFonts w:ascii="仿宋" w:eastAsia="仿宋" w:hAnsi="仿宋" w:cs="仿宋" w:hint="eastAsia"/>
          <w:lang w:eastAsia="zh-CN"/>
        </w:rPr>
        <w:t>(一)、甲氨蝶呤项目选址原则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选址是决定工业甲氨蝶呤项目成败的关键因素之一。根据现行政策，甲氨蝶呤项目选址必须符合一系列要求，以确保城乡建设、环境保护和资源利用的协调。以下是一些关于甲氨蝶呤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甲氨蝶呤项目选址必须与当地城乡建设总体规划相一致。它应该符合工业甲氨蝶呤项目占地使用规划的要求，并与大气污染防治、水资源和自然生态保护政策相协调。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甲氨蝶呤项目选址应避开自然保护区、风景名胜区、生活饮用水源地和其他特别需要保护的敏感性目标。这有助于维护自然环境的完整性和生态系统的稳定。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甲氨蝶呤项目选址应充分考虑土地资源的节约。最好选择空闲地、非耕地或荒地，以减少对良田或耕地的占用。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甲氨蝶呤项目选址应提供足够的场地，以满足工艺和辅助生产设施的建设需要。这有助于确保生产流程的高效运行。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甲氨蝶呤项目选址应具备良好的生产基础条件，包括充足的水源、电力、运输和可靠的能源供应。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甲氨蝶呤项目选址应地势平缓，便于排除雨水和处理生产、生活废水。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甲氨蝶呤项目选址应与居民区及环境污染敏感点保持足够的防护距离，以确保生产活动不会对人民健康和环境造成危害。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选址是甲氨蝶呤项目成功的第一步，符合政策要求的选址将有助于确保甲氨蝶呤项目的可持续发展，并避免对环境和社会造成不利影响。因此，在甲氨蝶呤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595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https://d.book118.com/328040015025006030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040015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2024-01-09T16:35:00Z</dcterms:created>
  <dcterms:modified xsi:type="dcterms:W3CDTF">2024-01-09T16:36:15Z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86645429FEC941A9906ACC7ED087062E_11</vt:lpwstr>
  </property>
  <property fmtid="{D5CDD505-2E9C-101B-9397-08002B2CF9AE}" pid="3" name="KSOProductBuildVer">
    <vt:lpwstr>2052-12.1.0.16120</vt:lpwstr>
  </property>
</Properties>
</file>