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地电阻率仪项目计划设计方案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72" w:history="1">
        <w:r>
          <w:rPr>
            <w:rFonts w:ascii="仿宋" w:eastAsia="仿宋" w:hAnsi="仿宋" w:cs="仿宋" w:hint="eastAsia"/>
            <w:lang w:eastAsia="zh-CN"/>
          </w:rPr>
          <w:t>序言</w:t>
        </w:r>
        <w:r>
          <w:tab/>
        </w:r>
        <w:r>
          <w:fldChar w:fldCharType="begin"/>
        </w:r>
        <w:r>
          <w:instrText xml:space="preserve"> PAGEREF _Toc28472 \h </w:instrText>
        </w:r>
        <w:r>
          <w:fldChar w:fldCharType="separate"/>
        </w:r>
        <w:r>
          <w:t>3</w:t>
        </w:r>
        <w:r>
          <w:fldChar w:fldCharType="end"/>
        </w:r>
      </w:hyperlink>
    </w:p>
    <w:p>
      <w:pPr>
        <w:pStyle w:val="TOC1"/>
        <w:tabs>
          <w:tab w:val="right" w:leader="dot" w:pos="8306"/>
        </w:tabs>
      </w:pPr>
      <w:hyperlink w:anchor="_Toc3067" w:history="1">
        <w:r>
          <w:rPr>
            <w:rFonts w:ascii="仿宋" w:eastAsia="仿宋" w:hAnsi="仿宋" w:cs="仿宋" w:hint="eastAsia"/>
            <w:lang w:eastAsia="zh-CN"/>
          </w:rPr>
          <w:t>一、地电阻率仪项目建设背景及必要性分析</w:t>
        </w:r>
        <w:r>
          <w:tab/>
        </w:r>
        <w:r>
          <w:fldChar w:fldCharType="begin"/>
        </w:r>
        <w:r>
          <w:instrText xml:space="preserve"> PAGEREF _Toc3067 \h </w:instrText>
        </w:r>
        <w:r>
          <w:fldChar w:fldCharType="separate"/>
        </w:r>
        <w:r>
          <w:t>3</w:t>
        </w:r>
        <w:r>
          <w:fldChar w:fldCharType="end"/>
        </w:r>
      </w:hyperlink>
    </w:p>
    <w:p>
      <w:pPr>
        <w:pStyle w:val="TOC2"/>
        <w:tabs>
          <w:tab w:val="right" w:leader="dot" w:pos="8306"/>
        </w:tabs>
      </w:pPr>
      <w:hyperlink w:anchor="_Toc18797" w:history="1">
        <w:r>
          <w:rPr>
            <w:rFonts w:ascii="仿宋" w:eastAsia="仿宋" w:hAnsi="仿宋" w:cs="仿宋" w:hint="eastAsia"/>
            <w:lang w:eastAsia="zh-CN"/>
          </w:rPr>
          <w:t>(一)、地电阻率仪项目背景分析</w:t>
        </w:r>
        <w:r>
          <w:tab/>
        </w:r>
        <w:r>
          <w:fldChar w:fldCharType="begin"/>
        </w:r>
        <w:r>
          <w:instrText xml:space="preserve"> PAGEREF _Toc18797 \h </w:instrText>
        </w:r>
        <w:r>
          <w:fldChar w:fldCharType="separate"/>
        </w:r>
        <w:r>
          <w:t>3</w:t>
        </w:r>
        <w:r>
          <w:fldChar w:fldCharType="end"/>
        </w:r>
      </w:hyperlink>
    </w:p>
    <w:p>
      <w:pPr>
        <w:pStyle w:val="TOC2"/>
        <w:tabs>
          <w:tab w:val="right" w:leader="dot" w:pos="8306"/>
        </w:tabs>
      </w:pPr>
      <w:hyperlink w:anchor="_Toc21263" w:history="1">
        <w:r>
          <w:rPr>
            <w:rFonts w:ascii="仿宋" w:eastAsia="仿宋" w:hAnsi="仿宋" w:cs="仿宋" w:hint="eastAsia"/>
            <w:lang w:eastAsia="zh-CN"/>
          </w:rPr>
          <w:t>(二)、地电阻率仪项目建设必要性分析</w:t>
        </w:r>
        <w:r>
          <w:tab/>
        </w:r>
        <w:r>
          <w:fldChar w:fldCharType="begin"/>
        </w:r>
        <w:r>
          <w:instrText xml:space="preserve"> PAGEREF _Toc21263 \h </w:instrText>
        </w:r>
        <w:r>
          <w:fldChar w:fldCharType="separate"/>
        </w:r>
        <w:r>
          <w:t>5</w:t>
        </w:r>
        <w:r>
          <w:fldChar w:fldCharType="end"/>
        </w:r>
      </w:hyperlink>
    </w:p>
    <w:p>
      <w:pPr>
        <w:pStyle w:val="TOC1"/>
        <w:tabs>
          <w:tab w:val="right" w:leader="dot" w:pos="8306"/>
        </w:tabs>
      </w:pPr>
      <w:hyperlink w:anchor="_Toc14517" w:history="1">
        <w:r>
          <w:rPr>
            <w:rFonts w:ascii="仿宋" w:eastAsia="仿宋" w:hAnsi="仿宋" w:cs="仿宋" w:hint="eastAsia"/>
            <w:lang w:eastAsia="zh-CN"/>
          </w:rPr>
          <w:t>二、地电阻率仪项目概论</w:t>
        </w:r>
        <w:r>
          <w:tab/>
        </w:r>
        <w:r>
          <w:fldChar w:fldCharType="begin"/>
        </w:r>
        <w:r>
          <w:instrText xml:space="preserve"> PAGEREF _Toc14517 \h </w:instrText>
        </w:r>
        <w:r>
          <w:fldChar w:fldCharType="separate"/>
        </w:r>
        <w:r>
          <w:t>6</w:t>
        </w:r>
        <w:r>
          <w:fldChar w:fldCharType="end"/>
        </w:r>
      </w:hyperlink>
    </w:p>
    <w:p>
      <w:pPr>
        <w:pStyle w:val="TOC2"/>
        <w:tabs>
          <w:tab w:val="right" w:leader="dot" w:pos="8306"/>
        </w:tabs>
      </w:pPr>
      <w:hyperlink w:anchor="_Toc26326" w:history="1">
        <w:r>
          <w:rPr>
            <w:rFonts w:ascii="仿宋" w:eastAsia="仿宋" w:hAnsi="仿宋" w:cs="仿宋" w:hint="eastAsia"/>
            <w:lang w:eastAsia="zh-CN"/>
          </w:rPr>
          <w:t>(一)、地电阻率仪项目概况</w:t>
        </w:r>
        <w:r>
          <w:tab/>
        </w:r>
        <w:r>
          <w:fldChar w:fldCharType="begin"/>
        </w:r>
        <w:r>
          <w:instrText xml:space="preserve"> PAGEREF _Toc26326 \h </w:instrText>
        </w:r>
        <w:r>
          <w:fldChar w:fldCharType="separate"/>
        </w:r>
        <w:r>
          <w:t>6</w:t>
        </w:r>
        <w:r>
          <w:fldChar w:fldCharType="end"/>
        </w:r>
      </w:hyperlink>
    </w:p>
    <w:p>
      <w:pPr>
        <w:pStyle w:val="TOC2"/>
        <w:tabs>
          <w:tab w:val="right" w:leader="dot" w:pos="8306"/>
        </w:tabs>
      </w:pPr>
      <w:hyperlink w:anchor="_Toc19244" w:history="1">
        <w:r>
          <w:rPr>
            <w:rFonts w:ascii="仿宋" w:eastAsia="仿宋" w:hAnsi="仿宋" w:cs="仿宋" w:hint="eastAsia"/>
            <w:lang w:eastAsia="zh-CN"/>
          </w:rPr>
          <w:t>(二)、地电阻率仪项目目标</w:t>
        </w:r>
        <w:r>
          <w:tab/>
        </w:r>
        <w:r>
          <w:fldChar w:fldCharType="begin"/>
        </w:r>
        <w:r>
          <w:instrText xml:space="preserve"> PAGEREF _Toc19244 \h </w:instrText>
        </w:r>
        <w:r>
          <w:fldChar w:fldCharType="separate"/>
        </w:r>
        <w:r>
          <w:t>8</w:t>
        </w:r>
        <w:r>
          <w:fldChar w:fldCharType="end"/>
        </w:r>
      </w:hyperlink>
    </w:p>
    <w:p>
      <w:pPr>
        <w:pStyle w:val="TOC2"/>
        <w:tabs>
          <w:tab w:val="right" w:leader="dot" w:pos="8306"/>
        </w:tabs>
      </w:pPr>
      <w:hyperlink w:anchor="_Toc28204" w:history="1">
        <w:r>
          <w:rPr>
            <w:rFonts w:ascii="仿宋" w:eastAsia="仿宋" w:hAnsi="仿宋" w:cs="仿宋" w:hint="eastAsia"/>
            <w:lang w:eastAsia="zh-CN"/>
          </w:rPr>
          <w:t>(三)、地电阻率仪项目提出的理由</w:t>
        </w:r>
        <w:r>
          <w:tab/>
        </w:r>
        <w:r>
          <w:fldChar w:fldCharType="begin"/>
        </w:r>
        <w:r>
          <w:instrText xml:space="preserve"> PAGEREF _Toc28204 \h </w:instrText>
        </w:r>
        <w:r>
          <w:fldChar w:fldCharType="separate"/>
        </w:r>
        <w:r>
          <w:t>9</w:t>
        </w:r>
        <w:r>
          <w:fldChar w:fldCharType="end"/>
        </w:r>
      </w:hyperlink>
    </w:p>
    <w:p>
      <w:pPr>
        <w:pStyle w:val="TOC2"/>
        <w:tabs>
          <w:tab w:val="right" w:leader="dot" w:pos="8306"/>
        </w:tabs>
      </w:pPr>
      <w:hyperlink w:anchor="_Toc143" w:history="1">
        <w:r>
          <w:rPr>
            <w:rFonts w:ascii="仿宋" w:eastAsia="仿宋" w:hAnsi="仿宋" w:cs="仿宋" w:hint="eastAsia"/>
            <w:lang w:eastAsia="zh-CN"/>
          </w:rPr>
          <w:t>(四)、地电阻率仪项目意义</w:t>
        </w:r>
        <w:r>
          <w:tab/>
        </w:r>
        <w:r>
          <w:fldChar w:fldCharType="begin"/>
        </w:r>
        <w:r>
          <w:instrText xml:space="preserve"> PAGEREF _Toc143 \h </w:instrText>
        </w:r>
        <w:r>
          <w:fldChar w:fldCharType="separate"/>
        </w:r>
        <w:r>
          <w:t>11</w:t>
        </w:r>
        <w:r>
          <w:fldChar w:fldCharType="end"/>
        </w:r>
      </w:hyperlink>
    </w:p>
    <w:p>
      <w:pPr>
        <w:pStyle w:val="TOC2"/>
        <w:tabs>
          <w:tab w:val="right" w:leader="dot" w:pos="8306"/>
        </w:tabs>
      </w:pPr>
      <w:hyperlink w:anchor="_Toc21740" w:history="1">
        <w:r>
          <w:rPr>
            <w:rFonts w:ascii="仿宋" w:eastAsia="仿宋" w:hAnsi="仿宋" w:cs="仿宋" w:hint="eastAsia"/>
            <w:lang w:eastAsia="zh-CN"/>
          </w:rPr>
          <w:t>(五)、地电阻率仪项目背景</w:t>
        </w:r>
        <w:r>
          <w:tab/>
        </w:r>
        <w:r>
          <w:fldChar w:fldCharType="begin"/>
        </w:r>
        <w:r>
          <w:instrText xml:space="preserve"> PAGEREF _Toc21740 \h </w:instrText>
        </w:r>
        <w:r>
          <w:fldChar w:fldCharType="separate"/>
        </w:r>
        <w:r>
          <w:t>12</w:t>
        </w:r>
        <w:r>
          <w:fldChar w:fldCharType="end"/>
        </w:r>
      </w:hyperlink>
    </w:p>
    <w:p>
      <w:pPr>
        <w:pStyle w:val="TOC1"/>
        <w:tabs>
          <w:tab w:val="right" w:leader="dot" w:pos="8306"/>
        </w:tabs>
      </w:pPr>
      <w:hyperlink w:anchor="_Toc31799" w:history="1">
        <w:r>
          <w:rPr>
            <w:rFonts w:ascii="仿宋" w:eastAsia="仿宋" w:hAnsi="仿宋" w:cs="仿宋" w:hint="eastAsia"/>
            <w:lang w:eastAsia="zh-CN"/>
          </w:rPr>
          <w:t>三、地电阻率仪项目建设单位说明</w:t>
        </w:r>
        <w:r>
          <w:tab/>
        </w:r>
        <w:r>
          <w:fldChar w:fldCharType="begin"/>
        </w:r>
        <w:r>
          <w:instrText xml:space="preserve"> PAGEREF _Toc31799 \h </w:instrText>
        </w:r>
        <w:r>
          <w:fldChar w:fldCharType="separate"/>
        </w:r>
        <w:r>
          <w:t>13</w:t>
        </w:r>
        <w:r>
          <w:fldChar w:fldCharType="end"/>
        </w:r>
      </w:hyperlink>
    </w:p>
    <w:p>
      <w:pPr>
        <w:pStyle w:val="TOC2"/>
        <w:tabs>
          <w:tab w:val="right" w:leader="dot" w:pos="8306"/>
        </w:tabs>
      </w:pPr>
      <w:hyperlink w:anchor="_Toc1123" w:history="1">
        <w:r>
          <w:rPr>
            <w:rFonts w:ascii="仿宋" w:eastAsia="仿宋" w:hAnsi="仿宋" w:cs="仿宋" w:hint="eastAsia"/>
            <w:lang w:eastAsia="zh-CN"/>
          </w:rPr>
          <w:t>(一)、地电阻率仪项目承办单位基本情况</w:t>
        </w:r>
        <w:r>
          <w:tab/>
        </w:r>
        <w:r>
          <w:fldChar w:fldCharType="begin"/>
        </w:r>
        <w:r>
          <w:instrText xml:space="preserve"> PAGEREF _Toc1123 \h </w:instrText>
        </w:r>
        <w:r>
          <w:fldChar w:fldCharType="separate"/>
        </w:r>
        <w:r>
          <w:t>13</w:t>
        </w:r>
        <w:r>
          <w:fldChar w:fldCharType="end"/>
        </w:r>
      </w:hyperlink>
    </w:p>
    <w:p>
      <w:pPr>
        <w:pStyle w:val="TOC2"/>
        <w:tabs>
          <w:tab w:val="right" w:leader="dot" w:pos="8306"/>
        </w:tabs>
      </w:pPr>
      <w:hyperlink w:anchor="_Toc28713" w:history="1">
        <w:r>
          <w:rPr>
            <w:rFonts w:ascii="仿宋" w:eastAsia="仿宋" w:hAnsi="仿宋" w:cs="仿宋" w:hint="eastAsia"/>
            <w:lang w:eastAsia="zh-CN"/>
          </w:rPr>
          <w:t>(二)、公司经济效益分析</w:t>
        </w:r>
        <w:r>
          <w:tab/>
        </w:r>
        <w:r>
          <w:fldChar w:fldCharType="begin"/>
        </w:r>
        <w:r>
          <w:instrText xml:space="preserve"> PAGEREF _Toc28713 \h </w:instrText>
        </w:r>
        <w:r>
          <w:fldChar w:fldCharType="separate"/>
        </w:r>
        <w:r>
          <w:t>13</w:t>
        </w:r>
        <w:r>
          <w:fldChar w:fldCharType="end"/>
        </w:r>
      </w:hyperlink>
    </w:p>
    <w:p>
      <w:pPr>
        <w:pStyle w:val="TOC1"/>
        <w:tabs>
          <w:tab w:val="right" w:leader="dot" w:pos="8306"/>
        </w:tabs>
      </w:pPr>
      <w:hyperlink w:anchor="_Toc25770" w:history="1">
        <w:r>
          <w:rPr>
            <w:rFonts w:ascii="仿宋" w:eastAsia="仿宋" w:hAnsi="仿宋" w:cs="仿宋" w:hint="eastAsia"/>
            <w:lang w:eastAsia="zh-CN"/>
          </w:rPr>
          <w:t>四、地电阻率仪项目选址可行性分析</w:t>
        </w:r>
        <w:r>
          <w:tab/>
        </w:r>
        <w:r>
          <w:fldChar w:fldCharType="begin"/>
        </w:r>
        <w:r>
          <w:instrText xml:space="preserve"> PAGEREF _Toc25770 \h </w:instrText>
        </w:r>
        <w:r>
          <w:fldChar w:fldCharType="separate"/>
        </w:r>
        <w:r>
          <w:t>14</w:t>
        </w:r>
        <w:r>
          <w:fldChar w:fldCharType="end"/>
        </w:r>
      </w:hyperlink>
    </w:p>
    <w:p>
      <w:pPr>
        <w:pStyle w:val="TOC2"/>
        <w:tabs>
          <w:tab w:val="right" w:leader="dot" w:pos="8306"/>
        </w:tabs>
      </w:pPr>
      <w:hyperlink w:anchor="_Toc20890" w:history="1">
        <w:r>
          <w:rPr>
            <w:rFonts w:ascii="仿宋" w:eastAsia="仿宋" w:hAnsi="仿宋" w:cs="仿宋" w:hint="eastAsia"/>
            <w:lang w:eastAsia="zh-CN"/>
          </w:rPr>
          <w:t>(一)、地电阻率仪项目选址</w:t>
        </w:r>
        <w:r>
          <w:tab/>
        </w:r>
        <w:r>
          <w:fldChar w:fldCharType="begin"/>
        </w:r>
        <w:r>
          <w:instrText xml:space="preserve"> PAGEREF _Toc20890 \h </w:instrText>
        </w:r>
        <w:r>
          <w:fldChar w:fldCharType="separate"/>
        </w:r>
        <w:r>
          <w:t>14</w:t>
        </w:r>
        <w:r>
          <w:fldChar w:fldCharType="end"/>
        </w:r>
      </w:hyperlink>
    </w:p>
    <w:p>
      <w:pPr>
        <w:pStyle w:val="TOC2"/>
        <w:tabs>
          <w:tab w:val="right" w:leader="dot" w:pos="8306"/>
        </w:tabs>
      </w:pPr>
      <w:hyperlink w:anchor="_Toc5532" w:history="1">
        <w:r>
          <w:rPr>
            <w:rFonts w:ascii="仿宋" w:eastAsia="仿宋" w:hAnsi="仿宋" w:cs="仿宋" w:hint="eastAsia"/>
            <w:lang w:eastAsia="zh-CN"/>
          </w:rPr>
          <w:t>(二)、用地控制指标</w:t>
        </w:r>
        <w:r>
          <w:tab/>
        </w:r>
        <w:r>
          <w:fldChar w:fldCharType="begin"/>
        </w:r>
        <w:r>
          <w:instrText xml:space="preserve"> PAGEREF _Toc5532 \h </w:instrText>
        </w:r>
        <w:r>
          <w:fldChar w:fldCharType="separate"/>
        </w:r>
        <w:r>
          <w:t>14</w:t>
        </w:r>
        <w:r>
          <w:fldChar w:fldCharType="end"/>
        </w:r>
      </w:hyperlink>
    </w:p>
    <w:p>
      <w:pPr>
        <w:pStyle w:val="TOC2"/>
        <w:tabs>
          <w:tab w:val="right" w:leader="dot" w:pos="8306"/>
        </w:tabs>
      </w:pPr>
      <w:hyperlink w:anchor="_Toc10898" w:history="1">
        <w:r>
          <w:rPr>
            <w:rFonts w:ascii="仿宋" w:eastAsia="仿宋" w:hAnsi="仿宋" w:cs="仿宋" w:hint="eastAsia"/>
            <w:lang w:eastAsia="zh-CN"/>
          </w:rPr>
          <w:t>(三)、节约用地措施</w:t>
        </w:r>
        <w:r>
          <w:tab/>
        </w:r>
        <w:r>
          <w:fldChar w:fldCharType="begin"/>
        </w:r>
        <w:r>
          <w:instrText xml:space="preserve"> PAGEREF _Toc10898 \h </w:instrText>
        </w:r>
        <w:r>
          <w:fldChar w:fldCharType="separate"/>
        </w:r>
        <w:r>
          <w:t>16</w:t>
        </w:r>
        <w:r>
          <w:fldChar w:fldCharType="end"/>
        </w:r>
      </w:hyperlink>
    </w:p>
    <w:p>
      <w:pPr>
        <w:pStyle w:val="TOC2"/>
        <w:tabs>
          <w:tab w:val="right" w:leader="dot" w:pos="8306"/>
        </w:tabs>
      </w:pPr>
      <w:hyperlink w:anchor="_Toc1135" w:history="1">
        <w:r>
          <w:rPr>
            <w:rFonts w:ascii="仿宋" w:eastAsia="仿宋" w:hAnsi="仿宋" w:cs="仿宋" w:hint="eastAsia"/>
            <w:lang w:eastAsia="zh-CN"/>
          </w:rPr>
          <w:t>(四)、总图布置方案</w:t>
        </w:r>
        <w:r>
          <w:tab/>
        </w:r>
        <w:r>
          <w:fldChar w:fldCharType="begin"/>
        </w:r>
        <w:r>
          <w:instrText xml:space="preserve"> PAGEREF _Toc1135 \h </w:instrText>
        </w:r>
        <w:r>
          <w:fldChar w:fldCharType="separate"/>
        </w:r>
        <w:r>
          <w:t>17</w:t>
        </w:r>
        <w:r>
          <w:fldChar w:fldCharType="end"/>
        </w:r>
      </w:hyperlink>
    </w:p>
    <w:p>
      <w:pPr>
        <w:pStyle w:val="TOC2"/>
        <w:tabs>
          <w:tab w:val="right" w:leader="dot" w:pos="8306"/>
        </w:tabs>
      </w:pPr>
      <w:hyperlink w:anchor="_Toc14732" w:history="1">
        <w:r>
          <w:rPr>
            <w:rFonts w:ascii="仿宋" w:eastAsia="仿宋" w:hAnsi="仿宋" w:cs="仿宋" w:hint="eastAsia"/>
            <w:lang w:eastAsia="zh-CN"/>
          </w:rPr>
          <w:t>(五)、选址综合评价</w:t>
        </w:r>
        <w:r>
          <w:tab/>
        </w:r>
        <w:r>
          <w:fldChar w:fldCharType="begin"/>
        </w:r>
        <w:r>
          <w:instrText xml:space="preserve"> PAGEREF _Toc14732 \h </w:instrText>
        </w:r>
        <w:r>
          <w:fldChar w:fldCharType="separate"/>
        </w:r>
        <w:r>
          <w:t>18</w:t>
        </w:r>
        <w:r>
          <w:fldChar w:fldCharType="end"/>
        </w:r>
      </w:hyperlink>
    </w:p>
    <w:p>
      <w:pPr>
        <w:pStyle w:val="TOC1"/>
        <w:tabs>
          <w:tab w:val="right" w:leader="dot" w:pos="8306"/>
        </w:tabs>
      </w:pPr>
      <w:hyperlink w:anchor="_Toc27463" w:history="1">
        <w:r>
          <w:rPr>
            <w:rFonts w:ascii="仿宋" w:eastAsia="仿宋" w:hAnsi="仿宋" w:cs="仿宋" w:hint="eastAsia"/>
            <w:lang w:eastAsia="zh-CN"/>
          </w:rPr>
          <w:t>五、地电阻率仪项目危机管理</w:t>
        </w:r>
        <w:r>
          <w:tab/>
        </w:r>
        <w:r>
          <w:fldChar w:fldCharType="begin"/>
        </w:r>
        <w:r>
          <w:instrText xml:space="preserve"> PAGEREF _Toc27463 \h </w:instrText>
        </w:r>
        <w:r>
          <w:fldChar w:fldCharType="separate"/>
        </w:r>
        <w:r>
          <w:t>19</w:t>
        </w:r>
        <w:r>
          <w:fldChar w:fldCharType="end"/>
        </w:r>
      </w:hyperlink>
    </w:p>
    <w:p>
      <w:pPr>
        <w:pStyle w:val="TOC2"/>
        <w:tabs>
          <w:tab w:val="right" w:leader="dot" w:pos="8306"/>
        </w:tabs>
      </w:pPr>
      <w:hyperlink w:anchor="_Toc22350" w:history="1">
        <w:r>
          <w:rPr>
            <w:rFonts w:ascii="仿宋" w:eastAsia="仿宋" w:hAnsi="仿宋" w:cs="仿宋" w:hint="eastAsia"/>
            <w:lang w:eastAsia="zh-CN"/>
          </w:rPr>
          <w:t>(一)、危机预警与识别</w:t>
        </w:r>
        <w:r>
          <w:tab/>
        </w:r>
        <w:r>
          <w:fldChar w:fldCharType="begin"/>
        </w:r>
        <w:r>
          <w:instrText xml:space="preserve"> PAGEREF _Toc22350 \h </w:instrText>
        </w:r>
        <w:r>
          <w:fldChar w:fldCharType="separate"/>
        </w:r>
        <w:r>
          <w:t>19</w:t>
        </w:r>
        <w:r>
          <w:fldChar w:fldCharType="end"/>
        </w:r>
      </w:hyperlink>
    </w:p>
    <w:p>
      <w:pPr>
        <w:pStyle w:val="TOC2"/>
        <w:tabs>
          <w:tab w:val="right" w:leader="dot" w:pos="8306"/>
        </w:tabs>
      </w:pPr>
      <w:hyperlink w:anchor="_Toc29246" w:history="1">
        <w:r>
          <w:rPr>
            <w:rFonts w:ascii="仿宋" w:eastAsia="仿宋" w:hAnsi="仿宋" w:cs="仿宋" w:hint="eastAsia"/>
            <w:lang w:eastAsia="zh-CN"/>
          </w:rPr>
          <w:t>(二)、危机应对与恢复</w:t>
        </w:r>
        <w:r>
          <w:tab/>
        </w:r>
        <w:r>
          <w:fldChar w:fldCharType="begin"/>
        </w:r>
        <w:r>
          <w:instrText xml:space="preserve"> PAGEREF _Toc29246 \h </w:instrText>
        </w:r>
        <w:r>
          <w:fldChar w:fldCharType="separate"/>
        </w:r>
        <w:r>
          <w:t>20</w:t>
        </w:r>
        <w:r>
          <w:fldChar w:fldCharType="end"/>
        </w:r>
      </w:hyperlink>
    </w:p>
    <w:p>
      <w:pPr>
        <w:pStyle w:val="TOC1"/>
        <w:tabs>
          <w:tab w:val="right" w:leader="dot" w:pos="8306"/>
        </w:tabs>
      </w:pPr>
      <w:hyperlink w:anchor="_Toc7247" w:history="1">
        <w:r>
          <w:rPr>
            <w:rFonts w:ascii="仿宋" w:eastAsia="仿宋" w:hAnsi="仿宋" w:cs="仿宋" w:hint="eastAsia"/>
            <w:lang w:eastAsia="zh-CN"/>
          </w:rPr>
          <w:t>六、地电阻率仪项目土建工程</w:t>
        </w:r>
        <w:r>
          <w:tab/>
        </w:r>
        <w:r>
          <w:fldChar w:fldCharType="begin"/>
        </w:r>
        <w:r>
          <w:instrText xml:space="preserve"> PAGEREF _Toc7247 \h </w:instrText>
        </w:r>
        <w:r>
          <w:fldChar w:fldCharType="separate"/>
        </w:r>
        <w:r>
          <w:t>22</w:t>
        </w:r>
        <w:r>
          <w:fldChar w:fldCharType="end"/>
        </w:r>
      </w:hyperlink>
    </w:p>
    <w:p>
      <w:pPr>
        <w:pStyle w:val="TOC2"/>
        <w:tabs>
          <w:tab w:val="right" w:leader="dot" w:pos="8306"/>
        </w:tabs>
      </w:pPr>
      <w:hyperlink w:anchor="_Toc9643" w:history="1">
        <w:r>
          <w:rPr>
            <w:rFonts w:ascii="仿宋" w:eastAsia="仿宋" w:hAnsi="仿宋" w:cs="仿宋" w:hint="eastAsia"/>
            <w:lang w:eastAsia="zh-CN"/>
          </w:rPr>
          <w:t>(一)、建筑工程设计原则</w:t>
        </w:r>
        <w:r>
          <w:tab/>
        </w:r>
        <w:r>
          <w:fldChar w:fldCharType="begin"/>
        </w:r>
        <w:r>
          <w:instrText xml:space="preserve"> PAGEREF _Toc9643 \h </w:instrText>
        </w:r>
        <w:r>
          <w:fldChar w:fldCharType="separate"/>
        </w:r>
        <w:r>
          <w:t>22</w:t>
        </w:r>
        <w:r>
          <w:fldChar w:fldCharType="end"/>
        </w:r>
      </w:hyperlink>
    </w:p>
    <w:p>
      <w:pPr>
        <w:pStyle w:val="TOC2"/>
        <w:tabs>
          <w:tab w:val="right" w:leader="dot" w:pos="8306"/>
        </w:tabs>
      </w:pPr>
      <w:hyperlink w:anchor="_Toc19034" w:history="1">
        <w:r>
          <w:rPr>
            <w:rFonts w:ascii="仿宋" w:eastAsia="仿宋" w:hAnsi="仿宋" w:cs="仿宋" w:hint="eastAsia"/>
            <w:lang w:eastAsia="zh-CN"/>
          </w:rPr>
          <w:t>(二)、土建工程设计年限及安全等级</w:t>
        </w:r>
        <w:r>
          <w:tab/>
        </w:r>
        <w:r>
          <w:fldChar w:fldCharType="begin"/>
        </w:r>
        <w:r>
          <w:instrText xml:space="preserve"> PAGEREF _Toc19034 \h </w:instrText>
        </w:r>
        <w:r>
          <w:fldChar w:fldCharType="separate"/>
        </w:r>
        <w:r>
          <w:t>23</w:t>
        </w:r>
        <w:r>
          <w:fldChar w:fldCharType="end"/>
        </w:r>
      </w:hyperlink>
    </w:p>
    <w:p>
      <w:pPr>
        <w:pStyle w:val="TOC2"/>
        <w:tabs>
          <w:tab w:val="right" w:leader="dot" w:pos="8306"/>
        </w:tabs>
      </w:pPr>
      <w:hyperlink w:anchor="_Toc21431" w:history="1">
        <w:r>
          <w:rPr>
            <w:rFonts w:ascii="仿宋" w:eastAsia="仿宋" w:hAnsi="仿宋" w:cs="仿宋" w:hint="eastAsia"/>
            <w:lang w:eastAsia="zh-CN"/>
          </w:rPr>
          <w:t>(三)、建筑工程设计总体要求</w:t>
        </w:r>
        <w:r>
          <w:tab/>
        </w:r>
        <w:r>
          <w:fldChar w:fldCharType="begin"/>
        </w:r>
        <w:r>
          <w:instrText xml:space="preserve"> PAGEREF _Toc21431 \h </w:instrText>
        </w:r>
        <w:r>
          <w:fldChar w:fldCharType="separate"/>
        </w:r>
        <w:r>
          <w:t>24</w:t>
        </w:r>
        <w:r>
          <w:fldChar w:fldCharType="end"/>
        </w:r>
      </w:hyperlink>
    </w:p>
    <w:p>
      <w:pPr>
        <w:pStyle w:val="TOC2"/>
        <w:tabs>
          <w:tab w:val="right" w:leader="dot" w:pos="8306"/>
        </w:tabs>
      </w:pPr>
      <w:hyperlink w:anchor="_Toc25688" w:history="1">
        <w:r>
          <w:rPr>
            <w:rFonts w:ascii="仿宋" w:eastAsia="仿宋" w:hAnsi="仿宋" w:cs="仿宋" w:hint="eastAsia"/>
            <w:lang w:eastAsia="zh-CN"/>
          </w:rPr>
          <w:t>(四)、土建工程建设指标</w:t>
        </w:r>
        <w:r>
          <w:tab/>
        </w:r>
        <w:r>
          <w:fldChar w:fldCharType="begin"/>
        </w:r>
        <w:r>
          <w:instrText xml:space="preserve"> PAGEREF _Toc25688 \h </w:instrText>
        </w:r>
        <w:r>
          <w:fldChar w:fldCharType="separate"/>
        </w:r>
        <w:r>
          <w:t>25</w:t>
        </w:r>
        <w:r>
          <w:fldChar w:fldCharType="end"/>
        </w:r>
      </w:hyperlink>
    </w:p>
    <w:p>
      <w:pPr>
        <w:pStyle w:val="TOC1"/>
        <w:tabs>
          <w:tab w:val="right" w:leader="dot" w:pos="8306"/>
        </w:tabs>
      </w:pPr>
      <w:hyperlink w:anchor="_Toc13179" w:history="1">
        <w:r>
          <w:rPr>
            <w:rFonts w:ascii="仿宋" w:eastAsia="仿宋" w:hAnsi="仿宋" w:cs="仿宋" w:hint="eastAsia"/>
            <w:lang w:eastAsia="zh-CN"/>
          </w:rPr>
          <w:t>七、地电阻率仪项目投资规划</w:t>
        </w:r>
        <w:r>
          <w:tab/>
        </w:r>
        <w:r>
          <w:fldChar w:fldCharType="begin"/>
        </w:r>
        <w:r>
          <w:instrText xml:space="preserve"> PAGEREF _Toc13179 \h </w:instrText>
        </w:r>
        <w:r>
          <w:fldChar w:fldCharType="separate"/>
        </w:r>
        <w:r>
          <w:t>25</w:t>
        </w:r>
        <w:r>
          <w:fldChar w:fldCharType="end"/>
        </w:r>
      </w:hyperlink>
    </w:p>
    <w:p>
      <w:pPr>
        <w:pStyle w:val="TOC2"/>
        <w:tabs>
          <w:tab w:val="right" w:leader="dot" w:pos="8306"/>
        </w:tabs>
      </w:pPr>
      <w:hyperlink w:anchor="_Toc28010" w:history="1">
        <w:r>
          <w:rPr>
            <w:rFonts w:ascii="仿宋" w:eastAsia="仿宋" w:hAnsi="仿宋" w:cs="仿宋" w:hint="eastAsia"/>
            <w:lang w:eastAsia="zh-CN"/>
          </w:rPr>
          <w:t>(一)、地电阻率仪项目总投资估算</w:t>
        </w:r>
        <w:r>
          <w:tab/>
        </w:r>
        <w:r>
          <w:fldChar w:fldCharType="begin"/>
        </w:r>
        <w:r>
          <w:instrText xml:space="preserve"> PAGEREF _Toc28010 \h </w:instrText>
        </w:r>
        <w:r>
          <w:fldChar w:fldCharType="separate"/>
        </w:r>
        <w:r>
          <w:t>25</w:t>
        </w:r>
        <w:r>
          <w:fldChar w:fldCharType="end"/>
        </w:r>
      </w:hyperlink>
    </w:p>
    <w:p>
      <w:pPr>
        <w:pStyle w:val="TOC2"/>
        <w:tabs>
          <w:tab w:val="right" w:leader="dot" w:pos="8306"/>
        </w:tabs>
      </w:pPr>
      <w:hyperlink w:anchor="_Toc2629" w:history="1">
        <w:r>
          <w:rPr>
            <w:rFonts w:ascii="仿宋" w:eastAsia="仿宋" w:hAnsi="仿宋" w:cs="仿宋" w:hint="eastAsia"/>
            <w:lang w:eastAsia="zh-CN"/>
          </w:rPr>
          <w:t>(二)、资金筹措</w:t>
        </w:r>
        <w:r>
          <w:tab/>
        </w:r>
        <w:r>
          <w:fldChar w:fldCharType="begin"/>
        </w:r>
        <w:r>
          <w:instrText xml:space="preserve"> PAGEREF _Toc2629 \h </w:instrText>
        </w:r>
        <w:r>
          <w:fldChar w:fldCharType="separate"/>
        </w:r>
        <w:r>
          <w:t>26</w:t>
        </w:r>
        <w:r>
          <w:fldChar w:fldCharType="end"/>
        </w:r>
      </w:hyperlink>
    </w:p>
    <w:p>
      <w:pPr>
        <w:pStyle w:val="TOC1"/>
        <w:tabs>
          <w:tab w:val="right" w:leader="dot" w:pos="8306"/>
        </w:tabs>
      </w:pPr>
      <w:hyperlink w:anchor="_Toc20912" w:history="1">
        <w:r>
          <w:rPr>
            <w:rFonts w:ascii="仿宋" w:eastAsia="仿宋" w:hAnsi="仿宋" w:cs="仿宋" w:hint="eastAsia"/>
            <w:lang w:eastAsia="zh-CN"/>
          </w:rPr>
          <w:t>八、地电阻率仪项目社会影响</w:t>
        </w:r>
        <w:r>
          <w:tab/>
        </w:r>
        <w:r>
          <w:fldChar w:fldCharType="begin"/>
        </w:r>
        <w:r>
          <w:instrText xml:space="preserve"> PAGEREF _Toc20912 \h </w:instrText>
        </w:r>
        <w:r>
          <w:fldChar w:fldCharType="separate"/>
        </w:r>
        <w:r>
          <w:t>27</w:t>
        </w:r>
        <w:r>
          <w:fldChar w:fldCharType="end"/>
        </w:r>
      </w:hyperlink>
    </w:p>
    <w:p>
      <w:pPr>
        <w:pStyle w:val="TOC2"/>
        <w:tabs>
          <w:tab w:val="right" w:leader="dot" w:pos="8306"/>
        </w:tabs>
      </w:pPr>
      <w:hyperlink w:anchor="_Toc26539" w:history="1">
        <w:r>
          <w:rPr>
            <w:rFonts w:ascii="仿宋" w:eastAsia="仿宋" w:hAnsi="仿宋" w:cs="仿宋" w:hint="eastAsia"/>
            <w:lang w:eastAsia="zh-CN"/>
          </w:rPr>
          <w:t>(一)、社会责任与义务</w:t>
        </w:r>
        <w:r>
          <w:tab/>
        </w:r>
        <w:r>
          <w:fldChar w:fldCharType="begin"/>
        </w:r>
        <w:r>
          <w:instrText xml:space="preserve"> PAGEREF _Toc26539 \h </w:instrText>
        </w:r>
        <w:r>
          <w:fldChar w:fldCharType="separate"/>
        </w:r>
        <w:r>
          <w:t>27</w:t>
        </w:r>
        <w:r>
          <w:fldChar w:fldCharType="end"/>
        </w:r>
      </w:hyperlink>
    </w:p>
    <w:p>
      <w:pPr>
        <w:pStyle w:val="TOC2"/>
        <w:tabs>
          <w:tab w:val="right" w:leader="dot" w:pos="8306"/>
        </w:tabs>
      </w:pPr>
      <w:hyperlink w:anchor="_Toc20085" w:history="1">
        <w:r>
          <w:rPr>
            <w:rFonts w:ascii="仿宋" w:eastAsia="仿宋" w:hAnsi="仿宋" w:cs="仿宋" w:hint="eastAsia"/>
            <w:lang w:eastAsia="zh-CN"/>
          </w:rPr>
          <w:t>(二)、社会参与与沟通</w:t>
        </w:r>
        <w:r>
          <w:tab/>
        </w:r>
        <w:r>
          <w:fldChar w:fldCharType="begin"/>
        </w:r>
        <w:r>
          <w:instrText xml:space="preserve"> PAGEREF _Toc20085 \h </w:instrText>
        </w:r>
        <w:r>
          <w:fldChar w:fldCharType="separate"/>
        </w:r>
        <w:r>
          <w:t>28</w:t>
        </w:r>
        <w:r>
          <w:fldChar w:fldCharType="end"/>
        </w:r>
      </w:hyperlink>
    </w:p>
    <w:p>
      <w:pPr>
        <w:pStyle w:val="TOC1"/>
        <w:tabs>
          <w:tab w:val="right" w:leader="dot" w:pos="8306"/>
        </w:tabs>
      </w:pPr>
      <w:hyperlink w:anchor="_Toc6040" w:history="1">
        <w:r>
          <w:rPr>
            <w:rFonts w:ascii="仿宋" w:eastAsia="仿宋" w:hAnsi="仿宋" w:cs="仿宋" w:hint="eastAsia"/>
            <w:lang w:eastAsia="zh-CN"/>
          </w:rPr>
          <w:t>九、地电阻率仪项目计划安排</w:t>
        </w:r>
        <w:r>
          <w:tab/>
        </w:r>
        <w:r>
          <w:fldChar w:fldCharType="begin"/>
        </w:r>
        <w:r>
          <w:instrText xml:space="preserve"> PAGEREF _Toc6040 \h </w:instrText>
        </w:r>
        <w:r>
          <w:fldChar w:fldCharType="separate"/>
        </w:r>
        <w:r>
          <w:t>29</w:t>
        </w:r>
        <w:r>
          <w:fldChar w:fldCharType="end"/>
        </w:r>
      </w:hyperlink>
    </w:p>
    <w:p>
      <w:pPr>
        <w:pStyle w:val="TOC2"/>
        <w:tabs>
          <w:tab w:val="right" w:leader="dot" w:pos="8306"/>
        </w:tabs>
      </w:pPr>
      <w:hyperlink w:anchor="_Toc7322" w:history="1">
        <w:r>
          <w:rPr>
            <w:rFonts w:ascii="仿宋" w:eastAsia="仿宋" w:hAnsi="仿宋" w:cs="仿宋" w:hint="eastAsia"/>
            <w:lang w:eastAsia="zh-CN"/>
          </w:rPr>
          <w:t>(一)、建设周期</w:t>
        </w:r>
        <w:r>
          <w:tab/>
        </w:r>
        <w:r>
          <w:fldChar w:fldCharType="begin"/>
        </w:r>
        <w:r>
          <w:instrText xml:space="preserve"> PAGEREF _Toc7322 \h </w:instrText>
        </w:r>
        <w:r>
          <w:fldChar w:fldCharType="separate"/>
        </w:r>
        <w:r>
          <w:t>29</w:t>
        </w:r>
        <w:r>
          <w:fldChar w:fldCharType="end"/>
        </w:r>
      </w:hyperlink>
    </w:p>
    <w:p>
      <w:pPr>
        <w:pStyle w:val="TOC2"/>
        <w:tabs>
          <w:tab w:val="right" w:leader="dot" w:pos="8306"/>
        </w:tabs>
      </w:pPr>
      <w:hyperlink w:anchor="_Toc8577" w:history="1">
        <w:r>
          <w:rPr>
            <w:rFonts w:ascii="仿宋" w:eastAsia="仿宋" w:hAnsi="仿宋" w:cs="仿宋" w:hint="eastAsia"/>
            <w:lang w:eastAsia="zh-CN"/>
          </w:rPr>
          <w:t>(二)、建设进度</w:t>
        </w:r>
        <w:r>
          <w:tab/>
        </w:r>
        <w:r>
          <w:fldChar w:fldCharType="begin"/>
        </w:r>
        <w:r>
          <w:instrText xml:space="preserve"> PAGEREF _Toc8577 \h </w:instrText>
        </w:r>
        <w:r>
          <w:fldChar w:fldCharType="separate"/>
        </w:r>
        <w:r>
          <w:t>30</w:t>
        </w:r>
        <w:r>
          <w:fldChar w:fldCharType="end"/>
        </w:r>
      </w:hyperlink>
    </w:p>
    <w:p>
      <w:pPr>
        <w:pStyle w:val="TOC2"/>
        <w:tabs>
          <w:tab w:val="right" w:leader="dot" w:pos="8306"/>
        </w:tabs>
      </w:pPr>
      <w:hyperlink w:anchor="_Toc30579" w:history="1">
        <w:r>
          <w:rPr>
            <w:rFonts w:ascii="仿宋" w:eastAsia="仿宋" w:hAnsi="仿宋" w:cs="仿宋" w:hint="eastAsia"/>
            <w:lang w:eastAsia="zh-CN"/>
          </w:rPr>
          <w:t>(三)、进度安排注意事项</w:t>
        </w:r>
        <w:r>
          <w:tab/>
        </w:r>
        <w:r>
          <w:fldChar w:fldCharType="begin"/>
        </w:r>
        <w:r>
          <w:instrText xml:space="preserve"> PAGEREF _Toc30579 \h </w:instrText>
        </w:r>
        <w:r>
          <w:fldChar w:fldCharType="separate"/>
        </w:r>
        <w:r>
          <w:t>31</w:t>
        </w:r>
        <w:r>
          <w:fldChar w:fldCharType="end"/>
        </w:r>
      </w:hyperlink>
    </w:p>
    <w:p>
      <w:pPr>
        <w:pStyle w:val="TOC2"/>
        <w:tabs>
          <w:tab w:val="right" w:leader="dot" w:pos="8306"/>
        </w:tabs>
      </w:pPr>
      <w:hyperlink w:anchor="_Toc9814" w:history="1">
        <w:r>
          <w:rPr>
            <w:rFonts w:ascii="仿宋" w:eastAsia="仿宋" w:hAnsi="仿宋" w:cs="仿宋" w:hint="eastAsia"/>
            <w:lang w:eastAsia="zh-CN"/>
          </w:rPr>
          <w:t>(四)、人力资源配置</w:t>
        </w:r>
        <w:r>
          <w:tab/>
        </w:r>
        <w:r>
          <w:fldChar w:fldCharType="begin"/>
        </w:r>
        <w:r>
          <w:instrText xml:space="preserve"> PAGEREF _Toc9814 \h </w:instrText>
        </w:r>
        <w:r>
          <w:fldChar w:fldCharType="separate"/>
        </w:r>
        <w:r>
          <w:t>32</w:t>
        </w:r>
        <w:r>
          <w:fldChar w:fldCharType="end"/>
        </w:r>
      </w:hyperlink>
    </w:p>
    <w:p>
      <w:pPr>
        <w:pStyle w:val="TOC1"/>
        <w:tabs>
          <w:tab w:val="right" w:leader="dot" w:pos="8306"/>
        </w:tabs>
      </w:pPr>
      <w:hyperlink w:anchor="_Toc11126" w:history="1">
        <w:r>
          <w:rPr>
            <w:rFonts w:ascii="仿宋" w:eastAsia="仿宋" w:hAnsi="仿宋" w:cs="仿宋" w:hint="eastAsia"/>
            <w:lang w:eastAsia="zh-CN"/>
          </w:rPr>
          <w:t>十、地电阻率仪项目风险管理</w:t>
        </w:r>
        <w:r>
          <w:tab/>
        </w:r>
        <w:r>
          <w:fldChar w:fldCharType="begin"/>
        </w:r>
        <w:r>
          <w:instrText xml:space="preserve"> PAGEREF _Toc11126 \h </w:instrText>
        </w:r>
        <w:r>
          <w:fldChar w:fldCharType="separate"/>
        </w:r>
        <w:r>
          <w:t>33</w:t>
        </w:r>
        <w:r>
          <w:fldChar w:fldCharType="end"/>
        </w:r>
      </w:hyperlink>
    </w:p>
    <w:p>
      <w:pPr>
        <w:pStyle w:val="TOC2"/>
        <w:tabs>
          <w:tab w:val="right" w:leader="dot" w:pos="8306"/>
        </w:tabs>
      </w:pPr>
      <w:hyperlink w:anchor="_Toc15087" w:history="1">
        <w:r>
          <w:rPr>
            <w:rFonts w:ascii="仿宋" w:eastAsia="仿宋" w:hAnsi="仿宋" w:cs="仿宋" w:hint="eastAsia"/>
            <w:lang w:eastAsia="zh-CN"/>
          </w:rPr>
          <w:t>(一)、风险识别与评估</w:t>
        </w:r>
        <w:r>
          <w:tab/>
        </w:r>
        <w:r>
          <w:fldChar w:fldCharType="begin"/>
        </w:r>
        <w:r>
          <w:instrText xml:space="preserve"> PAGEREF _Toc15087 \h </w:instrText>
        </w:r>
        <w:r>
          <w:fldChar w:fldCharType="separate"/>
        </w:r>
        <w:r>
          <w:t>33</w:t>
        </w:r>
        <w:r>
          <w:fldChar w:fldCharType="end"/>
        </w:r>
      </w:hyperlink>
    </w:p>
    <w:p>
      <w:pPr>
        <w:pStyle w:val="TOC2"/>
        <w:tabs>
          <w:tab w:val="right" w:leader="dot" w:pos="8306"/>
        </w:tabs>
      </w:pPr>
      <w:hyperlink w:anchor="_Toc29542" w:history="1">
        <w:r>
          <w:rPr>
            <w:rFonts w:ascii="仿宋" w:eastAsia="仿宋" w:hAnsi="仿宋" w:cs="仿宋" w:hint="eastAsia"/>
            <w:lang w:eastAsia="zh-CN"/>
          </w:rPr>
          <w:t>(二)、风险应对策略</w:t>
        </w:r>
        <w:r>
          <w:tab/>
        </w:r>
        <w:r>
          <w:fldChar w:fldCharType="begin"/>
        </w:r>
        <w:r>
          <w:instrText xml:space="preserve"> PAGEREF _Toc29542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9" w:history="1">
        <w:r>
          <w:rPr>
            <w:rFonts w:ascii="仿宋" w:eastAsia="仿宋" w:hAnsi="仿宋" w:cs="仿宋" w:hint="eastAsia"/>
            <w:lang w:eastAsia="zh-CN"/>
          </w:rPr>
          <w:t>(三)、风险监控与控制</w:t>
        </w:r>
        <w:r>
          <w:tab/>
        </w:r>
        <w:r>
          <w:fldChar w:fldCharType="begin"/>
        </w:r>
        <w:r>
          <w:instrText xml:space="preserve"> PAGEREF _Toc2829 \h </w:instrText>
        </w:r>
        <w:r>
          <w:fldChar w:fldCharType="separate"/>
        </w:r>
        <w:r>
          <w:t>36</w:t>
        </w:r>
        <w:r>
          <w:fldChar w:fldCharType="end"/>
        </w:r>
      </w:hyperlink>
    </w:p>
    <w:p>
      <w:pPr>
        <w:pStyle w:val="TOC1"/>
        <w:tabs>
          <w:tab w:val="right" w:leader="dot" w:pos="8306"/>
        </w:tabs>
      </w:pPr>
      <w:hyperlink w:anchor="_Toc24549" w:history="1">
        <w:r>
          <w:rPr>
            <w:rFonts w:ascii="仿宋" w:eastAsia="仿宋" w:hAnsi="仿宋" w:cs="仿宋" w:hint="eastAsia"/>
            <w:lang w:eastAsia="zh-CN"/>
          </w:rPr>
          <w:t>十一、生产安全保护</w:t>
        </w:r>
        <w:r>
          <w:tab/>
        </w:r>
        <w:r>
          <w:fldChar w:fldCharType="begin"/>
        </w:r>
        <w:r>
          <w:instrText xml:space="preserve"> PAGEREF _Toc24549 \h </w:instrText>
        </w:r>
        <w:r>
          <w:fldChar w:fldCharType="separate"/>
        </w:r>
        <w:r>
          <w:t>37</w:t>
        </w:r>
        <w:r>
          <w:fldChar w:fldCharType="end"/>
        </w:r>
      </w:hyperlink>
    </w:p>
    <w:p>
      <w:pPr>
        <w:pStyle w:val="TOC2"/>
        <w:tabs>
          <w:tab w:val="right" w:leader="dot" w:pos="8306"/>
        </w:tabs>
      </w:pPr>
      <w:hyperlink w:anchor="_Toc12576" w:history="1">
        <w:r>
          <w:rPr>
            <w:rFonts w:ascii="仿宋" w:eastAsia="仿宋" w:hAnsi="仿宋" w:cs="仿宋" w:hint="eastAsia"/>
            <w:lang w:eastAsia="zh-CN"/>
          </w:rPr>
          <w:t>(一)、消防安全</w:t>
        </w:r>
        <w:r>
          <w:tab/>
        </w:r>
        <w:r>
          <w:fldChar w:fldCharType="begin"/>
        </w:r>
        <w:r>
          <w:instrText xml:space="preserve"> PAGEREF _Toc12576 \h </w:instrText>
        </w:r>
        <w:r>
          <w:fldChar w:fldCharType="separate"/>
        </w:r>
        <w:r>
          <w:t>37</w:t>
        </w:r>
        <w:r>
          <w:fldChar w:fldCharType="end"/>
        </w:r>
      </w:hyperlink>
    </w:p>
    <w:p>
      <w:pPr>
        <w:pStyle w:val="TOC2"/>
        <w:tabs>
          <w:tab w:val="right" w:leader="dot" w:pos="8306"/>
        </w:tabs>
      </w:pPr>
      <w:hyperlink w:anchor="_Toc9367" w:history="1">
        <w:r>
          <w:rPr>
            <w:rFonts w:ascii="仿宋" w:eastAsia="仿宋" w:hAnsi="仿宋" w:cs="仿宋" w:hint="eastAsia"/>
            <w:lang w:eastAsia="zh-CN"/>
          </w:rPr>
          <w:t>(二)、防火防爆总图布置措施</w:t>
        </w:r>
        <w:r>
          <w:tab/>
        </w:r>
        <w:r>
          <w:fldChar w:fldCharType="begin"/>
        </w:r>
        <w:r>
          <w:instrText xml:space="preserve"> PAGEREF _Toc9367 \h </w:instrText>
        </w:r>
        <w:r>
          <w:fldChar w:fldCharType="separate"/>
        </w:r>
        <w:r>
          <w:t>38</w:t>
        </w:r>
        <w:r>
          <w:fldChar w:fldCharType="end"/>
        </w:r>
      </w:hyperlink>
    </w:p>
    <w:p>
      <w:pPr>
        <w:pStyle w:val="TOC2"/>
        <w:tabs>
          <w:tab w:val="right" w:leader="dot" w:pos="8306"/>
        </w:tabs>
      </w:pPr>
      <w:hyperlink w:anchor="_Toc20845" w:history="1">
        <w:r>
          <w:rPr>
            <w:rFonts w:ascii="仿宋" w:eastAsia="仿宋" w:hAnsi="仿宋" w:cs="仿宋" w:hint="eastAsia"/>
            <w:lang w:eastAsia="zh-CN"/>
          </w:rPr>
          <w:t>(三)、自然灾害防范措施</w:t>
        </w:r>
        <w:r>
          <w:tab/>
        </w:r>
        <w:r>
          <w:fldChar w:fldCharType="begin"/>
        </w:r>
        <w:r>
          <w:instrText xml:space="preserve"> PAGEREF _Toc20845 \h </w:instrText>
        </w:r>
        <w:r>
          <w:fldChar w:fldCharType="separate"/>
        </w:r>
        <w:r>
          <w:t>39</w:t>
        </w:r>
        <w:r>
          <w:fldChar w:fldCharType="end"/>
        </w:r>
      </w:hyperlink>
    </w:p>
    <w:p>
      <w:pPr>
        <w:pStyle w:val="TOC2"/>
        <w:tabs>
          <w:tab w:val="right" w:leader="dot" w:pos="8306"/>
        </w:tabs>
      </w:pPr>
      <w:hyperlink w:anchor="_Toc16174" w:history="1">
        <w:r>
          <w:rPr>
            <w:rFonts w:ascii="仿宋" w:eastAsia="仿宋" w:hAnsi="仿宋" w:cs="仿宋" w:hint="eastAsia"/>
            <w:lang w:eastAsia="zh-CN"/>
          </w:rPr>
          <w:t>(四)、安全色及安全标志使用要求</w:t>
        </w:r>
        <w:r>
          <w:tab/>
        </w:r>
        <w:r>
          <w:fldChar w:fldCharType="begin"/>
        </w:r>
        <w:r>
          <w:instrText xml:space="preserve"> PAGEREF _Toc16174 \h </w:instrText>
        </w:r>
        <w:r>
          <w:fldChar w:fldCharType="separate"/>
        </w:r>
        <w:r>
          <w:t>40</w:t>
        </w:r>
        <w:r>
          <w:fldChar w:fldCharType="end"/>
        </w:r>
      </w:hyperlink>
    </w:p>
    <w:p>
      <w:pPr>
        <w:pStyle w:val="TOC2"/>
        <w:tabs>
          <w:tab w:val="right" w:leader="dot" w:pos="8306"/>
        </w:tabs>
      </w:pPr>
      <w:hyperlink w:anchor="_Toc15185" w:history="1">
        <w:r>
          <w:rPr>
            <w:rFonts w:ascii="仿宋" w:eastAsia="仿宋" w:hAnsi="仿宋" w:cs="仿宋" w:hint="eastAsia"/>
            <w:lang w:eastAsia="zh-CN"/>
          </w:rPr>
          <w:t>(五)、防尘防毒措施</w:t>
        </w:r>
        <w:r>
          <w:tab/>
        </w:r>
        <w:r>
          <w:fldChar w:fldCharType="begin"/>
        </w:r>
        <w:r>
          <w:instrText xml:space="preserve"> PAGEREF _Toc15185 \h </w:instrText>
        </w:r>
        <w:r>
          <w:fldChar w:fldCharType="separate"/>
        </w:r>
        <w:r>
          <w:t>41</w:t>
        </w:r>
        <w:r>
          <w:fldChar w:fldCharType="end"/>
        </w:r>
      </w:hyperlink>
    </w:p>
    <w:p>
      <w:pPr>
        <w:pStyle w:val="TOC2"/>
        <w:tabs>
          <w:tab w:val="right" w:leader="dot" w:pos="8306"/>
        </w:tabs>
      </w:pPr>
      <w:hyperlink w:anchor="_Toc20514" w:history="1">
        <w:r>
          <w:rPr>
            <w:rFonts w:ascii="仿宋" w:eastAsia="仿宋" w:hAnsi="仿宋" w:cs="仿宋" w:hint="eastAsia"/>
            <w:lang w:eastAsia="zh-CN"/>
          </w:rPr>
          <w:t>(六)、防静电、触电防护及防雷措施</w:t>
        </w:r>
        <w:r>
          <w:tab/>
        </w:r>
        <w:r>
          <w:fldChar w:fldCharType="begin"/>
        </w:r>
        <w:r>
          <w:instrText xml:space="preserve"> PAGEREF _Toc20514 \h </w:instrText>
        </w:r>
        <w:r>
          <w:fldChar w:fldCharType="separate"/>
        </w:r>
        <w:r>
          <w:t>42</w:t>
        </w:r>
        <w:r>
          <w:fldChar w:fldCharType="end"/>
        </w:r>
      </w:hyperlink>
    </w:p>
    <w:p>
      <w:pPr>
        <w:pStyle w:val="TOC2"/>
        <w:tabs>
          <w:tab w:val="right" w:leader="dot" w:pos="8306"/>
        </w:tabs>
      </w:pPr>
      <w:hyperlink w:anchor="_Toc10676" w:history="1">
        <w:r>
          <w:rPr>
            <w:rFonts w:ascii="仿宋" w:eastAsia="仿宋" w:hAnsi="仿宋" w:cs="仿宋" w:hint="eastAsia"/>
            <w:lang w:eastAsia="zh-CN"/>
          </w:rPr>
          <w:t>(七)、机械设备安全保障措施</w:t>
        </w:r>
        <w:r>
          <w:tab/>
        </w:r>
        <w:r>
          <w:fldChar w:fldCharType="begin"/>
        </w:r>
        <w:r>
          <w:instrText xml:space="preserve"> PAGEREF _Toc10676 \h </w:instrText>
        </w:r>
        <w:r>
          <w:fldChar w:fldCharType="separate"/>
        </w:r>
        <w:r>
          <w:t>43</w:t>
        </w:r>
        <w:r>
          <w:fldChar w:fldCharType="end"/>
        </w:r>
      </w:hyperlink>
    </w:p>
    <w:p>
      <w:pPr>
        <w:pStyle w:val="TOC1"/>
        <w:tabs>
          <w:tab w:val="right" w:leader="dot" w:pos="8306"/>
        </w:tabs>
      </w:pPr>
      <w:hyperlink w:anchor="_Toc31201" w:history="1">
        <w:r>
          <w:rPr>
            <w:rFonts w:ascii="仿宋" w:eastAsia="仿宋" w:hAnsi="仿宋" w:cs="仿宋" w:hint="eastAsia"/>
            <w:lang w:eastAsia="zh-CN"/>
          </w:rPr>
          <w:t>十二、地电阻率仪项目环境影响分析</w:t>
        </w:r>
        <w:r>
          <w:tab/>
        </w:r>
        <w:r>
          <w:fldChar w:fldCharType="begin"/>
        </w:r>
        <w:r>
          <w:instrText xml:space="preserve"> PAGEREF _Toc31201 \h </w:instrText>
        </w:r>
        <w:r>
          <w:fldChar w:fldCharType="separate"/>
        </w:r>
        <w:r>
          <w:t>45</w:t>
        </w:r>
        <w:r>
          <w:fldChar w:fldCharType="end"/>
        </w:r>
      </w:hyperlink>
    </w:p>
    <w:p>
      <w:pPr>
        <w:pStyle w:val="TOC2"/>
        <w:tabs>
          <w:tab w:val="right" w:leader="dot" w:pos="8306"/>
        </w:tabs>
      </w:pPr>
      <w:hyperlink w:anchor="_Toc17378" w:history="1">
        <w:r>
          <w:rPr>
            <w:rFonts w:ascii="仿宋" w:eastAsia="仿宋" w:hAnsi="仿宋" w:cs="仿宋" w:hint="eastAsia"/>
            <w:lang w:eastAsia="zh-CN"/>
          </w:rPr>
          <w:t>(一)、建设区域环境质量现状</w:t>
        </w:r>
        <w:r>
          <w:tab/>
        </w:r>
        <w:r>
          <w:fldChar w:fldCharType="begin"/>
        </w:r>
        <w:r>
          <w:instrText xml:space="preserve"> PAGEREF _Toc17378 \h </w:instrText>
        </w:r>
        <w:r>
          <w:fldChar w:fldCharType="separate"/>
        </w:r>
        <w:r>
          <w:t>45</w:t>
        </w:r>
        <w:r>
          <w:fldChar w:fldCharType="end"/>
        </w:r>
      </w:hyperlink>
    </w:p>
    <w:p>
      <w:pPr>
        <w:pStyle w:val="TOC2"/>
        <w:tabs>
          <w:tab w:val="right" w:leader="dot" w:pos="8306"/>
        </w:tabs>
      </w:pPr>
      <w:hyperlink w:anchor="_Toc692" w:history="1">
        <w:r>
          <w:rPr>
            <w:rFonts w:ascii="仿宋" w:eastAsia="仿宋" w:hAnsi="仿宋" w:cs="仿宋" w:hint="eastAsia"/>
            <w:lang w:eastAsia="zh-CN"/>
          </w:rPr>
          <w:t>(二)、建设期环境保护</w:t>
        </w:r>
        <w:r>
          <w:tab/>
        </w:r>
        <w:r>
          <w:fldChar w:fldCharType="begin"/>
        </w:r>
        <w:r>
          <w:instrText xml:space="preserve"> PAGEREF _Toc692 \h </w:instrText>
        </w:r>
        <w:r>
          <w:fldChar w:fldCharType="separate"/>
        </w:r>
        <w:r>
          <w:t>46</w:t>
        </w:r>
        <w:r>
          <w:fldChar w:fldCharType="end"/>
        </w:r>
      </w:hyperlink>
    </w:p>
    <w:p>
      <w:pPr>
        <w:pStyle w:val="TOC2"/>
        <w:tabs>
          <w:tab w:val="right" w:leader="dot" w:pos="8306"/>
        </w:tabs>
      </w:pPr>
      <w:hyperlink w:anchor="_Toc19049" w:history="1">
        <w:r>
          <w:rPr>
            <w:rFonts w:ascii="仿宋" w:eastAsia="仿宋" w:hAnsi="仿宋" w:cs="仿宋" w:hint="eastAsia"/>
            <w:lang w:eastAsia="zh-CN"/>
          </w:rPr>
          <w:t>(三)、运营期环境保护</w:t>
        </w:r>
        <w:r>
          <w:tab/>
        </w:r>
        <w:r>
          <w:fldChar w:fldCharType="begin"/>
        </w:r>
        <w:r>
          <w:instrText xml:space="preserve"> PAGEREF _Toc19049 \h </w:instrText>
        </w:r>
        <w:r>
          <w:fldChar w:fldCharType="separate"/>
        </w:r>
        <w:r>
          <w:t>48</w:t>
        </w:r>
        <w:r>
          <w:fldChar w:fldCharType="end"/>
        </w:r>
      </w:hyperlink>
    </w:p>
    <w:p>
      <w:pPr>
        <w:pStyle w:val="TOC2"/>
        <w:tabs>
          <w:tab w:val="right" w:leader="dot" w:pos="8306"/>
        </w:tabs>
      </w:pPr>
      <w:hyperlink w:anchor="_Toc5818" w:history="1">
        <w:r>
          <w:rPr>
            <w:rFonts w:ascii="仿宋" w:eastAsia="仿宋" w:hAnsi="仿宋" w:cs="仿宋" w:hint="eastAsia"/>
            <w:lang w:eastAsia="zh-CN"/>
          </w:rPr>
          <w:t>(四)、地电阻率仪项目建设对区域经济的影响</w:t>
        </w:r>
        <w:r>
          <w:tab/>
        </w:r>
        <w:r>
          <w:fldChar w:fldCharType="begin"/>
        </w:r>
        <w:r>
          <w:instrText xml:space="preserve"> PAGEREF _Toc5818 \h </w:instrText>
        </w:r>
        <w:r>
          <w:fldChar w:fldCharType="separate"/>
        </w:r>
        <w:r>
          <w:t>49</w:t>
        </w:r>
        <w:r>
          <w:fldChar w:fldCharType="end"/>
        </w:r>
      </w:hyperlink>
    </w:p>
    <w:p>
      <w:pPr>
        <w:pStyle w:val="TOC2"/>
        <w:tabs>
          <w:tab w:val="right" w:leader="dot" w:pos="8306"/>
        </w:tabs>
      </w:pPr>
      <w:hyperlink w:anchor="_Toc30637" w:history="1">
        <w:r>
          <w:rPr>
            <w:rFonts w:ascii="仿宋" w:eastAsia="仿宋" w:hAnsi="仿宋" w:cs="仿宋" w:hint="eastAsia"/>
            <w:lang w:eastAsia="zh-CN"/>
          </w:rPr>
          <w:t>(五)、废弃物处理</w:t>
        </w:r>
        <w:r>
          <w:tab/>
        </w:r>
        <w:r>
          <w:fldChar w:fldCharType="begin"/>
        </w:r>
        <w:r>
          <w:instrText xml:space="preserve"> PAGEREF _Toc30637 \h </w:instrText>
        </w:r>
        <w:r>
          <w:fldChar w:fldCharType="separate"/>
        </w:r>
        <w:r>
          <w:t>51</w:t>
        </w:r>
        <w:r>
          <w:fldChar w:fldCharType="end"/>
        </w:r>
      </w:hyperlink>
    </w:p>
    <w:p>
      <w:pPr>
        <w:pStyle w:val="TOC2"/>
        <w:tabs>
          <w:tab w:val="right" w:leader="dot" w:pos="8306"/>
        </w:tabs>
      </w:pPr>
      <w:hyperlink w:anchor="_Toc12948" w:history="1">
        <w:r>
          <w:rPr>
            <w:rFonts w:ascii="仿宋" w:eastAsia="仿宋" w:hAnsi="仿宋" w:cs="仿宋" w:hint="eastAsia"/>
            <w:lang w:eastAsia="zh-CN"/>
          </w:rPr>
          <w:t>(六)、特殊环境影响分析</w:t>
        </w:r>
        <w:r>
          <w:tab/>
        </w:r>
        <w:r>
          <w:fldChar w:fldCharType="begin"/>
        </w:r>
        <w:r>
          <w:instrText xml:space="preserve"> PAGEREF _Toc12948 \h </w:instrText>
        </w:r>
        <w:r>
          <w:fldChar w:fldCharType="separate"/>
        </w:r>
        <w:r>
          <w:t>52</w:t>
        </w:r>
        <w:r>
          <w:fldChar w:fldCharType="end"/>
        </w:r>
      </w:hyperlink>
    </w:p>
    <w:p>
      <w:pPr>
        <w:pStyle w:val="TOC2"/>
        <w:tabs>
          <w:tab w:val="right" w:leader="dot" w:pos="8306"/>
        </w:tabs>
      </w:pPr>
      <w:hyperlink w:anchor="_Toc6733" w:history="1">
        <w:r>
          <w:rPr>
            <w:rFonts w:ascii="仿宋" w:eastAsia="仿宋" w:hAnsi="仿宋" w:cs="仿宋" w:hint="eastAsia"/>
            <w:lang w:eastAsia="zh-CN"/>
          </w:rPr>
          <w:t>(七)、清洁生产</w:t>
        </w:r>
        <w:r>
          <w:tab/>
        </w:r>
        <w:r>
          <w:fldChar w:fldCharType="begin"/>
        </w:r>
        <w:r>
          <w:instrText xml:space="preserve"> PAGEREF _Toc6733 \h </w:instrText>
        </w:r>
        <w:r>
          <w:fldChar w:fldCharType="separate"/>
        </w:r>
        <w:r>
          <w:t>53</w:t>
        </w:r>
        <w:r>
          <w:fldChar w:fldCharType="end"/>
        </w:r>
      </w:hyperlink>
    </w:p>
    <w:p>
      <w:pPr>
        <w:pStyle w:val="TOC2"/>
        <w:tabs>
          <w:tab w:val="right" w:leader="dot" w:pos="8306"/>
        </w:tabs>
      </w:pPr>
      <w:hyperlink w:anchor="_Toc17607" w:history="1">
        <w:r>
          <w:rPr>
            <w:rFonts w:ascii="仿宋" w:eastAsia="仿宋" w:hAnsi="仿宋" w:cs="仿宋" w:hint="eastAsia"/>
            <w:lang w:eastAsia="zh-CN"/>
          </w:rPr>
          <w:t>(八)、环境保护综合评价</w:t>
        </w:r>
        <w:r>
          <w:tab/>
        </w:r>
        <w:r>
          <w:fldChar w:fldCharType="begin"/>
        </w:r>
        <w:r>
          <w:instrText xml:space="preserve"> PAGEREF _Toc17607 \h </w:instrText>
        </w:r>
        <w:r>
          <w:fldChar w:fldCharType="separate"/>
        </w:r>
        <w:r>
          <w:t>54</w:t>
        </w:r>
        <w:r>
          <w:fldChar w:fldCharType="end"/>
        </w:r>
      </w:hyperlink>
    </w:p>
    <w:p>
      <w:pPr>
        <w:pStyle w:val="TOC1"/>
        <w:tabs>
          <w:tab w:val="right" w:leader="dot" w:pos="8306"/>
        </w:tabs>
      </w:pPr>
      <w:hyperlink w:anchor="_Toc24470" w:history="1">
        <w:r>
          <w:rPr>
            <w:rFonts w:ascii="仿宋" w:eastAsia="仿宋" w:hAnsi="仿宋" w:cs="仿宋" w:hint="eastAsia"/>
            <w:lang w:eastAsia="zh-CN"/>
          </w:rPr>
          <w:t>十三、供应链管理</w:t>
        </w:r>
        <w:r>
          <w:tab/>
        </w:r>
        <w:r>
          <w:fldChar w:fldCharType="begin"/>
        </w:r>
        <w:r>
          <w:instrText xml:space="preserve"> PAGEREF _Toc24470 \h </w:instrText>
        </w:r>
        <w:r>
          <w:fldChar w:fldCharType="separate"/>
        </w:r>
        <w:r>
          <w:t>56</w:t>
        </w:r>
        <w:r>
          <w:fldChar w:fldCharType="end"/>
        </w:r>
      </w:hyperlink>
    </w:p>
    <w:p>
      <w:pPr>
        <w:pStyle w:val="TOC2"/>
        <w:tabs>
          <w:tab w:val="right" w:leader="dot" w:pos="8306"/>
        </w:tabs>
      </w:pPr>
      <w:hyperlink w:anchor="_Toc17120" w:history="1">
        <w:r>
          <w:rPr>
            <w:rFonts w:ascii="仿宋" w:eastAsia="仿宋" w:hAnsi="仿宋" w:cs="仿宋" w:hint="eastAsia"/>
            <w:lang w:eastAsia="zh-CN"/>
          </w:rPr>
          <w:t>(一)、供应链战略规划</w:t>
        </w:r>
        <w:r>
          <w:tab/>
        </w:r>
        <w:r>
          <w:fldChar w:fldCharType="begin"/>
        </w:r>
        <w:r>
          <w:instrText xml:space="preserve"> PAGEREF _Toc17120 \h </w:instrText>
        </w:r>
        <w:r>
          <w:fldChar w:fldCharType="separate"/>
        </w:r>
        <w:r>
          <w:t>56</w:t>
        </w:r>
        <w:r>
          <w:fldChar w:fldCharType="end"/>
        </w:r>
      </w:hyperlink>
    </w:p>
    <w:p>
      <w:pPr>
        <w:pStyle w:val="TOC2"/>
        <w:tabs>
          <w:tab w:val="right" w:leader="dot" w:pos="8306"/>
        </w:tabs>
      </w:pPr>
      <w:hyperlink w:anchor="_Toc13967" w:history="1">
        <w:r>
          <w:rPr>
            <w:rFonts w:ascii="仿宋" w:eastAsia="仿宋" w:hAnsi="仿宋" w:cs="仿宋" w:hint="eastAsia"/>
            <w:lang w:eastAsia="zh-CN"/>
          </w:rPr>
          <w:t>(二)、供应商选择与合作</w:t>
        </w:r>
        <w:r>
          <w:tab/>
        </w:r>
        <w:r>
          <w:fldChar w:fldCharType="begin"/>
        </w:r>
        <w:r>
          <w:instrText xml:space="preserve"> PAGEREF _Toc13967 \h </w:instrText>
        </w:r>
        <w:r>
          <w:fldChar w:fldCharType="separate"/>
        </w:r>
        <w:r>
          <w:t>57</w:t>
        </w:r>
        <w:r>
          <w:fldChar w:fldCharType="end"/>
        </w:r>
      </w:hyperlink>
    </w:p>
    <w:p>
      <w:pPr>
        <w:pStyle w:val="TOC2"/>
        <w:tabs>
          <w:tab w:val="right" w:leader="dot" w:pos="8306"/>
        </w:tabs>
      </w:pPr>
      <w:hyperlink w:anchor="_Toc6349" w:history="1">
        <w:r>
          <w:rPr>
            <w:rFonts w:ascii="仿宋" w:eastAsia="仿宋" w:hAnsi="仿宋" w:cs="仿宋" w:hint="eastAsia"/>
            <w:lang w:eastAsia="zh-CN"/>
          </w:rPr>
          <w:t>(三)、物流与库存管理</w:t>
        </w:r>
        <w:r>
          <w:tab/>
        </w:r>
        <w:r>
          <w:fldChar w:fldCharType="begin"/>
        </w:r>
        <w:r>
          <w:instrText xml:space="preserve"> PAGEREF _Toc6349 \h </w:instrText>
        </w:r>
        <w:r>
          <w:fldChar w:fldCharType="separate"/>
        </w:r>
        <w:r>
          <w:t>58</w:t>
        </w:r>
        <w:r>
          <w:fldChar w:fldCharType="end"/>
        </w:r>
      </w:hyperlink>
    </w:p>
    <w:p>
      <w:pPr>
        <w:pStyle w:val="TOC1"/>
        <w:tabs>
          <w:tab w:val="right" w:leader="dot" w:pos="8306"/>
        </w:tabs>
      </w:pPr>
      <w:hyperlink w:anchor="_Toc14435" w:history="1">
        <w:r>
          <w:rPr>
            <w:rFonts w:ascii="仿宋" w:eastAsia="仿宋" w:hAnsi="仿宋" w:cs="仿宋" w:hint="eastAsia"/>
            <w:lang w:eastAsia="zh-CN"/>
          </w:rPr>
          <w:t>十四、地电阻率仪项目治理与监督</w:t>
        </w:r>
        <w:r>
          <w:tab/>
        </w:r>
        <w:r>
          <w:fldChar w:fldCharType="begin"/>
        </w:r>
        <w:r>
          <w:instrText xml:space="preserve"> PAGEREF _Toc14435 \h </w:instrText>
        </w:r>
        <w:r>
          <w:fldChar w:fldCharType="separate"/>
        </w:r>
        <w:r>
          <w:t>60</w:t>
        </w:r>
        <w:r>
          <w:fldChar w:fldCharType="end"/>
        </w:r>
      </w:hyperlink>
    </w:p>
    <w:p>
      <w:pPr>
        <w:pStyle w:val="TOC2"/>
        <w:tabs>
          <w:tab w:val="right" w:leader="dot" w:pos="8306"/>
        </w:tabs>
      </w:pPr>
      <w:hyperlink w:anchor="_Toc19482" w:history="1">
        <w:r>
          <w:rPr>
            <w:rFonts w:ascii="仿宋" w:eastAsia="仿宋" w:hAnsi="仿宋" w:cs="仿宋" w:hint="eastAsia"/>
            <w:lang w:eastAsia="zh-CN"/>
          </w:rPr>
          <w:t>(一)、地电阻率仪项目治理结构</w:t>
        </w:r>
        <w:r>
          <w:tab/>
        </w:r>
        <w:r>
          <w:fldChar w:fldCharType="begin"/>
        </w:r>
        <w:r>
          <w:instrText xml:space="preserve"> PAGEREF _Toc19482 \h </w:instrText>
        </w:r>
        <w:r>
          <w:fldChar w:fldCharType="separate"/>
        </w:r>
        <w:r>
          <w:t>60</w:t>
        </w:r>
        <w:r>
          <w:fldChar w:fldCharType="end"/>
        </w:r>
      </w:hyperlink>
    </w:p>
    <w:p>
      <w:pPr>
        <w:pStyle w:val="TOC2"/>
        <w:tabs>
          <w:tab w:val="right" w:leader="dot" w:pos="8306"/>
        </w:tabs>
      </w:pPr>
      <w:hyperlink w:anchor="_Toc10559" w:history="1">
        <w:r>
          <w:rPr>
            <w:rFonts w:ascii="仿宋" w:eastAsia="仿宋" w:hAnsi="仿宋" w:cs="仿宋" w:hint="eastAsia"/>
            <w:lang w:eastAsia="zh-CN"/>
          </w:rPr>
          <w:t>(二)、监督与审计</w:t>
        </w:r>
        <w:r>
          <w:tab/>
        </w:r>
        <w:r>
          <w:fldChar w:fldCharType="begin"/>
        </w:r>
        <w:r>
          <w:instrText xml:space="preserve"> PAGEREF _Toc10559 \h </w:instrText>
        </w:r>
        <w:r>
          <w:fldChar w:fldCharType="separate"/>
        </w:r>
        <w:r>
          <w:t>61</w:t>
        </w:r>
        <w:r>
          <w:fldChar w:fldCharType="end"/>
        </w:r>
      </w:hyperlink>
    </w:p>
    <w:p>
      <w:pPr>
        <w:pStyle w:val="TOC1"/>
        <w:tabs>
          <w:tab w:val="right" w:leader="dot" w:pos="8306"/>
        </w:tabs>
      </w:pPr>
      <w:hyperlink w:anchor="_Toc14825" w:history="1">
        <w:r>
          <w:rPr>
            <w:rFonts w:ascii="仿宋" w:eastAsia="仿宋" w:hAnsi="仿宋" w:cs="仿宋" w:hint="eastAsia"/>
            <w:lang w:eastAsia="zh-CN"/>
          </w:rPr>
          <w:t>十五、营销与推广策略</w:t>
        </w:r>
        <w:r>
          <w:tab/>
        </w:r>
        <w:r>
          <w:fldChar w:fldCharType="begin"/>
        </w:r>
        <w:r>
          <w:instrText xml:space="preserve"> PAGEREF _Toc14825 \h </w:instrText>
        </w:r>
        <w:r>
          <w:fldChar w:fldCharType="separate"/>
        </w:r>
        <w:r>
          <w:t>63</w:t>
        </w:r>
        <w:r>
          <w:fldChar w:fldCharType="end"/>
        </w:r>
      </w:hyperlink>
    </w:p>
    <w:p>
      <w:pPr>
        <w:pStyle w:val="TOC2"/>
        <w:tabs>
          <w:tab w:val="right" w:leader="dot" w:pos="8306"/>
        </w:tabs>
      </w:pPr>
      <w:hyperlink w:anchor="_Toc31951" w:history="1">
        <w:r>
          <w:rPr>
            <w:rFonts w:ascii="仿宋" w:eastAsia="仿宋" w:hAnsi="仿宋" w:cs="仿宋" w:hint="eastAsia"/>
            <w:lang w:eastAsia="zh-CN"/>
          </w:rPr>
          <w:t>(一)、产品/服务定位与特点</w:t>
        </w:r>
        <w:r>
          <w:tab/>
        </w:r>
        <w:r>
          <w:fldChar w:fldCharType="begin"/>
        </w:r>
        <w:r>
          <w:instrText xml:space="preserve"> PAGEREF _Toc31951 \h </w:instrText>
        </w:r>
        <w:r>
          <w:fldChar w:fldCharType="separate"/>
        </w:r>
        <w:r>
          <w:t>63</w:t>
        </w:r>
        <w:r>
          <w:fldChar w:fldCharType="end"/>
        </w:r>
      </w:hyperlink>
    </w:p>
    <w:p>
      <w:pPr>
        <w:pStyle w:val="TOC2"/>
        <w:tabs>
          <w:tab w:val="right" w:leader="dot" w:pos="8306"/>
        </w:tabs>
      </w:pPr>
      <w:hyperlink w:anchor="_Toc19939" w:history="1">
        <w:r>
          <w:rPr>
            <w:rFonts w:ascii="仿宋" w:eastAsia="仿宋" w:hAnsi="仿宋" w:cs="仿宋" w:hint="eastAsia"/>
            <w:lang w:eastAsia="zh-CN"/>
          </w:rPr>
          <w:t>(二)、市场定位与竞争分析</w:t>
        </w:r>
        <w:r>
          <w:tab/>
        </w:r>
        <w:r>
          <w:fldChar w:fldCharType="begin"/>
        </w:r>
        <w:r>
          <w:instrText xml:space="preserve"> PAGEREF _Toc19939 \h </w:instrText>
        </w:r>
        <w:r>
          <w:fldChar w:fldCharType="separate"/>
        </w:r>
        <w:r>
          <w:t>64</w:t>
        </w:r>
        <w:r>
          <w:fldChar w:fldCharType="end"/>
        </w:r>
      </w:hyperlink>
    </w:p>
    <w:p>
      <w:pPr>
        <w:pStyle w:val="TOC2"/>
        <w:tabs>
          <w:tab w:val="right" w:leader="dot" w:pos="8306"/>
        </w:tabs>
      </w:pPr>
      <w:hyperlink w:anchor="_Toc25605" w:history="1">
        <w:r>
          <w:rPr>
            <w:rFonts w:ascii="仿宋" w:eastAsia="仿宋" w:hAnsi="仿宋" w:cs="仿宋" w:hint="eastAsia"/>
            <w:lang w:eastAsia="zh-CN"/>
          </w:rPr>
          <w:t>(三)、营销渠道与策略</w:t>
        </w:r>
        <w:r>
          <w:tab/>
        </w:r>
        <w:r>
          <w:fldChar w:fldCharType="begin"/>
        </w:r>
        <w:r>
          <w:instrText xml:space="preserve"> PAGEREF _Toc25605 \h </w:instrText>
        </w:r>
        <w:r>
          <w:fldChar w:fldCharType="separate"/>
        </w:r>
        <w:r>
          <w:t>65</w:t>
        </w:r>
        <w:r>
          <w:fldChar w:fldCharType="end"/>
        </w:r>
      </w:hyperlink>
    </w:p>
    <w:p>
      <w:pPr>
        <w:pStyle w:val="TOC2"/>
        <w:tabs>
          <w:tab w:val="right" w:leader="dot" w:pos="8306"/>
        </w:tabs>
      </w:pPr>
      <w:hyperlink w:anchor="_Toc16755" w:history="1">
        <w:r>
          <w:rPr>
            <w:rFonts w:ascii="仿宋" w:eastAsia="仿宋" w:hAnsi="仿宋" w:cs="仿宋" w:hint="eastAsia"/>
            <w:lang w:eastAsia="zh-CN"/>
          </w:rPr>
          <w:t>(四)、推广与宣传活动</w:t>
        </w:r>
        <w:r>
          <w:tab/>
        </w:r>
        <w:r>
          <w:fldChar w:fldCharType="begin"/>
        </w:r>
        <w:r>
          <w:instrText xml:space="preserve"> PAGEREF _Toc16755 \h </w:instrText>
        </w:r>
        <w:r>
          <w:fldChar w:fldCharType="separate"/>
        </w:r>
        <w:r>
          <w:t>66</w:t>
        </w:r>
        <w:r>
          <w:fldChar w:fldCharType="end"/>
        </w:r>
      </w:hyperlink>
    </w:p>
    <w:p>
      <w:pPr>
        <w:pStyle w:val="TOC1"/>
        <w:tabs>
          <w:tab w:val="right" w:leader="dot" w:pos="8306"/>
        </w:tabs>
      </w:pPr>
      <w:hyperlink w:anchor="_Toc21977" w:history="1">
        <w:r>
          <w:rPr>
            <w:rFonts w:ascii="仿宋" w:eastAsia="仿宋" w:hAnsi="仿宋" w:cs="仿宋" w:hint="eastAsia"/>
            <w:lang w:eastAsia="zh-CN"/>
          </w:rPr>
          <w:t>十六、质量管理体系</w:t>
        </w:r>
        <w:r>
          <w:tab/>
        </w:r>
        <w:r>
          <w:fldChar w:fldCharType="begin"/>
        </w:r>
        <w:r>
          <w:instrText xml:space="preserve"> PAGEREF _Toc21977 \h </w:instrText>
        </w:r>
        <w:r>
          <w:fldChar w:fldCharType="separate"/>
        </w:r>
        <w:r>
          <w:t>72</w:t>
        </w:r>
        <w:r>
          <w:fldChar w:fldCharType="end"/>
        </w:r>
      </w:hyperlink>
    </w:p>
    <w:p>
      <w:pPr>
        <w:pStyle w:val="TOC2"/>
        <w:tabs>
          <w:tab w:val="right" w:leader="dot" w:pos="8306"/>
        </w:tabs>
      </w:pPr>
      <w:hyperlink w:anchor="_Toc11781" w:history="1">
        <w:r>
          <w:rPr>
            <w:rFonts w:ascii="仿宋" w:eastAsia="仿宋" w:hAnsi="仿宋" w:cs="仿宋" w:hint="eastAsia"/>
            <w:lang w:eastAsia="zh-CN"/>
          </w:rPr>
          <w:t>(一)、质量目标与方针</w:t>
        </w:r>
        <w:r>
          <w:tab/>
        </w:r>
        <w:r>
          <w:fldChar w:fldCharType="begin"/>
        </w:r>
        <w:r>
          <w:instrText xml:space="preserve"> PAGEREF _Toc11781 \h </w:instrText>
        </w:r>
        <w:r>
          <w:fldChar w:fldCharType="separate"/>
        </w:r>
        <w:r>
          <w:t>72</w:t>
        </w:r>
        <w:r>
          <w:fldChar w:fldCharType="end"/>
        </w:r>
      </w:hyperlink>
    </w:p>
    <w:p>
      <w:pPr>
        <w:pStyle w:val="TOC2"/>
        <w:tabs>
          <w:tab w:val="right" w:leader="dot" w:pos="8306"/>
        </w:tabs>
      </w:pPr>
      <w:hyperlink w:anchor="_Toc21267" w:history="1">
        <w:r>
          <w:rPr>
            <w:rFonts w:ascii="仿宋" w:eastAsia="仿宋" w:hAnsi="仿宋" w:cs="仿宋" w:hint="eastAsia"/>
            <w:lang w:eastAsia="zh-CN"/>
          </w:rPr>
          <w:t>(二)、质量管理责任</w:t>
        </w:r>
        <w:r>
          <w:tab/>
        </w:r>
        <w:r>
          <w:fldChar w:fldCharType="begin"/>
        </w:r>
        <w:r>
          <w:instrText xml:space="preserve"> PAGEREF _Toc21267 \h </w:instrText>
        </w:r>
        <w:r>
          <w:fldChar w:fldCharType="separate"/>
        </w:r>
        <w:r>
          <w:t>73</w:t>
        </w:r>
        <w:r>
          <w:fldChar w:fldCharType="end"/>
        </w:r>
      </w:hyperlink>
    </w:p>
    <w:p>
      <w:pPr>
        <w:pStyle w:val="TOC2"/>
        <w:tabs>
          <w:tab w:val="right" w:leader="dot" w:pos="8306"/>
        </w:tabs>
      </w:pPr>
      <w:hyperlink w:anchor="_Toc21031" w:history="1">
        <w:r>
          <w:rPr>
            <w:rFonts w:ascii="仿宋" w:eastAsia="仿宋" w:hAnsi="仿宋" w:cs="仿宋" w:hint="eastAsia"/>
            <w:lang w:eastAsia="zh-CN"/>
          </w:rPr>
          <w:t>(三)、质量管理体系文件</w:t>
        </w:r>
        <w:r>
          <w:tab/>
        </w:r>
        <w:r>
          <w:fldChar w:fldCharType="begin"/>
        </w:r>
        <w:r>
          <w:instrText xml:space="preserve"> PAGEREF _Toc21031 \h </w:instrText>
        </w:r>
        <w:r>
          <w:fldChar w:fldCharType="separate"/>
        </w:r>
        <w:r>
          <w:t>74</w:t>
        </w:r>
        <w:r>
          <w:fldChar w:fldCharType="end"/>
        </w:r>
      </w:hyperlink>
    </w:p>
    <w:p>
      <w:pPr>
        <w:pStyle w:val="TOC2"/>
        <w:tabs>
          <w:tab w:val="right" w:leader="dot" w:pos="8306"/>
        </w:tabs>
      </w:pPr>
      <w:hyperlink w:anchor="_Toc25954" w:history="1">
        <w:r>
          <w:rPr>
            <w:rFonts w:ascii="仿宋" w:eastAsia="仿宋" w:hAnsi="仿宋" w:cs="仿宋" w:hint="eastAsia"/>
            <w:lang w:eastAsia="zh-CN"/>
          </w:rPr>
          <w:t>(四)、质量培训与教育</w:t>
        </w:r>
        <w:r>
          <w:tab/>
        </w:r>
        <w:r>
          <w:fldChar w:fldCharType="begin"/>
        </w:r>
        <w:r>
          <w:instrText xml:space="preserve"> PAGEREF _Toc25954 \h </w:instrText>
        </w:r>
        <w:r>
          <w:fldChar w:fldCharType="separate"/>
        </w:r>
        <w:r>
          <w:t>76</w:t>
        </w:r>
        <w:r>
          <w:fldChar w:fldCharType="end"/>
        </w:r>
      </w:hyperlink>
    </w:p>
    <w:p>
      <w:pPr>
        <w:pStyle w:val="TOC2"/>
        <w:tabs>
          <w:tab w:val="right" w:leader="dot" w:pos="8306"/>
        </w:tabs>
      </w:pPr>
      <w:hyperlink w:anchor="_Toc10423" w:history="1">
        <w:r>
          <w:rPr>
            <w:rFonts w:ascii="仿宋" w:eastAsia="仿宋" w:hAnsi="仿宋" w:cs="仿宋" w:hint="eastAsia"/>
            <w:lang w:eastAsia="zh-CN"/>
          </w:rPr>
          <w:t>(五)、质量审核与评价</w:t>
        </w:r>
        <w:r>
          <w:tab/>
        </w:r>
        <w:r>
          <w:fldChar w:fldCharType="begin"/>
        </w:r>
        <w:r>
          <w:instrText xml:space="preserve"> PAGEREF _Toc10423 \h </w:instrText>
        </w:r>
        <w:r>
          <w:fldChar w:fldCharType="separate"/>
        </w:r>
        <w:r>
          <w:t>77</w:t>
        </w:r>
        <w:r>
          <w:fldChar w:fldCharType="end"/>
        </w:r>
      </w:hyperlink>
    </w:p>
    <w:p>
      <w:pPr>
        <w:pStyle w:val="TOC2"/>
        <w:tabs>
          <w:tab w:val="right" w:leader="dot" w:pos="8306"/>
        </w:tabs>
      </w:pPr>
      <w:hyperlink w:anchor="_Toc7256" w:history="1">
        <w:r>
          <w:rPr>
            <w:rFonts w:ascii="仿宋" w:eastAsia="仿宋" w:hAnsi="仿宋" w:cs="仿宋" w:hint="eastAsia"/>
            <w:lang w:eastAsia="zh-CN"/>
          </w:rPr>
          <w:t>(六)、不符合与纠正措施</w:t>
        </w:r>
        <w:r>
          <w:tab/>
        </w:r>
        <w:r>
          <w:fldChar w:fldCharType="begin"/>
        </w:r>
        <w:r>
          <w:instrText xml:space="preserve"> PAGEREF _Toc7256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7"/>
      <w:r>
        <w:rPr>
          <w:rFonts w:ascii="仿宋" w:eastAsia="仿宋" w:hAnsi="仿宋" w:cs="仿宋" w:hint="eastAsia"/>
          <w:sz w:val="28"/>
          <w:lang w:eastAsia="zh-CN"/>
        </w:rPr>
        <w:t>一、地电阻率仪项目建设背景及必要性分析</w:t>
      </w:r>
      <w:bookmarkEnd w:id="2"/>
    </w:p>
    <w:p>
      <w:pPr>
        <w:pStyle w:val="Heading2"/>
        <w:rPr>
          <w:rFonts w:ascii="仿宋" w:eastAsia="仿宋" w:hAnsi="仿宋" w:cs="仿宋" w:hint="eastAsia"/>
          <w:lang w:eastAsia="zh-CN"/>
        </w:rPr>
      </w:pPr>
      <w:bookmarkStart w:id="3" w:name="_Toc18797"/>
      <w:r>
        <w:rPr>
          <w:rFonts w:ascii="仿宋" w:eastAsia="仿宋" w:hAnsi="仿宋" w:cs="仿宋" w:hint="eastAsia"/>
          <w:lang w:eastAsia="zh-CN"/>
        </w:rPr>
        <w:t>(一)、地电阻率仪项目背景分析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电阻率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电阻率仪项目在这个潮流中的定位。同时，我们将关注行业内涌现的新兴机遇，以便地电阻率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电阻率仪项目提供了强大的发展动力。我们将聚焦于行业内最新的技术发展趋势，包括但不限于人工智能、大数据分析、物联网等领域。通过深度的技术研究，我们将确保地电阻率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电阻率仪项目发展的源泉。我们将投入更多的精力对市场需求进行深入剖析，超越表面的需求，深入挖掘潜在的市场痛点和机遇。通过对市场需求的细致了解，地电阻率仪项目将更有针对性地设计解决方案，满足市场的多样化需求，从而更好地促进地电阻率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电阻率仪项目战略至关重要。我们将对竞争态势进行更为深入的分析，包括但不限于市场份额、产品特点、客户满意度等多个维度。通过深度的竞争分析，地电阻率仪项目将能够更准确地把握市场脉搏，制定具有竞争力的地电阻率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地电阻率仪项目的发展具有直接的影响。我们将进行更为全面的法规和政策分析，了解行业发展中的潜在法律风险和合规挑战。通过充分了解和遵守相关法规，地电阻率仪项目将确保在法律框架内合法合规运营，为地电阻率仪项目的稳健发展提供有力支持。</w:t>
      </w:r>
    </w:p>
    <w:p>
      <w:pPr>
        <w:pStyle w:val="Heading2"/>
        <w:ind w:firstLine="560" w:firstLineChars="200"/>
        <w:rPr>
          <w:rFonts w:ascii="仿宋" w:eastAsia="仿宋" w:hAnsi="仿宋" w:cs="仿宋" w:hint="eastAsia"/>
          <w:sz w:val="28"/>
          <w:lang w:eastAsia="zh-CN"/>
        </w:rPr>
      </w:pPr>
      <w:bookmarkStart w:id="4" w:name="_Toc21263"/>
      <w:r>
        <w:rPr>
          <w:rFonts w:ascii="仿宋" w:eastAsia="仿宋" w:hAnsi="仿宋" w:cs="仿宋" w:hint="eastAsia"/>
          <w:sz w:val="28"/>
          <w:lang w:eastAsia="zh-CN"/>
        </w:rPr>
        <w:t>(二)、地电阻率仪项目建设必要性分析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的迫切性源于对行业发展趋势的深刻洞察。我们正处于一个行业变革的时代，科技创新、数字化转型成为企业发展的关键动力。地电阻率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不仅仅是为了跟上潮流，更是为了通过技术创新推动企业的持续发展。通过引入先进的技术和解决方案，地电阻率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电阻率仪项目的建设成为必然选择，通过提高产品质量、拓展服务领域，从而在竞争中获得更多的机会。地电阻率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电阻率仪项目建设的必要性体现在对客户需求更精准的满足。通过地电阻率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建设的背后是对企业持续创新的追求。只有通过不断创新，企业才能在竞争中立于不败之地。地电阻率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517"/>
      <w:r>
        <w:rPr>
          <w:rFonts w:ascii="仿宋" w:eastAsia="仿宋" w:hAnsi="仿宋" w:cs="仿宋" w:hint="eastAsia"/>
          <w:sz w:val="28"/>
          <w:lang w:eastAsia="zh-CN"/>
        </w:rPr>
        <w:t>二、地电阻率仪项目概论</w:t>
      </w:r>
      <w:bookmarkEnd w:id="5"/>
    </w:p>
    <w:p>
      <w:pPr>
        <w:pStyle w:val="Heading2"/>
        <w:rPr>
          <w:rFonts w:ascii="仿宋" w:eastAsia="仿宋" w:hAnsi="仿宋" w:cs="仿宋" w:hint="eastAsia"/>
          <w:lang w:eastAsia="zh-CN"/>
        </w:rPr>
      </w:pPr>
      <w:bookmarkStart w:id="6" w:name="_Toc26326"/>
      <w:r>
        <w:rPr>
          <w:rFonts w:ascii="仿宋" w:eastAsia="仿宋" w:hAnsi="仿宋" w:cs="仿宋" w:hint="eastAsia"/>
          <w:lang w:eastAsia="zh-CN"/>
        </w:rPr>
        <w:t>(一)、地电阻率仪项目概况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起源追溯至对市场的深入洞察。市场的不断演变与变革为地电阻率仪项目提供了难得的机遇。当前市场存在的需求缺口和变革的大环境共同构成了地电阻率仪项目的背景。这个地电阻率仪项目旨在充分利用市场机遇，填补行业中尚未满足的需求，为客户提供全新的解决方案。市场的变革和需求的增长使得这个地电阻率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地电阻率仪项目名称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电阻率仪项目正式命名为地电阻率仪。这个名称不仅仅是一个标识，更代表了地电阻率仪项目的核心理念和愿景。它蕴含着地电阻率仪项目所要解决问题的关键字，具有强烈的表达和辨识度，为地电阻率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地电阻率仪项目目标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核心目标是提供一种全新、高效的解决方案，满足客户日益增长的需求。地电阻率仪项目追求的不仅仅是满足市场需求，更是在市场中获得卓越的竞争优势。通过不断提升产品或服务的质量和创新水平，地电阻率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地电阻率仪项目范围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全面涵盖了产品研发、制造、市场推广和售后服务，确保从产品设计到最终用户体验的全方位关注。这一全面的地电阻率仪项目范围是为了确保地电阻率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地电阻率仪项目时间表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地电阻率仪项目计划在未来18个月内完成，包括研发、测试、市场试点和正式推出等不同阶段。这个时间表的合理设计是为了确保地电阻率仪项目各个阶段的顺利推进，以便按时交付高质量的成果。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地电阻率仪项目预算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地电阻率仪项目总预算估算为XX百万美元，主要分配在研发、市场推广、人员培训和运营等方面。这一充足的预算为地电阻率仪项目提供了充足的资源，确保地电阻率仪项目在各个方面都能取得优异的表现。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地电阻率仪项目风险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可能面临的风险包括市场接受度低、技术难题、竞争激烈等。地电阻率仪项目团队已经制定了相应的风险应对计划，通过前瞻性的风险管理，确保地电阻率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地电阻率仪项目团队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地电阻率仪项目汇聚了一支经验丰富、多领域专业素养的核心团队，确保地电阻率仪项目在各个方面都能拥有高水平的执行力。团队的协同作战是地电阻率仪项目成功的关键因素之一。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地电阻率仪项目背景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地电阻率仪项目的背景根植于市场对更高效、创新产品的渴望，同时也受到科技发展对行业格局的深刻改变的影响。这为地电阻率仪项目提供了广阔的发展空间和市场需求。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地电阻率仪项目现状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截至目前，地电阻率仪项目已完成市场调研和技术验证，取得了初步的成功。这为地电阻率仪项目在未来的发展奠定了坚实的基础，为更远大的目标打下了坚实的基石。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244"/>
      <w:r>
        <w:rPr>
          <w:rFonts w:ascii="仿宋" w:eastAsia="仿宋" w:hAnsi="仿宋" w:cs="仿宋" w:hint="eastAsia"/>
          <w:sz w:val="28"/>
          <w:lang w:eastAsia="zh-CN"/>
        </w:rPr>
        <w:t>(二)、地电阻率仪项目目标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keyword》地电阻率仪项目首要业务目标是在市场中占据有利地位，实现产品/服务的成功推广和销售。通过不断提升产品质量、创新性，地电阻率仪项目追求成为行业中的领导者，赢得更多客户的青睐。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在科技迅速发展的时代，地电阻率仪项目着眼于技术创新。通过持续的研发和技术升级，地电阻率仪项目旨在推出更具创新性的产品或服务，以满足市场对新鲜、先进解决方案的需求。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为了建立可持续的客户关系，地电阻率仪项目设定了客户满意度目标。通过提供卓越的产品质量和优质的客户服务，地电阻率仪项目追求赢得客户的信任和忠诚度，确保他们的满意度达到行业领先水平。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地电阻率仪项目注重社会责任和可持续发展。通过实施环保、社会责任地电阻率仪项目，地电阻率仪项目致力于在经济发展的同时保护环境，促进社会公平，实现可持续经营。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地电阻率仪项目的团队是实现目标的核心驱动力。因此，地电阻率仪项目设定了团队发展目标，包括提升团队成员的专业技能、培养领导力，以及搭建协同高效的团队工作氛围。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204"/>
      <w:r>
        <w:rPr>
          <w:rFonts w:ascii="仿宋" w:eastAsia="仿宋" w:hAnsi="仿宋" w:cs="仿宋" w:hint="eastAsia"/>
          <w:sz w:val="28"/>
          <w:lang w:eastAsia="zh-CN"/>
        </w:rPr>
        <w:t>(三)、地电阻率仪项目提出的理由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地电阻率仪项目提出的理由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提出源于对市场机遇的深刻洞察。当前市场中存在的需求缺口和行业发展趋势表明，有巨大的商业机会等待被开发。通过准确捕捉市场机遇，地电阻率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理念基于对技术创新的信仰。通过持续的研发和技术投入，地电阻率仪项目有望推出更具创新性的产品或服务。在科技飞速发展的当下，地电阻率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提出是为了增强企业的行业竞争力。通过提升产品或服务的质量和独特性，地电阻率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响应了消费者需求的变化。随着社会和科技的不断发展，消费者对产品和服务的需求也在发生变化。通过深入了解并及时回应消费者的新需求，地电阻率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地电阻率仪项目的提出是企业战略发展规划的一部分。在面对日益激烈的市场竞争和不断变化的商业环境中，地电阻率仪项目作为企业战略的一环，旨在为企业开辟新的增长领域，巩固企业在行业中的地位。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提出不仅仅是基于商业考量，还注重社会责任。通过推出环保、社会责任等方面的地电阻率仪项目，地电阻率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地电阻率仪项目的提出反映了对利益相关者期望的关注。包括客户、员工、投资者等利益相关者在企业发展中都有着各自的期望，地电阻率仪项目力求在满足这些期望的同时，取得更大的共赢。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3"/>
      <w:r>
        <w:rPr>
          <w:rFonts w:ascii="仿宋" w:eastAsia="仿宋" w:hAnsi="仿宋" w:cs="仿宋" w:hint="eastAsia"/>
          <w:sz w:val="28"/>
          <w:lang w:eastAsia="zh-CN"/>
        </w:rPr>
        <w:t>(四)、地电阻率仪项目意义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在实施地电阻率仪项目的过程中，我们不仅仅是在追逐商业成功，更是为企业和社会的多个层面创造了深远的意义。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地电阻率仪项目的首要意义在于提升企业的市场竞争力。通过持续的创新和对产品质量的高标准要求，地电阻率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地电阻率仪项目的推进将促使行业技术水平的提升。通过引入先进技术和创新性解决方案，地电阻率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地电阻率仪项目不仅创造了大量就业机会，提高了就业水平，还注重社会责任和环保。通过参与社会公益事业和推动环保地电阻率仪项目，地电阻率仪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综合而言，地电阻率仪项目意义重大，不仅推动了企业的发展，也为行业和社会的进步贡献了积极力量。这是一个全面而深刻的影响，将在未来产生可持续的正面效应。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740"/>
      <w:r>
        <w:rPr>
          <w:rFonts w:ascii="仿宋" w:eastAsia="仿宋" w:hAnsi="仿宋" w:cs="仿宋" w:hint="eastAsia"/>
          <w:sz w:val="28"/>
          <w:lang w:eastAsia="zh-CN"/>
        </w:rPr>
        <w:t>(五)、地电阻率仪项目背景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在当今迅猛发展的商业环境中，地电阻率仪项目的动因根植于对多方面因素的审慎考量。这个地电阻率仪项目的提出并非孤立的决策，而是对企业所处背景深入思考的产物。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地电阻率仪项目背后的首要原因。科技的迅速发展和全球市场的快速变化使得企业必须灵活应对。地电阻率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竞争的激烈程度也是地电阻率仪项目背景中不可忽视的一环。企业需要在激烈竞争中脱颖而出，为此，地电阻率仪项目致力于打破常规，提供独特的价值主张，以吸引客户并确保市场份额的增长。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技术的迅速发展为企业带来了机遇与挑战。作为地电阻率仪项目启动的背景之一，对新兴技术的应用将有助于提升企业的技术水平，使其在不断演进的商业环境中保持竞争优势。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此外，社会对企业责任的期望也在逐渐升高。地电阻率仪项目充分融入了社会责任的理念，通过可持续经营和社会公益地电阻率仪项目，企图为社会贡献一份力量，在商业成功的同时关注社会价值。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799"/>
      <w:r>
        <w:rPr>
          <w:rFonts w:ascii="仿宋" w:eastAsia="仿宋" w:hAnsi="仿宋" w:cs="仿宋" w:hint="eastAsia"/>
          <w:sz w:val="28"/>
          <w:lang w:eastAsia="zh-CN"/>
        </w:rPr>
        <w:t>三、地电阻率仪项目建设单位说明</w:t>
      </w:r>
      <w:bookmarkEnd w:id="11"/>
    </w:p>
    <w:p>
      <w:pPr>
        <w:pStyle w:val="Heading2"/>
        <w:rPr>
          <w:rFonts w:ascii="仿宋" w:eastAsia="仿宋" w:hAnsi="仿宋" w:cs="仿宋" w:hint="eastAsia"/>
          <w:lang w:eastAsia="zh-CN"/>
        </w:rPr>
      </w:pPr>
      <w:bookmarkStart w:id="12" w:name="_Toc1123"/>
      <w:r>
        <w:rPr>
          <w:rFonts w:ascii="仿宋" w:eastAsia="仿宋" w:hAnsi="仿宋" w:cs="仿宋" w:hint="eastAsia"/>
          <w:lang w:eastAsia="zh-CN"/>
        </w:rPr>
        <w:t>(一)、地电阻率仪项目承办单位基本情况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71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地电阻率仪项目承办单位的XXXX，我们着眼于实现可持续的经济效益。通过技术创新和解决方案的提供，公司预计在地电阻率仪项目执行期间将获得可观的收入增长。这一收入来源主要包括地电阻率仪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同时，我们注重成本控制和效率提升，以确保地电阻率仪项目的可持续盈利。透过精细的管理和资源优化，公司期望实现地电阻率仪项目利润最大化。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地电阻率仪项目实施进行全面的投资评估，包括地电阻率仪项目启动阶段的资金投入和后续运营成本。通过对地电阻率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地电阻率仪项目实施过程中具备足够的资金流动性，公司将进行详尽的现金流分析。这包括资金需求的合理预测、地电阻率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770"/>
      <w:r>
        <w:rPr>
          <w:rFonts w:ascii="仿宋" w:eastAsia="仿宋" w:hAnsi="仿宋" w:cs="仿宋" w:hint="eastAsia"/>
          <w:sz w:val="28"/>
          <w:lang w:eastAsia="zh-CN"/>
        </w:rPr>
        <w:t>四、地电阻率仪项目选址可行性分析</w:t>
      </w:r>
      <w:bookmarkEnd w:id="14"/>
    </w:p>
    <w:p>
      <w:pPr>
        <w:pStyle w:val="Heading2"/>
        <w:rPr>
          <w:rFonts w:ascii="仿宋" w:eastAsia="仿宋" w:hAnsi="仿宋" w:cs="仿宋" w:hint="eastAsia"/>
          <w:lang w:eastAsia="zh-CN"/>
        </w:rPr>
      </w:pPr>
      <w:bookmarkStart w:id="15" w:name="_Toc20890"/>
      <w:r>
        <w:rPr>
          <w:rFonts w:ascii="仿宋" w:eastAsia="仿宋" w:hAnsi="仿宋" w:cs="仿宋" w:hint="eastAsia"/>
          <w:lang w:eastAsia="zh-CN"/>
        </w:rPr>
        <w:t>(一)、地电阻率仪项目选址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该地电阻率仪项目选址位于XX省XX市XX区XXX街道</w:t>
      </w:r>
    </w:p>
    <w:p>
      <w:pPr>
        <w:pStyle w:val="Heading2"/>
        <w:ind w:firstLine="560" w:firstLineChars="200"/>
        <w:rPr>
          <w:rFonts w:ascii="仿宋" w:eastAsia="仿宋" w:hAnsi="仿宋" w:cs="仿宋" w:hint="eastAsia"/>
          <w:sz w:val="28"/>
          <w:lang w:eastAsia="zh-CN"/>
        </w:rPr>
      </w:pPr>
      <w:bookmarkStart w:id="16" w:name="_Toc553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地电阻率仪项目的征地面积将根据地电阻率仪项目的实际规模和需求进行精确规划。具体面积XXX平方米，旨在确保地电阻率仪项目不仅能够满足当前的发展需求，还能够预留空间以适应未来的扩展。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净用地面积是在征地面积基础上去除不可利用面积后的实际可开发用地。具体面积XXX平方米，考虑到环保、交通、安全等多方面因素，以确保地电阻率仪项目在整体利用效率上达到最优。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地电阻率仪项目计划建设的建筑总规模具体面积XXX平方米。这一规模的确定综合考虑了地电阻率仪项目的性质、规模，以及城市规划的相关要求，确保建筑布局与周边环境协调一致。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绿地率是地电阻率仪项目用地中被规划为绿地的比例。具体面积XXX平方米，旨在通过合理规划绿地，改善地电阻率仪项目周边环境，提升居民生活质量，并符合城市整体绿化规划。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容积率是用地上可以建设的建筑总体积与用地面积之比。具体面积XXX，通过合理的容积率规划，确保地电阻率仪项目建筑规模与周边环境和谐共生。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电阻率仪项目选址与当地城市规划相一致，具体面积XXX平方米。通过与城市规划部门深入沟通，确保地电阻率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地电阻率仪项目选址符合当地产业政策，具体面积XXX平方米。这包括地电阻率仪项目对当地经济的促进作用，以及对相关产业的带动效应，确保地电阻率仪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用地总体要求必须符合环保和可持续发展的原则，具体面积XXX平方米。通过采用绿色建筑设计、节能减排等措施，确保地电阻率仪项目在建设和运营过程中对环境的影响最小化，达到可持续发展的要求。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确保地电阻率仪项目选址具备必要的公共设施配套，具体面积XXX平方米。这包括交通便利性、教育、医疗等基础设施，以提高居民生活品质，使得地电阻率仪项目选址更具吸引力。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考虑用地总体要求对当地社会稳定性的影响，具体面积XXX平方米。通过深入了解当地社区反馈，确保地电阻率仪项目的选址和建设过程对当地社会和谐稳定产生积极作用。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电阻率仪项目选址不仅符合法规和规划，还在实际操作中具有可行性。这一全面规划将为地电阻率仪项目的成功实施提供坚实的基础，确保地电阻率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089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https://d.book118.com/328047105106006022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地电阻率仪项目计划设计方案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D203B"/>
    <w:rsid w:val="18DD20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4710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2023-12-30T16:25:00Z</dcterms:created>
  <dcterms:modified xsi:type="dcterms:W3CDTF">2023-12-30T16:25:57Z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2BF806E191764A8392C4F5C262BFB29F_11</vt:lpwstr>
  </property>
  <property fmtid="{D5CDD505-2E9C-101B-9397-08002B2CF9AE}" pid="3" name="KSOProductBuildVer">
    <vt:lpwstr>2052-12.1.0.16120</vt:lpwstr>
  </property>
</Properties>
</file>