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oxmlPackage1.bin" ContentType="application/vnd.openxmlformats-officedocument.oleObject"/>
  <Override PartName="/word/embeddings/ooxmlPackage2.bin" ContentType="application/vnd.openxmlformats-officedocument.oleObject"/>
  <Override PartName="/word/embeddings/ooxmlPackage3.bin" ContentType="application/vnd.openxmlformats-officedocument.oleObject"/>
  <Override PartName="/word/embeddings/ooxmlPackage4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  <w:r>
        <w:rPr>
          <w:rFonts w:hint="eastAsia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10579100</wp:posOffset>
            </wp:positionH>
            <wp:positionV relativeFrom="topMargin">
              <wp:posOffset>11874500</wp:posOffset>
            </wp:positionV>
            <wp:extent cx="279400" cy="444500"/>
            <wp:wrapNone/>
            <wp:docPr id="1002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2024届高三化学一轮复习——常见有机物及其应用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一、单选题</w:t>
      </w:r>
    </w:p>
    <w:p>
      <w:pPr>
        <w:spacing w:line="360" w:lineRule="auto"/>
        <w:ind w:left="0"/>
        <w:jc w:val="left"/>
        <w:textAlignment w:val="center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下列说法不正确的是（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A．乙醇和丙三醇互为同系物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6pt" o:ole="" coordsize="21600,21600" o:preferrelative="t" filled="f" stroked="f">
            <v:imagedata r:id="rId5" o:title=""/>
            <o:lock v:ext="edit" aspectratio="f"/>
            <w10:anchorlock/>
          </v:shape>
          <o:OLEObject Type="Embed" ProgID="Equation.DSMT4" ShapeID="_x0000_i1025" DrawAspect="Content" ObjectID="_1468075725" r:id="rId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position w:val="0"/>
        </w:rPr>
        <w:object>
          <v:shape id="_x0000_i1026" type="#_x0000_t75" style="width:24pt;height:16pt" o:ole="" coordsize="21600,21600" o:preferrelative="t" filled="f" stroked="f">
            <v:imagedata r:id="rId7" o:title=""/>
            <o:lock v:ext="edit" aspectratio="f"/>
            <w10:anchorlock/>
          </v:shape>
          <o:OLEObject Type="Embed" ProgID="Equation.DSMT4" ShapeID="_x0000_i1026" DrawAspect="Content" ObjectID="_1468075726" r:id="rId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互为同位素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27" type="#_x0000_t75" style="width:15pt;height:18pt" o:ole="" coordsize="21600,21600" o:preferrelative="t" filled="f" stroked="f">
            <v:imagedata r:id="rId9" o:title=""/>
            <o:lock v:ext="edit" aspectratio="f"/>
            <w10:anchorlock/>
          </v:shape>
          <o:OLEObject Type="Embed" ProgID="Equation.DSMT4" ShapeID="_x0000_i1027" DrawAspect="Content" ObjectID="_1468075727" r:id="rId1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position w:val="0"/>
        </w:rPr>
        <w:object>
          <v:shape id="_x0000_i1028" type="#_x0000_t75" style="width:15pt;height:18pt" o:ole="" coordsize="21600,21600" o:preferrelative="t" filled="f" stroked="f">
            <v:imagedata r:id="rId11" o:title=""/>
            <o:lock v:ext="edit" aspectratio="f"/>
            <w10:anchorlock/>
          </v:shape>
          <o:OLEObject Type="Embed" ProgID="Equation.DSMT4" ShapeID="_x0000_i1028" DrawAspect="Content" ObjectID="_1468075728" r:id="rId1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互为同素异形体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D．丙酮（</w:t>
      </w:r>
      <w:r>
        <w:rPr>
          <w:position w:val="0"/>
        </w:rPr>
        <w:object>
          <v:shape id="_x0000_i1029" type="#_x0000_t75" style="width:1in;height:30pt" o:ole="" coordsize="21600,21600" o:preferrelative="t" filled="f" stroked="f">
            <v:imagedata r:id="rId13" o:title=""/>
            <o:lock v:ext="edit" aspectratio="f"/>
            <w10:anchorlock/>
          </v:shape>
          <o:OLEObject Type="Embed" ProgID="Equation.DSMT4" ShapeID="_x0000_i1029" DrawAspect="Content" ObjectID="_1468075729" r:id="rId1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）和环氧丙烷（</w:t>
      </w:r>
      <w:r>
        <w:drawing>
          <wp:inline distT="0" distB="0" distL="0" distR="0">
            <wp:extent cx="1303655" cy="6432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03867" cy="64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）互为同分异构体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下列可直接用作公用餐具消毒剂的是（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A．次氯酸钠稀溶液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 id="_x0000_i1030" type="#_x0000_t75" style="width:26pt;height:13.95pt" o:ole="" coordsize="21600,21600" o:preferrelative="t" filled="f" stroked="f">
            <v:imagedata r:id="rId16" o:title=""/>
            <o:lock v:ext="edit" aspectratio="f"/>
            <w10:anchorlock/>
          </v:shape>
          <o:OLEObject Type="Embed" ProgID="Equation.DSMT4" ShapeID="_x0000_i1030" DrawAspect="Content" ObjectID="_1468075730" r:id="rId1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的甲醛溶液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31" type="#_x0000_t75" style="width:24.95pt;height:13.95pt" o:ole="" coordsize="21600,21600" o:preferrelative="t" filled="f" stroked="f">
            <v:imagedata r:id="rId18" o:title=""/>
            <o:lock v:ext="edit" aspectratio="f"/>
            <w10:anchorlock/>
          </v:shape>
          <o:OLEObject Type="Embed" ProgID="Equation.DSMT4" ShapeID="_x0000_i1031" DrawAspect="Content" ObjectID="_1468075731" r:id="rId1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的乙醇溶液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D．生理盐水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化学推动着社会的进步和科技的创新。下列说法错误的是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A．抗击新冠疫情时，84消毒液、二氧化氯泡腾片可作为环境消毒剂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B．北京冬奥会手持火炬“飞扬”在出口处喷涂含碱金属的焰色剂，实现了火焰的可视性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C．“天和核心舱”电推进系统中的腔体采用的氮化硼陶瓷属于新型无机非金属材料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D．聚四氟乙烯为不粘锅内壁涂敷材料，属于有机高分子化合物且能使溴水褪色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化学与生产、生活密切相关。下列说法正确的是（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A．华为自主研发的麒麟芯片主要成分为 SiC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B．三星堆出土的青铜面具与铜相比，具有熔点高、硬度大的特点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C．核酸检测是确认病毒类型的有效手段，核苷酸缩合聚合可以得到核酸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D．碳纤维材料操纵棒是宇航员的手臂“延长器”，碳纤维属于有机高分子材料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维生素C(如图)广泛存在于新鲜的水果和蔬菜中，能提高人体免疫力。下列关于维生素C的说法错误的是（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405255" cy="9309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5467" cy="9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A．最多能与等物质的量的H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发生加成反应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B．含有羟基、碳碳双键、酯基三种官能团</w:t>
      </w:r>
    </w:p>
    <w:p>
      <w:pPr>
        <w:spacing w:line="360" w:lineRule="auto"/>
        <w:ind w:firstLine="286" w:firstLineChars="130"/>
        <w:jc w:val="left"/>
        <w:sectPr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C．同分异构体中可能含有苯环结构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D．能发生酯化反应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甲氧基肉桂酸辛酯是一种化学防晒剂，其分子结构如下图。下列说法错误的是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675255" cy="9817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75467" cy="9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A．能与NaOH溶液反应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B．分子中有2种官能团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C．分子中存在大π键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D．能发生取代反应和加成反应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下列物质的名称正确的是（　　）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A．熟石膏：CaSO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·2H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B．原硅酸：H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SiO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C．氯仿：CCl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1032510" cy="508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32933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2-乙基-2-丁醇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Pt的配合物可催化甲烷制备硫酸甲酯，反应原理如下图所示。下列说法错误的是（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690110" cy="31661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90533" cy="316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A．物质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能降低该反应的能耗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B．反应过程中涉及极性键的断裂和形成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C．反应过程中Pt的成键数目发生了改变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D．该历程的总反应为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2C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+2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催化剂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  <m:r>
          <w:rPr>
            <w:rFonts w:ascii="Cambria Math" w:hAnsi="Cambria Math"/>
            <w:sz w:val="22"/>
            <w:szCs w:val="22"/>
            <w:lang w:eastAsia="zh-CN"/>
          </w:rPr>
          <m:t>2C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H+S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化学与生活、生产密切相关，下列说法错误的是（　　）  </w:t>
      </w:r>
    </w:p>
    <w:p>
      <w:pPr>
        <w:spacing w:line="360" w:lineRule="auto"/>
        <w:ind w:firstLine="286" w:firstLineChars="13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A．煤的气化、液化和干馏都属于化学变化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B．地沟油不宜食用，但可分馏提取汽油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C．棉花的主要成分是纤维素，纤维素由碳、氢、氧元素组成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D．硝酸铵用于制备医用速冷冰袋，是利用了其溶于水快速吸热的性质</w:t>
      </w:r>
    </w:p>
    <w:p>
      <w:pPr>
        <w:spacing w:line="360" w:lineRule="auto"/>
        <w:ind w:left="0"/>
        <w:jc w:val="left"/>
        <w:textAlignment w:val="center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是阿伏加德罗常数的值。下列说法正确的是（　　）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A．分别用KMnO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和H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分解制取1 mol 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，转移的电子数均为4N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B．20g D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O与16 g 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中含有的电子数均为10N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C．4.6 g 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气体在标准状况下的分子个数为0.1N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D．0.1 mol </w:t>
      </w:r>
      <w:r>
        <w:drawing>
          <wp:inline distT="0" distB="0" distL="0" distR="0">
            <wp:extent cx="711200" cy="3892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分子中的碳碳双键数为0.3N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地西泮是一种抑制中枢神经的药物，其结构如图所示：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591310" cy="14560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91733" cy="145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下列有关该药物的说法中，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错误的</w:t>
      </w:r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A．地西泮中无手性碳原子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B．地西泮的化学式为</w:t>
      </w:r>
      <w:r>
        <w:rPr>
          <w:position w:val="0"/>
        </w:rPr>
        <w:object>
          <v:shape id="_x0000_i1032" type="#_x0000_t75" style="width:67.95pt;height:18pt" o:ole="" coordsize="21600,21600" o:preferrelative="t" filled="f" stroked="f">
            <v:imagedata r:id="rId26" o:title=""/>
            <o:lock v:ext="edit" aspectratio="f"/>
            <w10:anchorlock/>
          </v:shape>
          <o:OLEObject Type="Embed" ProgID="Equation.DSMT4" ShapeID="_x0000_i1032" DrawAspect="Content" ObjectID="_1468075732" r:id="rId27"/>
        </w:objec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C．地西泮的一氯取代产物为8种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D．地西泮能发生加成、取代、氧化和还原等反应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下列化学用语表述正确的是（　　）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A．原子结构示意图 </w:t>
      </w:r>
      <w:r>
        <w:drawing>
          <wp:inline distT="0" distB="0" distL="0" distR="0">
            <wp:extent cx="660400" cy="558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可以表示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35</w:t>
      </w:r>
      <w:r>
        <w:rPr>
          <w:rFonts w:ascii="Times New Roman" w:hAnsi="Times New Roman"/>
          <w:b w:val="0"/>
          <w:i w:val="0"/>
          <w:color w:val="000000"/>
          <w:sz w:val="22"/>
        </w:rPr>
        <w:t>Cl，也可以表示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37</w:t>
      </w:r>
      <w:r>
        <w:rPr>
          <w:rFonts w:ascii="Times New Roman" w:hAnsi="Times New Roman"/>
          <w:b w:val="0"/>
          <w:i w:val="0"/>
          <w:color w:val="000000"/>
          <w:sz w:val="22"/>
        </w:rPr>
        <w:t>Cl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B．次氯酸的电子式可表示为 </w:t>
      </w:r>
      <w:r>
        <w:drawing>
          <wp:inline distT="0" distB="0" distL="0" distR="0">
            <wp:extent cx="541655" cy="254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1867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33" type="#_x0000_t75" style="width:31pt;height:19pt" o:ole="" coordsize="21600,21600" o:preferrelative="t" filled="f" stroked="f">
            <v:imagedata r:id="rId30" o:title=""/>
            <o:lock v:ext="edit" aspectratio="f"/>
            <w10:anchorlock/>
          </v:shape>
          <o:OLEObject Type="Embed" ProgID="Equation.DSMT4" ShapeID="_x0000_i1033" DrawAspect="Content" ObjectID="_1468075733" r:id="rId3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和 </w:t>
      </w:r>
      <w:r>
        <w:rPr>
          <w:position w:val="0"/>
        </w:rPr>
        <w:object>
          <v:shape id="_x0000_i1034" type="#_x0000_t75" style="width:30pt;height:19pt" o:ole="" coordsize="21600,21600" o:preferrelative="t" filled="f" stroked="f">
            <v:imagedata r:id="rId32" o:title=""/>
            <o:lock v:ext="edit" aspectratio="f"/>
            <w10:anchorlock/>
          </v:shape>
          <o:OLEObject Type="Embed" ProgID="Equation.DSMT4" ShapeID="_x0000_i1034" DrawAspect="Content" ObjectID="_1468075734" r:id="rId3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互为同分异构体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16</w:t>
      </w:r>
      <w:r>
        <w:rPr>
          <w:rFonts w:ascii="Times New Roman" w:hAnsi="Times New Roman"/>
          <w:b w:val="0"/>
          <w:i w:val="0"/>
          <w:color w:val="000000"/>
          <w:sz w:val="22"/>
        </w:rPr>
        <w:t>O与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18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O互为同位素； </w:t>
      </w:r>
      <w:r>
        <w:rPr>
          <w:position w:val="0"/>
        </w:rPr>
        <w:object>
          <v:shape id="_x0000_i1035" type="#_x0000_t75" style="width:30pt;height:19pt" o:ole="" coordsize="21600,21600" o:preferrelative="t" filled="f" stroked="f">
            <v:imagedata r:id="rId34" o:title=""/>
            <o:lock v:ext="edit" aspectratio="f"/>
            <w10:anchorlock/>
          </v:shape>
          <o:OLEObject Type="Embed" ProgID="Equation.DSMT4" ShapeID="_x0000_i1035" DrawAspect="Content" ObjectID="_1468075735" r:id="rId3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、 </w:t>
      </w:r>
      <w:r>
        <w:rPr>
          <w:position w:val="0"/>
        </w:rPr>
        <w:object>
          <v:shape id="_x0000_i1036" type="#_x0000_t75" style="width:30pt;height:19pt" o:ole="" coordsize="21600,21600" o:preferrelative="t" filled="f" stroked="f">
            <v:imagedata r:id="rId36" o:title=""/>
            <o:lock v:ext="edit" aspectratio="f"/>
            <w10:anchorlock/>
          </v:shape>
          <o:OLEObject Type="Embed" ProgID="Equation.DSMT4" ShapeID="_x0000_i1036" DrawAspect="Content" ObjectID="_1468075736" r:id="rId3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、 </w:t>
      </w:r>
      <w:r>
        <w:rPr>
          <w:position w:val="0"/>
        </w:rPr>
        <w:object>
          <v:shape id="_x0000_i1037" type="#_x0000_t75" style="width:30pt;height:19pt" o:ole="" coordsize="21600,21600" o:preferrelative="t" filled="f" stroked="f">
            <v:imagedata r:id="rId38" o:title=""/>
            <o:lock v:ext="edit" aspectratio="f"/>
            <w10:anchorlock/>
          </v:shape>
          <o:OLEObject Type="Embed" ProgID="Equation.DSMT4" ShapeID="_x0000_i1037" DrawAspect="Content" ObjectID="_1468075737" r:id="rId3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、 </w:t>
      </w:r>
      <w:r>
        <w:rPr>
          <w:position w:val="0"/>
        </w:rPr>
        <w:object>
          <v:shape id="_x0000_i1038" type="#_x0000_t75" style="width:30pt;height:19pt" o:ole="" coordsize="21600,21600" o:preferrelative="t" filled="f" stroked="f">
            <v:imagedata r:id="rId40" o:title=""/>
            <o:lock v:ext="edit" aspectratio="f"/>
            <w10:anchorlock/>
          </v:shape>
          <o:OLEObject Type="Embed" ProgID="Equation.DSMT4" ShapeID="_x0000_i1038" DrawAspect="Content" ObjectID="_1468075738" r:id="rId4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互为同素异形体</w:t>
      </w:r>
    </w:p>
    <w:p>
      <w:pPr>
        <w:spacing w:line="360" w:lineRule="auto"/>
        <w:ind w:left="0"/>
        <w:jc w:val="left"/>
        <w:textAlignment w:val="center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益母草中的提取物益母草碱具有活血化淤、利水消肿的作用，其分子结构如图。下列说法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错误的</w:t>
      </w:r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778000" cy="67691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A．存在3种含氧官能团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B．能发生取代、加成和氧化反应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C．既能与NaOH溶液反应又能与盐酸反应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D．分子中N原子的杂化方式都是sp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</w:t>
      </w:r>
    </w:p>
    <w:p>
      <w:pPr>
        <w:spacing w:line="360" w:lineRule="auto"/>
        <w:ind w:left="0"/>
        <w:jc w:val="left"/>
        <w:textAlignment w:val="center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下列说法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错误的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A．“可燃冰”的主要成分是天然气的水合物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B．石油的裂化、煤的气化都是化学变化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C．煤中含有苯、甲苯、二甲苯等有机化合物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D．植物秸秆、城市与工业有机废弃物、动物粪便等物质中蕴藏着丰富的生物质能</w:t>
      </w:r>
    </w:p>
    <w:p>
      <w:pPr>
        <w:spacing w:line="360" w:lineRule="auto"/>
        <w:ind w:left="0"/>
        <w:jc w:val="left"/>
        <w:textAlignment w:val="center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聚乳酸是一种新型的生物可降解高分子材料，其合成路线如下：</w:t>
      </w:r>
      <w:r>
        <w:drawing>
          <wp:inline distT="0" distB="0" distL="0" distR="0">
            <wp:extent cx="4351655" cy="11512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351867" cy="11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下列说法错误的是（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Times New Roman" w:hAnsi="Times New Roman"/>
          <w:b w:val="0"/>
          <w:i/>
          <w:color w:val="000000"/>
          <w:sz w:val="22"/>
        </w:rPr>
        <w:t>m</w:t>
      </w:r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w:r>
        <w:rPr>
          <w:rFonts w:ascii="Times New Roman" w:hAnsi="Times New Roman"/>
          <w:b w:val="0"/>
          <w:i/>
          <w:color w:val="000000"/>
          <w:sz w:val="22"/>
        </w:rPr>
        <w:t>n</w:t>
      </w:r>
      <w:r>
        <w:rPr>
          <w:rFonts w:ascii="Times New Roman" w:hAnsi="Times New Roman"/>
          <w:b w:val="0"/>
          <w:i w:val="0"/>
          <w:color w:val="000000"/>
          <w:sz w:val="22"/>
        </w:rPr>
        <w:t>−1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B．聚乳酸分子中含有两种官能团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39" type="#_x0000_t75" style="width:26pt;height:13.95pt" o:ole="" coordsize="21600,21600" o:preferrelative="t" filled="f" stroked="f">
            <v:imagedata r:id="rId44" o:title=""/>
            <o:lock v:ext="edit" aspectratio="f"/>
            <w10:anchorlock/>
          </v:shape>
          <o:OLEObject Type="Embed" ProgID="Equation.DSMT4" ShapeID="_x0000_i1039" DrawAspect="Content" ObjectID="_1468075739" r:id="rId4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乳酸与足量的 </w:t>
      </w:r>
      <w:r>
        <w:rPr>
          <w:position w:val="0"/>
        </w:rPr>
        <w:object>
          <v:shape id="_x0000_i1040" type="#_x0000_t75" style="width:19pt;height:13.95pt" o:ole="" coordsize="21600,21600" o:preferrelative="t" filled="f" stroked="f">
            <v:imagedata r:id="rId46" o:title=""/>
            <o:lock v:ext="edit" aspectratio="f"/>
            <w10:anchorlock/>
          </v:shape>
          <o:OLEObject Type="Embed" ProgID="Equation.DSMT4" ShapeID="_x0000_i1040" DrawAspect="Content" ObjectID="_1468075740" r:id="rId4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反应生成 </w:t>
      </w:r>
      <w:r>
        <w:rPr>
          <w:position w:val="0"/>
        </w:rPr>
        <w:object>
          <v:shape id="_x0000_i1041" type="#_x0000_t75" style="width:39pt;height:18pt" o:ole="" coordsize="21600,21600" o:preferrelative="t" filled="f" stroked="f">
            <v:imagedata r:id="rId48" o:title=""/>
            <o:lock v:ext="edit" aspectratio="f"/>
            <w10:anchorlock/>
          </v:shape>
          <o:OLEObject Type="Embed" ProgID="Equation.DSMT4" ShapeID="_x0000_i1041" DrawAspect="Content" ObjectID="_1468075741" r:id="rId49"/>
        </w:objec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D．两分子乳酸反应能够生成含六元环的分子</w:t>
      </w:r>
    </w:p>
    <w:p>
      <w:pPr>
        <w:spacing w:line="360" w:lineRule="auto"/>
        <w:ind w:left="0"/>
        <w:jc w:val="left"/>
        <w:textAlignment w:val="center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据报道，我国科学家研制出以石墨烯为载体的催化剂，在25℃下用H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直接将CH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转化为含氧有机物，其主要原理如图所示。下列说法错误的是（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6391275" cy="152463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027334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A．石墨烯为载体的催化剂的作用是破坏C-H键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B．步骤v、vi的总反应方程式是H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+HCHO</w:t>
      </w:r>
      <w:r>
        <w:rPr>
          <w:position w:val="0"/>
        </w:rPr>
        <w:object>
          <v:shape id="_x0000_i1042" type="#_x0000_t75" style="width:39pt;height:38pt" o:ole="" coordsize="21600,21600" o:preferrelative="t" filled="f" stroked="f">
            <v:imagedata r:id="rId51" o:title=""/>
            <o:lock v:ext="edit" aspectratio="f"/>
            <w10:anchorlock/>
          </v:shape>
          <o:OLEObject Type="Embed" ProgID="Equation.DSMT4" ShapeID="_x0000_i1042" DrawAspect="Content" ObjectID="_1468075742" r:id="rId5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HCOOH+H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C．步骤ii得到的产物所有原子可能共面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D．上述反应过程中，用虚线圆框住的部分表示不稳定的自由基状态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t>17．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布洛芬是一种用于小儿发热的经典解热镇痛药，异丁基苯是合成它的一种原料，二者的结构简式如图。下列说法正确的是（　　）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606800" cy="9480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A．两者均属于芳香烃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B．异丁基苯的一氯代物有6种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C．异丁基苯分子中最多有7个碳原子共平面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D．布洛芬可以发生取代、加成、氧化、聚合反应</w:t>
      </w:r>
    </w:p>
    <w:p>
      <w:pPr>
        <w:spacing w:line="360" w:lineRule="auto"/>
        <w:ind w:left="0"/>
        <w:jc w:val="left"/>
        <w:textAlignment w:val="center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工业上用酸性 KMnO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溶液与乙苯(</w:t>
      </w:r>
      <w:r>
        <w:drawing>
          <wp:inline distT="0" distB="0" distL="0" distR="0">
            <wp:extent cx="1032510" cy="2705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032933" cy="2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)反应生产苯甲酸(</w:t>
      </w:r>
      <w:r>
        <w:drawing>
          <wp:inline distT="0" distB="0" distL="0" distR="0">
            <wp:extent cx="829310" cy="2705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9733" cy="2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)，下列有关说法正确的是（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A．乙苯是苯的同系物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B．乙苯的所有原子均共平面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C．生产苯甲酸时发生的是取代反应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D．乙苯不能与H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发生反应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下列说法不正确的是（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A．利用浓硝酸与蛋白质的颜色反应，可鉴别含有苯环的蛋白质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B．用新制氢氧化铜可以鉴别丙三醇、丙醛、丙酸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C．甘氨酸可以以 </w:t>
      </w:r>
      <w:r>
        <w:drawing>
          <wp:inline distT="0" distB="0" distL="0" distR="0">
            <wp:extent cx="829310" cy="4572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2973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的形式从水溶液中结晶析出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D．除去 </w:t>
      </w:r>
      <w:r>
        <w:drawing>
          <wp:inline distT="0" distB="0" distL="0" distR="0">
            <wp:extent cx="1202055" cy="762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02267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中的杂质 </w:t>
      </w:r>
      <w:r>
        <w:drawing>
          <wp:inline distT="0" distB="0" distL="0" distR="0">
            <wp:extent cx="863600" cy="8293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2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：加足量饱和NaHCO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 ，过滤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下列叙述正确的是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A．工业上用98.3%的浓硫酸吸收</w:t>
      </w:r>
      <w:r>
        <w:rPr>
          <w:position w:val="0"/>
        </w:rPr>
        <w:object>
          <v:shape id="_x0000_i1043" type="#_x0000_t75" style="width:22pt;height:18pt" o:ole="" coordsize="21600,21600" o:preferrelative="t" filled="f" stroked="f">
            <v:imagedata r:id="rId59" o:title=""/>
            <o:lock v:ext="edit" aspectratio="f"/>
            <w10:anchorlock/>
          </v:shape>
          <o:OLEObject Type="Embed" ProgID="Equation.DSMT4" ShapeID="_x0000_i1043" DrawAspect="Content" ObjectID="_1468075743" r:id="rId6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制备硫酸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B．乙烯、乙醛、乙酸均能与氢气发生加成反应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C．Zn-N键中离子键成分的百分数大于Zn-O键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D．氢氟酸溶蚀玻璃与</w:t>
      </w:r>
      <w:r>
        <w:rPr>
          <w:position w:val="0"/>
        </w:rPr>
        <w:object>
          <v:shape id="_x0000_i1044" type="#_x0000_t75" style="width:31pt;height:18pt" o:ole="" coordsize="21600,21600" o:preferrelative="t" filled="f" stroked="f">
            <v:imagedata r:id="rId61" o:title=""/>
            <o:lock v:ext="edit" aspectratio="f"/>
            <w10:anchorlock/>
          </v:shape>
          <o:OLEObject Type="Embed" ProgID="Equation.DSMT4" ShapeID="_x0000_i1044" DrawAspect="Content" ObjectID="_1468075744" r:id="rId6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溶液腐蚀覆铜板均为氧化还原反应</w:t>
      </w:r>
    </w:p>
    <w:p>
      <w:pPr>
        <w:rPr>
          <w:rFonts w:hint="eastAsia"/>
        </w:rPr>
        <w:sectPr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二、综合题</w:t>
      </w:r>
    </w:p>
    <w:p>
      <w:pPr>
        <w:spacing w:line="360" w:lineRule="auto"/>
        <w:ind w:left="0"/>
        <w:jc w:val="left"/>
        <w:textAlignment w:val="center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氯喹( </w:t>
      </w:r>
      <w:r>
        <w:drawing>
          <wp:inline distT="0" distB="0" distL="0" distR="0">
            <wp:extent cx="1252855" cy="762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)可用于治疗新冠肺炎，氯喹的合成方法如图：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6010910" cy="18796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11334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已知： </w:t>
      </w:r>
      <w:r>
        <w:drawing>
          <wp:inline distT="0" distB="0" distL="0" distR="0">
            <wp:extent cx="1337310" cy="69405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37733" cy="69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（1）A中所含官能团的名称是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，C的分子式为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（2）A生成B的反应类型为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，E生成F的反应类型为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（3）碳原子上连有4个不同的原子或基团时，该碳称为手性碳。氯喹中的手性碳有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个。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（4）由C生成D的过程中，加入NaOH溶液时发生反应的化学方程式为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（5）X为E的同分异构体，写出一种满足如下条件的X的结构简式：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遇FeCl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溶液发生显色反应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除苯环外不含其他环，且苯环上只有2个取代基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含有—CN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核磁共振氢谱中只有4组峰，且峰面积之比为1：2：2：1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（6）设计以 </w:t>
      </w:r>
      <w:r>
        <w:drawing>
          <wp:inline distT="0" distB="0" distL="0" distR="0">
            <wp:extent cx="676910" cy="59245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59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、CH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Br、CH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ONa、CH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OH为原料合成 </w:t>
      </w:r>
      <w:r>
        <w:drawing>
          <wp:inline distT="0" distB="0" distL="0" distR="0">
            <wp:extent cx="727710" cy="67691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28133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的合成路线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(无机试剂任选)。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COOR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drawing>
          <wp:inline distT="0" distB="0" distL="0" distR="0">
            <wp:extent cx="676910" cy="27051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2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CH(R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)COOR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某化合物H的合成路线如下：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690110" cy="267525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690533" cy="267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已知CH≡CH在NaNH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液氨条件下可生成CH≡CNa或NaC≡CNa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（1）A的化学名称是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，B→C的反应类型是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（2）D→E的反应试剂、条件是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，F中不含氧官能团名称是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（3）H的分子式是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（4）F→G的化学方程式是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（5）W是E的同系物，比E少一个碳原子，则符合下列条件的W的同分异构体的结构简式是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（写一种）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有两种官能团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遇FeCl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溶液显紫色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核磁共振氢谱有五组峰，峰面积之比是3︰2︰2︰2︰1</w:t>
      </w:r>
    </w:p>
    <w:p>
      <w:pPr>
        <w:spacing w:line="360" w:lineRule="auto"/>
        <w:ind w:left="0"/>
        <w:jc w:val="left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某研究小组以甲苯为起始原料，按下列路线合成农药、医药中间体2－氨基－3－氯苯甲酸。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66055" cy="21844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266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（1）下列说法错误的是__________。   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A．甲苯直接在反应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的反应条件下也可以得到化合物B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B．反应</w:t>
      </w:r>
      <w:r>
        <w:rPr>
          <w:rFonts w:ascii="Calibri" w:hAnsi="Calibri"/>
          <w:b w:val="0"/>
          <w:i w:val="0"/>
          <w:color w:val="000000"/>
          <w:sz w:val="22"/>
        </w:rPr>
        <w:t>⑥</w:t>
      </w:r>
      <w:r>
        <w:rPr>
          <w:rFonts w:ascii="Times New Roman" w:hAnsi="Times New Roman"/>
          <w:b w:val="0"/>
          <w:i w:val="0"/>
          <w:color w:val="000000"/>
          <w:sz w:val="22"/>
        </w:rPr>
        <w:t>的主要目的是保护氨基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C．反应</w:t>
      </w:r>
      <w:r>
        <w:rPr>
          <w:rFonts w:ascii="Calibri" w:hAnsi="Calibri"/>
          <w:b w:val="0"/>
          <w:i w:val="0"/>
          <w:color w:val="000000"/>
          <w:sz w:val="22"/>
        </w:rPr>
        <w:t>⑦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Calibri" w:hAnsi="Calibri"/>
          <w:b w:val="0"/>
          <w:i w:val="0"/>
          <w:color w:val="000000"/>
          <w:sz w:val="22"/>
        </w:rPr>
        <w:t>⑧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Calibri" w:hAnsi="Calibri"/>
          <w:b w:val="0"/>
          <w:i w:val="0"/>
          <w:color w:val="000000"/>
          <w:sz w:val="22"/>
        </w:rPr>
        <w:t>⑨</w:t>
      </w:r>
      <w:r>
        <w:rPr>
          <w:rFonts w:ascii="Times New Roman" w:hAnsi="Times New Roman"/>
          <w:b w:val="0"/>
          <w:i w:val="0"/>
          <w:color w:val="000000"/>
          <w:sz w:val="22"/>
        </w:rPr>
        <w:t>的反应类型均为取代反应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D．化合物D的分子式为C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9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8</w:t>
      </w:r>
      <w:r>
        <w:rPr>
          <w:rFonts w:ascii="Times New Roman" w:hAnsi="Times New Roman"/>
          <w:b w:val="0"/>
          <w:i w:val="0"/>
          <w:color w:val="000000"/>
          <w:sz w:val="22"/>
        </w:rPr>
        <w:t>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（2）选择下列各步反应所需的反应试剂或反应条件，并填入对应方框内：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1834"/>
        <w:gridCol w:w="1834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反应编号</w:t>
            </w:r>
          </w:p>
        </w:tc>
        <w:tc>
          <w:tcPr>
            <w:tcW w:w="18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②</w:t>
            </w:r>
          </w:p>
        </w:tc>
        <w:tc>
          <w:tcPr>
            <w:tcW w:w="18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⑧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所需试剂和条件</w:t>
            </w:r>
          </w:p>
        </w:tc>
        <w:tc>
          <w:tcPr>
            <w:tcW w:w="18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</w:p>
        </w:tc>
        <w:tc>
          <w:tcPr>
            <w:tcW w:w="18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A．氯气，光照       B．Cl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水溶液、铁粉     C．Cl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，氯化铁     D．浓硝酸，加热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E.浓硫酸，加热     F.浓硝酸、浓硫酸，加热.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（3）写出化合物C的结构简式：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（4）写出反应</w:t>
      </w:r>
      <w:r>
        <w:rPr>
          <w:rFonts w:ascii="Calibri" w:hAnsi="Calibri"/>
          <w:b w:val="0"/>
          <w:i w:val="0"/>
          <w:color w:val="000000"/>
          <w:sz w:val="22"/>
        </w:rPr>
        <w:t>⑨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的化学反应方程式：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（5）写出化合物B同时符合下列条件的同分异构体的结构简式：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。(写出3个即可)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a.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H－NMR谱检测表明苯环，上的H原子有2种；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b.能发生水解反应。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（6）写出以甲苯为原料合成对氨基苯甲酸的路线(用流程图表示，无机试剂任选)：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阿佐塞米（化合物Ⅰ）是一种可用于治疗心脏、肝脏和肾脏病引起的水肿的药物。Ⅰ的一种合成路线如下（部分试剂和条件略去）。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724910" cy="240411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725333" cy="240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position w:val="0"/>
        </w:rPr>
        <w:object>
          <v:shape id="_x0000_i1045" type="#_x0000_t75" style="width:3in;height:26pt" o:ole="" coordsize="21600,21600" o:preferrelative="t" filled="f" stroked="f">
            <v:imagedata r:id="rId72" o:title=""/>
            <o:lock v:ext="edit" aspectratio="f"/>
            <w10:anchorlock/>
          </v:shape>
          <o:OLEObject Type="Embed" ProgID="Equation.DSMT4" ShapeID="_x0000_i1045" DrawAspect="Content" ObjectID="_1468075745" r:id="rId73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drawing>
          <wp:inline distT="0" distB="0" distL="0" distR="0">
            <wp:extent cx="1371600" cy="28765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（1）C中含氧官能团名称是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（2）下列说法正确的是____．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A．化合物</w:t>
      </w:r>
      <w:r>
        <w:rPr>
          <w:position w:val="0"/>
        </w:rPr>
        <w:object>
          <v:shape id="_x0000_i1046" type="#_x0000_t75" style="width:10pt;height:13pt" o:ole="" coordsize="21600,21600" o:preferrelative="t" filled="f" stroked="f">
            <v:imagedata r:id="rId75" o:title=""/>
            <o:lock v:ext="edit" aspectratio="f"/>
            <w10:anchorlock/>
          </v:shape>
          <o:OLEObject Type="Embed" ProgID="Equation.DSMT4" ShapeID="_x0000_i1046" DrawAspect="Content" ObjectID="_1468075746" r:id="rId7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</w:t>
      </w:r>
      <w:r>
        <w:rPr>
          <w:position w:val="0"/>
        </w:rPr>
        <w:object>
          <v:shape id="_x0000_i1047" type="#_x0000_t75" style="width:13pt;height:13.95pt" o:ole="" coordsize="21600,21600" o:preferrelative="t" filled="f" stroked="f">
            <v:imagedata r:id="rId77" o:title=""/>
            <o:lock v:ext="edit" aspectratio="f"/>
            <w10:anchorlock/>
          </v:shape>
          <o:OLEObject Type="Embed" ProgID="Equation.DSMT4" ShapeID="_x0000_i1047" DrawAspect="Content" ObjectID="_1468075747" r:id="rId7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的杂化方式有</w:t>
      </w:r>
      <w:r>
        <w:rPr>
          <w:position w:val="0"/>
        </w:rPr>
        <w:object>
          <v:shape id="_x0000_i1048" type="#_x0000_t75" style="width:13.95pt;height:13pt" o:ole="" coordsize="21600,21600" o:preferrelative="t" filled="f" stroked="f">
            <v:imagedata r:id="rId79" o:title=""/>
            <o:lock v:ext="edit" aspectratio="f"/>
            <w10:anchorlock/>
          </v:shape>
          <o:OLEObject Type="Embed" ProgID="Equation.DSMT4" ShapeID="_x0000_i1048" DrawAspect="Content" ObjectID="_1468075748" r:id="rId8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position w:val="0"/>
        </w:rPr>
        <w:object>
          <v:shape id="_x0000_i1049" type="#_x0000_t75" style="width:18pt;height:18pt" o:ole="" coordsize="21600,21600" o:preferrelative="t" filled="f" stroked="f">
            <v:imagedata r:id="rId81" o:title=""/>
            <o:lock v:ext="edit" aspectratio="f"/>
            <w10:anchorlock/>
          </v:shape>
          <o:OLEObject Type="Embed" ProgID="Equation.DSMT4" ShapeID="_x0000_i1049" DrawAspect="Content" ObjectID="_1468075749" r:id="rId82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B．化合物I的分子式为：</w:t>
      </w:r>
      <w:r>
        <w:rPr>
          <w:position w:val="0"/>
        </w:rPr>
        <w:object>
          <v:shape id="_x0000_i1050" type="#_x0000_t75" style="width:82pt;height:18pt" o:ole="" coordsize="21600,21600" o:preferrelative="t" filled="f" stroked="f">
            <v:imagedata r:id="rId83" o:title=""/>
            <o:lock v:ext="edit" aspectratio="f"/>
            <w10:anchorlock/>
          </v:shape>
          <o:OLEObject Type="Embed" ProgID="Equation.DSMT4" ShapeID="_x0000_i1050" DrawAspect="Content" ObjectID="_1468075750" r:id="rId84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51" type="#_x0000_t75" style="width:42.95pt;height:18pt" o:ole="" coordsize="21600,21600" o:preferrelative="t" filled="f" stroked="f">
            <v:imagedata r:id="rId85" o:title=""/>
            <o:lock v:ext="edit" aspectratio="f"/>
            <w10:anchorlock/>
          </v:shape>
          <o:OLEObject Type="Embed" ProgID="Equation.DSMT4" ShapeID="_x0000_i1051" DrawAspect="Content" ObjectID="_1468075751" r:id="rId8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具有酸性，与水作用生成两种酸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position w:val="0"/>
        </w:rPr>
        <w:object>
          <v:shape id="_x0000_i1052" type="#_x0000_t75" style="width:11pt;height:13pt" o:ole="" coordsize="21600,21600" o:preferrelative="t" filled="f" stroked="f">
            <v:imagedata r:id="rId87" o:title=""/>
            <o:lock v:ext="edit" aspectratio="f"/>
            <w10:anchorlock/>
          </v:shape>
          <o:OLEObject Type="Embed" ProgID="Equation.DSMT4" ShapeID="_x0000_i1052" DrawAspect="Content" ObjectID="_1468075752" r:id="rId8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到</w:t>
      </w:r>
      <w:r>
        <w:rPr>
          <w:position w:val="0"/>
        </w:rPr>
        <w:object>
          <v:shape id="_x0000_i1053" type="#_x0000_t75" style="width:10pt;height:13pt" o:ole="" coordsize="21600,21600" o:preferrelative="t" filled="f" stroked="f">
            <v:imagedata r:id="rId75" o:title=""/>
            <o:lock v:ext="edit" aspectratio="f"/>
            <w10:anchorlock/>
          </v:shape>
          <o:OLEObject Type="Embed" ProgID="Equation.DSMT4" ShapeID="_x0000_i1053" DrawAspect="Content" ObjectID="_1468075753" r:id="rId8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position w:val="0"/>
        </w:rPr>
        <w:object>
          <v:shape id="_x0000_i1054" type="#_x0000_t75" style="width:10pt;height:13pt" o:ole="" coordsize="21600,21600" o:preferrelative="t" filled="f" stroked="f">
            <v:imagedata r:id="rId75" o:title=""/>
            <o:lock v:ext="edit" aspectratio="f"/>
            <w10:anchorlock/>
          </v:shape>
          <o:OLEObject Type="Embed" ProgID="Equation.DSMT4" ShapeID="_x0000_i1054" DrawAspect="Content" ObjectID="_1468075754" r:id="rId9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到</w:t>
      </w:r>
      <w:r>
        <w:rPr>
          <w:position w:val="0"/>
        </w:rPr>
        <w:object>
          <v:shape id="_x0000_i1055" type="#_x0000_t75" style="width:13pt;height:13.95pt" o:ole="" coordsize="21600,21600" o:preferrelative="t" filled="f" stroked="f">
            <v:imagedata r:id="rId91" o:title=""/>
            <o:lock v:ext="edit" aspectratio="f"/>
            <w10:anchorlock/>
          </v:shape>
          <o:OLEObject Type="Embed" ProgID="Equation.DSMT4" ShapeID="_x0000_i1055" DrawAspect="Content" ObjectID="_1468075755" r:id="rId9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的反应类型都是取代反应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（3）写出化合物</w:t>
      </w:r>
      <w:r>
        <w:rPr>
          <w:position w:val="0"/>
        </w:rPr>
        <w:object>
          <v:shape id="_x0000_i1056" type="#_x0000_t75" style="width:13pt;height:13.95pt" o:ole="" coordsize="21600,21600" o:preferrelative="t" filled="f" stroked="f">
            <v:imagedata r:id="rId91" o:title=""/>
            <o:lock v:ext="edit" aspectratio="f"/>
            <w10:anchorlock/>
          </v:shape>
          <o:OLEObject Type="Embed" ProgID="Equation.DSMT4" ShapeID="_x0000_i1056" DrawAspect="Content" ObjectID="_1468075756" r:id="rId9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的结构简式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（4）写出D生成</w:t>
      </w:r>
      <w:r>
        <w:rPr>
          <w:position w:val="0"/>
        </w:rPr>
        <w:object>
          <v:shape id="_x0000_i1057" type="#_x0000_t75" style="width:11pt;height:13pt" o:ole="" coordsize="21600,21600" o:preferrelative="t" filled="f" stroked="f">
            <v:imagedata r:id="rId87" o:title=""/>
            <o:lock v:ext="edit" aspectratio="f"/>
            <w10:anchorlock/>
          </v:shape>
          <o:OLEObject Type="Embed" ProgID="Equation.DSMT4" ShapeID="_x0000_i1057" DrawAspect="Content" ObjectID="_1468075757" r:id="rId9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的第一步反应的化学方程式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（5）利用以上合成线路中的相关信息，设计由</w:t>
      </w:r>
      <w:r>
        <w:rPr>
          <w:position w:val="0"/>
        </w:rPr>
        <w:object>
          <v:shape id="_x0000_i1058" type="#_x0000_t75" style="width:13pt;height:13pt" o:ole="" coordsize="21600,21600" o:preferrelative="t" filled="f" stroked="f">
            <v:imagedata r:id="rId95" o:title=""/>
            <o:lock v:ext="edit" aspectratio="f"/>
            <w10:anchorlock/>
          </v:shape>
          <o:OLEObject Type="Embed" ProgID="Equation.DSMT4" ShapeID="_x0000_i1058" DrawAspect="Content" ObjectID="_1468075758" r:id="rId9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到</w:t>
      </w:r>
      <w:r>
        <w:rPr>
          <w:position w:val="0"/>
        </w:rPr>
        <w:object>
          <v:shape id="_x0000_i1059" type="#_x0000_t75" style="width:12pt;height:13pt" o:ole="" coordsize="21600,21600" o:preferrelative="t" filled="f" stroked="f">
            <v:imagedata r:id="rId97" o:title=""/>
            <o:lock v:ext="edit" aspectratio="f"/>
            <w10:anchorlock/>
          </v:shape>
          <o:OLEObject Type="Embed" ProgID="Equation.DSMT4" ShapeID="_x0000_i1059" DrawAspect="Content" ObjectID="_1468075759" r:id="rId9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的合成路线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（用流程图表示，无机试剂任选）。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（6）写出同时符合下列条件的化合物B的同分异构体的结构简式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分子中含有苯环；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position w:val="0"/>
        </w:rPr>
        <w:object>
          <v:shape id="_x0000_i1060" type="#_x0000_t75" style="width:56pt;height:16pt" o:ole="" coordsize="21600,21600" o:preferrelative="t" filled="f" stroked="f">
            <v:imagedata r:id="rId99" o:title=""/>
            <o:lock v:ext="edit" aspectratio="f"/>
            <w10:anchorlock/>
          </v:shape>
          <o:OLEObject Type="Embed" ProgID="Equation.DSMT4" ShapeID="_x0000_i1060" DrawAspect="Content" ObjectID="_1468075760" r:id="rId10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谱和</w:t>
      </w:r>
      <w:r>
        <w:rPr>
          <w:position w:val="0"/>
        </w:rPr>
        <w:object>
          <v:shape id="_x0000_i1061" type="#_x0000_t75" style="width:16pt;height:13pt" o:ole="" coordsize="21600,21600" o:preferrelative="t" filled="f" stroked="f">
            <v:imagedata r:id="rId101" o:title=""/>
            <o:lock v:ext="edit" aspectratio="f"/>
            <w10:anchorlock/>
          </v:shape>
          <o:OLEObject Type="Embed" ProgID="Equation.DSMT4" ShapeID="_x0000_i1061" DrawAspect="Content" ObjectID="_1468075761" r:id="rId10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谱检测表明：分子中共有4种不同化学环境的氢原子，含有</w:t>
      </w:r>
      <w:r>
        <w:drawing>
          <wp:inline distT="0" distB="0" distL="0" distR="0">
            <wp:extent cx="508000" cy="49085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9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基团，没有</w:t>
      </w:r>
      <w:r>
        <w:rPr>
          <w:position w:val="0"/>
        </w:rPr>
        <w:object>
          <v:shape id="_x0000_i1062" type="#_x0000_t75" style="width:31.95pt;height:13.95pt" o:ole="" coordsize="21600,21600" o:preferrelative="t" filled="f" stroked="f">
            <v:imagedata r:id="rId104" o:title=""/>
            <o:lock v:ext="edit" aspectratio="f"/>
            <w10:anchorlock/>
          </v:shape>
          <o:OLEObject Type="Embed" ProgID="Equation.DSMT4" ShapeID="_x0000_i1062" DrawAspect="Content" ObjectID="_1468075762" r:id="rId10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键、</w:t>
      </w:r>
      <w:r>
        <w:rPr>
          <w:position w:val="0"/>
        </w:rPr>
        <w:object>
          <v:shape id="_x0000_i1063" type="#_x0000_t75" style="width:34pt;height:13.95pt" o:ole="" coordsize="21600,21600" o:preferrelative="t" filled="f" stroked="f">
            <v:imagedata r:id="rId106" o:title=""/>
            <o:lock v:ext="edit" aspectratio="f"/>
            <w10:anchorlock/>
          </v:shape>
          <o:OLEObject Type="Embed" ProgID="Equation.DSMT4" ShapeID="_x0000_i1063" DrawAspect="Content" ObjectID="_1468075763" r:id="rId10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键。</w:t>
      </w:r>
    </w:p>
    <w:p>
      <w:pPr>
        <w:spacing w:line="360" w:lineRule="auto"/>
        <w:ind w:left="0"/>
        <w:jc w:val="left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利伐沙班是一种新型抗凝血药物，其合成路线如下：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622800" cy="235331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35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position w:val="0"/>
        </w:rPr>
        <w:object>
          <v:shape id="_x0000_i1064" type="#_x0000_t75" style="width:193.95pt;height:24.95pt" o:ole="" coordsize="21600,21600" o:preferrelative="t" filled="f" stroked="f">
            <v:imagedata r:id="rId109" o:title=""/>
            <o:lock v:ext="edit" aspectratio="f"/>
            <w10:anchorlock/>
          </v:shape>
          <o:OLEObject Type="Embed" ProgID="Equation.DSMT4" ShapeID="_x0000_i1064" DrawAspect="Content" ObjectID="_1468075764" r:id="rId110"/>
        </w:objec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（1）化合物A含有的官能团的名称是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（2）下列说法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不正确</w:t>
      </w:r>
      <w:r>
        <w:rPr>
          <w:rFonts w:ascii="Times New Roman" w:hAnsi="Times New Roman"/>
          <w:b w:val="0"/>
          <w:i w:val="0"/>
          <w:color w:val="000000"/>
          <w:sz w:val="22"/>
        </w:rPr>
        <w:t>的是____。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A．D→E的反应条件是浓硝酸、浓硫酸、加热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B．F的分子式为</w:t>
      </w:r>
      <w:r>
        <w:rPr>
          <w:position w:val="0"/>
        </w:rPr>
        <w:object>
          <v:shape id="_x0000_i1065" type="#_x0000_t75" style="width:60.95pt;height:18pt" o:ole="" coordsize="21600,21600" o:preferrelative="t" filled="f" stroked="f">
            <v:imagedata r:id="rId111" o:title=""/>
            <o:lock v:ext="edit" aspectratio="f"/>
            <w10:anchorlock/>
          </v:shape>
          <o:OLEObject Type="Embed" ProgID="Equation.DSMT4" ShapeID="_x0000_i1065" DrawAspect="Content" ObjectID="_1468075765" r:id="rId112"/>
        </w:objec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C．G中含有2个手性碳原子</w:t>
      </w:r>
    </w:p>
    <w:p>
      <w:pPr>
        <w:spacing w:line="360" w:lineRule="auto"/>
        <w:ind w:firstLine="286" w:firstLineChars="13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D．G→利伐沙班的反应类型为加成反应，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（3）写出B的结构简式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（4）写出C→D的化学方程式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（5）利用以上合成路线中的信息，设计以苯和乙烯为原料合成</w:t>
      </w:r>
      <w:r>
        <w:drawing>
          <wp:inline distT="0" distB="0" distL="0" distR="0">
            <wp:extent cx="1422400" cy="37211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7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的路线(用流程图表示，无机试剂任选)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（6）写出符合下列条件的D的同分异构体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分子中含有苯环，且与N原子直接相连；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能发生银镜反应；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position w:val="0"/>
        </w:rPr>
        <w:object>
          <v:shape id="_x0000_i1066" type="#_x0000_t75" style="width:56pt;height:16pt" o:ole="" coordsize="21600,21600" o:preferrelative="t" filled="f" stroked="f">
            <v:imagedata r:id="rId114" o:title=""/>
            <o:lock v:ext="edit" aspectratio="f"/>
            <w10:anchorlock/>
          </v:shape>
          <o:OLEObject Type="Embed" ProgID="Equation.DSMT4" ShapeID="_x0000_i1066" DrawAspect="Content" ObjectID="_1468075766" r:id="rId11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谱和IR光谱表明：分子中共有4种不同化学环境的氢原子，不存在</w:t>
      </w:r>
      <w:r>
        <w:drawing>
          <wp:inline distT="0" distB="0" distL="0" distR="0">
            <wp:extent cx="778510" cy="52451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" cy="52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结构。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【解答】A．结构相似，组成上相差若干个CH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原子团的有机化合物为同系物，乙醇(CH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OH)是饱和一元醇，丙三醇是饱和三元醇，两者所含官能团数目不同，两者结构不相似，不互为同系物，A符合题意；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B．同位素是指质子数相同中子数不同的同种元素的不同原子，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35</w:t>
      </w:r>
      <w:r>
        <w:rPr>
          <w:rFonts w:ascii="Times New Roman" w:hAnsi="Times New Roman"/>
          <w:b w:val="0"/>
          <w:i w:val="0"/>
          <w:color w:val="000000"/>
          <w:sz w:val="22"/>
        </w:rPr>
        <w:t>Cl和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37</w:t>
      </w:r>
      <w:r>
        <w:rPr>
          <w:rFonts w:ascii="Times New Roman" w:hAnsi="Times New Roman"/>
          <w:b w:val="0"/>
          <w:i w:val="0"/>
          <w:color w:val="000000"/>
          <w:sz w:val="22"/>
        </w:rPr>
        <w:t>Cl质子数相同、中子数不同，互为同位素，B不符合题意；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C．由同种元素组成的不同的单质互为同素异形体，O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是由氧元素组成的不同的单质，两者互为同素异形体，C不符合题意；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D．分子式相同、结构不同的化合物互为同分异构体，丙酮和环氧丙烷的分子式相同、结构不同，两者互为同分异构体，D不符合题意；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【分析】A.结构相似，在分子组成上相差一个或n个CH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的化合物互为同系物；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B.同位素是指质子数相同中子数不同的同种元素的不同原子；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C.同种元素形成的不同单质互为同素异形体；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D.分子式相同，结构不同的化合物互为同分异构体。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【解答】A．次氯酸钠溶液具有强氧化性，可用于餐具的消毒杀菌，A符合题意；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B．甲醛对人体有害，不可用于餐具的消毒杀菌， B不符合题意；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C．消毒所用的酒精为75%浓度的，且酒精一般不用于餐具的消毒，C不符合题意；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D．生理盐水不能消毒，D不符合题意；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【分析】A.次氯酸钠具有强氧化性，能使蛋白质变性；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B.甲醛有毒；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C.消毒所用的酒精体积分数为75%；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D.生理盐水不能用于杀菌消毒。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【解答】A.84消毒液的有效成分次氯酸钠以及二氧化氯都有氧化性，能杀菌消毒，可作为环境消毒剂，选项A不符合题意；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B．焰色反应可发出不同颜色的光，喷涂碱金属的目的是利用焰色反应让火焰可视，选项B不符合题意；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C．氮化硼陶瓷耐高温，不含金属单质，不是硅酸盐，属于新型无机非金属材料，选项C不符合题意；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D．聚四氟乙烯结构中不含有碳碳双键，不能和溴反应，不能使溴水褪色，选型D符合题意；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【分析】A.次氯酸钠、二氧化氯均具有强氧化性，均能使蛋白质变性；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B.不同金属具有不同的焰色反应；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C.氮化硼属于新型无机非金属材料。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【解答】A．华为自主研发的麒麟芯片主要成分为高纯硅即Si，A不符合题意；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B．合金通常有熔点比成分金属低，硬度比成分金属大的特点，则三星堆出土的青铜面具与铜相比，具有熔点低、硬度大的特点，B不符合题意；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C．核酸检测是确认病毒类型的有效手段，核酸是有机高分子化合物，可以由核苷酸缩合聚合得到，C符合题意；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D．碳纤维材料操纵棒是宇航员的手臂“延长器”，碳纤维即碳的一种单质，不属于有机高分子材料，而是一种新型的无机非金属材料，D不符合题意；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【分析】A.芯片的主要成分是Si；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B.青铜是铜的合金，合金的熔点低于各组成金属，硬度大于各组成金属；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C.核酸是有机高分子化合物，由核苷酸缩合聚合得到；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D.碳纤维是碳的单质。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【解答】A．维生素C中含有1个碳碳双键能，所以维生素C最多能与等物质的量的H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发生加成反应，故A不符合题意；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B．根据维生素C的结构简式，维生素C中含有羟基、碳碳双键、酯基三种官能团，故B不符合题意；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C．苯环的不饱和度是4，维生素C的不饱和度为3，同分异构体中不可能含有苯环结构，故C符合题意；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D．维生素C中含有羟基，所以维生素C能与羧酸发生酯化反应，故D不符合题意；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故答案为：C。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1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https://d.book118.com/328053025061006037</w:t>
        </w:r>
      </w:hyperlink>
    </w:p>
    <w:p>
      <w:pPr>
        <w:spacing w:line="360" w:lineRule="auto"/>
        <w:ind w:left="0"/>
        <w:jc w:val="left"/>
      </w:pPr>
    </w:p>
    <w:sectPr>
      <w:type w:val="nextPage"/>
      <w:pgSz w:w="11906" w:h="16838"/>
      <w:pgMar w:top="1134" w:right="707" w:bottom="937" w:left="1134" w:header="426" w:footer="515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151FC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C02FC6"/>
    <w:rsid w:val="00FA5B34"/>
    <w:rsid w:val="43A27DD3"/>
  </w:rsids>
  <w:docVars>
    <w:docVar w:name="commondata" w:val="eyJoZGlkIjoiMzAxMmI5Y2U4ZWFhZGU3YzRkOGQ2MDVhZDdiYzUwNT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32.bin" /><Relationship Id="rId101" Type="http://schemas.openxmlformats.org/officeDocument/2006/relationships/image" Target="media/image62.wmf" /><Relationship Id="rId102" Type="http://schemas.openxmlformats.org/officeDocument/2006/relationships/oleObject" Target="embeddings/oleObject33.bin" /><Relationship Id="rId103" Type="http://schemas.openxmlformats.org/officeDocument/2006/relationships/image" Target="media/image63.png" /><Relationship Id="rId104" Type="http://schemas.openxmlformats.org/officeDocument/2006/relationships/image" Target="media/image64.wmf" /><Relationship Id="rId105" Type="http://schemas.openxmlformats.org/officeDocument/2006/relationships/oleObject" Target="embeddings/oleObject34.bin" /><Relationship Id="rId106" Type="http://schemas.openxmlformats.org/officeDocument/2006/relationships/image" Target="media/image65.wmf" /><Relationship Id="rId107" Type="http://schemas.openxmlformats.org/officeDocument/2006/relationships/oleObject" Target="embeddings/oleObject35.bin" /><Relationship Id="rId108" Type="http://schemas.openxmlformats.org/officeDocument/2006/relationships/image" Target="media/image66.png" /><Relationship Id="rId109" Type="http://schemas.openxmlformats.org/officeDocument/2006/relationships/image" Target="media/image67.wmf" /><Relationship Id="rId11" Type="http://schemas.openxmlformats.org/officeDocument/2006/relationships/image" Target="media/image5.wmf" /><Relationship Id="rId110" Type="http://schemas.openxmlformats.org/officeDocument/2006/relationships/oleObject" Target="embeddings/oleObject36.bin" /><Relationship Id="rId111" Type="http://schemas.openxmlformats.org/officeDocument/2006/relationships/image" Target="media/image68.wmf" /><Relationship Id="rId112" Type="http://schemas.openxmlformats.org/officeDocument/2006/relationships/oleObject" Target="embeddings/oleObject37.bin" /><Relationship Id="rId113" Type="http://schemas.openxmlformats.org/officeDocument/2006/relationships/image" Target="media/image69.png" /><Relationship Id="rId114" Type="http://schemas.openxmlformats.org/officeDocument/2006/relationships/image" Target="media/image70.wmf" /><Relationship Id="rId115" Type="http://schemas.openxmlformats.org/officeDocument/2006/relationships/oleObject" Target="embeddings/oleObject38.bin" /><Relationship Id="rId116" Type="http://schemas.openxmlformats.org/officeDocument/2006/relationships/image" Target="media/image71.png" /><Relationship Id="rId117" Type="http://schemas.openxmlformats.org/officeDocument/2006/relationships/hyperlink" Target="https://d.book118.com/328053025061006037" TargetMode="External" /><Relationship Id="rId118" Type="http://schemas.openxmlformats.org/officeDocument/2006/relationships/theme" Target="theme/theme1.xml" /><Relationship Id="rId119" Type="http://schemas.openxmlformats.org/officeDocument/2006/relationships/styles" Target="styles.xml" /><Relationship Id="rId12" Type="http://schemas.openxmlformats.org/officeDocument/2006/relationships/oleObject" Target="embeddings/oleObject4.bin" /><Relationship Id="rId13" Type="http://schemas.openxmlformats.org/officeDocument/2006/relationships/image" Target="media/image6.wmf" /><Relationship Id="rId14" Type="http://schemas.openxmlformats.org/officeDocument/2006/relationships/oleObject" Target="embeddings/oleObject5.bin" /><Relationship Id="rId15" Type="http://schemas.openxmlformats.org/officeDocument/2006/relationships/image" Target="media/image7.png" /><Relationship Id="rId16" Type="http://schemas.openxmlformats.org/officeDocument/2006/relationships/image" Target="media/image8.wmf" /><Relationship Id="rId17" Type="http://schemas.openxmlformats.org/officeDocument/2006/relationships/oleObject" Target="embeddings/oleObject6.bin" /><Relationship Id="rId18" Type="http://schemas.openxmlformats.org/officeDocument/2006/relationships/image" Target="media/image9.wmf" /><Relationship Id="rId19" Type="http://schemas.openxmlformats.org/officeDocument/2006/relationships/oleObject" Target="embeddings/oleObject7.bin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image" Target="media/image11.png" /><Relationship Id="rId22" Type="http://schemas.openxmlformats.org/officeDocument/2006/relationships/image" Target="media/image12.png" /><Relationship Id="rId23" Type="http://schemas.openxmlformats.org/officeDocument/2006/relationships/image" Target="media/image13.png" /><Relationship Id="rId24" Type="http://schemas.openxmlformats.org/officeDocument/2006/relationships/image" Target="media/image14.png" /><Relationship Id="rId25" Type="http://schemas.openxmlformats.org/officeDocument/2006/relationships/image" Target="media/image15.png" /><Relationship Id="rId26" Type="http://schemas.openxmlformats.org/officeDocument/2006/relationships/image" Target="media/image16.wmf" /><Relationship Id="rId27" Type="http://schemas.openxmlformats.org/officeDocument/2006/relationships/oleObject" Target="embeddings/oleObject8.bin" /><Relationship Id="rId28" Type="http://schemas.openxmlformats.org/officeDocument/2006/relationships/image" Target="media/image17.png" /><Relationship Id="rId29" Type="http://schemas.openxmlformats.org/officeDocument/2006/relationships/image" Target="media/image18.png" /><Relationship Id="rId3" Type="http://schemas.openxmlformats.org/officeDocument/2006/relationships/fontTable" Target="fontTable.xml" /><Relationship Id="rId30" Type="http://schemas.openxmlformats.org/officeDocument/2006/relationships/image" Target="media/image19.wmf" /><Relationship Id="rId31" Type="http://schemas.openxmlformats.org/officeDocument/2006/relationships/oleObject" Target="embeddings/oleObject9.bin" /><Relationship Id="rId32" Type="http://schemas.openxmlformats.org/officeDocument/2006/relationships/image" Target="media/image20.wmf" /><Relationship Id="rId33" Type="http://schemas.openxmlformats.org/officeDocument/2006/relationships/oleObject" Target="embeddings/oleObject10.bin" /><Relationship Id="rId34" Type="http://schemas.openxmlformats.org/officeDocument/2006/relationships/image" Target="media/image21.wmf" /><Relationship Id="rId35" Type="http://schemas.openxmlformats.org/officeDocument/2006/relationships/oleObject" Target="embeddings/oleObject11.bin" /><Relationship Id="rId36" Type="http://schemas.openxmlformats.org/officeDocument/2006/relationships/image" Target="media/image22.wmf" /><Relationship Id="rId37" Type="http://schemas.openxmlformats.org/officeDocument/2006/relationships/oleObject" Target="embeddings/oleObject12.bin" /><Relationship Id="rId38" Type="http://schemas.openxmlformats.org/officeDocument/2006/relationships/image" Target="media/image23.wmf" /><Relationship Id="rId39" Type="http://schemas.openxmlformats.org/officeDocument/2006/relationships/oleObject" Target="embeddings/oleObject13.bin" /><Relationship Id="rId4" Type="http://schemas.openxmlformats.org/officeDocument/2006/relationships/image" Target="media/image1.png" /><Relationship Id="rId40" Type="http://schemas.openxmlformats.org/officeDocument/2006/relationships/image" Target="media/image24.wmf" /><Relationship Id="rId41" Type="http://schemas.openxmlformats.org/officeDocument/2006/relationships/oleObject" Target="embeddings/oleObject14.bin" /><Relationship Id="rId42" Type="http://schemas.openxmlformats.org/officeDocument/2006/relationships/image" Target="media/image25.png" /><Relationship Id="rId43" Type="http://schemas.openxmlformats.org/officeDocument/2006/relationships/image" Target="media/image26.png" /><Relationship Id="rId44" Type="http://schemas.openxmlformats.org/officeDocument/2006/relationships/image" Target="media/image27.wmf" /><Relationship Id="rId45" Type="http://schemas.openxmlformats.org/officeDocument/2006/relationships/oleObject" Target="embeddings/oleObject15.bin" /><Relationship Id="rId46" Type="http://schemas.openxmlformats.org/officeDocument/2006/relationships/image" Target="media/image28.wmf" /><Relationship Id="rId47" Type="http://schemas.openxmlformats.org/officeDocument/2006/relationships/oleObject" Target="embeddings/oleObject16.bin" /><Relationship Id="rId48" Type="http://schemas.openxmlformats.org/officeDocument/2006/relationships/image" Target="media/image29.wmf" /><Relationship Id="rId49" Type="http://schemas.openxmlformats.org/officeDocument/2006/relationships/oleObject" Target="embeddings/oleObject17.bin" /><Relationship Id="rId5" Type="http://schemas.openxmlformats.org/officeDocument/2006/relationships/image" Target="media/image2.wmf" /><Relationship Id="rId50" Type="http://schemas.openxmlformats.org/officeDocument/2006/relationships/image" Target="media/image30.png" /><Relationship Id="rId51" Type="http://schemas.openxmlformats.org/officeDocument/2006/relationships/image" Target="media/image31.wmf" /><Relationship Id="rId52" Type="http://schemas.openxmlformats.org/officeDocument/2006/relationships/oleObject" Target="embeddings/oleObject18.bin" /><Relationship Id="rId53" Type="http://schemas.openxmlformats.org/officeDocument/2006/relationships/image" Target="media/image32.png" /><Relationship Id="rId54" Type="http://schemas.openxmlformats.org/officeDocument/2006/relationships/image" Target="media/image33.png" /><Relationship Id="rId55" Type="http://schemas.openxmlformats.org/officeDocument/2006/relationships/image" Target="media/image34.png" /><Relationship Id="rId56" Type="http://schemas.openxmlformats.org/officeDocument/2006/relationships/image" Target="media/image35.png" /><Relationship Id="rId57" Type="http://schemas.openxmlformats.org/officeDocument/2006/relationships/image" Target="media/image36.png" /><Relationship Id="rId58" Type="http://schemas.openxmlformats.org/officeDocument/2006/relationships/image" Target="media/image37.png" /><Relationship Id="rId59" Type="http://schemas.openxmlformats.org/officeDocument/2006/relationships/image" Target="media/image38.wmf" /><Relationship Id="rId6" Type="http://schemas.openxmlformats.org/officeDocument/2006/relationships/oleObject" Target="embeddings/oleObject1.bin" /><Relationship Id="rId60" Type="http://schemas.openxmlformats.org/officeDocument/2006/relationships/oleObject" Target="embeddings/oleObject19.bin" /><Relationship Id="rId61" Type="http://schemas.openxmlformats.org/officeDocument/2006/relationships/image" Target="media/image39.wmf" /><Relationship Id="rId62" Type="http://schemas.openxmlformats.org/officeDocument/2006/relationships/oleObject" Target="embeddings/oleObject20.bin" /><Relationship Id="rId63" Type="http://schemas.openxmlformats.org/officeDocument/2006/relationships/image" Target="media/image40.png" /><Relationship Id="rId64" Type="http://schemas.openxmlformats.org/officeDocument/2006/relationships/image" Target="media/image41.png" /><Relationship Id="rId65" Type="http://schemas.openxmlformats.org/officeDocument/2006/relationships/image" Target="media/image42.png" /><Relationship Id="rId66" Type="http://schemas.openxmlformats.org/officeDocument/2006/relationships/image" Target="media/image43.png" /><Relationship Id="rId67" Type="http://schemas.openxmlformats.org/officeDocument/2006/relationships/image" Target="media/image44.png" /><Relationship Id="rId68" Type="http://schemas.openxmlformats.org/officeDocument/2006/relationships/image" Target="media/image45.png" /><Relationship Id="rId69" Type="http://schemas.openxmlformats.org/officeDocument/2006/relationships/image" Target="media/image46.png" /><Relationship Id="rId7" Type="http://schemas.openxmlformats.org/officeDocument/2006/relationships/image" Target="media/image3.wmf" /><Relationship Id="rId70" Type="http://schemas.openxmlformats.org/officeDocument/2006/relationships/image" Target="media/image47.png" /><Relationship Id="rId71" Type="http://schemas.openxmlformats.org/officeDocument/2006/relationships/image" Target="media/image48.png" /><Relationship Id="rId72" Type="http://schemas.openxmlformats.org/officeDocument/2006/relationships/image" Target="media/image49.wmf" /><Relationship Id="rId73" Type="http://schemas.openxmlformats.org/officeDocument/2006/relationships/oleObject" Target="embeddings/oleObject21.bin" /><Relationship Id="rId74" Type="http://schemas.openxmlformats.org/officeDocument/2006/relationships/image" Target="media/image50.png" /><Relationship Id="rId75" Type="http://schemas.openxmlformats.org/officeDocument/2006/relationships/image" Target="media/image51.wmf" /><Relationship Id="rId76" Type="http://schemas.openxmlformats.org/officeDocument/2006/relationships/oleObject" Target="embeddings/oleObject22.bin" /><Relationship Id="rId77" Type="http://schemas.openxmlformats.org/officeDocument/2006/relationships/image" Target="media/image52.wmf" /><Relationship Id="rId78" Type="http://schemas.openxmlformats.org/officeDocument/2006/relationships/oleObject" Target="embeddings/oleObject23.bin" /><Relationship Id="rId79" Type="http://schemas.openxmlformats.org/officeDocument/2006/relationships/image" Target="media/image53.wmf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24.bin" /><Relationship Id="rId81" Type="http://schemas.openxmlformats.org/officeDocument/2006/relationships/image" Target="media/image54.wmf" /><Relationship Id="rId82" Type="http://schemas.openxmlformats.org/officeDocument/2006/relationships/oleObject" Target="embeddings/oleObject25.bin" /><Relationship Id="rId83" Type="http://schemas.openxmlformats.org/officeDocument/2006/relationships/image" Target="media/image55.wmf" /><Relationship Id="rId84" Type="http://schemas.openxmlformats.org/officeDocument/2006/relationships/oleObject" Target="embeddings/oleObject26.bin" /><Relationship Id="rId85" Type="http://schemas.openxmlformats.org/officeDocument/2006/relationships/image" Target="media/image56.wmf" /><Relationship Id="rId86" Type="http://schemas.openxmlformats.org/officeDocument/2006/relationships/oleObject" Target="embeddings/oleObject27.bin" /><Relationship Id="rId87" Type="http://schemas.openxmlformats.org/officeDocument/2006/relationships/image" Target="media/image57.wmf" /><Relationship Id="rId88" Type="http://schemas.openxmlformats.org/officeDocument/2006/relationships/oleObject" Target="embeddings/oleObject28.bin" /><Relationship Id="rId89" Type="http://schemas.openxmlformats.org/officeDocument/2006/relationships/package" Target="embeddings/ooxmlPackage1.bin" /><Relationship Id="rId9" Type="http://schemas.openxmlformats.org/officeDocument/2006/relationships/image" Target="media/image4.wmf" /><Relationship Id="rId90" Type="http://schemas.openxmlformats.org/officeDocument/2006/relationships/package" Target="embeddings/ooxmlPackage2.bin" /><Relationship Id="rId91" Type="http://schemas.openxmlformats.org/officeDocument/2006/relationships/image" Target="media/image58.wmf" /><Relationship Id="rId92" Type="http://schemas.openxmlformats.org/officeDocument/2006/relationships/oleObject" Target="embeddings/oleObject29.bin" /><Relationship Id="rId93" Type="http://schemas.openxmlformats.org/officeDocument/2006/relationships/package" Target="embeddings/ooxmlPackage3.bin" /><Relationship Id="rId94" Type="http://schemas.openxmlformats.org/officeDocument/2006/relationships/package" Target="embeddings/ooxmlPackage4.bin" /><Relationship Id="rId95" Type="http://schemas.openxmlformats.org/officeDocument/2006/relationships/image" Target="media/image59.wmf" /><Relationship Id="rId96" Type="http://schemas.openxmlformats.org/officeDocument/2006/relationships/oleObject" Target="embeddings/oleObject30.bin" /><Relationship Id="rId97" Type="http://schemas.openxmlformats.org/officeDocument/2006/relationships/image" Target="media/image60.wmf" /><Relationship Id="rId98" Type="http://schemas.openxmlformats.org/officeDocument/2006/relationships/oleObject" Target="embeddings/oleObject31.bin" /><Relationship Id="rId99" Type="http://schemas.openxmlformats.org/officeDocument/2006/relationships/image" Target="media/image61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2021-12-20T01:40:00Z</dcterms:created>
  <dcterms:modified xsi:type="dcterms:W3CDTF">2024-02-19T11:53:38Z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