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6" w:history="1">
        <w:r>
          <w:rPr>
            <w:rFonts w:ascii="仿宋" w:eastAsia="仿宋" w:hAnsi="仿宋" w:cs="仿宋" w:hint="eastAsia"/>
            <w:lang w:eastAsia="zh-CN"/>
          </w:rPr>
          <w:t>序言</w:t>
        </w:r>
        <w:r>
          <w:tab/>
        </w:r>
        <w:r>
          <w:fldChar w:fldCharType="begin"/>
        </w:r>
        <w:r>
          <w:instrText xml:space="preserve"> PAGEREF _Toc536 \h </w:instrText>
        </w:r>
        <w:r>
          <w:fldChar w:fldCharType="separate"/>
        </w:r>
        <w:r>
          <w:t>3</w:t>
        </w:r>
        <w:r>
          <w:fldChar w:fldCharType="end"/>
        </w:r>
      </w:hyperlink>
    </w:p>
    <w:p>
      <w:pPr>
        <w:pStyle w:val="TOC1"/>
        <w:tabs>
          <w:tab w:val="right" w:leader="dot" w:pos="8306"/>
        </w:tabs>
      </w:pPr>
      <w:hyperlink w:anchor="_Toc15352" w:history="1">
        <w:r>
          <w:rPr>
            <w:rFonts w:ascii="仿宋" w:eastAsia="仿宋" w:hAnsi="仿宋" w:cs="仿宋" w:hint="eastAsia"/>
            <w:lang w:eastAsia="zh-CN"/>
          </w:rPr>
          <w:t>一、模具钢项目建设背景及必要性分析</w:t>
        </w:r>
        <w:r>
          <w:tab/>
        </w:r>
        <w:r>
          <w:fldChar w:fldCharType="begin"/>
        </w:r>
        <w:r>
          <w:instrText xml:space="preserve"> PAGEREF _Toc15352 \h </w:instrText>
        </w:r>
        <w:r>
          <w:fldChar w:fldCharType="separate"/>
        </w:r>
        <w:r>
          <w:t>3</w:t>
        </w:r>
        <w:r>
          <w:fldChar w:fldCharType="end"/>
        </w:r>
      </w:hyperlink>
    </w:p>
    <w:p>
      <w:pPr>
        <w:pStyle w:val="TOC2"/>
        <w:tabs>
          <w:tab w:val="right" w:leader="dot" w:pos="8306"/>
        </w:tabs>
      </w:pPr>
      <w:hyperlink w:anchor="_Toc6556" w:history="1">
        <w:r>
          <w:rPr>
            <w:rFonts w:ascii="仿宋" w:eastAsia="仿宋" w:hAnsi="仿宋" w:cs="仿宋" w:hint="eastAsia"/>
            <w:lang w:eastAsia="zh-CN"/>
          </w:rPr>
          <w:t>(一)、模具钢项目背景分析</w:t>
        </w:r>
        <w:r>
          <w:tab/>
        </w:r>
        <w:r>
          <w:fldChar w:fldCharType="begin"/>
        </w:r>
        <w:r>
          <w:instrText xml:space="preserve"> PAGEREF _Toc6556 \h </w:instrText>
        </w:r>
        <w:r>
          <w:fldChar w:fldCharType="separate"/>
        </w:r>
        <w:r>
          <w:t>3</w:t>
        </w:r>
        <w:r>
          <w:fldChar w:fldCharType="end"/>
        </w:r>
      </w:hyperlink>
    </w:p>
    <w:p>
      <w:pPr>
        <w:pStyle w:val="TOC2"/>
        <w:tabs>
          <w:tab w:val="right" w:leader="dot" w:pos="8306"/>
        </w:tabs>
      </w:pPr>
      <w:hyperlink w:anchor="_Toc29719" w:history="1">
        <w:r>
          <w:rPr>
            <w:rFonts w:ascii="仿宋" w:eastAsia="仿宋" w:hAnsi="仿宋" w:cs="仿宋" w:hint="eastAsia"/>
            <w:lang w:eastAsia="zh-CN"/>
          </w:rPr>
          <w:t>(二)、模具钢项目建设必要性分析</w:t>
        </w:r>
        <w:r>
          <w:tab/>
        </w:r>
        <w:r>
          <w:fldChar w:fldCharType="begin"/>
        </w:r>
        <w:r>
          <w:instrText xml:space="preserve"> PAGEREF _Toc29719 \h </w:instrText>
        </w:r>
        <w:r>
          <w:fldChar w:fldCharType="separate"/>
        </w:r>
        <w:r>
          <w:t>5</w:t>
        </w:r>
        <w:r>
          <w:fldChar w:fldCharType="end"/>
        </w:r>
      </w:hyperlink>
    </w:p>
    <w:p>
      <w:pPr>
        <w:pStyle w:val="TOC1"/>
        <w:tabs>
          <w:tab w:val="right" w:leader="dot" w:pos="8306"/>
        </w:tabs>
      </w:pPr>
      <w:hyperlink w:anchor="_Toc2790" w:history="1">
        <w:r>
          <w:rPr>
            <w:rFonts w:ascii="仿宋" w:eastAsia="仿宋" w:hAnsi="仿宋" w:cs="仿宋" w:hint="eastAsia"/>
            <w:lang w:eastAsia="zh-CN"/>
          </w:rPr>
          <w:t>二、模具钢项目概论</w:t>
        </w:r>
        <w:r>
          <w:tab/>
        </w:r>
        <w:r>
          <w:fldChar w:fldCharType="begin"/>
        </w:r>
        <w:r>
          <w:instrText xml:space="preserve"> PAGEREF _Toc2790 \h </w:instrText>
        </w:r>
        <w:r>
          <w:fldChar w:fldCharType="separate"/>
        </w:r>
        <w:r>
          <w:t>6</w:t>
        </w:r>
        <w:r>
          <w:fldChar w:fldCharType="end"/>
        </w:r>
      </w:hyperlink>
    </w:p>
    <w:p>
      <w:pPr>
        <w:pStyle w:val="TOC2"/>
        <w:tabs>
          <w:tab w:val="right" w:leader="dot" w:pos="8306"/>
        </w:tabs>
      </w:pPr>
      <w:hyperlink w:anchor="_Toc4712" w:history="1">
        <w:r>
          <w:rPr>
            <w:rFonts w:ascii="仿宋" w:eastAsia="仿宋" w:hAnsi="仿宋" w:cs="仿宋" w:hint="eastAsia"/>
            <w:lang w:eastAsia="zh-CN"/>
          </w:rPr>
          <w:t>(一)、模具钢项目概况</w:t>
        </w:r>
        <w:r>
          <w:tab/>
        </w:r>
        <w:r>
          <w:fldChar w:fldCharType="begin"/>
        </w:r>
        <w:r>
          <w:instrText xml:space="preserve"> PAGEREF _Toc4712 \h </w:instrText>
        </w:r>
        <w:r>
          <w:fldChar w:fldCharType="separate"/>
        </w:r>
        <w:r>
          <w:t>6</w:t>
        </w:r>
        <w:r>
          <w:fldChar w:fldCharType="end"/>
        </w:r>
      </w:hyperlink>
    </w:p>
    <w:p>
      <w:pPr>
        <w:pStyle w:val="TOC2"/>
        <w:tabs>
          <w:tab w:val="right" w:leader="dot" w:pos="8306"/>
        </w:tabs>
      </w:pPr>
      <w:hyperlink w:anchor="_Toc7169" w:history="1">
        <w:r>
          <w:rPr>
            <w:rFonts w:ascii="仿宋" w:eastAsia="仿宋" w:hAnsi="仿宋" w:cs="仿宋" w:hint="eastAsia"/>
            <w:lang w:eastAsia="zh-CN"/>
          </w:rPr>
          <w:t>(二)、模具钢项目目标</w:t>
        </w:r>
        <w:r>
          <w:tab/>
        </w:r>
        <w:r>
          <w:fldChar w:fldCharType="begin"/>
        </w:r>
        <w:r>
          <w:instrText xml:space="preserve"> PAGEREF _Toc7169 \h </w:instrText>
        </w:r>
        <w:r>
          <w:fldChar w:fldCharType="separate"/>
        </w:r>
        <w:r>
          <w:t>8</w:t>
        </w:r>
        <w:r>
          <w:fldChar w:fldCharType="end"/>
        </w:r>
      </w:hyperlink>
    </w:p>
    <w:p>
      <w:pPr>
        <w:pStyle w:val="TOC2"/>
        <w:tabs>
          <w:tab w:val="right" w:leader="dot" w:pos="8306"/>
        </w:tabs>
      </w:pPr>
      <w:hyperlink w:anchor="_Toc21256" w:history="1">
        <w:r>
          <w:rPr>
            <w:rFonts w:ascii="仿宋" w:eastAsia="仿宋" w:hAnsi="仿宋" w:cs="仿宋" w:hint="eastAsia"/>
            <w:lang w:eastAsia="zh-CN"/>
          </w:rPr>
          <w:t>(三)、模具钢项目提出的理由</w:t>
        </w:r>
        <w:r>
          <w:tab/>
        </w:r>
        <w:r>
          <w:fldChar w:fldCharType="begin"/>
        </w:r>
        <w:r>
          <w:instrText xml:space="preserve"> PAGEREF _Toc21256 \h </w:instrText>
        </w:r>
        <w:r>
          <w:fldChar w:fldCharType="separate"/>
        </w:r>
        <w:r>
          <w:t>9</w:t>
        </w:r>
        <w:r>
          <w:fldChar w:fldCharType="end"/>
        </w:r>
      </w:hyperlink>
    </w:p>
    <w:p>
      <w:pPr>
        <w:pStyle w:val="TOC2"/>
        <w:tabs>
          <w:tab w:val="right" w:leader="dot" w:pos="8306"/>
        </w:tabs>
      </w:pPr>
      <w:hyperlink w:anchor="_Toc21998" w:history="1">
        <w:r>
          <w:rPr>
            <w:rFonts w:ascii="仿宋" w:eastAsia="仿宋" w:hAnsi="仿宋" w:cs="仿宋" w:hint="eastAsia"/>
            <w:lang w:eastAsia="zh-CN"/>
          </w:rPr>
          <w:t>(四)、模具钢项目意义</w:t>
        </w:r>
        <w:r>
          <w:tab/>
        </w:r>
        <w:r>
          <w:fldChar w:fldCharType="begin"/>
        </w:r>
        <w:r>
          <w:instrText xml:space="preserve"> PAGEREF _Toc21998 \h </w:instrText>
        </w:r>
        <w:r>
          <w:fldChar w:fldCharType="separate"/>
        </w:r>
        <w:r>
          <w:t>11</w:t>
        </w:r>
        <w:r>
          <w:fldChar w:fldCharType="end"/>
        </w:r>
      </w:hyperlink>
    </w:p>
    <w:p>
      <w:pPr>
        <w:pStyle w:val="TOC2"/>
        <w:tabs>
          <w:tab w:val="right" w:leader="dot" w:pos="8306"/>
        </w:tabs>
      </w:pPr>
      <w:hyperlink w:anchor="_Toc11006" w:history="1">
        <w:r>
          <w:rPr>
            <w:rFonts w:ascii="仿宋" w:eastAsia="仿宋" w:hAnsi="仿宋" w:cs="仿宋" w:hint="eastAsia"/>
            <w:lang w:eastAsia="zh-CN"/>
          </w:rPr>
          <w:t>(五)、模具钢项目背景</w:t>
        </w:r>
        <w:r>
          <w:tab/>
        </w:r>
        <w:r>
          <w:fldChar w:fldCharType="begin"/>
        </w:r>
        <w:r>
          <w:instrText xml:space="preserve"> PAGEREF _Toc11006 \h </w:instrText>
        </w:r>
        <w:r>
          <w:fldChar w:fldCharType="separate"/>
        </w:r>
        <w:r>
          <w:t>11</w:t>
        </w:r>
        <w:r>
          <w:fldChar w:fldCharType="end"/>
        </w:r>
      </w:hyperlink>
    </w:p>
    <w:p>
      <w:pPr>
        <w:pStyle w:val="TOC1"/>
        <w:tabs>
          <w:tab w:val="right" w:leader="dot" w:pos="8306"/>
        </w:tabs>
      </w:pPr>
      <w:hyperlink w:anchor="_Toc20852" w:history="1">
        <w:r>
          <w:rPr>
            <w:rFonts w:ascii="仿宋" w:eastAsia="仿宋" w:hAnsi="仿宋" w:cs="仿宋" w:hint="eastAsia"/>
            <w:lang w:eastAsia="zh-CN"/>
          </w:rPr>
          <w:t>三、模具钢项目建设单位说明</w:t>
        </w:r>
        <w:r>
          <w:tab/>
        </w:r>
        <w:r>
          <w:fldChar w:fldCharType="begin"/>
        </w:r>
        <w:r>
          <w:instrText xml:space="preserve"> PAGEREF _Toc20852 \h </w:instrText>
        </w:r>
        <w:r>
          <w:fldChar w:fldCharType="separate"/>
        </w:r>
        <w:r>
          <w:t>12</w:t>
        </w:r>
        <w:r>
          <w:fldChar w:fldCharType="end"/>
        </w:r>
      </w:hyperlink>
    </w:p>
    <w:p>
      <w:pPr>
        <w:pStyle w:val="TOC2"/>
        <w:tabs>
          <w:tab w:val="right" w:leader="dot" w:pos="8306"/>
        </w:tabs>
      </w:pPr>
      <w:hyperlink w:anchor="_Toc28749" w:history="1">
        <w:r>
          <w:rPr>
            <w:rFonts w:ascii="仿宋" w:eastAsia="仿宋" w:hAnsi="仿宋" w:cs="仿宋" w:hint="eastAsia"/>
            <w:lang w:eastAsia="zh-CN"/>
          </w:rPr>
          <w:t>(一)、模具钢项目承办单位基本情况</w:t>
        </w:r>
        <w:r>
          <w:tab/>
        </w:r>
        <w:r>
          <w:fldChar w:fldCharType="begin"/>
        </w:r>
        <w:r>
          <w:instrText xml:space="preserve"> PAGEREF _Toc28749 \h </w:instrText>
        </w:r>
        <w:r>
          <w:fldChar w:fldCharType="separate"/>
        </w:r>
        <w:r>
          <w:t>12</w:t>
        </w:r>
        <w:r>
          <w:fldChar w:fldCharType="end"/>
        </w:r>
      </w:hyperlink>
    </w:p>
    <w:p>
      <w:pPr>
        <w:pStyle w:val="TOC2"/>
        <w:tabs>
          <w:tab w:val="right" w:leader="dot" w:pos="8306"/>
        </w:tabs>
      </w:pPr>
      <w:hyperlink w:anchor="_Toc4995" w:history="1">
        <w:r>
          <w:rPr>
            <w:rFonts w:ascii="仿宋" w:eastAsia="仿宋" w:hAnsi="仿宋" w:cs="仿宋" w:hint="eastAsia"/>
            <w:lang w:eastAsia="zh-CN"/>
          </w:rPr>
          <w:t>(二)、公司经济效益分析</w:t>
        </w:r>
        <w:r>
          <w:tab/>
        </w:r>
        <w:r>
          <w:fldChar w:fldCharType="begin"/>
        </w:r>
        <w:r>
          <w:instrText xml:space="preserve"> PAGEREF _Toc4995 \h </w:instrText>
        </w:r>
        <w:r>
          <w:fldChar w:fldCharType="separate"/>
        </w:r>
        <w:r>
          <w:t>13</w:t>
        </w:r>
        <w:r>
          <w:fldChar w:fldCharType="end"/>
        </w:r>
      </w:hyperlink>
    </w:p>
    <w:p>
      <w:pPr>
        <w:pStyle w:val="TOC1"/>
        <w:tabs>
          <w:tab w:val="right" w:leader="dot" w:pos="8306"/>
        </w:tabs>
      </w:pPr>
      <w:hyperlink w:anchor="_Toc18257" w:history="1">
        <w:r>
          <w:rPr>
            <w:rFonts w:ascii="仿宋" w:eastAsia="仿宋" w:hAnsi="仿宋" w:cs="仿宋" w:hint="eastAsia"/>
            <w:lang w:eastAsia="zh-CN"/>
          </w:rPr>
          <w:t>四、模具钢项目危机管理</w:t>
        </w:r>
        <w:r>
          <w:tab/>
        </w:r>
        <w:r>
          <w:fldChar w:fldCharType="begin"/>
        </w:r>
        <w:r>
          <w:instrText xml:space="preserve"> PAGEREF _Toc18257 \h </w:instrText>
        </w:r>
        <w:r>
          <w:fldChar w:fldCharType="separate"/>
        </w:r>
        <w:r>
          <w:t>14</w:t>
        </w:r>
        <w:r>
          <w:fldChar w:fldCharType="end"/>
        </w:r>
      </w:hyperlink>
    </w:p>
    <w:p>
      <w:pPr>
        <w:pStyle w:val="TOC2"/>
        <w:tabs>
          <w:tab w:val="right" w:leader="dot" w:pos="8306"/>
        </w:tabs>
      </w:pPr>
      <w:hyperlink w:anchor="_Toc15748" w:history="1">
        <w:r>
          <w:rPr>
            <w:rFonts w:ascii="仿宋" w:eastAsia="仿宋" w:hAnsi="仿宋" w:cs="仿宋" w:hint="eastAsia"/>
            <w:lang w:eastAsia="zh-CN"/>
          </w:rPr>
          <w:t>(一)、危机预警与识别</w:t>
        </w:r>
        <w:r>
          <w:tab/>
        </w:r>
        <w:r>
          <w:fldChar w:fldCharType="begin"/>
        </w:r>
        <w:r>
          <w:instrText xml:space="preserve"> PAGEREF _Toc15748 \h </w:instrText>
        </w:r>
        <w:r>
          <w:fldChar w:fldCharType="separate"/>
        </w:r>
        <w:r>
          <w:t>14</w:t>
        </w:r>
        <w:r>
          <w:fldChar w:fldCharType="end"/>
        </w:r>
      </w:hyperlink>
    </w:p>
    <w:p>
      <w:pPr>
        <w:pStyle w:val="TOC2"/>
        <w:tabs>
          <w:tab w:val="right" w:leader="dot" w:pos="8306"/>
        </w:tabs>
      </w:pPr>
      <w:hyperlink w:anchor="_Toc10314" w:history="1">
        <w:r>
          <w:rPr>
            <w:rFonts w:ascii="仿宋" w:eastAsia="仿宋" w:hAnsi="仿宋" w:cs="仿宋" w:hint="eastAsia"/>
            <w:lang w:eastAsia="zh-CN"/>
          </w:rPr>
          <w:t>(二)、危机应对与恢复</w:t>
        </w:r>
        <w:r>
          <w:tab/>
        </w:r>
        <w:r>
          <w:fldChar w:fldCharType="begin"/>
        </w:r>
        <w:r>
          <w:instrText xml:space="preserve"> PAGEREF _Toc10314 \h </w:instrText>
        </w:r>
        <w:r>
          <w:fldChar w:fldCharType="separate"/>
        </w:r>
        <w:r>
          <w:t>15</w:t>
        </w:r>
        <w:r>
          <w:fldChar w:fldCharType="end"/>
        </w:r>
      </w:hyperlink>
    </w:p>
    <w:p>
      <w:pPr>
        <w:pStyle w:val="TOC1"/>
        <w:tabs>
          <w:tab w:val="right" w:leader="dot" w:pos="8306"/>
        </w:tabs>
      </w:pPr>
      <w:hyperlink w:anchor="_Toc14665" w:history="1">
        <w:r>
          <w:rPr>
            <w:rFonts w:ascii="仿宋" w:eastAsia="仿宋" w:hAnsi="仿宋" w:cs="仿宋" w:hint="eastAsia"/>
            <w:lang w:eastAsia="zh-CN"/>
          </w:rPr>
          <w:t>五、市场分析、调研</w:t>
        </w:r>
        <w:r>
          <w:tab/>
        </w:r>
        <w:r>
          <w:fldChar w:fldCharType="begin"/>
        </w:r>
        <w:r>
          <w:instrText xml:space="preserve"> PAGEREF _Toc14665 \h </w:instrText>
        </w:r>
        <w:r>
          <w:fldChar w:fldCharType="separate"/>
        </w:r>
        <w:r>
          <w:t>16</w:t>
        </w:r>
        <w:r>
          <w:fldChar w:fldCharType="end"/>
        </w:r>
      </w:hyperlink>
    </w:p>
    <w:p>
      <w:pPr>
        <w:pStyle w:val="TOC2"/>
        <w:tabs>
          <w:tab w:val="right" w:leader="dot" w:pos="8306"/>
        </w:tabs>
      </w:pPr>
      <w:hyperlink w:anchor="_Toc9735" w:history="1">
        <w:r>
          <w:rPr>
            <w:rFonts w:ascii="仿宋" w:eastAsia="仿宋" w:hAnsi="仿宋" w:cs="仿宋" w:hint="eastAsia"/>
            <w:lang w:eastAsia="zh-CN"/>
          </w:rPr>
          <w:t>(一)、模具钢行业分析</w:t>
        </w:r>
        <w:r>
          <w:tab/>
        </w:r>
        <w:r>
          <w:fldChar w:fldCharType="begin"/>
        </w:r>
        <w:r>
          <w:instrText xml:space="preserve"> PAGEREF _Toc9735 \h </w:instrText>
        </w:r>
        <w:r>
          <w:fldChar w:fldCharType="separate"/>
        </w:r>
        <w:r>
          <w:t>16</w:t>
        </w:r>
        <w:r>
          <w:fldChar w:fldCharType="end"/>
        </w:r>
      </w:hyperlink>
    </w:p>
    <w:p>
      <w:pPr>
        <w:pStyle w:val="TOC2"/>
        <w:tabs>
          <w:tab w:val="right" w:leader="dot" w:pos="8306"/>
        </w:tabs>
      </w:pPr>
      <w:hyperlink w:anchor="_Toc1415" w:history="1">
        <w:r>
          <w:rPr>
            <w:rFonts w:ascii="仿宋" w:eastAsia="仿宋" w:hAnsi="仿宋" w:cs="仿宋" w:hint="eastAsia"/>
            <w:lang w:eastAsia="zh-CN"/>
          </w:rPr>
          <w:t>(二)、模具钢市场分析预测</w:t>
        </w:r>
        <w:r>
          <w:tab/>
        </w:r>
        <w:r>
          <w:fldChar w:fldCharType="begin"/>
        </w:r>
        <w:r>
          <w:instrText xml:space="preserve"> PAGEREF _Toc1415 \h </w:instrText>
        </w:r>
        <w:r>
          <w:fldChar w:fldCharType="separate"/>
        </w:r>
        <w:r>
          <w:t>17</w:t>
        </w:r>
        <w:r>
          <w:fldChar w:fldCharType="end"/>
        </w:r>
      </w:hyperlink>
    </w:p>
    <w:p>
      <w:pPr>
        <w:pStyle w:val="TOC1"/>
        <w:tabs>
          <w:tab w:val="right" w:leader="dot" w:pos="8306"/>
        </w:tabs>
      </w:pPr>
      <w:hyperlink w:anchor="_Toc9992" w:history="1">
        <w:r>
          <w:rPr>
            <w:rFonts w:ascii="仿宋" w:eastAsia="仿宋" w:hAnsi="仿宋" w:cs="仿宋" w:hint="eastAsia"/>
            <w:lang w:eastAsia="zh-CN"/>
          </w:rPr>
          <w:t>六、产品规划分析</w:t>
        </w:r>
        <w:r>
          <w:tab/>
        </w:r>
        <w:r>
          <w:fldChar w:fldCharType="begin"/>
        </w:r>
        <w:r>
          <w:instrText xml:space="preserve"> PAGEREF _Toc9992 \h </w:instrText>
        </w:r>
        <w:r>
          <w:fldChar w:fldCharType="separate"/>
        </w:r>
        <w:r>
          <w:t>18</w:t>
        </w:r>
        <w:r>
          <w:fldChar w:fldCharType="end"/>
        </w:r>
      </w:hyperlink>
    </w:p>
    <w:p>
      <w:pPr>
        <w:pStyle w:val="TOC2"/>
        <w:tabs>
          <w:tab w:val="right" w:leader="dot" w:pos="8306"/>
        </w:tabs>
      </w:pPr>
      <w:hyperlink w:anchor="_Toc12021" w:history="1">
        <w:r>
          <w:rPr>
            <w:rFonts w:ascii="仿宋" w:eastAsia="仿宋" w:hAnsi="仿宋" w:cs="仿宋" w:hint="eastAsia"/>
            <w:lang w:eastAsia="zh-CN"/>
          </w:rPr>
          <w:t>(一)、产品规划</w:t>
        </w:r>
        <w:r>
          <w:tab/>
        </w:r>
        <w:r>
          <w:fldChar w:fldCharType="begin"/>
        </w:r>
        <w:r>
          <w:instrText xml:space="preserve"> PAGEREF _Toc12021 \h </w:instrText>
        </w:r>
        <w:r>
          <w:fldChar w:fldCharType="separate"/>
        </w:r>
        <w:r>
          <w:t>18</w:t>
        </w:r>
        <w:r>
          <w:fldChar w:fldCharType="end"/>
        </w:r>
      </w:hyperlink>
    </w:p>
    <w:p>
      <w:pPr>
        <w:pStyle w:val="TOC2"/>
        <w:tabs>
          <w:tab w:val="right" w:leader="dot" w:pos="8306"/>
        </w:tabs>
      </w:pPr>
      <w:hyperlink w:anchor="_Toc3217" w:history="1">
        <w:r>
          <w:rPr>
            <w:rFonts w:ascii="仿宋" w:eastAsia="仿宋" w:hAnsi="仿宋" w:cs="仿宋" w:hint="eastAsia"/>
            <w:lang w:eastAsia="zh-CN"/>
          </w:rPr>
          <w:t>(二)、建设规模</w:t>
        </w:r>
        <w:r>
          <w:tab/>
        </w:r>
        <w:r>
          <w:fldChar w:fldCharType="begin"/>
        </w:r>
        <w:r>
          <w:instrText xml:space="preserve"> PAGEREF _Toc3217 \h </w:instrText>
        </w:r>
        <w:r>
          <w:fldChar w:fldCharType="separate"/>
        </w:r>
        <w:r>
          <w:t>19</w:t>
        </w:r>
        <w:r>
          <w:fldChar w:fldCharType="end"/>
        </w:r>
      </w:hyperlink>
    </w:p>
    <w:p>
      <w:pPr>
        <w:pStyle w:val="TOC1"/>
        <w:tabs>
          <w:tab w:val="right" w:leader="dot" w:pos="8306"/>
        </w:tabs>
      </w:pPr>
      <w:hyperlink w:anchor="_Toc9092" w:history="1">
        <w:r>
          <w:rPr>
            <w:rFonts w:ascii="仿宋" w:eastAsia="仿宋" w:hAnsi="仿宋" w:cs="仿宋" w:hint="eastAsia"/>
            <w:lang w:eastAsia="zh-CN"/>
          </w:rPr>
          <w:t>七、模具钢项目人力资源培养与发展</w:t>
        </w:r>
        <w:r>
          <w:tab/>
        </w:r>
        <w:r>
          <w:fldChar w:fldCharType="begin"/>
        </w:r>
        <w:r>
          <w:instrText xml:space="preserve"> PAGEREF _Toc9092 \h </w:instrText>
        </w:r>
        <w:r>
          <w:fldChar w:fldCharType="separate"/>
        </w:r>
        <w:r>
          <w:t>20</w:t>
        </w:r>
        <w:r>
          <w:fldChar w:fldCharType="end"/>
        </w:r>
      </w:hyperlink>
    </w:p>
    <w:p>
      <w:pPr>
        <w:pStyle w:val="TOC2"/>
        <w:tabs>
          <w:tab w:val="right" w:leader="dot" w:pos="8306"/>
        </w:tabs>
      </w:pPr>
      <w:hyperlink w:anchor="_Toc24456" w:history="1">
        <w:r>
          <w:rPr>
            <w:rFonts w:ascii="仿宋" w:eastAsia="仿宋" w:hAnsi="仿宋" w:cs="仿宋" w:hint="eastAsia"/>
            <w:lang w:eastAsia="zh-CN"/>
          </w:rPr>
          <w:t>(一)、人才需求与规划</w:t>
        </w:r>
        <w:r>
          <w:tab/>
        </w:r>
        <w:r>
          <w:fldChar w:fldCharType="begin"/>
        </w:r>
        <w:r>
          <w:instrText xml:space="preserve"> PAGEREF _Toc24456 \h </w:instrText>
        </w:r>
        <w:r>
          <w:fldChar w:fldCharType="separate"/>
        </w:r>
        <w:r>
          <w:t>20</w:t>
        </w:r>
        <w:r>
          <w:fldChar w:fldCharType="end"/>
        </w:r>
      </w:hyperlink>
    </w:p>
    <w:p>
      <w:pPr>
        <w:pStyle w:val="TOC2"/>
        <w:tabs>
          <w:tab w:val="right" w:leader="dot" w:pos="8306"/>
        </w:tabs>
      </w:pPr>
      <w:hyperlink w:anchor="_Toc14420" w:history="1">
        <w:r>
          <w:rPr>
            <w:rFonts w:ascii="仿宋" w:eastAsia="仿宋" w:hAnsi="仿宋" w:cs="仿宋" w:hint="eastAsia"/>
            <w:lang w:eastAsia="zh-CN"/>
          </w:rPr>
          <w:t>(二)、培训与发展计划</w:t>
        </w:r>
        <w:r>
          <w:tab/>
        </w:r>
        <w:r>
          <w:fldChar w:fldCharType="begin"/>
        </w:r>
        <w:r>
          <w:instrText xml:space="preserve"> PAGEREF _Toc14420 \h </w:instrText>
        </w:r>
        <w:r>
          <w:fldChar w:fldCharType="separate"/>
        </w:r>
        <w:r>
          <w:t>20</w:t>
        </w:r>
        <w:r>
          <w:fldChar w:fldCharType="end"/>
        </w:r>
      </w:hyperlink>
    </w:p>
    <w:p>
      <w:pPr>
        <w:pStyle w:val="TOC1"/>
        <w:tabs>
          <w:tab w:val="right" w:leader="dot" w:pos="8306"/>
        </w:tabs>
      </w:pPr>
      <w:hyperlink w:anchor="_Toc6422" w:history="1">
        <w:r>
          <w:rPr>
            <w:rFonts w:ascii="仿宋" w:eastAsia="仿宋" w:hAnsi="仿宋" w:cs="仿宋" w:hint="eastAsia"/>
            <w:lang w:eastAsia="zh-CN"/>
          </w:rPr>
          <w:t>八、模具钢项目投资规划</w:t>
        </w:r>
        <w:r>
          <w:tab/>
        </w:r>
        <w:r>
          <w:fldChar w:fldCharType="begin"/>
        </w:r>
        <w:r>
          <w:instrText xml:space="preserve"> PAGEREF _Toc6422 \h </w:instrText>
        </w:r>
        <w:r>
          <w:fldChar w:fldCharType="separate"/>
        </w:r>
        <w:r>
          <w:t>21</w:t>
        </w:r>
        <w:r>
          <w:fldChar w:fldCharType="end"/>
        </w:r>
      </w:hyperlink>
    </w:p>
    <w:p>
      <w:pPr>
        <w:pStyle w:val="TOC2"/>
        <w:tabs>
          <w:tab w:val="right" w:leader="dot" w:pos="8306"/>
        </w:tabs>
      </w:pPr>
      <w:hyperlink w:anchor="_Toc16464" w:history="1">
        <w:r>
          <w:rPr>
            <w:rFonts w:ascii="仿宋" w:eastAsia="仿宋" w:hAnsi="仿宋" w:cs="仿宋" w:hint="eastAsia"/>
            <w:lang w:eastAsia="zh-CN"/>
          </w:rPr>
          <w:t>(一)、模具钢项目总投资估算</w:t>
        </w:r>
        <w:r>
          <w:tab/>
        </w:r>
        <w:r>
          <w:fldChar w:fldCharType="begin"/>
        </w:r>
        <w:r>
          <w:instrText xml:space="preserve"> PAGEREF _Toc16464 \h </w:instrText>
        </w:r>
        <w:r>
          <w:fldChar w:fldCharType="separate"/>
        </w:r>
        <w:r>
          <w:t>21</w:t>
        </w:r>
        <w:r>
          <w:fldChar w:fldCharType="end"/>
        </w:r>
      </w:hyperlink>
    </w:p>
    <w:p>
      <w:pPr>
        <w:pStyle w:val="TOC2"/>
        <w:tabs>
          <w:tab w:val="right" w:leader="dot" w:pos="8306"/>
        </w:tabs>
      </w:pPr>
      <w:hyperlink w:anchor="_Toc3415" w:history="1">
        <w:r>
          <w:rPr>
            <w:rFonts w:ascii="仿宋" w:eastAsia="仿宋" w:hAnsi="仿宋" w:cs="仿宋" w:hint="eastAsia"/>
            <w:lang w:eastAsia="zh-CN"/>
          </w:rPr>
          <w:t>(二)、资金筹措</w:t>
        </w:r>
        <w:r>
          <w:tab/>
        </w:r>
        <w:r>
          <w:fldChar w:fldCharType="begin"/>
        </w:r>
        <w:r>
          <w:instrText xml:space="preserve"> PAGEREF _Toc3415 \h </w:instrText>
        </w:r>
        <w:r>
          <w:fldChar w:fldCharType="separate"/>
        </w:r>
        <w:r>
          <w:t>22</w:t>
        </w:r>
        <w:r>
          <w:fldChar w:fldCharType="end"/>
        </w:r>
      </w:hyperlink>
    </w:p>
    <w:p>
      <w:pPr>
        <w:pStyle w:val="TOC1"/>
        <w:tabs>
          <w:tab w:val="right" w:leader="dot" w:pos="8306"/>
        </w:tabs>
      </w:pPr>
      <w:hyperlink w:anchor="_Toc16527" w:history="1">
        <w:r>
          <w:rPr>
            <w:rFonts w:ascii="仿宋" w:eastAsia="仿宋" w:hAnsi="仿宋" w:cs="仿宋" w:hint="eastAsia"/>
            <w:lang w:eastAsia="zh-CN"/>
          </w:rPr>
          <w:t>九、生产安全保护</w:t>
        </w:r>
        <w:r>
          <w:tab/>
        </w:r>
        <w:r>
          <w:fldChar w:fldCharType="begin"/>
        </w:r>
        <w:r>
          <w:instrText xml:space="preserve"> PAGEREF _Toc16527 \h </w:instrText>
        </w:r>
        <w:r>
          <w:fldChar w:fldCharType="separate"/>
        </w:r>
        <w:r>
          <w:t>23</w:t>
        </w:r>
        <w:r>
          <w:fldChar w:fldCharType="end"/>
        </w:r>
      </w:hyperlink>
    </w:p>
    <w:p>
      <w:pPr>
        <w:pStyle w:val="TOC2"/>
        <w:tabs>
          <w:tab w:val="right" w:leader="dot" w:pos="8306"/>
        </w:tabs>
      </w:pPr>
      <w:hyperlink w:anchor="_Toc28844" w:history="1">
        <w:r>
          <w:rPr>
            <w:rFonts w:ascii="仿宋" w:eastAsia="仿宋" w:hAnsi="仿宋" w:cs="仿宋" w:hint="eastAsia"/>
            <w:lang w:eastAsia="zh-CN"/>
          </w:rPr>
          <w:t>(一)、消防安全</w:t>
        </w:r>
        <w:r>
          <w:tab/>
        </w:r>
        <w:r>
          <w:fldChar w:fldCharType="begin"/>
        </w:r>
        <w:r>
          <w:instrText xml:space="preserve"> PAGEREF _Toc28844 \h </w:instrText>
        </w:r>
        <w:r>
          <w:fldChar w:fldCharType="separate"/>
        </w:r>
        <w:r>
          <w:t>23</w:t>
        </w:r>
        <w:r>
          <w:fldChar w:fldCharType="end"/>
        </w:r>
      </w:hyperlink>
    </w:p>
    <w:p>
      <w:pPr>
        <w:pStyle w:val="TOC2"/>
        <w:tabs>
          <w:tab w:val="right" w:leader="dot" w:pos="8306"/>
        </w:tabs>
      </w:pPr>
      <w:hyperlink w:anchor="_Toc30966" w:history="1">
        <w:r>
          <w:rPr>
            <w:rFonts w:ascii="仿宋" w:eastAsia="仿宋" w:hAnsi="仿宋" w:cs="仿宋" w:hint="eastAsia"/>
            <w:lang w:eastAsia="zh-CN"/>
          </w:rPr>
          <w:t>(二)、防火防爆总图布置措施</w:t>
        </w:r>
        <w:r>
          <w:tab/>
        </w:r>
        <w:r>
          <w:fldChar w:fldCharType="begin"/>
        </w:r>
        <w:r>
          <w:instrText xml:space="preserve"> PAGEREF _Toc30966 \h </w:instrText>
        </w:r>
        <w:r>
          <w:fldChar w:fldCharType="separate"/>
        </w:r>
        <w:r>
          <w:t>24</w:t>
        </w:r>
        <w:r>
          <w:fldChar w:fldCharType="end"/>
        </w:r>
      </w:hyperlink>
    </w:p>
    <w:p>
      <w:pPr>
        <w:pStyle w:val="TOC2"/>
        <w:tabs>
          <w:tab w:val="right" w:leader="dot" w:pos="8306"/>
        </w:tabs>
      </w:pPr>
      <w:hyperlink w:anchor="_Toc29795" w:history="1">
        <w:r>
          <w:rPr>
            <w:rFonts w:ascii="仿宋" w:eastAsia="仿宋" w:hAnsi="仿宋" w:cs="仿宋" w:hint="eastAsia"/>
            <w:lang w:eastAsia="zh-CN"/>
          </w:rPr>
          <w:t>(三)、自然灾害防范措施</w:t>
        </w:r>
        <w:r>
          <w:tab/>
        </w:r>
        <w:r>
          <w:fldChar w:fldCharType="begin"/>
        </w:r>
        <w:r>
          <w:instrText xml:space="preserve"> PAGEREF _Toc29795 \h </w:instrText>
        </w:r>
        <w:r>
          <w:fldChar w:fldCharType="separate"/>
        </w:r>
        <w:r>
          <w:t>25</w:t>
        </w:r>
        <w:r>
          <w:fldChar w:fldCharType="end"/>
        </w:r>
      </w:hyperlink>
    </w:p>
    <w:p>
      <w:pPr>
        <w:pStyle w:val="TOC2"/>
        <w:tabs>
          <w:tab w:val="right" w:leader="dot" w:pos="8306"/>
        </w:tabs>
      </w:pPr>
      <w:hyperlink w:anchor="_Toc27309" w:history="1">
        <w:r>
          <w:rPr>
            <w:rFonts w:ascii="仿宋" w:eastAsia="仿宋" w:hAnsi="仿宋" w:cs="仿宋" w:hint="eastAsia"/>
            <w:lang w:eastAsia="zh-CN"/>
          </w:rPr>
          <w:t>(四)、安全色及安全标志使用要求</w:t>
        </w:r>
        <w:r>
          <w:tab/>
        </w:r>
        <w:r>
          <w:fldChar w:fldCharType="begin"/>
        </w:r>
        <w:r>
          <w:instrText xml:space="preserve"> PAGEREF _Toc27309 \h </w:instrText>
        </w:r>
        <w:r>
          <w:fldChar w:fldCharType="separate"/>
        </w:r>
        <w:r>
          <w:t>26</w:t>
        </w:r>
        <w:r>
          <w:fldChar w:fldCharType="end"/>
        </w:r>
      </w:hyperlink>
    </w:p>
    <w:p>
      <w:pPr>
        <w:pStyle w:val="TOC2"/>
        <w:tabs>
          <w:tab w:val="right" w:leader="dot" w:pos="8306"/>
        </w:tabs>
      </w:pPr>
      <w:hyperlink w:anchor="_Toc7630" w:history="1">
        <w:r>
          <w:rPr>
            <w:rFonts w:ascii="仿宋" w:eastAsia="仿宋" w:hAnsi="仿宋" w:cs="仿宋" w:hint="eastAsia"/>
            <w:lang w:eastAsia="zh-CN"/>
          </w:rPr>
          <w:t>(五)、防尘防毒措施</w:t>
        </w:r>
        <w:r>
          <w:tab/>
        </w:r>
        <w:r>
          <w:fldChar w:fldCharType="begin"/>
        </w:r>
        <w:r>
          <w:instrText xml:space="preserve"> PAGEREF _Toc7630 \h </w:instrText>
        </w:r>
        <w:r>
          <w:fldChar w:fldCharType="separate"/>
        </w:r>
        <w:r>
          <w:t>27</w:t>
        </w:r>
        <w:r>
          <w:fldChar w:fldCharType="end"/>
        </w:r>
      </w:hyperlink>
    </w:p>
    <w:p>
      <w:pPr>
        <w:pStyle w:val="TOC2"/>
        <w:tabs>
          <w:tab w:val="right" w:leader="dot" w:pos="8306"/>
        </w:tabs>
      </w:pPr>
      <w:hyperlink w:anchor="_Toc4956" w:history="1">
        <w:r>
          <w:rPr>
            <w:rFonts w:ascii="仿宋" w:eastAsia="仿宋" w:hAnsi="仿宋" w:cs="仿宋" w:hint="eastAsia"/>
            <w:lang w:eastAsia="zh-CN"/>
          </w:rPr>
          <w:t>(六)、防静电、触电防护及防雷措施</w:t>
        </w:r>
        <w:r>
          <w:tab/>
        </w:r>
        <w:r>
          <w:fldChar w:fldCharType="begin"/>
        </w:r>
        <w:r>
          <w:instrText xml:space="preserve"> PAGEREF _Toc4956 \h </w:instrText>
        </w:r>
        <w:r>
          <w:fldChar w:fldCharType="separate"/>
        </w:r>
        <w:r>
          <w:t>28</w:t>
        </w:r>
        <w:r>
          <w:fldChar w:fldCharType="end"/>
        </w:r>
      </w:hyperlink>
    </w:p>
    <w:p>
      <w:pPr>
        <w:pStyle w:val="TOC2"/>
        <w:tabs>
          <w:tab w:val="right" w:leader="dot" w:pos="8306"/>
        </w:tabs>
      </w:pPr>
      <w:hyperlink w:anchor="_Toc21261" w:history="1">
        <w:r>
          <w:rPr>
            <w:rFonts w:ascii="仿宋" w:eastAsia="仿宋" w:hAnsi="仿宋" w:cs="仿宋" w:hint="eastAsia"/>
            <w:lang w:eastAsia="zh-CN"/>
          </w:rPr>
          <w:t>(七)、机械设备安全保障措施</w:t>
        </w:r>
        <w:r>
          <w:tab/>
        </w:r>
        <w:r>
          <w:fldChar w:fldCharType="begin"/>
        </w:r>
        <w:r>
          <w:instrText xml:space="preserve"> PAGEREF _Toc21261 \h </w:instrText>
        </w:r>
        <w:r>
          <w:fldChar w:fldCharType="separate"/>
        </w:r>
        <w:r>
          <w:t>29</w:t>
        </w:r>
        <w:r>
          <w:fldChar w:fldCharType="end"/>
        </w:r>
      </w:hyperlink>
    </w:p>
    <w:p>
      <w:pPr>
        <w:pStyle w:val="TOC1"/>
        <w:tabs>
          <w:tab w:val="right" w:leader="dot" w:pos="8306"/>
        </w:tabs>
      </w:pPr>
      <w:hyperlink w:anchor="_Toc2905" w:history="1">
        <w:r>
          <w:rPr>
            <w:rFonts w:ascii="仿宋" w:eastAsia="仿宋" w:hAnsi="仿宋" w:cs="仿宋" w:hint="eastAsia"/>
            <w:lang w:eastAsia="zh-CN"/>
          </w:rPr>
          <w:t>十、模具钢项目财务管理</w:t>
        </w:r>
        <w:r>
          <w:tab/>
        </w:r>
        <w:r>
          <w:fldChar w:fldCharType="begin"/>
        </w:r>
        <w:r>
          <w:instrText xml:space="preserve"> PAGEREF _Toc2905 \h </w:instrText>
        </w:r>
        <w:r>
          <w:fldChar w:fldCharType="separate"/>
        </w:r>
        <w:r>
          <w:t>30</w:t>
        </w:r>
        <w:r>
          <w:fldChar w:fldCharType="end"/>
        </w:r>
      </w:hyperlink>
    </w:p>
    <w:p>
      <w:pPr>
        <w:pStyle w:val="TOC2"/>
        <w:tabs>
          <w:tab w:val="right" w:leader="dot" w:pos="8306"/>
        </w:tabs>
      </w:pPr>
      <w:hyperlink w:anchor="_Toc13067" w:history="1">
        <w:r>
          <w:rPr>
            <w:rFonts w:ascii="仿宋" w:eastAsia="仿宋" w:hAnsi="仿宋" w:cs="仿宋" w:hint="eastAsia"/>
            <w:lang w:eastAsia="zh-CN"/>
          </w:rPr>
          <w:t>(一)、资金需求大</w:t>
        </w:r>
        <w:r>
          <w:tab/>
        </w:r>
        <w:r>
          <w:fldChar w:fldCharType="begin"/>
        </w:r>
        <w:r>
          <w:instrText xml:space="preserve"> PAGEREF _Toc13067 \h </w:instrText>
        </w:r>
        <w:r>
          <w:fldChar w:fldCharType="separate"/>
        </w:r>
        <w:r>
          <w:t>30</w:t>
        </w:r>
        <w:r>
          <w:fldChar w:fldCharType="end"/>
        </w:r>
      </w:hyperlink>
    </w:p>
    <w:p>
      <w:pPr>
        <w:pStyle w:val="TOC2"/>
        <w:tabs>
          <w:tab w:val="right" w:leader="dot" w:pos="8306"/>
        </w:tabs>
      </w:pPr>
      <w:hyperlink w:anchor="_Toc26148" w:history="1">
        <w:r>
          <w:rPr>
            <w:rFonts w:ascii="仿宋" w:eastAsia="仿宋" w:hAnsi="仿宋" w:cs="仿宋" w:hint="eastAsia"/>
            <w:lang w:eastAsia="zh-CN"/>
          </w:rPr>
          <w:t>(二)、研发周期长</w:t>
        </w:r>
        <w:r>
          <w:tab/>
        </w:r>
        <w:r>
          <w:fldChar w:fldCharType="begin"/>
        </w:r>
        <w:r>
          <w:instrText xml:space="preserve"> PAGEREF _Toc26148 \h </w:instrText>
        </w:r>
        <w:r>
          <w:fldChar w:fldCharType="separate"/>
        </w:r>
        <w:r>
          <w:t>32</w:t>
        </w:r>
        <w:r>
          <w:fldChar w:fldCharType="end"/>
        </w:r>
      </w:hyperlink>
    </w:p>
    <w:p>
      <w:pPr>
        <w:pStyle w:val="TOC2"/>
        <w:tabs>
          <w:tab w:val="right" w:leader="dot" w:pos="8306"/>
        </w:tabs>
      </w:pPr>
      <w:hyperlink w:anchor="_Toc14975" w:history="1">
        <w:r>
          <w:rPr>
            <w:rFonts w:ascii="仿宋" w:eastAsia="仿宋" w:hAnsi="仿宋" w:cs="仿宋" w:hint="eastAsia"/>
            <w:lang w:eastAsia="zh-CN"/>
          </w:rPr>
          <w:t>(三)、市场风险大</w:t>
        </w:r>
        <w:r>
          <w:tab/>
        </w:r>
        <w:r>
          <w:fldChar w:fldCharType="begin"/>
        </w:r>
        <w:r>
          <w:instrText xml:space="preserve"> PAGEREF _Toc14975 \h </w:instrText>
        </w:r>
        <w:r>
          <w:fldChar w:fldCharType="separate"/>
        </w:r>
        <w:r>
          <w:t>33</w:t>
        </w:r>
        <w:r>
          <w:fldChar w:fldCharType="end"/>
        </w:r>
      </w:hyperlink>
    </w:p>
    <w:p>
      <w:pPr>
        <w:pStyle w:val="TOC2"/>
        <w:tabs>
          <w:tab w:val="right" w:leader="dot" w:pos="8306"/>
        </w:tabs>
      </w:pPr>
      <w:hyperlink w:anchor="_Toc28646" w:history="1">
        <w:r>
          <w:rPr>
            <w:rFonts w:ascii="仿宋" w:eastAsia="仿宋" w:hAnsi="仿宋" w:cs="仿宋" w:hint="eastAsia"/>
            <w:lang w:eastAsia="zh-CN"/>
          </w:rPr>
          <w:t>(四)、利润率高</w:t>
        </w:r>
        <w:r>
          <w:tab/>
        </w:r>
        <w:r>
          <w:fldChar w:fldCharType="begin"/>
        </w:r>
        <w:r>
          <w:instrText xml:space="preserve"> PAGEREF _Toc28646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1" w:history="1">
        <w:r>
          <w:rPr>
            <w:rFonts w:ascii="仿宋" w:eastAsia="仿宋" w:hAnsi="仿宋" w:cs="仿宋" w:hint="eastAsia"/>
            <w:lang w:eastAsia="zh-CN"/>
          </w:rPr>
          <w:t>十一、模具钢项目计划安排</w:t>
        </w:r>
        <w:r>
          <w:tab/>
        </w:r>
        <w:r>
          <w:fldChar w:fldCharType="begin"/>
        </w:r>
        <w:r>
          <w:instrText xml:space="preserve"> PAGEREF _Toc1531 \h </w:instrText>
        </w:r>
        <w:r>
          <w:fldChar w:fldCharType="separate"/>
        </w:r>
        <w:r>
          <w:t>37</w:t>
        </w:r>
        <w:r>
          <w:fldChar w:fldCharType="end"/>
        </w:r>
      </w:hyperlink>
    </w:p>
    <w:p>
      <w:pPr>
        <w:pStyle w:val="TOC2"/>
        <w:tabs>
          <w:tab w:val="right" w:leader="dot" w:pos="8306"/>
        </w:tabs>
      </w:pPr>
      <w:hyperlink w:anchor="_Toc30673" w:history="1">
        <w:r>
          <w:rPr>
            <w:rFonts w:ascii="仿宋" w:eastAsia="仿宋" w:hAnsi="仿宋" w:cs="仿宋" w:hint="eastAsia"/>
            <w:lang w:eastAsia="zh-CN"/>
          </w:rPr>
          <w:t>(一)、建设周期</w:t>
        </w:r>
        <w:r>
          <w:tab/>
        </w:r>
        <w:r>
          <w:fldChar w:fldCharType="begin"/>
        </w:r>
        <w:r>
          <w:instrText xml:space="preserve"> PAGEREF _Toc30673 \h </w:instrText>
        </w:r>
        <w:r>
          <w:fldChar w:fldCharType="separate"/>
        </w:r>
        <w:r>
          <w:t>37</w:t>
        </w:r>
        <w:r>
          <w:fldChar w:fldCharType="end"/>
        </w:r>
      </w:hyperlink>
    </w:p>
    <w:p>
      <w:pPr>
        <w:pStyle w:val="TOC2"/>
        <w:tabs>
          <w:tab w:val="right" w:leader="dot" w:pos="8306"/>
        </w:tabs>
      </w:pPr>
      <w:hyperlink w:anchor="_Toc16704" w:history="1">
        <w:r>
          <w:rPr>
            <w:rFonts w:ascii="仿宋" w:eastAsia="仿宋" w:hAnsi="仿宋" w:cs="仿宋" w:hint="eastAsia"/>
            <w:lang w:eastAsia="zh-CN"/>
          </w:rPr>
          <w:t>(二)、建设进度</w:t>
        </w:r>
        <w:r>
          <w:tab/>
        </w:r>
        <w:r>
          <w:fldChar w:fldCharType="begin"/>
        </w:r>
        <w:r>
          <w:instrText xml:space="preserve"> PAGEREF _Toc16704 \h </w:instrText>
        </w:r>
        <w:r>
          <w:fldChar w:fldCharType="separate"/>
        </w:r>
        <w:r>
          <w:t>38</w:t>
        </w:r>
        <w:r>
          <w:fldChar w:fldCharType="end"/>
        </w:r>
      </w:hyperlink>
    </w:p>
    <w:p>
      <w:pPr>
        <w:pStyle w:val="TOC2"/>
        <w:tabs>
          <w:tab w:val="right" w:leader="dot" w:pos="8306"/>
        </w:tabs>
      </w:pPr>
      <w:hyperlink w:anchor="_Toc5776" w:history="1">
        <w:r>
          <w:rPr>
            <w:rFonts w:ascii="仿宋" w:eastAsia="仿宋" w:hAnsi="仿宋" w:cs="仿宋" w:hint="eastAsia"/>
            <w:lang w:eastAsia="zh-CN"/>
          </w:rPr>
          <w:t>(三)、进度安排注意事项</w:t>
        </w:r>
        <w:r>
          <w:tab/>
        </w:r>
        <w:r>
          <w:fldChar w:fldCharType="begin"/>
        </w:r>
        <w:r>
          <w:instrText xml:space="preserve"> PAGEREF _Toc5776 \h </w:instrText>
        </w:r>
        <w:r>
          <w:fldChar w:fldCharType="separate"/>
        </w:r>
        <w:r>
          <w:t>39</w:t>
        </w:r>
        <w:r>
          <w:fldChar w:fldCharType="end"/>
        </w:r>
      </w:hyperlink>
    </w:p>
    <w:p>
      <w:pPr>
        <w:pStyle w:val="TOC2"/>
        <w:tabs>
          <w:tab w:val="right" w:leader="dot" w:pos="8306"/>
        </w:tabs>
      </w:pPr>
      <w:hyperlink w:anchor="_Toc5751" w:history="1">
        <w:r>
          <w:rPr>
            <w:rFonts w:ascii="仿宋" w:eastAsia="仿宋" w:hAnsi="仿宋" w:cs="仿宋" w:hint="eastAsia"/>
            <w:lang w:eastAsia="zh-CN"/>
          </w:rPr>
          <w:t>(四)、人力资源配置</w:t>
        </w:r>
        <w:r>
          <w:tab/>
        </w:r>
        <w:r>
          <w:fldChar w:fldCharType="begin"/>
        </w:r>
        <w:r>
          <w:instrText xml:space="preserve"> PAGEREF _Toc5751 \h </w:instrText>
        </w:r>
        <w:r>
          <w:fldChar w:fldCharType="separate"/>
        </w:r>
        <w:r>
          <w:t>41</w:t>
        </w:r>
        <w:r>
          <w:fldChar w:fldCharType="end"/>
        </w:r>
      </w:hyperlink>
    </w:p>
    <w:p>
      <w:pPr>
        <w:pStyle w:val="TOC1"/>
        <w:tabs>
          <w:tab w:val="right" w:leader="dot" w:pos="8306"/>
        </w:tabs>
      </w:pPr>
      <w:hyperlink w:anchor="_Toc6443" w:history="1">
        <w:r>
          <w:rPr>
            <w:rFonts w:ascii="仿宋" w:eastAsia="仿宋" w:hAnsi="仿宋" w:cs="仿宋" w:hint="eastAsia"/>
            <w:lang w:eastAsia="zh-CN"/>
          </w:rPr>
          <w:t>十二、模具钢项目技术管理</w:t>
        </w:r>
        <w:r>
          <w:tab/>
        </w:r>
        <w:r>
          <w:fldChar w:fldCharType="begin"/>
        </w:r>
        <w:r>
          <w:instrText xml:space="preserve"> PAGEREF _Toc6443 \h </w:instrText>
        </w:r>
        <w:r>
          <w:fldChar w:fldCharType="separate"/>
        </w:r>
        <w:r>
          <w:t>42</w:t>
        </w:r>
        <w:r>
          <w:fldChar w:fldCharType="end"/>
        </w:r>
      </w:hyperlink>
    </w:p>
    <w:p>
      <w:pPr>
        <w:pStyle w:val="TOC2"/>
        <w:tabs>
          <w:tab w:val="right" w:leader="dot" w:pos="8306"/>
        </w:tabs>
      </w:pPr>
      <w:hyperlink w:anchor="_Toc17413" w:history="1">
        <w:r>
          <w:rPr>
            <w:rFonts w:ascii="仿宋" w:eastAsia="仿宋" w:hAnsi="仿宋" w:cs="仿宋" w:hint="eastAsia"/>
            <w:lang w:eastAsia="zh-CN"/>
          </w:rPr>
          <w:t>(一)、技术方案选用方向</w:t>
        </w:r>
        <w:r>
          <w:tab/>
        </w:r>
        <w:r>
          <w:fldChar w:fldCharType="begin"/>
        </w:r>
        <w:r>
          <w:instrText xml:space="preserve"> PAGEREF _Toc17413 \h </w:instrText>
        </w:r>
        <w:r>
          <w:fldChar w:fldCharType="separate"/>
        </w:r>
        <w:r>
          <w:t>42</w:t>
        </w:r>
        <w:r>
          <w:fldChar w:fldCharType="end"/>
        </w:r>
      </w:hyperlink>
    </w:p>
    <w:p>
      <w:pPr>
        <w:pStyle w:val="TOC2"/>
        <w:tabs>
          <w:tab w:val="right" w:leader="dot" w:pos="8306"/>
        </w:tabs>
      </w:pPr>
      <w:hyperlink w:anchor="_Toc15365" w:history="1">
        <w:r>
          <w:rPr>
            <w:rFonts w:ascii="仿宋" w:eastAsia="仿宋" w:hAnsi="仿宋" w:cs="仿宋" w:hint="eastAsia"/>
            <w:lang w:eastAsia="zh-CN"/>
          </w:rPr>
          <w:t>(二)、工艺技术方案选用原则</w:t>
        </w:r>
        <w:r>
          <w:tab/>
        </w:r>
        <w:r>
          <w:fldChar w:fldCharType="begin"/>
        </w:r>
        <w:r>
          <w:instrText xml:space="preserve"> PAGEREF _Toc15365 \h </w:instrText>
        </w:r>
        <w:r>
          <w:fldChar w:fldCharType="separate"/>
        </w:r>
        <w:r>
          <w:t>43</w:t>
        </w:r>
        <w:r>
          <w:fldChar w:fldCharType="end"/>
        </w:r>
      </w:hyperlink>
    </w:p>
    <w:p>
      <w:pPr>
        <w:pStyle w:val="TOC2"/>
        <w:tabs>
          <w:tab w:val="right" w:leader="dot" w:pos="8306"/>
        </w:tabs>
      </w:pPr>
      <w:hyperlink w:anchor="_Toc30217" w:history="1">
        <w:r>
          <w:rPr>
            <w:rFonts w:ascii="仿宋" w:eastAsia="仿宋" w:hAnsi="仿宋" w:cs="仿宋" w:hint="eastAsia"/>
            <w:lang w:eastAsia="zh-CN"/>
          </w:rPr>
          <w:t>(三)、工艺技术方案要求</w:t>
        </w:r>
        <w:r>
          <w:tab/>
        </w:r>
        <w:r>
          <w:fldChar w:fldCharType="begin"/>
        </w:r>
        <w:r>
          <w:instrText xml:space="preserve"> PAGEREF _Toc30217 \h </w:instrText>
        </w:r>
        <w:r>
          <w:fldChar w:fldCharType="separate"/>
        </w:r>
        <w:r>
          <w:t>45</w:t>
        </w:r>
        <w:r>
          <w:fldChar w:fldCharType="end"/>
        </w:r>
      </w:hyperlink>
    </w:p>
    <w:p>
      <w:pPr>
        <w:pStyle w:val="TOC1"/>
        <w:tabs>
          <w:tab w:val="right" w:leader="dot" w:pos="8306"/>
        </w:tabs>
      </w:pPr>
      <w:hyperlink w:anchor="_Toc32484" w:history="1">
        <w:r>
          <w:rPr>
            <w:rFonts w:ascii="仿宋" w:eastAsia="仿宋" w:hAnsi="仿宋" w:cs="仿宋" w:hint="eastAsia"/>
            <w:lang w:eastAsia="zh-CN"/>
          </w:rPr>
          <w:t>十三、模具钢项目实施时间节点</w:t>
        </w:r>
        <w:r>
          <w:tab/>
        </w:r>
        <w:r>
          <w:fldChar w:fldCharType="begin"/>
        </w:r>
        <w:r>
          <w:instrText xml:space="preserve"> PAGEREF _Toc32484 \h </w:instrText>
        </w:r>
        <w:r>
          <w:fldChar w:fldCharType="separate"/>
        </w:r>
        <w:r>
          <w:t>48</w:t>
        </w:r>
        <w:r>
          <w:fldChar w:fldCharType="end"/>
        </w:r>
      </w:hyperlink>
    </w:p>
    <w:p>
      <w:pPr>
        <w:pStyle w:val="TOC2"/>
        <w:tabs>
          <w:tab w:val="right" w:leader="dot" w:pos="8306"/>
        </w:tabs>
      </w:pPr>
      <w:hyperlink w:anchor="_Toc10443" w:history="1">
        <w:r>
          <w:rPr>
            <w:rFonts w:ascii="仿宋" w:eastAsia="仿宋" w:hAnsi="仿宋" w:cs="仿宋" w:hint="eastAsia"/>
            <w:lang w:eastAsia="zh-CN"/>
          </w:rPr>
          <w:t>(一)、模具钢项目启动阶段时间节点</w:t>
        </w:r>
        <w:r>
          <w:tab/>
        </w:r>
        <w:r>
          <w:fldChar w:fldCharType="begin"/>
        </w:r>
        <w:r>
          <w:instrText xml:space="preserve"> PAGEREF _Toc10443 \h </w:instrText>
        </w:r>
        <w:r>
          <w:fldChar w:fldCharType="separate"/>
        </w:r>
        <w:r>
          <w:t>48</w:t>
        </w:r>
        <w:r>
          <w:fldChar w:fldCharType="end"/>
        </w:r>
      </w:hyperlink>
    </w:p>
    <w:p>
      <w:pPr>
        <w:pStyle w:val="TOC2"/>
        <w:tabs>
          <w:tab w:val="right" w:leader="dot" w:pos="8306"/>
        </w:tabs>
      </w:pPr>
      <w:hyperlink w:anchor="_Toc25124" w:history="1">
        <w:r>
          <w:rPr>
            <w:rFonts w:ascii="仿宋" w:eastAsia="仿宋" w:hAnsi="仿宋" w:cs="仿宋" w:hint="eastAsia"/>
            <w:lang w:eastAsia="zh-CN"/>
          </w:rPr>
          <w:t>(二)、模具钢项目执行阶段时间节点</w:t>
        </w:r>
        <w:r>
          <w:tab/>
        </w:r>
        <w:r>
          <w:fldChar w:fldCharType="begin"/>
        </w:r>
        <w:r>
          <w:instrText xml:space="preserve"> PAGEREF _Toc25124 \h </w:instrText>
        </w:r>
        <w:r>
          <w:fldChar w:fldCharType="separate"/>
        </w:r>
        <w:r>
          <w:t>49</w:t>
        </w:r>
        <w:r>
          <w:fldChar w:fldCharType="end"/>
        </w:r>
      </w:hyperlink>
    </w:p>
    <w:p>
      <w:pPr>
        <w:pStyle w:val="TOC2"/>
        <w:tabs>
          <w:tab w:val="right" w:leader="dot" w:pos="8306"/>
        </w:tabs>
      </w:pPr>
      <w:hyperlink w:anchor="_Toc17314" w:history="1">
        <w:r>
          <w:rPr>
            <w:rFonts w:ascii="仿宋" w:eastAsia="仿宋" w:hAnsi="仿宋" w:cs="仿宋" w:hint="eastAsia"/>
            <w:lang w:eastAsia="zh-CN"/>
          </w:rPr>
          <w:t>(三)、模具钢项目完成阶段时间节点</w:t>
        </w:r>
        <w:r>
          <w:tab/>
        </w:r>
        <w:r>
          <w:fldChar w:fldCharType="begin"/>
        </w:r>
        <w:r>
          <w:instrText xml:space="preserve"> PAGEREF _Toc17314 \h </w:instrText>
        </w:r>
        <w:r>
          <w:fldChar w:fldCharType="separate"/>
        </w:r>
        <w:r>
          <w:t>50</w:t>
        </w:r>
        <w:r>
          <w:fldChar w:fldCharType="end"/>
        </w:r>
      </w:hyperlink>
    </w:p>
    <w:p>
      <w:pPr>
        <w:pStyle w:val="TOC1"/>
        <w:tabs>
          <w:tab w:val="right" w:leader="dot" w:pos="8306"/>
        </w:tabs>
      </w:pPr>
      <w:hyperlink w:anchor="_Toc7803" w:history="1">
        <w:r>
          <w:rPr>
            <w:rFonts w:ascii="仿宋" w:eastAsia="仿宋" w:hAnsi="仿宋" w:cs="仿宋" w:hint="eastAsia"/>
            <w:lang w:eastAsia="zh-CN"/>
          </w:rPr>
          <w:t>十四、供应链管理</w:t>
        </w:r>
        <w:r>
          <w:tab/>
        </w:r>
        <w:r>
          <w:fldChar w:fldCharType="begin"/>
        </w:r>
        <w:r>
          <w:instrText xml:space="preserve"> PAGEREF _Toc7803 \h </w:instrText>
        </w:r>
        <w:r>
          <w:fldChar w:fldCharType="separate"/>
        </w:r>
        <w:r>
          <w:t>51</w:t>
        </w:r>
        <w:r>
          <w:fldChar w:fldCharType="end"/>
        </w:r>
      </w:hyperlink>
    </w:p>
    <w:p>
      <w:pPr>
        <w:pStyle w:val="TOC2"/>
        <w:tabs>
          <w:tab w:val="right" w:leader="dot" w:pos="8306"/>
        </w:tabs>
      </w:pPr>
      <w:hyperlink w:anchor="_Toc22562" w:history="1">
        <w:r>
          <w:rPr>
            <w:rFonts w:ascii="仿宋" w:eastAsia="仿宋" w:hAnsi="仿宋" w:cs="仿宋" w:hint="eastAsia"/>
            <w:lang w:eastAsia="zh-CN"/>
          </w:rPr>
          <w:t>(一)、供应链战略规划</w:t>
        </w:r>
        <w:r>
          <w:tab/>
        </w:r>
        <w:r>
          <w:fldChar w:fldCharType="begin"/>
        </w:r>
        <w:r>
          <w:instrText xml:space="preserve"> PAGEREF _Toc22562 \h </w:instrText>
        </w:r>
        <w:r>
          <w:fldChar w:fldCharType="separate"/>
        </w:r>
        <w:r>
          <w:t>51</w:t>
        </w:r>
        <w:r>
          <w:fldChar w:fldCharType="end"/>
        </w:r>
      </w:hyperlink>
    </w:p>
    <w:p>
      <w:pPr>
        <w:pStyle w:val="TOC2"/>
        <w:tabs>
          <w:tab w:val="right" w:leader="dot" w:pos="8306"/>
        </w:tabs>
      </w:pPr>
      <w:hyperlink w:anchor="_Toc13316" w:history="1">
        <w:r>
          <w:rPr>
            <w:rFonts w:ascii="仿宋" w:eastAsia="仿宋" w:hAnsi="仿宋" w:cs="仿宋" w:hint="eastAsia"/>
            <w:lang w:eastAsia="zh-CN"/>
          </w:rPr>
          <w:t>(二)、供应商选择与合作</w:t>
        </w:r>
        <w:r>
          <w:tab/>
        </w:r>
        <w:r>
          <w:fldChar w:fldCharType="begin"/>
        </w:r>
        <w:r>
          <w:instrText xml:space="preserve"> PAGEREF _Toc13316 \h </w:instrText>
        </w:r>
        <w:r>
          <w:fldChar w:fldCharType="separate"/>
        </w:r>
        <w:r>
          <w:t>52</w:t>
        </w:r>
        <w:r>
          <w:fldChar w:fldCharType="end"/>
        </w:r>
      </w:hyperlink>
    </w:p>
    <w:p>
      <w:pPr>
        <w:pStyle w:val="TOC2"/>
        <w:tabs>
          <w:tab w:val="right" w:leader="dot" w:pos="8306"/>
        </w:tabs>
      </w:pPr>
      <w:hyperlink w:anchor="_Toc3979" w:history="1">
        <w:r>
          <w:rPr>
            <w:rFonts w:ascii="仿宋" w:eastAsia="仿宋" w:hAnsi="仿宋" w:cs="仿宋" w:hint="eastAsia"/>
            <w:lang w:eastAsia="zh-CN"/>
          </w:rPr>
          <w:t>(三)、物流与库存管理</w:t>
        </w:r>
        <w:r>
          <w:tab/>
        </w:r>
        <w:r>
          <w:fldChar w:fldCharType="begin"/>
        </w:r>
        <w:r>
          <w:instrText xml:space="preserve"> PAGEREF _Toc3979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352"/>
      <w:r>
        <w:rPr>
          <w:rFonts w:ascii="仿宋" w:eastAsia="仿宋" w:hAnsi="仿宋" w:cs="仿宋" w:hint="eastAsia"/>
          <w:sz w:val="28"/>
          <w:lang w:eastAsia="zh-CN"/>
        </w:rPr>
        <w:t>一、模具钢项目建设背景及必要性分析</w:t>
      </w:r>
      <w:bookmarkEnd w:id="2"/>
    </w:p>
    <w:p>
      <w:pPr>
        <w:pStyle w:val="Heading2"/>
        <w:rPr>
          <w:rFonts w:ascii="仿宋" w:eastAsia="仿宋" w:hAnsi="仿宋" w:cs="仿宋" w:hint="eastAsia"/>
          <w:lang w:eastAsia="zh-CN"/>
        </w:rPr>
      </w:pPr>
      <w:bookmarkStart w:id="3" w:name="_Toc6556"/>
      <w:r>
        <w:rPr>
          <w:rFonts w:ascii="仿宋" w:eastAsia="仿宋" w:hAnsi="仿宋" w:cs="仿宋" w:hint="eastAsia"/>
          <w:lang w:eastAsia="zh-CN"/>
        </w:rPr>
        <w:t>(一)、模具钢项目背景分析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具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我们的背景分析将深入挖掘当前行业的发展趋势，通过对竞争态势的全面审视，找到模具钢项目在这个潮流中的定位。同时，我们将关注行业内涌现的新兴机遇，以便模具钢项目更好地融入行业发展的潮流中。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具钢项目提供了强大的发展动力。我们将聚焦于行业内最新的技术发展趋势，包括但不限于人工智能、大数据分析、物联网等领域。通过深度的技术研究，我们将确保模具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具钢项目发展的源泉。我们将投入更多的精力对市场需求进行深入剖析，超越表面的需求，深入挖掘潜在的市场痛点和机遇。通过对市场需求的细致了解，模具钢项目将更有针对性地设计解决方案，满足市场的多样化需求，从而更好地促进模具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模具钢项目战略至关重要。我们将对竞争态势进行更为深入的分析，包括但不限于市场份额、产品特点、客户满意度等多个维度。通过深度的竞争分析，模具钢项目将能够更准确地把握市场脉搏，制定具有竞争力的模具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模具钢项目的发展具有直接的影响。我们将进行更为全面的法规和政策分析，了解行业发展中的潜在法律风险和合规挑战。通过充分了解和遵守相关法规，模具钢项目将确保在法律框架内合法合规运营，为模具钢项目的稳健发展提供有力支持。</w:t>
      </w:r>
    </w:p>
    <w:p>
      <w:pPr>
        <w:pStyle w:val="Heading2"/>
        <w:ind w:firstLine="560" w:firstLineChars="200"/>
        <w:rPr>
          <w:rFonts w:ascii="仿宋" w:eastAsia="仿宋" w:hAnsi="仿宋" w:cs="仿宋" w:hint="eastAsia"/>
          <w:sz w:val="28"/>
          <w:lang w:eastAsia="zh-CN"/>
        </w:rPr>
      </w:pPr>
      <w:bookmarkStart w:id="4" w:name="_Toc29719"/>
      <w:r>
        <w:rPr>
          <w:rFonts w:ascii="仿宋" w:eastAsia="仿宋" w:hAnsi="仿宋" w:cs="仿宋" w:hint="eastAsia"/>
          <w:sz w:val="28"/>
          <w:lang w:eastAsia="zh-CN"/>
        </w:rPr>
        <w:t>(二)、模具钢项目建设必要性分析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的迫切性源于对行业发展趋势的深刻洞察。我们正处于一个行业变革的时代，科技创新、数字化转型成为企业发展的关键动力。模具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不仅仅是为了跟上潮流，更是为了通过技术创新推动企业的持续发展。通过引入先进的技术和解决方案，模具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模具钢项目的建设成为必然选择，通过提高产品质量、拓展服务领域，从而在竞争中获得更多的机会。模具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模具钢项目建设的必要性体现在对客户需求更精准的满足。通过模具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建设的背后是对企业持续创新的追求。只有通过不断创新，企业才能在竞争中立于不败之地。模具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90"/>
      <w:r>
        <w:rPr>
          <w:rFonts w:ascii="仿宋" w:eastAsia="仿宋" w:hAnsi="仿宋" w:cs="仿宋" w:hint="eastAsia"/>
          <w:sz w:val="28"/>
          <w:lang w:eastAsia="zh-CN"/>
        </w:rPr>
        <w:t>二、模具钢项目概论</w:t>
      </w:r>
      <w:bookmarkEnd w:id="5"/>
    </w:p>
    <w:p>
      <w:pPr>
        <w:pStyle w:val="Heading2"/>
        <w:rPr>
          <w:rFonts w:ascii="仿宋" w:eastAsia="仿宋" w:hAnsi="仿宋" w:cs="仿宋" w:hint="eastAsia"/>
          <w:lang w:eastAsia="zh-CN"/>
        </w:rPr>
      </w:pPr>
      <w:bookmarkStart w:id="6" w:name="_Toc4712"/>
      <w:r>
        <w:rPr>
          <w:rFonts w:ascii="仿宋" w:eastAsia="仿宋" w:hAnsi="仿宋" w:cs="仿宋" w:hint="eastAsia"/>
          <w:lang w:eastAsia="zh-CN"/>
        </w:rPr>
        <w:t>(一)、模具钢项目概况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起源追溯至对市场的深入洞察。市场的不断演变与变革为模具钢项目提供了难得的机遇。当前市场存在的需求缺口和变革的大环境共同构成了模具钢项目的背景。这个模具钢项目旨在充分利用市场机遇，填补行业中尚未满足的需求，为客户提供全新的解决方案。市场的变革和需求的增长使得这个模具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模具钢项目名称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正式命名为模具钢。这个名称不仅仅是一个标识，更代表了模具钢项目的核心理念和愿景。它蕴含着模具钢项目所要解决问题的关键字，具有强烈的表达和辨识度，为模具钢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模具钢项目目标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核心目标是提供一种全新、高效的解决方案，满足客户日益增长的需求。模具钢项目追求的不仅仅是满足市场需求，更是在市场中获得卓越的竞争优势。通过不断提升产品或服务的质量和创新水平，模具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模具钢项目范围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全面涵盖了产品研发、制造、市场推广和售后服务，确保从产品设计到最终用户体验的全方位关注。这一全面的模具钢项目范围是为了确保模具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模具钢项目时间表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模具钢项目计划在未来18个月内完成，包括研发、测试、市场试点和正式推出等不同阶段。这个时间表的合理设计是为了确保模具钢项目各个阶段的顺利推进，以便按时交付高质量的成果。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模具钢项目预算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模具钢项目总预算估算为XX百万美元，主要分配在研发、市场推广、人员培训和运营等方面。这一充足的预算为模具钢项目提供了充足的资源，确保模具钢项目在各个方面都能取得优异的表现。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模具钢项目风险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模具钢项目可能面临的风险包括市场接受度低、技术难题、竞争激烈等。模具钢项目团队已经制定了相应的风险应对计划，通过前瞻性的风险管理，确保模具钢项目在面对不确定性时能够迅速做出应对。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模具钢项目团队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模具钢项目汇聚了一支经验丰富、多领域专业素养的核心团队，确保模具钢项目在各个方面都能拥有高水平的执行力。团队的协同作战是模具钢项目成功的关键因素之一。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模具钢项目背景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模具钢项目的背景根植于市场对更高效、创新产品的渴望，同时也受到科技发展对行业格局的深刻改变的影响。这为模具钢项目提供了广阔的发展空间和市场需求。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模具钢项目现状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截至目前，模具钢项目已完成市场调研和技术验证，取得了初步的成功。这为模具钢项目在未来的发展奠定了坚实的基础，为更远大的目标打下了坚实的基石。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169"/>
      <w:r>
        <w:rPr>
          <w:rFonts w:ascii="仿宋" w:eastAsia="仿宋" w:hAnsi="仿宋" w:cs="仿宋" w:hint="eastAsia"/>
          <w:sz w:val="28"/>
          <w:lang w:eastAsia="zh-CN"/>
        </w:rPr>
        <w:t>(二)、模具钢项目目标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keyword》模具钢项目首要业务目标是在市场中占据有利地位，实现产品/服务的成功推广和销售。通过不断提升产品质量、创新性，模具钢项目追求成为行业中的领导者，赢得更多客户的青睐。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在科技迅速发展的时代，模具钢项目着眼于技术创新。通过持续的研发和技术升级，模具钢项目旨在推出更具创新性的产品或服务，以满足市场对新鲜、先进解决方案的需求。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为了建立可持续的客户关系，模具钢项目设定了客户满意度目标。通过提供卓越的产品质量和优质的客户服务，模具钢项目追求赢得客户的信任和忠诚度，确保他们的满意度达到行业领先水平。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模具钢项目注重社会责任和可持续发展。通过实施环保、社会责任模具钢项目，模具钢项目致力于在经济发展的同时保护环境，促进社会公平，实现可持续经营。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模具钢项目的团队是实现目标的核心驱动力。因此，模具钢项目设定了团队发展目标，包括提升团队成员的专业技能、培养领导力，以及搭建协同高效的团队工作氛围。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256"/>
      <w:r>
        <w:rPr>
          <w:rFonts w:ascii="仿宋" w:eastAsia="仿宋" w:hAnsi="仿宋" w:cs="仿宋" w:hint="eastAsia"/>
          <w:sz w:val="28"/>
          <w:lang w:eastAsia="zh-CN"/>
        </w:rPr>
        <w:t>(三)、模具钢项目提出的理由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模具钢项目提出的理由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源于对市场机遇的深刻洞察。当前市场中存在的需求缺口和行业发展趋势表明，有巨大的商业机会等待被开发。通过准确捕捉市场机遇，模具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理念基于对技术创新的信仰。通过持续的研发和技术投入，模具钢项目有望推出更具创新性的产品或服务。在科技飞速发展的当下，模具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是为了增强企业的行业竞争力。通过提升产品或服务的质量和独特性，模具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响应了消费者需求的变化。随着社会和科技的不断发展，消费者对产品和服务的需求也在发生变化。通过深入了解并及时回应消费者的新需求，模具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模具钢项目的提出是企业战略发展规划的一部分。在面对日益激烈的市场竞争和不断变化的商业环境中，模具钢项目作为企业战略的一环，旨在为企业开辟新的增长领域，巩固企业在行业中的地位。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模具钢项目的提出不仅仅是基于商业考量，还注重社会责任。通过推出环保、社会责任等方面的模具钢项目，模具钢企业可以在社会中树立积极形象，为社会做出积极贡献，实现经济效益和社会效益的双赢。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模具钢项目的提出反映了对利益相关者期望的关注。包括客户、员工、投资者等利益相关者在企业发展中都有着各自的期望，模具钢项目力求在满足这些期望的同时，取得更大的共赢。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1998"/>
      <w:r>
        <w:rPr>
          <w:rFonts w:ascii="仿宋" w:eastAsia="仿宋" w:hAnsi="仿宋" w:cs="仿宋" w:hint="eastAsia"/>
          <w:sz w:val="28"/>
          <w:lang w:eastAsia="zh-CN"/>
        </w:rPr>
        <w:t>(四)、模具钢项目意义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在实施模具钢项目的过程中，我们不仅仅是在追逐商业成功，更是为企业和社会的多个层面创造了深远的意义。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首要意义在于提升企业的市场竞争力。通过持续的创新和对产品质量的高标准要求，模具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具钢项目的推进将促使行业技术水平的提升。通过引入先进技术和创新性解决方案，模具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在社会层面，模具钢项目不仅创造了大量就业机会，提高了就业水平，还注重社会责任和环保。通过参与社会公益事业和推动环保模具钢项目，模具钢项目为社会贡献了一份力量，体现了企业对社会的积极回馈。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综合而言，模具钢项目意义重大，不仅推动了企业的发展，也为行业和社会的进步贡献了积极力量。这是一个全面而深刻的影响，将在未来产生可持续的正面效应。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006"/>
      <w:r>
        <w:rPr>
          <w:rFonts w:ascii="仿宋" w:eastAsia="仿宋" w:hAnsi="仿宋" w:cs="仿宋" w:hint="eastAsia"/>
          <w:sz w:val="28"/>
          <w:lang w:eastAsia="zh-CN"/>
        </w:rPr>
        <w:t>(五)、模具钢项目背景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在当今迅猛发展的商业环境中，模具钢项目的动因根植于对多方面因素的审慎考量。这个模具钢项目的提出并非孤立的决策，而是对企业所处背景深入思考的产物。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市场的不断演变是模具钢项目背后的首要原因。科技的迅速发展和全球市场的快速变化使得企业必须灵活应对。模具钢项目应运而生，旨在通过创新性的解决方案迎合市场的多变需求，赢得竞争中的先机。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竞争的激烈程度也是模具钢项目背景中不可忽视的一环。企业需要在激烈竞争中脱颖而出，为此，模具钢项目致力于打破常规，提供独特的价值主张，以吸引客户并确保市场份额的增长。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技术的迅速发展为企业带来了机遇与挑战。作为模具钢项目启动的背景之一，对新兴技术的应用将有助于提升企业的技术水平，使其在不断演进的商业环境中保持竞争优势。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此外，社会对企业责任的期望也在逐渐升高。模具钢项目充分融入了社会责任的理念，通过可持续经营和社会公益模具钢项目，企图为社会贡献一份力量，在商业成功的同时关注社会价值。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852"/>
      <w:r>
        <w:rPr>
          <w:rFonts w:ascii="仿宋" w:eastAsia="仿宋" w:hAnsi="仿宋" w:cs="仿宋" w:hint="eastAsia"/>
          <w:sz w:val="28"/>
          <w:lang w:eastAsia="zh-CN"/>
        </w:rPr>
        <w:t>三、模具钢项目建设单位说明</w:t>
      </w:r>
      <w:bookmarkEnd w:id="11"/>
    </w:p>
    <w:p>
      <w:pPr>
        <w:pStyle w:val="Heading2"/>
        <w:rPr>
          <w:rFonts w:ascii="仿宋" w:eastAsia="仿宋" w:hAnsi="仿宋" w:cs="仿宋" w:hint="eastAsia"/>
          <w:lang w:eastAsia="zh-CN"/>
        </w:rPr>
      </w:pPr>
      <w:bookmarkStart w:id="12" w:name="_Toc28749"/>
      <w:r>
        <w:rPr>
          <w:rFonts w:ascii="仿宋" w:eastAsia="仿宋" w:hAnsi="仿宋" w:cs="仿宋" w:hint="eastAsia"/>
          <w:lang w:eastAsia="zh-CN"/>
        </w:rPr>
        <w:t>(一)、模具钢项目承办单位基本情况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99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模具钢项目承办单位的XXXX，我们着眼于实现可持续的经济效益。通过技术创新和解决方案的提供，公司预计在模具钢项目执行期间将获得可观的收入增长。这一收入来源主要包括模具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同时，我们注重成本控制和效率提升，以确保模具钢项目的可持续盈利。透过精细的管理和资源优化，公司期望实现模具钢项目利润最大化。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模具钢项目实施进行全面的投资评估，包括模具钢项目启动阶段的资金投入和后续运营成本。通过对模具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模具钢项目实施过程中具备足够的资金流动性，公司将进行详尽的现金流分析。这包括资金需求的合理预测、模具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257"/>
      <w:r>
        <w:rPr>
          <w:rFonts w:ascii="仿宋" w:eastAsia="仿宋" w:hAnsi="仿宋" w:cs="仿宋" w:hint="eastAsia"/>
          <w:sz w:val="28"/>
          <w:lang w:eastAsia="zh-CN"/>
        </w:rPr>
        <w:t>四、模具钢项目危机管理</w:t>
      </w:r>
      <w:bookmarkEnd w:id="14"/>
    </w:p>
    <w:p>
      <w:pPr>
        <w:pStyle w:val="Heading2"/>
        <w:rPr>
          <w:rFonts w:ascii="仿宋" w:eastAsia="仿宋" w:hAnsi="仿宋" w:cs="仿宋" w:hint="eastAsia"/>
          <w:lang w:eastAsia="zh-CN"/>
        </w:rPr>
      </w:pPr>
      <w:bookmarkStart w:id="15" w:name="_Toc1574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危机管理中，危机预警与识别是确保模具钢项目稳健运行的核心步骤。通过建立全面的监测机制，模具钢项目团队旨在及时发现和理解潜在的风险和危机因素，以便采取及时的预防和应对措施，确保模具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首先，通过深入的风险评估，模具钢项目团队全面分析了整个模具钢项目和各个阶段可能存在的威胁。这包括准确评估每个潜在风险的发生概率和可能影响的程度，为后续危机预警提供了有力支持。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模具钢项目团队着重于明确定义模具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模具钢项目进展的持续监控，团队能够及时发现潜在问题并作出迅速反应。模具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在这一阶段，团队的专业素养和反应速度将发挥至关重要的作用，以确保潜在危机能够在初期得到有效的处理，最大程度地减轻负面影响。通过危机预警与识别，模具钢项目得以更有序、可控地推进。</w:t>
      </w:r>
    </w:p>
    <w:p>
      <w:pPr>
        <w:pStyle w:val="Heading2"/>
        <w:ind w:firstLine="560" w:firstLineChars="200"/>
        <w:rPr>
          <w:rFonts w:ascii="仿宋" w:eastAsia="仿宋" w:hAnsi="仿宋" w:cs="仿宋" w:hint="eastAsia"/>
          <w:sz w:val="28"/>
          <w:lang w:eastAsia="zh-CN"/>
        </w:rPr>
      </w:pPr>
      <w:bookmarkStart w:id="16" w:name="_Toc1031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在危机发生时，模具钢项目团队立即行动，成立了应急小组。该小组的任务是迅速制定并实施紧急应对措施，以最小化潜在损失。以下是采取的主要措施：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暂停模具钢项目进度：为遏制危机蔓延，模具钢项目暂时停止进行，以便全面评估当前状况。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资源重新分配：重新评估模具钢项目资源的分配，确保最大限度地减小损失。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实时沟通：与关键利益相关者建立实时沟通机制，向他们传递模具钢项目危机的实际状况，保障模具钢项目核心利益。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在紧急应对的同时，模具钢项目团队强调了团队协作和有效沟通的重要性。以下是团队协作的关键举措：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信息共享机制：建立了信息共享平台，确保团队成员能够及时获取模具钢项目危机的实时信息。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领导者沟通：模具钢项目领导者通过定期会议和即时沟通工具，指导团队应对危机，保持团队稳定运行。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随着危机得到初步控制，模具钢项目团队转向制定恢复计划，以确保模具钢项目能够从中迅速恢复。主要恢复计划包括：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修复受损的进度计划：重新评估模具钢项目进度，制定修复计划，确保模具钢项目尽快回归正常进程。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重新调整资源分配：优化资源分配，确保模具钢项目在有限资源下高效运转。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风险管理机制加强：对模具钢项目风险进行全面评估，制定更强化的风险管理策略，以预防未来可能的危机。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66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735"/>
      <w:r>
        <w:rPr>
          <w:rFonts w:ascii="仿宋" w:eastAsia="仿宋" w:hAnsi="仿宋" w:cs="仿宋" w:hint="eastAsia"/>
          <w:lang w:eastAsia="zh-CN"/>
        </w:rPr>
        <w:t>(一)、模具钢行业分析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模具钢行业一直以来都是市场的关注焦点。行业内的发展趋势、竞争态势以及潜在机会都对模具钢项目的推进产生深远的影响。通过深入研究行业的整体概貌，我们将更好地理解行业的核心特征，为模具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https://d.book118.com/328054016007006027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90375"/>
    <w:rsid w:val="534903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5401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2024-01-15T20:16:00Z</dcterms:created>
  <dcterms:modified xsi:type="dcterms:W3CDTF">2024-01-15T20:16:49Z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81FFE90B517C42E6A00ECF788692A118_11</vt:lpwstr>
  </property>
  <property fmtid="{D5CDD505-2E9C-101B-9397-08002B2CF9AE}" pid="3" name="KSOProductBuildVer">
    <vt:lpwstr>2052-12.1.0.16120</vt:lpwstr>
  </property>
</Properties>
</file>