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火车制品项目计划设计方案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79" w:history="1">
        <w:r>
          <w:rPr>
            <w:rFonts w:ascii="仿宋" w:eastAsia="仿宋" w:hAnsi="仿宋" w:cs="仿宋" w:hint="eastAsia"/>
            <w:lang w:eastAsia="zh-CN"/>
          </w:rPr>
          <w:t>序言</w:t>
        </w:r>
        <w:r>
          <w:tab/>
        </w:r>
        <w:r>
          <w:fldChar w:fldCharType="begin"/>
        </w:r>
        <w:r>
          <w:instrText xml:space="preserve"> PAGEREF _Toc23179 \h </w:instrText>
        </w:r>
        <w:r>
          <w:fldChar w:fldCharType="separate"/>
        </w:r>
        <w:r>
          <w:t>3</w:t>
        </w:r>
        <w:r>
          <w:fldChar w:fldCharType="end"/>
        </w:r>
      </w:hyperlink>
    </w:p>
    <w:p>
      <w:pPr>
        <w:pStyle w:val="TOC1"/>
        <w:tabs>
          <w:tab w:val="right" w:leader="dot" w:pos="8306"/>
        </w:tabs>
      </w:pPr>
      <w:hyperlink w:anchor="_Toc28166" w:history="1">
        <w:r>
          <w:rPr>
            <w:rFonts w:ascii="仿宋" w:eastAsia="仿宋" w:hAnsi="仿宋" w:cs="仿宋" w:hint="eastAsia"/>
            <w:lang w:eastAsia="zh-CN"/>
          </w:rPr>
          <w:t>一、火车制品项目建设背景及必要性分析</w:t>
        </w:r>
        <w:r>
          <w:tab/>
        </w:r>
        <w:r>
          <w:fldChar w:fldCharType="begin"/>
        </w:r>
        <w:r>
          <w:instrText xml:space="preserve"> PAGEREF _Toc28166 \h </w:instrText>
        </w:r>
        <w:r>
          <w:fldChar w:fldCharType="separate"/>
        </w:r>
        <w:r>
          <w:t>3</w:t>
        </w:r>
        <w:r>
          <w:fldChar w:fldCharType="end"/>
        </w:r>
      </w:hyperlink>
    </w:p>
    <w:p>
      <w:pPr>
        <w:pStyle w:val="TOC2"/>
        <w:tabs>
          <w:tab w:val="right" w:leader="dot" w:pos="8306"/>
        </w:tabs>
      </w:pPr>
      <w:hyperlink w:anchor="_Toc16911" w:history="1">
        <w:r>
          <w:rPr>
            <w:rFonts w:ascii="仿宋" w:eastAsia="仿宋" w:hAnsi="仿宋" w:cs="仿宋" w:hint="eastAsia"/>
            <w:lang w:eastAsia="zh-CN"/>
          </w:rPr>
          <w:t>(一)、火车制品项目背景分析</w:t>
        </w:r>
        <w:r>
          <w:tab/>
        </w:r>
        <w:r>
          <w:fldChar w:fldCharType="begin"/>
        </w:r>
        <w:r>
          <w:instrText xml:space="preserve"> PAGEREF _Toc16911 \h </w:instrText>
        </w:r>
        <w:r>
          <w:fldChar w:fldCharType="separate"/>
        </w:r>
        <w:r>
          <w:t>3</w:t>
        </w:r>
        <w:r>
          <w:fldChar w:fldCharType="end"/>
        </w:r>
      </w:hyperlink>
    </w:p>
    <w:p>
      <w:pPr>
        <w:pStyle w:val="TOC2"/>
        <w:tabs>
          <w:tab w:val="right" w:leader="dot" w:pos="8306"/>
        </w:tabs>
      </w:pPr>
      <w:hyperlink w:anchor="_Toc11377" w:history="1">
        <w:r>
          <w:rPr>
            <w:rFonts w:ascii="仿宋" w:eastAsia="仿宋" w:hAnsi="仿宋" w:cs="仿宋" w:hint="eastAsia"/>
            <w:lang w:eastAsia="zh-CN"/>
          </w:rPr>
          <w:t>(二)、火车制品项目建设必要性分析</w:t>
        </w:r>
        <w:r>
          <w:tab/>
        </w:r>
        <w:r>
          <w:fldChar w:fldCharType="begin"/>
        </w:r>
        <w:r>
          <w:instrText xml:space="preserve"> PAGEREF _Toc11377 \h </w:instrText>
        </w:r>
        <w:r>
          <w:fldChar w:fldCharType="separate"/>
        </w:r>
        <w:r>
          <w:t>5</w:t>
        </w:r>
        <w:r>
          <w:fldChar w:fldCharType="end"/>
        </w:r>
      </w:hyperlink>
    </w:p>
    <w:p>
      <w:pPr>
        <w:pStyle w:val="TOC1"/>
        <w:tabs>
          <w:tab w:val="right" w:leader="dot" w:pos="8306"/>
        </w:tabs>
      </w:pPr>
      <w:hyperlink w:anchor="_Toc17413" w:history="1">
        <w:r>
          <w:rPr>
            <w:rFonts w:ascii="仿宋" w:eastAsia="仿宋" w:hAnsi="仿宋" w:cs="仿宋" w:hint="eastAsia"/>
            <w:lang w:eastAsia="zh-CN"/>
          </w:rPr>
          <w:t>二、市场分析、调研</w:t>
        </w:r>
        <w:r>
          <w:tab/>
        </w:r>
        <w:r>
          <w:fldChar w:fldCharType="begin"/>
        </w:r>
        <w:r>
          <w:instrText xml:space="preserve"> PAGEREF _Toc17413 \h </w:instrText>
        </w:r>
        <w:r>
          <w:fldChar w:fldCharType="separate"/>
        </w:r>
        <w:r>
          <w:t>6</w:t>
        </w:r>
        <w:r>
          <w:fldChar w:fldCharType="end"/>
        </w:r>
      </w:hyperlink>
    </w:p>
    <w:p>
      <w:pPr>
        <w:pStyle w:val="TOC2"/>
        <w:tabs>
          <w:tab w:val="right" w:leader="dot" w:pos="8306"/>
        </w:tabs>
      </w:pPr>
      <w:hyperlink w:anchor="_Toc6796" w:history="1">
        <w:r>
          <w:rPr>
            <w:rFonts w:ascii="仿宋" w:eastAsia="仿宋" w:hAnsi="仿宋" w:cs="仿宋" w:hint="eastAsia"/>
            <w:lang w:eastAsia="zh-CN"/>
          </w:rPr>
          <w:t>(一)、火车制品行业分析</w:t>
        </w:r>
        <w:r>
          <w:tab/>
        </w:r>
        <w:r>
          <w:fldChar w:fldCharType="begin"/>
        </w:r>
        <w:r>
          <w:instrText xml:space="preserve"> PAGEREF _Toc6796 \h </w:instrText>
        </w:r>
        <w:r>
          <w:fldChar w:fldCharType="separate"/>
        </w:r>
        <w:r>
          <w:t>6</w:t>
        </w:r>
        <w:r>
          <w:fldChar w:fldCharType="end"/>
        </w:r>
      </w:hyperlink>
    </w:p>
    <w:p>
      <w:pPr>
        <w:pStyle w:val="TOC2"/>
        <w:tabs>
          <w:tab w:val="right" w:leader="dot" w:pos="8306"/>
        </w:tabs>
      </w:pPr>
      <w:hyperlink w:anchor="_Toc6879" w:history="1">
        <w:r>
          <w:rPr>
            <w:rFonts w:ascii="仿宋" w:eastAsia="仿宋" w:hAnsi="仿宋" w:cs="仿宋" w:hint="eastAsia"/>
            <w:lang w:eastAsia="zh-CN"/>
          </w:rPr>
          <w:t>(二)、火车制品市场分析预测</w:t>
        </w:r>
        <w:r>
          <w:tab/>
        </w:r>
        <w:r>
          <w:fldChar w:fldCharType="begin"/>
        </w:r>
        <w:r>
          <w:instrText xml:space="preserve"> PAGEREF _Toc6879 \h </w:instrText>
        </w:r>
        <w:r>
          <w:fldChar w:fldCharType="separate"/>
        </w:r>
        <w:r>
          <w:t>7</w:t>
        </w:r>
        <w:r>
          <w:fldChar w:fldCharType="end"/>
        </w:r>
      </w:hyperlink>
    </w:p>
    <w:p>
      <w:pPr>
        <w:pStyle w:val="TOC1"/>
        <w:tabs>
          <w:tab w:val="right" w:leader="dot" w:pos="8306"/>
        </w:tabs>
      </w:pPr>
      <w:hyperlink w:anchor="_Toc15138" w:history="1">
        <w:r>
          <w:rPr>
            <w:rFonts w:ascii="仿宋" w:eastAsia="仿宋" w:hAnsi="仿宋" w:cs="仿宋" w:hint="eastAsia"/>
            <w:lang w:eastAsia="zh-CN"/>
          </w:rPr>
          <w:t>三、火车制品项目建设单位说明</w:t>
        </w:r>
        <w:r>
          <w:tab/>
        </w:r>
        <w:r>
          <w:fldChar w:fldCharType="begin"/>
        </w:r>
        <w:r>
          <w:instrText xml:space="preserve"> PAGEREF _Toc15138 \h </w:instrText>
        </w:r>
        <w:r>
          <w:fldChar w:fldCharType="separate"/>
        </w:r>
        <w:r>
          <w:t>7</w:t>
        </w:r>
        <w:r>
          <w:fldChar w:fldCharType="end"/>
        </w:r>
      </w:hyperlink>
    </w:p>
    <w:p>
      <w:pPr>
        <w:pStyle w:val="TOC2"/>
        <w:tabs>
          <w:tab w:val="right" w:leader="dot" w:pos="8306"/>
        </w:tabs>
      </w:pPr>
      <w:hyperlink w:anchor="_Toc12243" w:history="1">
        <w:r>
          <w:rPr>
            <w:rFonts w:ascii="仿宋" w:eastAsia="仿宋" w:hAnsi="仿宋" w:cs="仿宋" w:hint="eastAsia"/>
            <w:lang w:eastAsia="zh-CN"/>
          </w:rPr>
          <w:t>(一)、火车制品项目承办单位基本情况</w:t>
        </w:r>
        <w:r>
          <w:tab/>
        </w:r>
        <w:r>
          <w:fldChar w:fldCharType="begin"/>
        </w:r>
        <w:r>
          <w:instrText xml:space="preserve"> PAGEREF _Toc12243 \h </w:instrText>
        </w:r>
        <w:r>
          <w:fldChar w:fldCharType="separate"/>
        </w:r>
        <w:r>
          <w:t>7</w:t>
        </w:r>
        <w:r>
          <w:fldChar w:fldCharType="end"/>
        </w:r>
      </w:hyperlink>
    </w:p>
    <w:p>
      <w:pPr>
        <w:pStyle w:val="TOC2"/>
        <w:tabs>
          <w:tab w:val="right" w:leader="dot" w:pos="8306"/>
        </w:tabs>
      </w:pPr>
      <w:hyperlink w:anchor="_Toc26048" w:history="1">
        <w:r>
          <w:rPr>
            <w:rFonts w:ascii="仿宋" w:eastAsia="仿宋" w:hAnsi="仿宋" w:cs="仿宋" w:hint="eastAsia"/>
            <w:lang w:eastAsia="zh-CN"/>
          </w:rPr>
          <w:t>(二)、公司经济效益分析</w:t>
        </w:r>
        <w:r>
          <w:tab/>
        </w:r>
        <w:r>
          <w:fldChar w:fldCharType="begin"/>
        </w:r>
        <w:r>
          <w:instrText xml:space="preserve"> PAGEREF _Toc26048 \h </w:instrText>
        </w:r>
        <w:r>
          <w:fldChar w:fldCharType="separate"/>
        </w:r>
        <w:r>
          <w:t>8</w:t>
        </w:r>
        <w:r>
          <w:fldChar w:fldCharType="end"/>
        </w:r>
      </w:hyperlink>
    </w:p>
    <w:p>
      <w:pPr>
        <w:pStyle w:val="TOC1"/>
        <w:tabs>
          <w:tab w:val="right" w:leader="dot" w:pos="8306"/>
        </w:tabs>
      </w:pPr>
      <w:hyperlink w:anchor="_Toc2727" w:history="1">
        <w:r>
          <w:rPr>
            <w:rFonts w:ascii="仿宋" w:eastAsia="仿宋" w:hAnsi="仿宋" w:cs="仿宋" w:hint="eastAsia"/>
            <w:lang w:eastAsia="zh-CN"/>
          </w:rPr>
          <w:t>四、工艺说明</w:t>
        </w:r>
        <w:r>
          <w:tab/>
        </w:r>
        <w:r>
          <w:fldChar w:fldCharType="begin"/>
        </w:r>
        <w:r>
          <w:instrText xml:space="preserve"> PAGEREF _Toc2727 \h </w:instrText>
        </w:r>
        <w:r>
          <w:fldChar w:fldCharType="separate"/>
        </w:r>
        <w:r>
          <w:t>9</w:t>
        </w:r>
        <w:r>
          <w:fldChar w:fldCharType="end"/>
        </w:r>
      </w:hyperlink>
    </w:p>
    <w:p>
      <w:pPr>
        <w:pStyle w:val="TOC2"/>
        <w:tabs>
          <w:tab w:val="right" w:leader="dot" w:pos="8306"/>
        </w:tabs>
      </w:pPr>
      <w:hyperlink w:anchor="_Toc32732" w:history="1">
        <w:r>
          <w:rPr>
            <w:rFonts w:ascii="仿宋" w:eastAsia="仿宋" w:hAnsi="仿宋" w:cs="仿宋" w:hint="eastAsia"/>
            <w:lang w:eastAsia="zh-CN"/>
          </w:rPr>
          <w:t>(一)、技术管理特点</w:t>
        </w:r>
        <w:r>
          <w:tab/>
        </w:r>
        <w:r>
          <w:fldChar w:fldCharType="begin"/>
        </w:r>
        <w:r>
          <w:instrText xml:space="preserve"> PAGEREF _Toc32732 \h </w:instrText>
        </w:r>
        <w:r>
          <w:fldChar w:fldCharType="separate"/>
        </w:r>
        <w:r>
          <w:t>9</w:t>
        </w:r>
        <w:r>
          <w:fldChar w:fldCharType="end"/>
        </w:r>
      </w:hyperlink>
    </w:p>
    <w:p>
      <w:pPr>
        <w:pStyle w:val="TOC2"/>
        <w:tabs>
          <w:tab w:val="right" w:leader="dot" w:pos="8306"/>
        </w:tabs>
      </w:pPr>
      <w:hyperlink w:anchor="_Toc3252" w:history="1">
        <w:r>
          <w:rPr>
            <w:rFonts w:ascii="仿宋" w:eastAsia="仿宋" w:hAnsi="仿宋" w:cs="仿宋" w:hint="eastAsia"/>
            <w:lang w:eastAsia="zh-CN"/>
          </w:rPr>
          <w:t>(二)、火车制品项目工艺技术设计方案</w:t>
        </w:r>
        <w:r>
          <w:tab/>
        </w:r>
        <w:r>
          <w:fldChar w:fldCharType="begin"/>
        </w:r>
        <w:r>
          <w:instrText xml:space="preserve"> PAGEREF _Toc3252 \h </w:instrText>
        </w:r>
        <w:r>
          <w:fldChar w:fldCharType="separate"/>
        </w:r>
        <w:r>
          <w:t>10</w:t>
        </w:r>
        <w:r>
          <w:fldChar w:fldCharType="end"/>
        </w:r>
      </w:hyperlink>
    </w:p>
    <w:p>
      <w:pPr>
        <w:pStyle w:val="TOC2"/>
        <w:tabs>
          <w:tab w:val="right" w:leader="dot" w:pos="8306"/>
        </w:tabs>
      </w:pPr>
      <w:hyperlink w:anchor="_Toc6199" w:history="1">
        <w:r>
          <w:rPr>
            <w:rFonts w:ascii="仿宋" w:eastAsia="仿宋" w:hAnsi="仿宋" w:cs="仿宋" w:hint="eastAsia"/>
            <w:lang w:eastAsia="zh-CN"/>
          </w:rPr>
          <w:t>(三)、设备选型方案</w:t>
        </w:r>
        <w:r>
          <w:tab/>
        </w:r>
        <w:r>
          <w:fldChar w:fldCharType="begin"/>
        </w:r>
        <w:r>
          <w:instrText xml:space="preserve"> PAGEREF _Toc6199 \h </w:instrText>
        </w:r>
        <w:r>
          <w:fldChar w:fldCharType="separate"/>
        </w:r>
        <w:r>
          <w:t>11</w:t>
        </w:r>
        <w:r>
          <w:fldChar w:fldCharType="end"/>
        </w:r>
      </w:hyperlink>
    </w:p>
    <w:p>
      <w:pPr>
        <w:pStyle w:val="TOC1"/>
        <w:tabs>
          <w:tab w:val="right" w:leader="dot" w:pos="8306"/>
        </w:tabs>
      </w:pPr>
      <w:hyperlink w:anchor="_Toc14653" w:history="1">
        <w:r>
          <w:rPr>
            <w:rFonts w:ascii="仿宋" w:eastAsia="仿宋" w:hAnsi="仿宋" w:cs="仿宋" w:hint="eastAsia"/>
            <w:lang w:eastAsia="zh-CN"/>
          </w:rPr>
          <w:t>五、火车制品项目概论</w:t>
        </w:r>
        <w:r>
          <w:tab/>
        </w:r>
        <w:r>
          <w:fldChar w:fldCharType="begin"/>
        </w:r>
        <w:r>
          <w:instrText xml:space="preserve"> PAGEREF _Toc14653 \h </w:instrText>
        </w:r>
        <w:r>
          <w:fldChar w:fldCharType="separate"/>
        </w:r>
        <w:r>
          <w:t>13</w:t>
        </w:r>
        <w:r>
          <w:fldChar w:fldCharType="end"/>
        </w:r>
      </w:hyperlink>
    </w:p>
    <w:p>
      <w:pPr>
        <w:pStyle w:val="TOC2"/>
        <w:tabs>
          <w:tab w:val="right" w:leader="dot" w:pos="8306"/>
        </w:tabs>
      </w:pPr>
      <w:hyperlink w:anchor="_Toc15979" w:history="1">
        <w:r>
          <w:rPr>
            <w:rFonts w:ascii="仿宋" w:eastAsia="仿宋" w:hAnsi="仿宋" w:cs="仿宋" w:hint="eastAsia"/>
            <w:lang w:eastAsia="zh-CN"/>
          </w:rPr>
          <w:t>(一)、火车制品项目概况</w:t>
        </w:r>
        <w:r>
          <w:tab/>
        </w:r>
        <w:r>
          <w:fldChar w:fldCharType="begin"/>
        </w:r>
        <w:r>
          <w:instrText xml:space="preserve"> PAGEREF _Toc15979 \h </w:instrText>
        </w:r>
        <w:r>
          <w:fldChar w:fldCharType="separate"/>
        </w:r>
        <w:r>
          <w:t>13</w:t>
        </w:r>
        <w:r>
          <w:fldChar w:fldCharType="end"/>
        </w:r>
      </w:hyperlink>
    </w:p>
    <w:p>
      <w:pPr>
        <w:pStyle w:val="TOC2"/>
        <w:tabs>
          <w:tab w:val="right" w:leader="dot" w:pos="8306"/>
        </w:tabs>
      </w:pPr>
      <w:hyperlink w:anchor="_Toc7505" w:history="1">
        <w:r>
          <w:rPr>
            <w:rFonts w:ascii="仿宋" w:eastAsia="仿宋" w:hAnsi="仿宋" w:cs="仿宋" w:hint="eastAsia"/>
            <w:lang w:eastAsia="zh-CN"/>
          </w:rPr>
          <w:t>(二)、火车制品项目目标</w:t>
        </w:r>
        <w:r>
          <w:tab/>
        </w:r>
        <w:r>
          <w:fldChar w:fldCharType="begin"/>
        </w:r>
        <w:r>
          <w:instrText xml:space="preserve"> PAGEREF _Toc7505 \h </w:instrText>
        </w:r>
        <w:r>
          <w:fldChar w:fldCharType="separate"/>
        </w:r>
        <w:r>
          <w:t>15</w:t>
        </w:r>
        <w:r>
          <w:fldChar w:fldCharType="end"/>
        </w:r>
      </w:hyperlink>
    </w:p>
    <w:p>
      <w:pPr>
        <w:pStyle w:val="TOC2"/>
        <w:tabs>
          <w:tab w:val="right" w:leader="dot" w:pos="8306"/>
        </w:tabs>
      </w:pPr>
      <w:hyperlink w:anchor="_Toc32702" w:history="1">
        <w:r>
          <w:rPr>
            <w:rFonts w:ascii="仿宋" w:eastAsia="仿宋" w:hAnsi="仿宋" w:cs="仿宋" w:hint="eastAsia"/>
            <w:lang w:eastAsia="zh-CN"/>
          </w:rPr>
          <w:t>(三)、火车制品项目提出的理由</w:t>
        </w:r>
        <w:r>
          <w:tab/>
        </w:r>
        <w:r>
          <w:fldChar w:fldCharType="begin"/>
        </w:r>
        <w:r>
          <w:instrText xml:space="preserve"> PAGEREF _Toc32702 \h </w:instrText>
        </w:r>
        <w:r>
          <w:fldChar w:fldCharType="separate"/>
        </w:r>
        <w:r>
          <w:t>16</w:t>
        </w:r>
        <w:r>
          <w:fldChar w:fldCharType="end"/>
        </w:r>
      </w:hyperlink>
    </w:p>
    <w:p>
      <w:pPr>
        <w:pStyle w:val="TOC2"/>
        <w:tabs>
          <w:tab w:val="right" w:leader="dot" w:pos="8306"/>
        </w:tabs>
      </w:pPr>
      <w:hyperlink w:anchor="_Toc15303" w:history="1">
        <w:r>
          <w:rPr>
            <w:rFonts w:ascii="仿宋" w:eastAsia="仿宋" w:hAnsi="仿宋" w:cs="仿宋" w:hint="eastAsia"/>
            <w:lang w:eastAsia="zh-CN"/>
          </w:rPr>
          <w:t>(四)、火车制品项目意义</w:t>
        </w:r>
        <w:r>
          <w:tab/>
        </w:r>
        <w:r>
          <w:fldChar w:fldCharType="begin"/>
        </w:r>
        <w:r>
          <w:instrText xml:space="preserve"> PAGEREF _Toc15303 \h </w:instrText>
        </w:r>
        <w:r>
          <w:fldChar w:fldCharType="separate"/>
        </w:r>
        <w:r>
          <w:t>17</w:t>
        </w:r>
        <w:r>
          <w:fldChar w:fldCharType="end"/>
        </w:r>
      </w:hyperlink>
    </w:p>
    <w:p>
      <w:pPr>
        <w:pStyle w:val="TOC2"/>
        <w:tabs>
          <w:tab w:val="right" w:leader="dot" w:pos="8306"/>
        </w:tabs>
      </w:pPr>
      <w:hyperlink w:anchor="_Toc31664" w:history="1">
        <w:r>
          <w:rPr>
            <w:rFonts w:ascii="仿宋" w:eastAsia="仿宋" w:hAnsi="仿宋" w:cs="仿宋" w:hint="eastAsia"/>
            <w:lang w:eastAsia="zh-CN"/>
          </w:rPr>
          <w:t>(五)、火车制品项目背景</w:t>
        </w:r>
        <w:r>
          <w:tab/>
        </w:r>
        <w:r>
          <w:fldChar w:fldCharType="begin"/>
        </w:r>
        <w:r>
          <w:instrText xml:space="preserve"> PAGEREF _Toc31664 \h </w:instrText>
        </w:r>
        <w:r>
          <w:fldChar w:fldCharType="separate"/>
        </w:r>
        <w:r>
          <w:t>18</w:t>
        </w:r>
        <w:r>
          <w:fldChar w:fldCharType="end"/>
        </w:r>
      </w:hyperlink>
    </w:p>
    <w:p>
      <w:pPr>
        <w:pStyle w:val="TOC1"/>
        <w:tabs>
          <w:tab w:val="right" w:leader="dot" w:pos="8306"/>
        </w:tabs>
      </w:pPr>
      <w:hyperlink w:anchor="_Toc17944" w:history="1">
        <w:r>
          <w:rPr>
            <w:rFonts w:ascii="仿宋" w:eastAsia="仿宋" w:hAnsi="仿宋" w:cs="仿宋" w:hint="eastAsia"/>
            <w:lang w:eastAsia="zh-CN"/>
          </w:rPr>
          <w:t>六、火车制品项目文档管理</w:t>
        </w:r>
        <w:r>
          <w:tab/>
        </w:r>
        <w:r>
          <w:fldChar w:fldCharType="begin"/>
        </w:r>
        <w:r>
          <w:instrText xml:space="preserve"> PAGEREF _Toc17944 \h </w:instrText>
        </w:r>
        <w:r>
          <w:fldChar w:fldCharType="separate"/>
        </w:r>
        <w:r>
          <w:t>19</w:t>
        </w:r>
        <w:r>
          <w:fldChar w:fldCharType="end"/>
        </w:r>
      </w:hyperlink>
    </w:p>
    <w:p>
      <w:pPr>
        <w:pStyle w:val="TOC2"/>
        <w:tabs>
          <w:tab w:val="right" w:leader="dot" w:pos="8306"/>
        </w:tabs>
      </w:pPr>
      <w:hyperlink w:anchor="_Toc21987" w:history="1">
        <w:r>
          <w:rPr>
            <w:rFonts w:ascii="仿宋" w:eastAsia="仿宋" w:hAnsi="仿宋" w:cs="仿宋" w:hint="eastAsia"/>
            <w:lang w:eastAsia="zh-CN"/>
          </w:rPr>
          <w:t>(一)、文档编制与审查</w:t>
        </w:r>
        <w:r>
          <w:tab/>
        </w:r>
        <w:r>
          <w:fldChar w:fldCharType="begin"/>
        </w:r>
        <w:r>
          <w:instrText xml:space="preserve"> PAGEREF _Toc21987 \h </w:instrText>
        </w:r>
        <w:r>
          <w:fldChar w:fldCharType="separate"/>
        </w:r>
        <w:r>
          <w:t>19</w:t>
        </w:r>
        <w:r>
          <w:fldChar w:fldCharType="end"/>
        </w:r>
      </w:hyperlink>
    </w:p>
    <w:p>
      <w:pPr>
        <w:pStyle w:val="TOC2"/>
        <w:tabs>
          <w:tab w:val="right" w:leader="dot" w:pos="8306"/>
        </w:tabs>
      </w:pPr>
      <w:hyperlink w:anchor="_Toc28971" w:history="1">
        <w:r>
          <w:rPr>
            <w:rFonts w:ascii="仿宋" w:eastAsia="仿宋" w:hAnsi="仿宋" w:cs="仿宋" w:hint="eastAsia"/>
            <w:lang w:eastAsia="zh-CN"/>
          </w:rPr>
          <w:t>(二)、文档发布与分发</w:t>
        </w:r>
        <w:r>
          <w:tab/>
        </w:r>
        <w:r>
          <w:fldChar w:fldCharType="begin"/>
        </w:r>
        <w:r>
          <w:instrText xml:space="preserve"> PAGEREF _Toc28971 \h </w:instrText>
        </w:r>
        <w:r>
          <w:fldChar w:fldCharType="separate"/>
        </w:r>
        <w:r>
          <w:t>21</w:t>
        </w:r>
        <w:r>
          <w:fldChar w:fldCharType="end"/>
        </w:r>
      </w:hyperlink>
    </w:p>
    <w:p>
      <w:pPr>
        <w:pStyle w:val="TOC2"/>
        <w:tabs>
          <w:tab w:val="right" w:leader="dot" w:pos="8306"/>
        </w:tabs>
      </w:pPr>
      <w:hyperlink w:anchor="_Toc14407" w:history="1">
        <w:r>
          <w:rPr>
            <w:rFonts w:ascii="仿宋" w:eastAsia="仿宋" w:hAnsi="仿宋" w:cs="仿宋" w:hint="eastAsia"/>
            <w:lang w:eastAsia="zh-CN"/>
          </w:rPr>
          <w:t>(三)、文档存档与归档</w:t>
        </w:r>
        <w:r>
          <w:tab/>
        </w:r>
        <w:r>
          <w:fldChar w:fldCharType="begin"/>
        </w:r>
        <w:r>
          <w:instrText xml:space="preserve"> PAGEREF _Toc14407 \h </w:instrText>
        </w:r>
        <w:r>
          <w:fldChar w:fldCharType="separate"/>
        </w:r>
        <w:r>
          <w:t>21</w:t>
        </w:r>
        <w:r>
          <w:fldChar w:fldCharType="end"/>
        </w:r>
      </w:hyperlink>
    </w:p>
    <w:p>
      <w:pPr>
        <w:pStyle w:val="TOC1"/>
        <w:tabs>
          <w:tab w:val="right" w:leader="dot" w:pos="8306"/>
        </w:tabs>
      </w:pPr>
      <w:hyperlink w:anchor="_Toc27975" w:history="1">
        <w:r>
          <w:rPr>
            <w:rFonts w:ascii="仿宋" w:eastAsia="仿宋" w:hAnsi="仿宋" w:cs="仿宋" w:hint="eastAsia"/>
            <w:lang w:eastAsia="zh-CN"/>
          </w:rPr>
          <w:t>七、火车制品项目技术管理</w:t>
        </w:r>
        <w:r>
          <w:tab/>
        </w:r>
        <w:r>
          <w:fldChar w:fldCharType="begin"/>
        </w:r>
        <w:r>
          <w:instrText xml:space="preserve"> PAGEREF _Toc27975 \h </w:instrText>
        </w:r>
        <w:r>
          <w:fldChar w:fldCharType="separate"/>
        </w:r>
        <w:r>
          <w:t>23</w:t>
        </w:r>
        <w:r>
          <w:fldChar w:fldCharType="end"/>
        </w:r>
      </w:hyperlink>
    </w:p>
    <w:p>
      <w:pPr>
        <w:pStyle w:val="TOC2"/>
        <w:tabs>
          <w:tab w:val="right" w:leader="dot" w:pos="8306"/>
        </w:tabs>
      </w:pPr>
      <w:hyperlink w:anchor="_Toc28600" w:history="1">
        <w:r>
          <w:rPr>
            <w:rFonts w:ascii="仿宋" w:eastAsia="仿宋" w:hAnsi="仿宋" w:cs="仿宋" w:hint="eastAsia"/>
            <w:lang w:eastAsia="zh-CN"/>
          </w:rPr>
          <w:t>(一)、技术方案选用方向</w:t>
        </w:r>
        <w:r>
          <w:tab/>
        </w:r>
        <w:r>
          <w:fldChar w:fldCharType="begin"/>
        </w:r>
        <w:r>
          <w:instrText xml:space="preserve"> PAGEREF _Toc28600 \h </w:instrText>
        </w:r>
        <w:r>
          <w:fldChar w:fldCharType="separate"/>
        </w:r>
        <w:r>
          <w:t>23</w:t>
        </w:r>
        <w:r>
          <w:fldChar w:fldCharType="end"/>
        </w:r>
      </w:hyperlink>
    </w:p>
    <w:p>
      <w:pPr>
        <w:pStyle w:val="TOC2"/>
        <w:tabs>
          <w:tab w:val="right" w:leader="dot" w:pos="8306"/>
        </w:tabs>
      </w:pPr>
      <w:hyperlink w:anchor="_Toc711" w:history="1">
        <w:r>
          <w:rPr>
            <w:rFonts w:ascii="仿宋" w:eastAsia="仿宋" w:hAnsi="仿宋" w:cs="仿宋" w:hint="eastAsia"/>
            <w:lang w:eastAsia="zh-CN"/>
          </w:rPr>
          <w:t>(二)、工艺技术方案选用原则</w:t>
        </w:r>
        <w:r>
          <w:tab/>
        </w:r>
        <w:r>
          <w:fldChar w:fldCharType="begin"/>
        </w:r>
        <w:r>
          <w:instrText xml:space="preserve"> PAGEREF _Toc711 \h </w:instrText>
        </w:r>
        <w:r>
          <w:fldChar w:fldCharType="separate"/>
        </w:r>
        <w:r>
          <w:t>24</w:t>
        </w:r>
        <w:r>
          <w:fldChar w:fldCharType="end"/>
        </w:r>
      </w:hyperlink>
    </w:p>
    <w:p>
      <w:pPr>
        <w:pStyle w:val="TOC2"/>
        <w:tabs>
          <w:tab w:val="right" w:leader="dot" w:pos="8306"/>
        </w:tabs>
      </w:pPr>
      <w:hyperlink w:anchor="_Toc15976" w:history="1">
        <w:r>
          <w:rPr>
            <w:rFonts w:ascii="仿宋" w:eastAsia="仿宋" w:hAnsi="仿宋" w:cs="仿宋" w:hint="eastAsia"/>
            <w:lang w:eastAsia="zh-CN"/>
          </w:rPr>
          <w:t>(三)、工艺技术方案要求</w:t>
        </w:r>
        <w:r>
          <w:tab/>
        </w:r>
        <w:r>
          <w:fldChar w:fldCharType="begin"/>
        </w:r>
        <w:r>
          <w:instrText xml:space="preserve"> PAGEREF _Toc15976 \h </w:instrText>
        </w:r>
        <w:r>
          <w:fldChar w:fldCharType="separate"/>
        </w:r>
        <w:r>
          <w:t>26</w:t>
        </w:r>
        <w:r>
          <w:fldChar w:fldCharType="end"/>
        </w:r>
      </w:hyperlink>
    </w:p>
    <w:p>
      <w:pPr>
        <w:pStyle w:val="TOC1"/>
        <w:tabs>
          <w:tab w:val="right" w:leader="dot" w:pos="8306"/>
        </w:tabs>
      </w:pPr>
      <w:hyperlink w:anchor="_Toc8519" w:history="1">
        <w:r>
          <w:rPr>
            <w:rFonts w:ascii="仿宋" w:eastAsia="仿宋" w:hAnsi="仿宋" w:cs="仿宋" w:hint="eastAsia"/>
            <w:lang w:eastAsia="zh-CN"/>
          </w:rPr>
          <w:t>八、生产安全保护</w:t>
        </w:r>
        <w:r>
          <w:tab/>
        </w:r>
        <w:r>
          <w:fldChar w:fldCharType="begin"/>
        </w:r>
        <w:r>
          <w:instrText xml:space="preserve"> PAGEREF _Toc8519 \h </w:instrText>
        </w:r>
        <w:r>
          <w:fldChar w:fldCharType="separate"/>
        </w:r>
        <w:r>
          <w:t>29</w:t>
        </w:r>
        <w:r>
          <w:fldChar w:fldCharType="end"/>
        </w:r>
      </w:hyperlink>
    </w:p>
    <w:p>
      <w:pPr>
        <w:pStyle w:val="TOC2"/>
        <w:tabs>
          <w:tab w:val="right" w:leader="dot" w:pos="8306"/>
        </w:tabs>
      </w:pPr>
      <w:hyperlink w:anchor="_Toc6867" w:history="1">
        <w:r>
          <w:rPr>
            <w:rFonts w:ascii="仿宋" w:eastAsia="仿宋" w:hAnsi="仿宋" w:cs="仿宋" w:hint="eastAsia"/>
            <w:lang w:eastAsia="zh-CN"/>
          </w:rPr>
          <w:t>(一)、消防安全</w:t>
        </w:r>
        <w:r>
          <w:tab/>
        </w:r>
        <w:r>
          <w:fldChar w:fldCharType="begin"/>
        </w:r>
        <w:r>
          <w:instrText xml:space="preserve"> PAGEREF _Toc6867 \h </w:instrText>
        </w:r>
        <w:r>
          <w:fldChar w:fldCharType="separate"/>
        </w:r>
        <w:r>
          <w:t>29</w:t>
        </w:r>
        <w:r>
          <w:fldChar w:fldCharType="end"/>
        </w:r>
      </w:hyperlink>
    </w:p>
    <w:p>
      <w:pPr>
        <w:pStyle w:val="TOC2"/>
        <w:tabs>
          <w:tab w:val="right" w:leader="dot" w:pos="8306"/>
        </w:tabs>
      </w:pPr>
      <w:hyperlink w:anchor="_Toc23907" w:history="1">
        <w:r>
          <w:rPr>
            <w:rFonts w:ascii="仿宋" w:eastAsia="仿宋" w:hAnsi="仿宋" w:cs="仿宋" w:hint="eastAsia"/>
            <w:lang w:eastAsia="zh-CN"/>
          </w:rPr>
          <w:t>(二)、防火防爆总图布置措施</w:t>
        </w:r>
        <w:r>
          <w:tab/>
        </w:r>
        <w:r>
          <w:fldChar w:fldCharType="begin"/>
        </w:r>
        <w:r>
          <w:instrText xml:space="preserve"> PAGEREF _Toc23907 \h </w:instrText>
        </w:r>
        <w:r>
          <w:fldChar w:fldCharType="separate"/>
        </w:r>
        <w:r>
          <w:t>30</w:t>
        </w:r>
        <w:r>
          <w:fldChar w:fldCharType="end"/>
        </w:r>
      </w:hyperlink>
    </w:p>
    <w:p>
      <w:pPr>
        <w:pStyle w:val="TOC2"/>
        <w:tabs>
          <w:tab w:val="right" w:leader="dot" w:pos="8306"/>
        </w:tabs>
      </w:pPr>
      <w:hyperlink w:anchor="_Toc1803" w:history="1">
        <w:r>
          <w:rPr>
            <w:rFonts w:ascii="仿宋" w:eastAsia="仿宋" w:hAnsi="仿宋" w:cs="仿宋" w:hint="eastAsia"/>
            <w:lang w:eastAsia="zh-CN"/>
          </w:rPr>
          <w:t>(三)、自然灾害防范措施</w:t>
        </w:r>
        <w:r>
          <w:tab/>
        </w:r>
        <w:r>
          <w:fldChar w:fldCharType="begin"/>
        </w:r>
        <w:r>
          <w:instrText xml:space="preserve"> PAGEREF _Toc1803 \h </w:instrText>
        </w:r>
        <w:r>
          <w:fldChar w:fldCharType="separate"/>
        </w:r>
        <w:r>
          <w:t>31</w:t>
        </w:r>
        <w:r>
          <w:fldChar w:fldCharType="end"/>
        </w:r>
      </w:hyperlink>
    </w:p>
    <w:p>
      <w:pPr>
        <w:pStyle w:val="TOC2"/>
        <w:tabs>
          <w:tab w:val="right" w:leader="dot" w:pos="8306"/>
        </w:tabs>
      </w:pPr>
      <w:hyperlink w:anchor="_Toc31036" w:history="1">
        <w:r>
          <w:rPr>
            <w:rFonts w:ascii="仿宋" w:eastAsia="仿宋" w:hAnsi="仿宋" w:cs="仿宋" w:hint="eastAsia"/>
            <w:lang w:eastAsia="zh-CN"/>
          </w:rPr>
          <w:t>(四)、安全色及安全标志使用要求</w:t>
        </w:r>
        <w:r>
          <w:tab/>
        </w:r>
        <w:r>
          <w:fldChar w:fldCharType="begin"/>
        </w:r>
        <w:r>
          <w:instrText xml:space="preserve"> PAGEREF _Toc31036 \h </w:instrText>
        </w:r>
        <w:r>
          <w:fldChar w:fldCharType="separate"/>
        </w:r>
        <w:r>
          <w:t>32</w:t>
        </w:r>
        <w:r>
          <w:fldChar w:fldCharType="end"/>
        </w:r>
      </w:hyperlink>
    </w:p>
    <w:p>
      <w:pPr>
        <w:pStyle w:val="TOC2"/>
        <w:tabs>
          <w:tab w:val="right" w:leader="dot" w:pos="8306"/>
        </w:tabs>
      </w:pPr>
      <w:hyperlink w:anchor="_Toc19353" w:history="1">
        <w:r>
          <w:rPr>
            <w:rFonts w:ascii="仿宋" w:eastAsia="仿宋" w:hAnsi="仿宋" w:cs="仿宋" w:hint="eastAsia"/>
            <w:lang w:eastAsia="zh-CN"/>
          </w:rPr>
          <w:t>(五)、防尘防毒措施</w:t>
        </w:r>
        <w:r>
          <w:tab/>
        </w:r>
        <w:r>
          <w:fldChar w:fldCharType="begin"/>
        </w:r>
        <w:r>
          <w:instrText xml:space="preserve"> PAGEREF _Toc19353 \h </w:instrText>
        </w:r>
        <w:r>
          <w:fldChar w:fldCharType="separate"/>
        </w:r>
        <w:r>
          <w:t>33</w:t>
        </w:r>
        <w:r>
          <w:fldChar w:fldCharType="end"/>
        </w:r>
      </w:hyperlink>
    </w:p>
    <w:p>
      <w:pPr>
        <w:pStyle w:val="TOC2"/>
        <w:tabs>
          <w:tab w:val="right" w:leader="dot" w:pos="8306"/>
        </w:tabs>
      </w:pPr>
      <w:hyperlink w:anchor="_Toc13923" w:history="1">
        <w:r>
          <w:rPr>
            <w:rFonts w:ascii="仿宋" w:eastAsia="仿宋" w:hAnsi="仿宋" w:cs="仿宋" w:hint="eastAsia"/>
            <w:lang w:eastAsia="zh-CN"/>
          </w:rPr>
          <w:t>(六)、防静电、触电防护及防雷措施</w:t>
        </w:r>
        <w:r>
          <w:tab/>
        </w:r>
        <w:r>
          <w:fldChar w:fldCharType="begin"/>
        </w:r>
        <w:r>
          <w:instrText xml:space="preserve"> PAGEREF _Toc13923 \h </w:instrText>
        </w:r>
        <w:r>
          <w:fldChar w:fldCharType="separate"/>
        </w:r>
        <w:r>
          <w:t>34</w:t>
        </w:r>
        <w:r>
          <w:fldChar w:fldCharType="end"/>
        </w:r>
      </w:hyperlink>
    </w:p>
    <w:p>
      <w:pPr>
        <w:pStyle w:val="TOC2"/>
        <w:tabs>
          <w:tab w:val="right" w:leader="dot" w:pos="8306"/>
        </w:tabs>
      </w:pPr>
      <w:hyperlink w:anchor="_Toc31312" w:history="1">
        <w:r>
          <w:rPr>
            <w:rFonts w:ascii="仿宋" w:eastAsia="仿宋" w:hAnsi="仿宋" w:cs="仿宋" w:hint="eastAsia"/>
            <w:lang w:eastAsia="zh-CN"/>
          </w:rPr>
          <w:t>(七)、机械设备安全保障措施</w:t>
        </w:r>
        <w:r>
          <w:tab/>
        </w:r>
        <w:r>
          <w:fldChar w:fldCharType="begin"/>
        </w:r>
        <w:r>
          <w:instrText xml:space="preserve"> PAGEREF _Toc31312 \h </w:instrText>
        </w:r>
        <w:r>
          <w:fldChar w:fldCharType="separate"/>
        </w:r>
        <w:r>
          <w:t>35</w:t>
        </w:r>
        <w:r>
          <w:fldChar w:fldCharType="end"/>
        </w:r>
      </w:hyperlink>
    </w:p>
    <w:p>
      <w:pPr>
        <w:pStyle w:val="TOC1"/>
        <w:tabs>
          <w:tab w:val="right" w:leader="dot" w:pos="8306"/>
        </w:tabs>
      </w:pPr>
      <w:hyperlink w:anchor="_Toc25562" w:history="1">
        <w:r>
          <w:rPr>
            <w:rFonts w:ascii="仿宋" w:eastAsia="仿宋" w:hAnsi="仿宋" w:cs="仿宋" w:hint="eastAsia"/>
            <w:lang w:eastAsia="zh-CN"/>
          </w:rPr>
          <w:t>九、火车制品项目计划安排</w:t>
        </w:r>
        <w:r>
          <w:tab/>
        </w:r>
        <w:r>
          <w:fldChar w:fldCharType="begin"/>
        </w:r>
        <w:r>
          <w:instrText xml:space="preserve"> PAGEREF _Toc25562 \h </w:instrText>
        </w:r>
        <w:r>
          <w:fldChar w:fldCharType="separate"/>
        </w:r>
        <w:r>
          <w:t>37</w:t>
        </w:r>
        <w:r>
          <w:fldChar w:fldCharType="end"/>
        </w:r>
      </w:hyperlink>
    </w:p>
    <w:p>
      <w:pPr>
        <w:pStyle w:val="TOC2"/>
        <w:tabs>
          <w:tab w:val="right" w:leader="dot" w:pos="8306"/>
        </w:tabs>
      </w:pPr>
      <w:hyperlink w:anchor="_Toc189" w:history="1">
        <w:r>
          <w:rPr>
            <w:rFonts w:ascii="仿宋" w:eastAsia="仿宋" w:hAnsi="仿宋" w:cs="仿宋" w:hint="eastAsia"/>
            <w:lang w:eastAsia="zh-CN"/>
          </w:rPr>
          <w:t>(一)、建设周期</w:t>
        </w:r>
        <w:r>
          <w:tab/>
        </w:r>
        <w:r>
          <w:fldChar w:fldCharType="begin"/>
        </w:r>
        <w:r>
          <w:instrText xml:space="preserve"> PAGEREF _Toc189 \h </w:instrText>
        </w:r>
        <w:r>
          <w:fldChar w:fldCharType="separate"/>
        </w:r>
        <w:r>
          <w:t>37</w:t>
        </w:r>
        <w:r>
          <w:fldChar w:fldCharType="end"/>
        </w:r>
      </w:hyperlink>
    </w:p>
    <w:p>
      <w:pPr>
        <w:pStyle w:val="TOC2"/>
        <w:tabs>
          <w:tab w:val="right" w:leader="dot" w:pos="8306"/>
        </w:tabs>
      </w:pPr>
      <w:hyperlink w:anchor="_Toc28993" w:history="1">
        <w:r>
          <w:rPr>
            <w:rFonts w:ascii="仿宋" w:eastAsia="仿宋" w:hAnsi="仿宋" w:cs="仿宋" w:hint="eastAsia"/>
            <w:lang w:eastAsia="zh-CN"/>
          </w:rPr>
          <w:t>(二)、建设进度</w:t>
        </w:r>
        <w:r>
          <w:tab/>
        </w:r>
        <w:r>
          <w:fldChar w:fldCharType="begin"/>
        </w:r>
        <w:r>
          <w:instrText xml:space="preserve"> PAGEREF _Toc28993 \h </w:instrText>
        </w:r>
        <w:r>
          <w:fldChar w:fldCharType="separate"/>
        </w:r>
        <w:r>
          <w:t>37</w:t>
        </w:r>
        <w:r>
          <w:fldChar w:fldCharType="end"/>
        </w:r>
      </w:hyperlink>
    </w:p>
    <w:p>
      <w:pPr>
        <w:pStyle w:val="TOC2"/>
        <w:tabs>
          <w:tab w:val="right" w:leader="dot" w:pos="8306"/>
        </w:tabs>
      </w:pPr>
      <w:hyperlink w:anchor="_Toc3869" w:history="1">
        <w:r>
          <w:rPr>
            <w:rFonts w:ascii="仿宋" w:eastAsia="仿宋" w:hAnsi="仿宋" w:cs="仿宋" w:hint="eastAsia"/>
            <w:lang w:eastAsia="zh-CN"/>
          </w:rPr>
          <w:t>(三)、进度安排注意事项</w:t>
        </w:r>
        <w:r>
          <w:tab/>
        </w:r>
        <w:r>
          <w:fldChar w:fldCharType="begin"/>
        </w:r>
        <w:r>
          <w:instrText xml:space="preserve"> PAGEREF _Toc3869 \h </w:instrText>
        </w:r>
        <w:r>
          <w:fldChar w:fldCharType="separate"/>
        </w:r>
        <w:r>
          <w:t>38</w:t>
        </w:r>
        <w:r>
          <w:fldChar w:fldCharType="end"/>
        </w:r>
      </w:hyperlink>
    </w:p>
    <w:p>
      <w:pPr>
        <w:pStyle w:val="TOC2"/>
        <w:tabs>
          <w:tab w:val="right" w:leader="dot" w:pos="8306"/>
        </w:tabs>
      </w:pPr>
      <w:hyperlink w:anchor="_Toc22650" w:history="1">
        <w:r>
          <w:rPr>
            <w:rFonts w:ascii="仿宋" w:eastAsia="仿宋" w:hAnsi="仿宋" w:cs="仿宋" w:hint="eastAsia"/>
            <w:lang w:eastAsia="zh-CN"/>
          </w:rPr>
          <w:t>(四)、人力资源配置</w:t>
        </w:r>
        <w:r>
          <w:tab/>
        </w:r>
        <w:r>
          <w:fldChar w:fldCharType="begin"/>
        </w:r>
        <w:r>
          <w:instrText xml:space="preserve"> PAGEREF _Toc22650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 w:history="1">
        <w:r>
          <w:rPr>
            <w:rFonts w:ascii="仿宋" w:eastAsia="仿宋" w:hAnsi="仿宋" w:cs="仿宋" w:hint="eastAsia"/>
            <w:lang w:eastAsia="zh-CN"/>
          </w:rPr>
          <w:t>十、火车制品项目环境影响分析</w:t>
        </w:r>
        <w:r>
          <w:tab/>
        </w:r>
        <w:r>
          <w:fldChar w:fldCharType="begin"/>
        </w:r>
        <w:r>
          <w:instrText xml:space="preserve"> PAGEREF _Toc3 \h </w:instrText>
        </w:r>
        <w:r>
          <w:fldChar w:fldCharType="separate"/>
        </w:r>
        <w:r>
          <w:t>41</w:t>
        </w:r>
        <w:r>
          <w:fldChar w:fldCharType="end"/>
        </w:r>
      </w:hyperlink>
    </w:p>
    <w:p>
      <w:pPr>
        <w:pStyle w:val="TOC2"/>
        <w:tabs>
          <w:tab w:val="right" w:leader="dot" w:pos="8306"/>
        </w:tabs>
      </w:pPr>
      <w:hyperlink w:anchor="_Toc31035" w:history="1">
        <w:r>
          <w:rPr>
            <w:rFonts w:ascii="仿宋" w:eastAsia="仿宋" w:hAnsi="仿宋" w:cs="仿宋" w:hint="eastAsia"/>
            <w:lang w:eastAsia="zh-CN"/>
          </w:rPr>
          <w:t>(一)、建设区域环境质量现状</w:t>
        </w:r>
        <w:r>
          <w:tab/>
        </w:r>
        <w:r>
          <w:fldChar w:fldCharType="begin"/>
        </w:r>
        <w:r>
          <w:instrText xml:space="preserve"> PAGEREF _Toc31035 \h </w:instrText>
        </w:r>
        <w:r>
          <w:fldChar w:fldCharType="separate"/>
        </w:r>
        <w:r>
          <w:t>41</w:t>
        </w:r>
        <w:r>
          <w:fldChar w:fldCharType="end"/>
        </w:r>
      </w:hyperlink>
    </w:p>
    <w:p>
      <w:pPr>
        <w:pStyle w:val="TOC2"/>
        <w:tabs>
          <w:tab w:val="right" w:leader="dot" w:pos="8306"/>
        </w:tabs>
      </w:pPr>
      <w:hyperlink w:anchor="_Toc3593" w:history="1">
        <w:r>
          <w:rPr>
            <w:rFonts w:ascii="仿宋" w:eastAsia="仿宋" w:hAnsi="仿宋" w:cs="仿宋" w:hint="eastAsia"/>
            <w:lang w:eastAsia="zh-CN"/>
          </w:rPr>
          <w:t>(二)、建设期环境保护</w:t>
        </w:r>
        <w:r>
          <w:tab/>
        </w:r>
        <w:r>
          <w:fldChar w:fldCharType="begin"/>
        </w:r>
        <w:r>
          <w:instrText xml:space="preserve"> PAGEREF _Toc3593 \h </w:instrText>
        </w:r>
        <w:r>
          <w:fldChar w:fldCharType="separate"/>
        </w:r>
        <w:r>
          <w:t>42</w:t>
        </w:r>
        <w:r>
          <w:fldChar w:fldCharType="end"/>
        </w:r>
      </w:hyperlink>
    </w:p>
    <w:p>
      <w:pPr>
        <w:pStyle w:val="TOC2"/>
        <w:tabs>
          <w:tab w:val="right" w:leader="dot" w:pos="8306"/>
        </w:tabs>
      </w:pPr>
      <w:hyperlink w:anchor="_Toc7789" w:history="1">
        <w:r>
          <w:rPr>
            <w:rFonts w:ascii="仿宋" w:eastAsia="仿宋" w:hAnsi="仿宋" w:cs="仿宋" w:hint="eastAsia"/>
            <w:lang w:eastAsia="zh-CN"/>
          </w:rPr>
          <w:t>(三)、运营期环境保护</w:t>
        </w:r>
        <w:r>
          <w:tab/>
        </w:r>
        <w:r>
          <w:fldChar w:fldCharType="begin"/>
        </w:r>
        <w:r>
          <w:instrText xml:space="preserve"> PAGEREF _Toc7789 \h </w:instrText>
        </w:r>
        <w:r>
          <w:fldChar w:fldCharType="separate"/>
        </w:r>
        <w:r>
          <w:t>44</w:t>
        </w:r>
        <w:r>
          <w:fldChar w:fldCharType="end"/>
        </w:r>
      </w:hyperlink>
    </w:p>
    <w:p>
      <w:pPr>
        <w:pStyle w:val="TOC2"/>
        <w:tabs>
          <w:tab w:val="right" w:leader="dot" w:pos="8306"/>
        </w:tabs>
      </w:pPr>
      <w:hyperlink w:anchor="_Toc20554" w:history="1">
        <w:r>
          <w:rPr>
            <w:rFonts w:ascii="仿宋" w:eastAsia="仿宋" w:hAnsi="仿宋" w:cs="仿宋" w:hint="eastAsia"/>
            <w:lang w:eastAsia="zh-CN"/>
          </w:rPr>
          <w:t>(四)、火车制品项目建设对区域经济的影响</w:t>
        </w:r>
        <w:r>
          <w:tab/>
        </w:r>
        <w:r>
          <w:fldChar w:fldCharType="begin"/>
        </w:r>
        <w:r>
          <w:instrText xml:space="preserve"> PAGEREF _Toc20554 \h </w:instrText>
        </w:r>
        <w:r>
          <w:fldChar w:fldCharType="separate"/>
        </w:r>
        <w:r>
          <w:t>45</w:t>
        </w:r>
        <w:r>
          <w:fldChar w:fldCharType="end"/>
        </w:r>
      </w:hyperlink>
    </w:p>
    <w:p>
      <w:pPr>
        <w:pStyle w:val="TOC2"/>
        <w:tabs>
          <w:tab w:val="right" w:leader="dot" w:pos="8306"/>
        </w:tabs>
      </w:pPr>
      <w:hyperlink w:anchor="_Toc25417" w:history="1">
        <w:r>
          <w:rPr>
            <w:rFonts w:ascii="仿宋" w:eastAsia="仿宋" w:hAnsi="仿宋" w:cs="仿宋" w:hint="eastAsia"/>
            <w:lang w:eastAsia="zh-CN"/>
          </w:rPr>
          <w:t>(五)、废弃物处理</w:t>
        </w:r>
        <w:r>
          <w:tab/>
        </w:r>
        <w:r>
          <w:fldChar w:fldCharType="begin"/>
        </w:r>
        <w:r>
          <w:instrText xml:space="preserve"> PAGEREF _Toc25417 \h </w:instrText>
        </w:r>
        <w:r>
          <w:fldChar w:fldCharType="separate"/>
        </w:r>
        <w:r>
          <w:t>47</w:t>
        </w:r>
        <w:r>
          <w:fldChar w:fldCharType="end"/>
        </w:r>
      </w:hyperlink>
    </w:p>
    <w:p>
      <w:pPr>
        <w:pStyle w:val="TOC2"/>
        <w:tabs>
          <w:tab w:val="right" w:leader="dot" w:pos="8306"/>
        </w:tabs>
      </w:pPr>
      <w:hyperlink w:anchor="_Toc31609" w:history="1">
        <w:r>
          <w:rPr>
            <w:rFonts w:ascii="仿宋" w:eastAsia="仿宋" w:hAnsi="仿宋" w:cs="仿宋" w:hint="eastAsia"/>
            <w:lang w:eastAsia="zh-CN"/>
          </w:rPr>
          <w:t>(六)、特殊环境影响分析</w:t>
        </w:r>
        <w:r>
          <w:tab/>
        </w:r>
        <w:r>
          <w:fldChar w:fldCharType="begin"/>
        </w:r>
        <w:r>
          <w:instrText xml:space="preserve"> PAGEREF _Toc31609 \h </w:instrText>
        </w:r>
        <w:r>
          <w:fldChar w:fldCharType="separate"/>
        </w:r>
        <w:r>
          <w:t>48</w:t>
        </w:r>
        <w:r>
          <w:fldChar w:fldCharType="end"/>
        </w:r>
      </w:hyperlink>
    </w:p>
    <w:p>
      <w:pPr>
        <w:pStyle w:val="TOC2"/>
        <w:tabs>
          <w:tab w:val="right" w:leader="dot" w:pos="8306"/>
        </w:tabs>
      </w:pPr>
      <w:hyperlink w:anchor="_Toc7824" w:history="1">
        <w:r>
          <w:rPr>
            <w:rFonts w:ascii="仿宋" w:eastAsia="仿宋" w:hAnsi="仿宋" w:cs="仿宋" w:hint="eastAsia"/>
            <w:lang w:eastAsia="zh-CN"/>
          </w:rPr>
          <w:t>(七)、清洁生产</w:t>
        </w:r>
        <w:r>
          <w:tab/>
        </w:r>
        <w:r>
          <w:fldChar w:fldCharType="begin"/>
        </w:r>
        <w:r>
          <w:instrText xml:space="preserve"> PAGEREF _Toc7824 \h </w:instrText>
        </w:r>
        <w:r>
          <w:fldChar w:fldCharType="separate"/>
        </w:r>
        <w:r>
          <w:t>49</w:t>
        </w:r>
        <w:r>
          <w:fldChar w:fldCharType="end"/>
        </w:r>
      </w:hyperlink>
    </w:p>
    <w:p>
      <w:pPr>
        <w:pStyle w:val="TOC2"/>
        <w:tabs>
          <w:tab w:val="right" w:leader="dot" w:pos="8306"/>
        </w:tabs>
      </w:pPr>
      <w:hyperlink w:anchor="_Toc5321" w:history="1">
        <w:r>
          <w:rPr>
            <w:rFonts w:ascii="仿宋" w:eastAsia="仿宋" w:hAnsi="仿宋" w:cs="仿宋" w:hint="eastAsia"/>
            <w:lang w:eastAsia="zh-CN"/>
          </w:rPr>
          <w:t>(八)、环境保护综合评价</w:t>
        </w:r>
        <w:r>
          <w:tab/>
        </w:r>
        <w:r>
          <w:fldChar w:fldCharType="begin"/>
        </w:r>
        <w:r>
          <w:instrText xml:space="preserve"> PAGEREF _Toc5321 \h </w:instrText>
        </w:r>
        <w:r>
          <w:fldChar w:fldCharType="separate"/>
        </w:r>
        <w:r>
          <w:t>50</w:t>
        </w:r>
        <w:r>
          <w:fldChar w:fldCharType="end"/>
        </w:r>
      </w:hyperlink>
    </w:p>
    <w:p>
      <w:pPr>
        <w:pStyle w:val="TOC1"/>
        <w:tabs>
          <w:tab w:val="right" w:leader="dot" w:pos="8306"/>
        </w:tabs>
      </w:pPr>
      <w:hyperlink w:anchor="_Toc27730" w:history="1">
        <w:r>
          <w:rPr>
            <w:rFonts w:ascii="仿宋" w:eastAsia="仿宋" w:hAnsi="仿宋" w:cs="仿宋" w:hint="eastAsia"/>
            <w:lang w:eastAsia="zh-CN"/>
          </w:rPr>
          <w:t>十一、火车制品项目社会影响</w:t>
        </w:r>
        <w:r>
          <w:tab/>
        </w:r>
        <w:r>
          <w:fldChar w:fldCharType="begin"/>
        </w:r>
        <w:r>
          <w:instrText xml:space="preserve"> PAGEREF _Toc27730 \h </w:instrText>
        </w:r>
        <w:r>
          <w:fldChar w:fldCharType="separate"/>
        </w:r>
        <w:r>
          <w:t>51</w:t>
        </w:r>
        <w:r>
          <w:fldChar w:fldCharType="end"/>
        </w:r>
      </w:hyperlink>
    </w:p>
    <w:p>
      <w:pPr>
        <w:pStyle w:val="TOC2"/>
        <w:tabs>
          <w:tab w:val="right" w:leader="dot" w:pos="8306"/>
        </w:tabs>
      </w:pPr>
      <w:hyperlink w:anchor="_Toc27912" w:history="1">
        <w:r>
          <w:rPr>
            <w:rFonts w:ascii="仿宋" w:eastAsia="仿宋" w:hAnsi="仿宋" w:cs="仿宋" w:hint="eastAsia"/>
            <w:lang w:eastAsia="zh-CN"/>
          </w:rPr>
          <w:t>(一)、社会责任与义务</w:t>
        </w:r>
        <w:r>
          <w:tab/>
        </w:r>
        <w:r>
          <w:fldChar w:fldCharType="begin"/>
        </w:r>
        <w:r>
          <w:instrText xml:space="preserve"> PAGEREF _Toc27912 \h </w:instrText>
        </w:r>
        <w:r>
          <w:fldChar w:fldCharType="separate"/>
        </w:r>
        <w:r>
          <w:t>51</w:t>
        </w:r>
        <w:r>
          <w:fldChar w:fldCharType="end"/>
        </w:r>
      </w:hyperlink>
    </w:p>
    <w:p>
      <w:pPr>
        <w:pStyle w:val="TOC2"/>
        <w:tabs>
          <w:tab w:val="right" w:leader="dot" w:pos="8306"/>
        </w:tabs>
      </w:pPr>
      <w:hyperlink w:anchor="_Toc29472" w:history="1">
        <w:r>
          <w:rPr>
            <w:rFonts w:ascii="仿宋" w:eastAsia="仿宋" w:hAnsi="仿宋" w:cs="仿宋" w:hint="eastAsia"/>
            <w:lang w:eastAsia="zh-CN"/>
          </w:rPr>
          <w:t>(二)、社会参与与沟通</w:t>
        </w:r>
        <w:r>
          <w:tab/>
        </w:r>
        <w:r>
          <w:fldChar w:fldCharType="begin"/>
        </w:r>
        <w:r>
          <w:instrText xml:space="preserve"> PAGEREF _Toc29472 \h </w:instrText>
        </w:r>
        <w:r>
          <w:fldChar w:fldCharType="separate"/>
        </w:r>
        <w:r>
          <w:t>52</w:t>
        </w:r>
        <w:r>
          <w:fldChar w:fldCharType="end"/>
        </w:r>
      </w:hyperlink>
    </w:p>
    <w:p>
      <w:pPr>
        <w:pStyle w:val="TOC1"/>
        <w:tabs>
          <w:tab w:val="right" w:leader="dot" w:pos="8306"/>
        </w:tabs>
      </w:pPr>
      <w:hyperlink w:anchor="_Toc11673" w:history="1">
        <w:r>
          <w:rPr>
            <w:rFonts w:ascii="仿宋" w:eastAsia="仿宋" w:hAnsi="仿宋" w:cs="仿宋" w:hint="eastAsia"/>
            <w:lang w:eastAsia="zh-CN"/>
          </w:rPr>
          <w:t>十二、火车制品项目经营效益</w:t>
        </w:r>
        <w:r>
          <w:tab/>
        </w:r>
        <w:r>
          <w:fldChar w:fldCharType="begin"/>
        </w:r>
        <w:r>
          <w:instrText xml:space="preserve"> PAGEREF _Toc11673 \h </w:instrText>
        </w:r>
        <w:r>
          <w:fldChar w:fldCharType="separate"/>
        </w:r>
        <w:r>
          <w:t>53</w:t>
        </w:r>
        <w:r>
          <w:fldChar w:fldCharType="end"/>
        </w:r>
      </w:hyperlink>
    </w:p>
    <w:p>
      <w:pPr>
        <w:pStyle w:val="TOC2"/>
        <w:tabs>
          <w:tab w:val="right" w:leader="dot" w:pos="8306"/>
        </w:tabs>
      </w:pPr>
      <w:hyperlink w:anchor="_Toc10143" w:history="1">
        <w:r>
          <w:rPr>
            <w:rFonts w:ascii="仿宋" w:eastAsia="仿宋" w:hAnsi="仿宋" w:cs="仿宋" w:hint="eastAsia"/>
            <w:lang w:eastAsia="zh-CN"/>
          </w:rPr>
          <w:t>(一)、经济评价财务测算</w:t>
        </w:r>
        <w:r>
          <w:tab/>
        </w:r>
        <w:r>
          <w:fldChar w:fldCharType="begin"/>
        </w:r>
        <w:r>
          <w:instrText xml:space="preserve"> PAGEREF _Toc10143 \h </w:instrText>
        </w:r>
        <w:r>
          <w:fldChar w:fldCharType="separate"/>
        </w:r>
        <w:r>
          <w:t>53</w:t>
        </w:r>
        <w:r>
          <w:fldChar w:fldCharType="end"/>
        </w:r>
      </w:hyperlink>
    </w:p>
    <w:p>
      <w:pPr>
        <w:pStyle w:val="TOC2"/>
        <w:tabs>
          <w:tab w:val="right" w:leader="dot" w:pos="8306"/>
        </w:tabs>
      </w:pPr>
      <w:hyperlink w:anchor="_Toc20013" w:history="1">
        <w:r>
          <w:rPr>
            <w:rFonts w:ascii="仿宋" w:eastAsia="仿宋" w:hAnsi="仿宋" w:cs="仿宋" w:hint="eastAsia"/>
            <w:lang w:eastAsia="zh-CN"/>
          </w:rPr>
          <w:t>(二)、火车制品项目盈利能力分析</w:t>
        </w:r>
        <w:r>
          <w:tab/>
        </w:r>
        <w:r>
          <w:fldChar w:fldCharType="begin"/>
        </w:r>
        <w:r>
          <w:instrText xml:space="preserve"> PAGEREF _Toc20013 \h </w:instrText>
        </w:r>
        <w:r>
          <w:fldChar w:fldCharType="separate"/>
        </w:r>
        <w:r>
          <w:t>54</w:t>
        </w:r>
        <w:r>
          <w:fldChar w:fldCharType="end"/>
        </w:r>
      </w:hyperlink>
    </w:p>
    <w:p>
      <w:pPr>
        <w:pStyle w:val="TOC1"/>
        <w:tabs>
          <w:tab w:val="right" w:leader="dot" w:pos="8306"/>
        </w:tabs>
      </w:pPr>
      <w:hyperlink w:anchor="_Toc10704" w:history="1">
        <w:r>
          <w:rPr>
            <w:rFonts w:ascii="仿宋" w:eastAsia="仿宋" w:hAnsi="仿宋" w:cs="仿宋" w:hint="eastAsia"/>
            <w:lang w:eastAsia="zh-CN"/>
          </w:rPr>
          <w:t>十三、火车制品项目治理与监督</w:t>
        </w:r>
        <w:r>
          <w:tab/>
        </w:r>
        <w:r>
          <w:fldChar w:fldCharType="begin"/>
        </w:r>
        <w:r>
          <w:instrText xml:space="preserve"> PAGEREF _Toc10704 \h </w:instrText>
        </w:r>
        <w:r>
          <w:fldChar w:fldCharType="separate"/>
        </w:r>
        <w:r>
          <w:t>55</w:t>
        </w:r>
        <w:r>
          <w:fldChar w:fldCharType="end"/>
        </w:r>
      </w:hyperlink>
    </w:p>
    <w:p>
      <w:pPr>
        <w:pStyle w:val="TOC2"/>
        <w:tabs>
          <w:tab w:val="right" w:leader="dot" w:pos="8306"/>
        </w:tabs>
      </w:pPr>
      <w:hyperlink w:anchor="_Toc16755" w:history="1">
        <w:r>
          <w:rPr>
            <w:rFonts w:ascii="仿宋" w:eastAsia="仿宋" w:hAnsi="仿宋" w:cs="仿宋" w:hint="eastAsia"/>
            <w:lang w:eastAsia="zh-CN"/>
          </w:rPr>
          <w:t>(一)、火车制品项目治理结构</w:t>
        </w:r>
        <w:r>
          <w:tab/>
        </w:r>
        <w:r>
          <w:fldChar w:fldCharType="begin"/>
        </w:r>
        <w:r>
          <w:instrText xml:space="preserve"> PAGEREF _Toc16755 \h </w:instrText>
        </w:r>
        <w:r>
          <w:fldChar w:fldCharType="separate"/>
        </w:r>
        <w:r>
          <w:t>55</w:t>
        </w:r>
        <w:r>
          <w:fldChar w:fldCharType="end"/>
        </w:r>
      </w:hyperlink>
    </w:p>
    <w:p>
      <w:pPr>
        <w:pStyle w:val="TOC2"/>
        <w:tabs>
          <w:tab w:val="right" w:leader="dot" w:pos="8306"/>
        </w:tabs>
      </w:pPr>
      <w:hyperlink w:anchor="_Toc29072" w:history="1">
        <w:r>
          <w:rPr>
            <w:rFonts w:ascii="仿宋" w:eastAsia="仿宋" w:hAnsi="仿宋" w:cs="仿宋" w:hint="eastAsia"/>
            <w:lang w:eastAsia="zh-CN"/>
          </w:rPr>
          <w:t>(二)、监督与审计</w:t>
        </w:r>
        <w:r>
          <w:tab/>
        </w:r>
        <w:r>
          <w:fldChar w:fldCharType="begin"/>
        </w:r>
        <w:r>
          <w:instrText xml:space="preserve"> PAGEREF _Toc29072 \h </w:instrText>
        </w:r>
        <w:r>
          <w:fldChar w:fldCharType="separate"/>
        </w:r>
        <w:r>
          <w:t>57</w:t>
        </w:r>
        <w:r>
          <w:fldChar w:fldCharType="end"/>
        </w:r>
      </w:hyperlink>
    </w:p>
    <w:p>
      <w:pPr>
        <w:pStyle w:val="TOC1"/>
        <w:tabs>
          <w:tab w:val="right" w:leader="dot" w:pos="8306"/>
        </w:tabs>
      </w:pPr>
      <w:hyperlink w:anchor="_Toc22552" w:history="1">
        <w:r>
          <w:rPr>
            <w:rFonts w:ascii="仿宋" w:eastAsia="仿宋" w:hAnsi="仿宋" w:cs="仿宋" w:hint="eastAsia"/>
            <w:lang w:eastAsia="zh-CN"/>
          </w:rPr>
          <w:t>十四、利益相关者分析与沟通计划</w:t>
        </w:r>
        <w:r>
          <w:tab/>
        </w:r>
        <w:r>
          <w:fldChar w:fldCharType="begin"/>
        </w:r>
        <w:r>
          <w:instrText xml:space="preserve"> PAGEREF _Toc22552 \h </w:instrText>
        </w:r>
        <w:r>
          <w:fldChar w:fldCharType="separate"/>
        </w:r>
        <w:r>
          <w:t>58</w:t>
        </w:r>
        <w:r>
          <w:fldChar w:fldCharType="end"/>
        </w:r>
      </w:hyperlink>
    </w:p>
    <w:p>
      <w:pPr>
        <w:pStyle w:val="TOC2"/>
        <w:tabs>
          <w:tab w:val="right" w:leader="dot" w:pos="8306"/>
        </w:tabs>
      </w:pPr>
      <w:hyperlink w:anchor="_Toc27673" w:history="1">
        <w:r>
          <w:rPr>
            <w:rFonts w:ascii="仿宋" w:eastAsia="仿宋" w:hAnsi="仿宋" w:cs="仿宋" w:hint="eastAsia"/>
            <w:lang w:eastAsia="zh-CN"/>
          </w:rPr>
          <w:t>(一)、利益相关者分析</w:t>
        </w:r>
        <w:r>
          <w:tab/>
        </w:r>
        <w:r>
          <w:fldChar w:fldCharType="begin"/>
        </w:r>
        <w:r>
          <w:instrText xml:space="preserve"> PAGEREF _Toc27673 \h </w:instrText>
        </w:r>
        <w:r>
          <w:fldChar w:fldCharType="separate"/>
        </w:r>
        <w:r>
          <w:t>58</w:t>
        </w:r>
        <w:r>
          <w:fldChar w:fldCharType="end"/>
        </w:r>
      </w:hyperlink>
    </w:p>
    <w:p>
      <w:pPr>
        <w:pStyle w:val="TOC2"/>
        <w:tabs>
          <w:tab w:val="right" w:leader="dot" w:pos="8306"/>
        </w:tabs>
      </w:pPr>
      <w:hyperlink w:anchor="_Toc5308" w:history="1">
        <w:r>
          <w:rPr>
            <w:rFonts w:ascii="仿宋" w:eastAsia="仿宋" w:hAnsi="仿宋" w:cs="仿宋" w:hint="eastAsia"/>
            <w:lang w:eastAsia="zh-CN"/>
          </w:rPr>
          <w:t>(二)、沟通计划</w:t>
        </w:r>
        <w:r>
          <w:tab/>
        </w:r>
        <w:r>
          <w:fldChar w:fldCharType="begin"/>
        </w:r>
        <w:r>
          <w:instrText xml:space="preserve"> PAGEREF _Toc5308 \h </w:instrText>
        </w:r>
        <w:r>
          <w:fldChar w:fldCharType="separate"/>
        </w:r>
        <w:r>
          <w:t>59</w:t>
        </w:r>
        <w:r>
          <w:fldChar w:fldCharType="end"/>
        </w:r>
      </w:hyperlink>
    </w:p>
    <w:p>
      <w:pPr>
        <w:pStyle w:val="TOC1"/>
        <w:tabs>
          <w:tab w:val="right" w:leader="dot" w:pos="8306"/>
        </w:tabs>
      </w:pPr>
      <w:hyperlink w:anchor="_Toc31374" w:history="1">
        <w:r>
          <w:rPr>
            <w:rFonts w:ascii="仿宋" w:eastAsia="仿宋" w:hAnsi="仿宋" w:cs="仿宋" w:hint="eastAsia"/>
            <w:lang w:eastAsia="zh-CN"/>
          </w:rPr>
          <w:t>十五、质量管理体系</w:t>
        </w:r>
        <w:r>
          <w:tab/>
        </w:r>
        <w:r>
          <w:fldChar w:fldCharType="begin"/>
        </w:r>
        <w:r>
          <w:instrText xml:space="preserve"> PAGEREF _Toc31374 \h </w:instrText>
        </w:r>
        <w:r>
          <w:fldChar w:fldCharType="separate"/>
        </w:r>
        <w:r>
          <w:t>60</w:t>
        </w:r>
        <w:r>
          <w:fldChar w:fldCharType="end"/>
        </w:r>
      </w:hyperlink>
    </w:p>
    <w:p>
      <w:pPr>
        <w:pStyle w:val="TOC2"/>
        <w:tabs>
          <w:tab w:val="right" w:leader="dot" w:pos="8306"/>
        </w:tabs>
      </w:pPr>
      <w:hyperlink w:anchor="_Toc16604" w:history="1">
        <w:r>
          <w:rPr>
            <w:rFonts w:ascii="仿宋" w:eastAsia="仿宋" w:hAnsi="仿宋" w:cs="仿宋" w:hint="eastAsia"/>
            <w:lang w:eastAsia="zh-CN"/>
          </w:rPr>
          <w:t>(一)、质量目标与方针</w:t>
        </w:r>
        <w:r>
          <w:tab/>
        </w:r>
        <w:r>
          <w:fldChar w:fldCharType="begin"/>
        </w:r>
        <w:r>
          <w:instrText xml:space="preserve"> PAGEREF _Toc16604 \h </w:instrText>
        </w:r>
        <w:r>
          <w:fldChar w:fldCharType="separate"/>
        </w:r>
        <w:r>
          <w:t>60</w:t>
        </w:r>
        <w:r>
          <w:fldChar w:fldCharType="end"/>
        </w:r>
      </w:hyperlink>
    </w:p>
    <w:p>
      <w:pPr>
        <w:pStyle w:val="TOC2"/>
        <w:tabs>
          <w:tab w:val="right" w:leader="dot" w:pos="8306"/>
        </w:tabs>
      </w:pPr>
      <w:hyperlink w:anchor="_Toc466" w:history="1">
        <w:r>
          <w:rPr>
            <w:rFonts w:ascii="仿宋" w:eastAsia="仿宋" w:hAnsi="仿宋" w:cs="仿宋" w:hint="eastAsia"/>
            <w:lang w:eastAsia="zh-CN"/>
          </w:rPr>
          <w:t>(二)、质量管理责任</w:t>
        </w:r>
        <w:r>
          <w:tab/>
        </w:r>
        <w:r>
          <w:fldChar w:fldCharType="begin"/>
        </w:r>
        <w:r>
          <w:instrText xml:space="preserve"> PAGEREF _Toc466 \h </w:instrText>
        </w:r>
        <w:r>
          <w:fldChar w:fldCharType="separate"/>
        </w:r>
        <w:r>
          <w:t>61</w:t>
        </w:r>
        <w:r>
          <w:fldChar w:fldCharType="end"/>
        </w:r>
      </w:hyperlink>
    </w:p>
    <w:p>
      <w:pPr>
        <w:pStyle w:val="TOC2"/>
        <w:tabs>
          <w:tab w:val="right" w:leader="dot" w:pos="8306"/>
        </w:tabs>
      </w:pPr>
      <w:hyperlink w:anchor="_Toc20926" w:history="1">
        <w:r>
          <w:rPr>
            <w:rFonts w:ascii="仿宋" w:eastAsia="仿宋" w:hAnsi="仿宋" w:cs="仿宋" w:hint="eastAsia"/>
            <w:lang w:eastAsia="zh-CN"/>
          </w:rPr>
          <w:t>(三)、质量管理体系文件</w:t>
        </w:r>
        <w:r>
          <w:tab/>
        </w:r>
        <w:r>
          <w:fldChar w:fldCharType="begin"/>
        </w:r>
        <w:r>
          <w:instrText xml:space="preserve"> PAGEREF _Toc20926 \h </w:instrText>
        </w:r>
        <w:r>
          <w:fldChar w:fldCharType="separate"/>
        </w:r>
        <w:r>
          <w:t>63</w:t>
        </w:r>
        <w:r>
          <w:fldChar w:fldCharType="end"/>
        </w:r>
      </w:hyperlink>
    </w:p>
    <w:p>
      <w:pPr>
        <w:pStyle w:val="TOC2"/>
        <w:tabs>
          <w:tab w:val="right" w:leader="dot" w:pos="8306"/>
        </w:tabs>
      </w:pPr>
      <w:hyperlink w:anchor="_Toc32320" w:history="1">
        <w:r>
          <w:rPr>
            <w:rFonts w:ascii="仿宋" w:eastAsia="仿宋" w:hAnsi="仿宋" w:cs="仿宋" w:hint="eastAsia"/>
            <w:lang w:eastAsia="zh-CN"/>
          </w:rPr>
          <w:t>(四)、质量培训与教育</w:t>
        </w:r>
        <w:r>
          <w:tab/>
        </w:r>
        <w:r>
          <w:fldChar w:fldCharType="begin"/>
        </w:r>
        <w:r>
          <w:instrText xml:space="preserve"> PAGEREF _Toc32320 \h </w:instrText>
        </w:r>
        <w:r>
          <w:fldChar w:fldCharType="separate"/>
        </w:r>
        <w:r>
          <w:t>65</w:t>
        </w:r>
        <w:r>
          <w:fldChar w:fldCharType="end"/>
        </w:r>
      </w:hyperlink>
    </w:p>
    <w:p>
      <w:pPr>
        <w:pStyle w:val="TOC2"/>
        <w:tabs>
          <w:tab w:val="right" w:leader="dot" w:pos="8306"/>
        </w:tabs>
      </w:pPr>
      <w:hyperlink w:anchor="_Toc26067" w:history="1">
        <w:r>
          <w:rPr>
            <w:rFonts w:ascii="仿宋" w:eastAsia="仿宋" w:hAnsi="仿宋" w:cs="仿宋" w:hint="eastAsia"/>
            <w:lang w:eastAsia="zh-CN"/>
          </w:rPr>
          <w:t>(五)、质量审核与评价</w:t>
        </w:r>
        <w:r>
          <w:tab/>
        </w:r>
        <w:r>
          <w:fldChar w:fldCharType="begin"/>
        </w:r>
        <w:r>
          <w:instrText xml:space="preserve"> PAGEREF _Toc26067 \h </w:instrText>
        </w:r>
        <w:r>
          <w:fldChar w:fldCharType="separate"/>
        </w:r>
        <w:r>
          <w:t>66</w:t>
        </w:r>
        <w:r>
          <w:fldChar w:fldCharType="end"/>
        </w:r>
      </w:hyperlink>
    </w:p>
    <w:p>
      <w:pPr>
        <w:pStyle w:val="TOC2"/>
        <w:tabs>
          <w:tab w:val="right" w:leader="dot" w:pos="8306"/>
        </w:tabs>
      </w:pPr>
      <w:hyperlink w:anchor="_Toc25088" w:history="1">
        <w:r>
          <w:rPr>
            <w:rFonts w:ascii="仿宋" w:eastAsia="仿宋" w:hAnsi="仿宋" w:cs="仿宋" w:hint="eastAsia"/>
            <w:lang w:eastAsia="zh-CN"/>
          </w:rPr>
          <w:t>(六)、不符合与纠正措施</w:t>
        </w:r>
        <w:r>
          <w:tab/>
        </w:r>
        <w:r>
          <w:fldChar w:fldCharType="begin"/>
        </w:r>
        <w:r>
          <w:instrText xml:space="preserve"> PAGEREF _Toc25088 \h </w:instrText>
        </w:r>
        <w:r>
          <w:fldChar w:fldCharType="separate"/>
        </w:r>
        <w:r>
          <w:t>67</w:t>
        </w:r>
        <w:r>
          <w:fldChar w:fldCharType="end"/>
        </w:r>
      </w:hyperlink>
    </w:p>
    <w:p>
      <w:pPr>
        <w:pStyle w:val="TOC1"/>
        <w:tabs>
          <w:tab w:val="right" w:leader="dot" w:pos="8306"/>
        </w:tabs>
      </w:pPr>
      <w:hyperlink w:anchor="_Toc9785" w:history="1">
        <w:r>
          <w:rPr>
            <w:rFonts w:ascii="仿宋" w:eastAsia="仿宋" w:hAnsi="仿宋" w:cs="仿宋" w:hint="eastAsia"/>
            <w:lang w:eastAsia="zh-CN"/>
          </w:rPr>
          <w:t>十六、供应链管理</w:t>
        </w:r>
        <w:r>
          <w:tab/>
        </w:r>
        <w:r>
          <w:fldChar w:fldCharType="begin"/>
        </w:r>
        <w:r>
          <w:instrText xml:space="preserve"> PAGEREF _Toc9785 \h </w:instrText>
        </w:r>
        <w:r>
          <w:fldChar w:fldCharType="separate"/>
        </w:r>
        <w:r>
          <w:t>68</w:t>
        </w:r>
        <w:r>
          <w:fldChar w:fldCharType="end"/>
        </w:r>
      </w:hyperlink>
    </w:p>
    <w:p>
      <w:pPr>
        <w:pStyle w:val="TOC2"/>
        <w:tabs>
          <w:tab w:val="right" w:leader="dot" w:pos="8306"/>
        </w:tabs>
      </w:pPr>
      <w:hyperlink w:anchor="_Toc31490" w:history="1">
        <w:r>
          <w:rPr>
            <w:rFonts w:ascii="仿宋" w:eastAsia="仿宋" w:hAnsi="仿宋" w:cs="仿宋" w:hint="eastAsia"/>
            <w:lang w:eastAsia="zh-CN"/>
          </w:rPr>
          <w:t>(一)、供应链战略规划</w:t>
        </w:r>
        <w:r>
          <w:tab/>
        </w:r>
        <w:r>
          <w:fldChar w:fldCharType="begin"/>
        </w:r>
        <w:r>
          <w:instrText xml:space="preserve"> PAGEREF _Toc31490 \h </w:instrText>
        </w:r>
        <w:r>
          <w:fldChar w:fldCharType="separate"/>
        </w:r>
        <w:r>
          <w:t>68</w:t>
        </w:r>
        <w:r>
          <w:fldChar w:fldCharType="end"/>
        </w:r>
      </w:hyperlink>
    </w:p>
    <w:p>
      <w:pPr>
        <w:pStyle w:val="TOC2"/>
        <w:tabs>
          <w:tab w:val="right" w:leader="dot" w:pos="8306"/>
        </w:tabs>
      </w:pPr>
      <w:hyperlink w:anchor="_Toc30014" w:history="1">
        <w:r>
          <w:rPr>
            <w:rFonts w:ascii="仿宋" w:eastAsia="仿宋" w:hAnsi="仿宋" w:cs="仿宋" w:hint="eastAsia"/>
            <w:lang w:eastAsia="zh-CN"/>
          </w:rPr>
          <w:t>(二)、供应商选择与合作</w:t>
        </w:r>
        <w:r>
          <w:tab/>
        </w:r>
        <w:r>
          <w:fldChar w:fldCharType="begin"/>
        </w:r>
        <w:r>
          <w:instrText xml:space="preserve"> PAGEREF _Toc30014 \h </w:instrText>
        </w:r>
        <w:r>
          <w:fldChar w:fldCharType="separate"/>
        </w:r>
        <w:r>
          <w:t>70</w:t>
        </w:r>
        <w:r>
          <w:fldChar w:fldCharType="end"/>
        </w:r>
      </w:hyperlink>
    </w:p>
    <w:p>
      <w:pPr>
        <w:pStyle w:val="TOC2"/>
        <w:tabs>
          <w:tab w:val="right" w:leader="dot" w:pos="8306"/>
        </w:tabs>
      </w:pPr>
      <w:hyperlink w:anchor="_Toc17903" w:history="1">
        <w:r>
          <w:rPr>
            <w:rFonts w:ascii="仿宋" w:eastAsia="仿宋" w:hAnsi="仿宋" w:cs="仿宋" w:hint="eastAsia"/>
            <w:lang w:eastAsia="zh-CN"/>
          </w:rPr>
          <w:t>(三)、物流与库存管理</w:t>
        </w:r>
        <w:r>
          <w:tab/>
        </w:r>
        <w:r>
          <w:fldChar w:fldCharType="begin"/>
        </w:r>
        <w:r>
          <w:instrText xml:space="preserve"> PAGEREF _Toc17903 \h </w:instrText>
        </w:r>
        <w:r>
          <w:fldChar w:fldCharType="separate"/>
        </w:r>
        <w:r>
          <w:t>71</w:t>
        </w:r>
        <w:r>
          <w:fldChar w:fldCharType="end"/>
        </w:r>
      </w:hyperlink>
    </w:p>
    <w:p>
      <w:pPr>
        <w:pStyle w:val="TOC1"/>
        <w:tabs>
          <w:tab w:val="right" w:leader="dot" w:pos="8306"/>
        </w:tabs>
      </w:pPr>
      <w:hyperlink w:anchor="_Toc23066" w:history="1">
        <w:r>
          <w:rPr>
            <w:rFonts w:ascii="仿宋" w:eastAsia="仿宋" w:hAnsi="仿宋" w:cs="仿宋" w:hint="eastAsia"/>
            <w:lang w:eastAsia="zh-CN"/>
          </w:rPr>
          <w:t>十七、火车制品项目实施保障措施</w:t>
        </w:r>
        <w:r>
          <w:tab/>
        </w:r>
        <w:r>
          <w:fldChar w:fldCharType="begin"/>
        </w:r>
        <w:r>
          <w:instrText xml:space="preserve"> PAGEREF _Toc23066 \h </w:instrText>
        </w:r>
        <w:r>
          <w:fldChar w:fldCharType="separate"/>
        </w:r>
        <w:r>
          <w:t>72</w:t>
        </w:r>
        <w:r>
          <w:fldChar w:fldCharType="end"/>
        </w:r>
      </w:hyperlink>
    </w:p>
    <w:p>
      <w:pPr>
        <w:pStyle w:val="TOC2"/>
        <w:tabs>
          <w:tab w:val="right" w:leader="dot" w:pos="8306"/>
        </w:tabs>
      </w:pPr>
      <w:hyperlink w:anchor="_Toc32147" w:history="1">
        <w:r>
          <w:rPr>
            <w:rFonts w:ascii="仿宋" w:eastAsia="仿宋" w:hAnsi="仿宋" w:cs="仿宋" w:hint="eastAsia"/>
            <w:lang w:eastAsia="zh-CN"/>
          </w:rPr>
          <w:t>(一)、火车制品项目实施保障机制</w:t>
        </w:r>
        <w:r>
          <w:tab/>
        </w:r>
        <w:r>
          <w:fldChar w:fldCharType="begin"/>
        </w:r>
        <w:r>
          <w:instrText xml:space="preserve"> PAGEREF _Toc32147 \h </w:instrText>
        </w:r>
        <w:r>
          <w:fldChar w:fldCharType="separate"/>
        </w:r>
        <w:r>
          <w:t>72</w:t>
        </w:r>
        <w:r>
          <w:fldChar w:fldCharType="end"/>
        </w:r>
      </w:hyperlink>
    </w:p>
    <w:p>
      <w:pPr>
        <w:pStyle w:val="TOC2"/>
        <w:tabs>
          <w:tab w:val="right" w:leader="dot" w:pos="8306"/>
        </w:tabs>
      </w:pPr>
      <w:hyperlink w:anchor="_Toc23341" w:history="1">
        <w:r>
          <w:rPr>
            <w:rFonts w:ascii="仿宋" w:eastAsia="仿宋" w:hAnsi="仿宋" w:cs="仿宋" w:hint="eastAsia"/>
            <w:lang w:eastAsia="zh-CN"/>
          </w:rPr>
          <w:t>(二)、火车制品项目法律合规要求</w:t>
        </w:r>
        <w:r>
          <w:tab/>
        </w:r>
        <w:r>
          <w:fldChar w:fldCharType="begin"/>
        </w:r>
        <w:r>
          <w:instrText xml:space="preserve"> PAGEREF _Toc23341 \h </w:instrText>
        </w:r>
        <w:r>
          <w:fldChar w:fldCharType="separate"/>
        </w:r>
        <w:r>
          <w:t>76</w:t>
        </w:r>
        <w:r>
          <w:fldChar w:fldCharType="end"/>
        </w:r>
      </w:hyperlink>
    </w:p>
    <w:p>
      <w:pPr>
        <w:pStyle w:val="TOC2"/>
        <w:tabs>
          <w:tab w:val="right" w:leader="dot" w:pos="8306"/>
        </w:tabs>
      </w:pPr>
      <w:hyperlink w:anchor="_Toc29314" w:history="1">
        <w:r>
          <w:rPr>
            <w:rFonts w:ascii="仿宋" w:eastAsia="仿宋" w:hAnsi="仿宋" w:cs="仿宋" w:hint="eastAsia"/>
            <w:lang w:eastAsia="zh-CN"/>
          </w:rPr>
          <w:t>(三)、火车制品项目合同管理与法律事务</w:t>
        </w:r>
        <w:r>
          <w:tab/>
        </w:r>
        <w:r>
          <w:fldChar w:fldCharType="begin"/>
        </w:r>
        <w:r>
          <w:instrText xml:space="preserve"> PAGEREF _Toc29314 \h </w:instrText>
        </w:r>
        <w:r>
          <w:fldChar w:fldCharType="separate"/>
        </w:r>
        <w:r>
          <w:t>80</w:t>
        </w:r>
        <w:r>
          <w:fldChar w:fldCharType="end"/>
        </w:r>
      </w:hyperlink>
    </w:p>
    <w:p>
      <w:pPr>
        <w:pStyle w:val="TOC2"/>
        <w:tabs>
          <w:tab w:val="right" w:leader="dot" w:pos="8306"/>
        </w:tabs>
      </w:pPr>
      <w:hyperlink w:anchor="_Toc17290" w:history="1">
        <w:r>
          <w:rPr>
            <w:rFonts w:ascii="仿宋" w:eastAsia="仿宋" w:hAnsi="仿宋" w:cs="仿宋" w:hint="eastAsia"/>
            <w:lang w:eastAsia="zh-CN"/>
          </w:rPr>
          <w:t>(四)、火车制品项目知识产权保护策略</w:t>
        </w:r>
        <w:r>
          <w:tab/>
        </w:r>
        <w:r>
          <w:fldChar w:fldCharType="begin"/>
        </w:r>
        <w:r>
          <w:instrText xml:space="preserve"> PAGEREF _Toc17290 \h </w:instrText>
        </w:r>
        <w:r>
          <w:fldChar w:fldCharType="separate"/>
        </w:r>
        <w:r>
          <w:t>86</w:t>
        </w:r>
        <w:r>
          <w:fldChar w:fldCharType="end"/>
        </w:r>
      </w:hyperlink>
    </w:p>
    <w:p>
      <w:pPr>
        <w:pStyle w:val="TOC1"/>
        <w:tabs>
          <w:tab w:val="right" w:leader="dot" w:pos="8306"/>
        </w:tabs>
      </w:pPr>
      <w:hyperlink w:anchor="_Toc21773" w:history="1">
        <w:r>
          <w:rPr>
            <w:rFonts w:ascii="仿宋" w:eastAsia="仿宋" w:hAnsi="仿宋" w:cs="仿宋" w:hint="eastAsia"/>
            <w:lang w:eastAsia="zh-CN"/>
          </w:rPr>
          <w:t>十八、火车制品项目变更管理</w:t>
        </w:r>
        <w:r>
          <w:tab/>
        </w:r>
        <w:r>
          <w:fldChar w:fldCharType="begin"/>
        </w:r>
        <w:r>
          <w:instrText xml:space="preserve"> PAGEREF _Toc21773 \h </w:instrText>
        </w:r>
        <w:r>
          <w:fldChar w:fldCharType="separate"/>
        </w:r>
        <w:r>
          <w:t>89</w:t>
        </w:r>
        <w:r>
          <w:fldChar w:fldCharType="end"/>
        </w:r>
      </w:hyperlink>
    </w:p>
    <w:p>
      <w:pPr>
        <w:pStyle w:val="TOC2"/>
        <w:tabs>
          <w:tab w:val="right" w:leader="dot" w:pos="8306"/>
        </w:tabs>
      </w:pPr>
      <w:hyperlink w:anchor="_Toc30111" w:history="1">
        <w:r>
          <w:rPr>
            <w:rFonts w:ascii="仿宋" w:eastAsia="仿宋" w:hAnsi="仿宋" w:cs="仿宋" w:hint="eastAsia"/>
            <w:lang w:eastAsia="zh-CN"/>
          </w:rPr>
          <w:t>(一)、变更申请与评估</w:t>
        </w:r>
        <w:r>
          <w:tab/>
        </w:r>
        <w:r>
          <w:fldChar w:fldCharType="begin"/>
        </w:r>
        <w:r>
          <w:instrText xml:space="preserve"> PAGEREF _Toc30111 \h </w:instrText>
        </w:r>
        <w:r>
          <w:fldChar w:fldCharType="separate"/>
        </w:r>
        <w:r>
          <w:t>89</w:t>
        </w:r>
        <w:r>
          <w:fldChar w:fldCharType="end"/>
        </w:r>
      </w:hyperlink>
    </w:p>
    <w:p>
      <w:pPr>
        <w:pStyle w:val="TOC2"/>
        <w:tabs>
          <w:tab w:val="right" w:leader="dot" w:pos="8306"/>
        </w:tabs>
      </w:pPr>
      <w:hyperlink w:anchor="_Toc11207" w:history="1">
        <w:r>
          <w:rPr>
            <w:rFonts w:ascii="仿宋" w:eastAsia="仿宋" w:hAnsi="仿宋" w:cs="仿宋" w:hint="eastAsia"/>
            <w:lang w:eastAsia="zh-CN"/>
          </w:rPr>
          <w:t>(二)、变更实施与控制</w:t>
        </w:r>
        <w:r>
          <w:tab/>
        </w:r>
        <w:r>
          <w:fldChar w:fldCharType="begin"/>
        </w:r>
        <w:r>
          <w:instrText xml:space="preserve"> PAGEREF _Toc11207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166"/>
      <w:r>
        <w:rPr>
          <w:rFonts w:ascii="仿宋" w:eastAsia="仿宋" w:hAnsi="仿宋" w:cs="仿宋" w:hint="eastAsia"/>
          <w:sz w:val="28"/>
          <w:lang w:eastAsia="zh-CN"/>
        </w:rPr>
        <w:t>一、火车制品项目建设背景及必要性分析</w:t>
      </w:r>
      <w:bookmarkEnd w:id="2"/>
    </w:p>
    <w:p>
      <w:pPr>
        <w:pStyle w:val="Heading2"/>
        <w:rPr>
          <w:rFonts w:ascii="仿宋" w:eastAsia="仿宋" w:hAnsi="仿宋" w:cs="仿宋" w:hint="eastAsia"/>
          <w:lang w:eastAsia="zh-CN"/>
        </w:rPr>
      </w:pPr>
      <w:bookmarkStart w:id="3" w:name="_Toc16911"/>
      <w:r>
        <w:rPr>
          <w:rFonts w:ascii="仿宋" w:eastAsia="仿宋" w:hAnsi="仿宋" w:cs="仿宋" w:hint="eastAsia"/>
          <w:lang w:eastAsia="zh-CN"/>
        </w:rPr>
        <w:t>(一)、火车制品项目背景分析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火车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火车制品项目在这个潮流中的定位。同时，我们将关注行业内涌现的新兴机遇，以便火车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火车制品项目提供了强大的发展动力。我们将聚焦于行业内最新的技术发展趋势，包括但不限于人工智能、大数据分析、物联网等领域。通过深度的技术研究，我们将确保火车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火车制品项目发展的源泉。我们将投入更多的精力对市场需求进行深入剖析，超越表面的需求，深入挖掘潜在的市场痛点和机遇。通过对市场需求的细致了解，火车制品项目将更有针对性地设计解决方案，满足市场的多样化需求，从而更好地促进火车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火车制品项目战略至关重要。我们将对竞争态势进行更为深入的分析，包括但不限于市场份额、产品特点、客户满意度等多个维度。通过深度的竞争分析，火车制品项目将能够更准确地把握市场脉搏，制定具有竞争力的火车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火车制品项目的发展具有直接的影响。我们将进行更为全面的法规和政策分析，了解行业发展中的潜在法律风险和合规挑战。通过充分了解和遵守相关法规，火车制品项目将确保在法律框架内合法合规运营，为火车制品项目的稳健发展提供有力支持。</w:t>
      </w:r>
    </w:p>
    <w:p>
      <w:pPr>
        <w:pStyle w:val="Heading2"/>
        <w:ind w:firstLine="560" w:firstLineChars="200"/>
        <w:rPr>
          <w:rFonts w:ascii="仿宋" w:eastAsia="仿宋" w:hAnsi="仿宋" w:cs="仿宋" w:hint="eastAsia"/>
          <w:sz w:val="28"/>
          <w:lang w:eastAsia="zh-CN"/>
        </w:rPr>
      </w:pPr>
      <w:bookmarkStart w:id="4" w:name="_Toc11377"/>
      <w:r>
        <w:rPr>
          <w:rFonts w:ascii="仿宋" w:eastAsia="仿宋" w:hAnsi="仿宋" w:cs="仿宋" w:hint="eastAsia"/>
          <w:sz w:val="28"/>
          <w:lang w:eastAsia="zh-CN"/>
        </w:rPr>
        <w:t>(二)、火车制品项目建设必要性分析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建设的迫切性源于对行业发展趋势的深刻洞察。我们正处于一个行业变革的时代，科技创新、数字化转型成为企业发展的关键动力。火车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建设不仅仅是为了跟上潮流，更是为了通过技术创新推动企业的持续发展。通过引入先进的技术和解决方案，火车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火车制品项目的建设成为必然选择，通过提高产品质量、拓展服务领域，从而在竞争中获得更多的机会。火车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火车制品项目建设的必要性体现在对客户需求更精准的满足。通过火车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建设的背后是对企业持续创新的追求。只有通过不断创新，企业才能在竞争中立于不败之地。火车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41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6796"/>
      <w:r>
        <w:rPr>
          <w:rFonts w:ascii="仿宋" w:eastAsia="仿宋" w:hAnsi="仿宋" w:cs="仿宋" w:hint="eastAsia"/>
          <w:lang w:eastAsia="zh-CN"/>
        </w:rPr>
        <w:t>(一)、火车制品行业分析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行业一直以来都是市场的关注焦点。行业内的发展趋势、竞争态势以及潜在机会都对火车制品项目的推进产生深远的影响。通过深入研究行业的整体概貌，我们将更好地理解行业的核心特征，为火车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火车制品行业，技术一直是推动创新和发展的关键因素。我们将对当前技术趋势进行详尽分析，包括但不限于人工智能、大数据应用、先进制造技术等。这有助于火车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火车制品项目成功的基础。我们将对主要竞争对手进行深入研究，包括其市场份额、产品特点、市场定位等。通过全面了解竞争对手的优势和劣势，火车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6879"/>
      <w:r>
        <w:rPr>
          <w:rFonts w:ascii="仿宋" w:eastAsia="仿宋" w:hAnsi="仿宋" w:cs="仿宋" w:hint="eastAsia"/>
          <w:sz w:val="28"/>
          <w:lang w:eastAsia="zh-CN"/>
        </w:rPr>
        <w:t>(二)、火车制品市场分析预测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通过对市场规模的深入调研，我们将预测火车制品市场未来的增长趋势。这包括市场的整体规模、各细分领域的发展趋势等。火车制品项目可以根据市场的扩张速度和潜在机会，制定更符合市场需求的发展策略。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火车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火车制品项目实施过程中需要充分考虑的因素。我们将对市场风险进行全面评估，包括但不限于政策法规风险、市场竞争风险、技术变革风险等。通过对潜在风险的深入分析，火车制品项目可以制定相应的风险缓解策略，降低不确定性对火车制品项目的影响。</w:t>
      </w:r>
    </w:p>
    <w:p>
      <w:pPr>
        <w:pStyle w:val="Heading1"/>
        <w:ind w:firstLine="560" w:firstLineChars="200"/>
        <w:rPr>
          <w:rFonts w:ascii="仿宋" w:eastAsia="仿宋" w:hAnsi="仿宋" w:cs="仿宋" w:hint="eastAsia"/>
          <w:sz w:val="28"/>
          <w:lang w:eastAsia="zh-CN"/>
        </w:rPr>
      </w:pPr>
      <w:bookmarkStart w:id="8" w:name="_Toc15138"/>
      <w:r>
        <w:rPr>
          <w:rFonts w:ascii="仿宋" w:eastAsia="仿宋" w:hAnsi="仿宋" w:cs="仿宋" w:hint="eastAsia"/>
          <w:sz w:val="28"/>
          <w:lang w:eastAsia="zh-CN"/>
        </w:rPr>
        <w:t>三、火车制品项目建设单位说明</w:t>
      </w:r>
      <w:bookmarkEnd w:id="8"/>
    </w:p>
    <w:p>
      <w:pPr>
        <w:pStyle w:val="Heading2"/>
        <w:rPr>
          <w:rFonts w:ascii="仿宋" w:eastAsia="仿宋" w:hAnsi="仿宋" w:cs="仿宋" w:hint="eastAsia"/>
          <w:lang w:eastAsia="zh-CN"/>
        </w:rPr>
      </w:pPr>
      <w:bookmarkStart w:id="9" w:name="_Toc12243"/>
      <w:r>
        <w:rPr>
          <w:rFonts w:ascii="仿宋" w:eastAsia="仿宋" w:hAnsi="仿宋" w:cs="仿宋" w:hint="eastAsia"/>
          <w:lang w:eastAsia="zh-CN"/>
        </w:rPr>
        <w:t>(一)、火车制品项目承办单位基本情况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604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火车制品项目承办单位的XXXX，我们着眼于实现可持续的经济效益。通过技术创新和解决方案的提供，公司预计在火车制品项目执行期间将获得可观的收入增长。这一收入来源主要包括火车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同时，我们注重成本控制和效率提升，以确保火车制品项目的可持续盈利。透过精细的管理和资源优化，公司期望实现火车制品项目利润最大化。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火车制品项目实施进行全面的投资评估，包括火车制品项目启动阶段的资金投入和后续运营成本。通过对火车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火车制品项目实施过程中具备足够的资金流动性，公司将进行详尽的现金流分析。这包括资金需求的合理预测、火车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727"/>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3273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技术管理特点体现在其创新导向。通过引入最先进的技术趋势和解决方案，火车制品项目致力于提升科技含量、提高质量和效率水平。这意味着我们将采用最新的工具和方法，确保火车制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整合性策略是火车制品项目技术管理的显著特征。通过整合不同领域的技术资源，我们实现了跨学科的协同工作。这有助于优化技术架构，提高整体效能。此外，整合性策略还促进了不同技术团队之间的紧密沟通和高效合作，确保火车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火车制品项目所采用的技术。通过不断优化技术方案，火车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火车制品项目团队将在火车制品项目初期识别可能的技术风险，并采取相应的预防和应对措施。通过建立健全的风险评估机制，火车制品项目能够在实施过程中及时发现并解决潜在的技术问题，保障火车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火车制品项目中，技术将成为火车制品项目成功的有力支持。这一深度剖析揭示了技术管理在火车制品项目实施中的关键作用，为火车制品项目的技术基础奠定了坚实的基础。</w:t>
      </w:r>
    </w:p>
    <w:p>
      <w:pPr>
        <w:pStyle w:val="Heading2"/>
        <w:ind w:firstLine="560" w:firstLineChars="200"/>
        <w:rPr>
          <w:rFonts w:ascii="仿宋" w:eastAsia="仿宋" w:hAnsi="仿宋" w:cs="仿宋" w:hint="eastAsia"/>
          <w:sz w:val="28"/>
          <w:lang w:eastAsia="zh-CN"/>
        </w:rPr>
      </w:pPr>
      <w:bookmarkStart w:id="13" w:name="_Toc3252"/>
      <w:r>
        <w:rPr>
          <w:rFonts w:ascii="仿宋" w:eastAsia="仿宋" w:hAnsi="仿宋" w:cs="仿宋" w:hint="eastAsia"/>
          <w:sz w:val="28"/>
          <w:lang w:eastAsia="zh-CN"/>
        </w:rPr>
        <w:t>(二)、火车制品项目工艺技术设计方案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火车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火车制品项目将严格按照相关行业规范要求进行组织。通过有效控制产品质量，火车制品项目将致力于为顾客提供优质的火车制品项目产品和良好的服务。这体现了火车制品项目对于生产活动合规性和质量标准的高度重视，为火车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火车制品项目注重生态效益和清洁生产原则。火车制品项目建设将紧密结合地方特色经济发展，与社会经济发展规划和区域环境保护规划方案相协调一致。通过与当地区域自然生态系统的结合，火车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火车制品项目产品具有多样化的客户需求和个性化的特点。因此，火车制品项目产品规格品种多样，且单批生产数量较小。为满足这一特点，火车制品项目承办单位将建设先进的柔性制造生产线。通过广泛应用柔性制造技术，火车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火车制品项目采用的技术具有较高的技术含量和自动化水平，处于国内先进水平。这一技术选用不仅体现了对生产效率、质量和环境友好性的高标准要求，同时为火车制品项目的可持续发展奠定了坚实的基础。</w:t>
      </w:r>
    </w:p>
    <w:p>
      <w:pPr>
        <w:pStyle w:val="Heading2"/>
        <w:ind w:firstLine="560" w:firstLineChars="200"/>
        <w:rPr>
          <w:rFonts w:ascii="仿宋" w:eastAsia="仿宋" w:hAnsi="仿宋" w:cs="仿宋" w:hint="eastAsia"/>
          <w:sz w:val="28"/>
          <w:lang w:eastAsia="zh-CN"/>
        </w:rPr>
      </w:pPr>
      <w:bookmarkStart w:id="14" w:name="_Toc619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为确保火车制品项目的高效生产和技术实施，我们制定了一套精心设计的设备选型方案，以满足火车制品项目生产、质量和环保的要求。该方案的主要特点如下：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火车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针对火车制品项目产品的多样性和小批量生产的特点，我们将建设柔性制造生产线。通过在设备选型中考虑柔性制造技术，可以灵活应对不同产品规格和生产需求，实现生产线的高度灵活性和适应性。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4653"/>
      <w:r>
        <w:rPr>
          <w:rFonts w:ascii="仿宋" w:eastAsia="仿宋" w:hAnsi="仿宋" w:cs="仿宋" w:hint="eastAsia"/>
          <w:sz w:val="28"/>
          <w:lang w:eastAsia="zh-CN"/>
        </w:rPr>
        <w:t>五、火车制品项目概论</w:t>
      </w:r>
      <w:bookmarkEnd w:id="15"/>
    </w:p>
    <w:p>
      <w:pPr>
        <w:pStyle w:val="Heading2"/>
        <w:rPr>
          <w:rFonts w:ascii="仿宋" w:eastAsia="仿宋" w:hAnsi="仿宋" w:cs="仿宋" w:hint="eastAsia"/>
          <w:lang w:eastAsia="zh-CN"/>
        </w:rPr>
      </w:pPr>
      <w:bookmarkStart w:id="16" w:name="_Toc15979"/>
      <w:r>
        <w:rPr>
          <w:rFonts w:ascii="仿宋" w:eastAsia="仿宋" w:hAnsi="仿宋" w:cs="仿宋" w:hint="eastAsia"/>
          <w:lang w:eastAsia="zh-CN"/>
        </w:rPr>
        <w:t>(一)、火车制品项目概况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起源追溯至对市场的深入洞察。市场的不断演变与变革为火车制品项目提供了难得的机遇。当前市场存在的需求缺口和变革的大环境共同构成了火车制品项目的背景。这个火车制品项目旨在充分利用市场机遇，填补行业中尚未满足的需求，为客户提供全新的解决方案。市场的变革和需求的增长使得这个火车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火车制品项目名称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正式命名为火车制品。这个名称不仅仅是一个标识，更代表了火车制品项目的核心理念和愿景。它蕴含着火车制品项目所要解决问题的关键字，具有强烈的表达和辨识度，为火车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火车制品项目目标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核心目标是提供一种全新、高效的解决方案，满足客户日益增长的需求。火车制品项目追求的不仅仅是满足市场需求，更是在市场中获得卓越的竞争优势。通过不断提升产品或服务的质量和创新水平，火车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火车制品项目范围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全面涵盖了产品研发、制造、市场推广和售后服务，确保从产品设计到最终用户体验的全方位关注。这一全面的火车制品项目范围是为了确保火车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火车制品项目时间表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火车制品项目计划在未来18个月内完成，包括研发、测试、市场试点和正式推出等不同阶段。这个时间表的合理设计是为了确保火车制品项目各个阶段的顺利推进，以便按时交付高质量的成果。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火车制品项目预算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火车制品项目总预算估算为XX百万美元，主要分配在研发、市场推广、人员培训和运营等方面。这一充足的预算为火车制品项目提供了充足的资源，确保火车制品项目在各个方面都能取得优异的表现。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火车制品项目风险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火车制品项目可能面临的风险包括市场接受度低、技术难题、竞争激烈等。火车制品项目团队已经制定了相应的风险应对计划，通过前瞻性的风险管理，确保火车制品项目在面对不确定性时能够迅速做出应对。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火车制品项目团队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火车制品项目汇聚了一支经验丰富、多领域专业素养的核心团队，确保火车制品项目在各个方面都能拥有高水平的执行力。团队的协同作战是火车制品项目成功的关键因素之一。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火车制品项目背景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火车制品项目的背景根植于市场对更高效、创新产品的渴望，同时也受到科技发展对行业格局的深刻改变的影响。这为火车制品项目提供了广阔的发展空间和市场需求。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火车制品项目现状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截至目前，火车制品项目已完成市场调研和技术验证，取得了初步的成功。这为火车制品项目在未来的发展奠定了坚实的基础，为更远大的目标打下了坚实的基石。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7505"/>
      <w:r>
        <w:rPr>
          <w:rFonts w:ascii="仿宋" w:eastAsia="仿宋" w:hAnsi="仿宋" w:cs="仿宋" w:hint="eastAsia"/>
          <w:sz w:val="28"/>
          <w:lang w:eastAsia="zh-CN"/>
        </w:rPr>
        <w:t>(二)、火车制品项目目标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keyword》火车制品项目首要业务目标是在市场中占据有利地位，实现产品/服务的成功推广和销售。通过不断提升产品质量、创新性，火车制品项目追求成为行业中的领导者，赢得更多客户的青睐。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在科技迅速发展的时代，火车制品项目着眼于技术创新。通过持续的研发和技术升级，火车制品项目旨在推出更具创新性的产品或服务，以满足市场对新鲜、先进解决方案的需求。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为了建立可持续的客户关系，火车制品项目设定了客户满意度目标。通过提供卓越的产品质量和优质的客户服务，火车制品项目追求赢得客户的信任和忠诚度，确保他们的满意度达到行业领先水平。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火车制品项目注重社会责任和可持续发展。通过实施环保、社会责任火车制品项目，火车制品项目致力于在经济发展的同时保护环境，促进社会公平，实现可持续经营。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火车制品项目的团队是实现目标的核心驱动力。因此，火车制品项目设定了团队发展目标，包括提升团队成员的专业技能、培养领导力，以及搭建协同高效的团队工作氛围。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2702"/>
      <w:r>
        <w:rPr>
          <w:rFonts w:ascii="仿宋" w:eastAsia="仿宋" w:hAnsi="仿宋" w:cs="仿宋" w:hint="eastAsia"/>
          <w:sz w:val="28"/>
          <w:lang w:eastAsia="zh-CN"/>
        </w:rPr>
        <w:t>(三)、火车制品项目提出的理由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火车制品项目提出的理由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提出源于对市场机遇的深刻洞察。当前市场中存在的需求缺口和行业发展趋势表明，有巨大的商业机会等待被开发。通过准确捕捉市场机遇，火车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理念基于对技术创新的信仰。通过持续的研发和技术投入，火车制品项目有望推出更具创新性的产品或服务。在科技飞速发展的当下，火车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提出是为了增强企业的行业竞争力。通过提升产品或服务的质量和独特性，火车制品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https://d.book118.com/328057024007006031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4C1CF4"/>
    <w:rsid w:val="7C4C1C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57024007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2024-01-22T18:39:00Z</dcterms:created>
  <dcterms:modified xsi:type="dcterms:W3CDTF">2024-01-22T18:39:39Z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6E4DCE027B614D5CA3FCE4B9F1BE4C52_11</vt:lpwstr>
  </property>
  <property fmtid="{D5CDD505-2E9C-101B-9397-08002B2CF9AE}" pid="3" name="KSOProductBuildVer">
    <vt:lpwstr>2052-12.1.0.16120</vt:lpwstr>
  </property>
</Properties>
</file>