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第三方健康机构项目规划设计蓝图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25" w:history="1">
        <w:r>
          <w:rPr>
            <w:rFonts w:ascii="仿宋" w:eastAsia="仿宋" w:hAnsi="仿宋" w:cs="仿宋" w:hint="eastAsia"/>
            <w:lang w:eastAsia="zh-CN"/>
          </w:rPr>
          <w:t>序言</w:t>
        </w:r>
        <w:r>
          <w:tab/>
        </w:r>
        <w:r>
          <w:fldChar w:fldCharType="begin"/>
        </w:r>
        <w:r>
          <w:instrText xml:space="preserve"> PAGEREF _Toc13625 \h </w:instrText>
        </w:r>
        <w:r>
          <w:fldChar w:fldCharType="separate"/>
        </w:r>
        <w:r>
          <w:t>3</w:t>
        </w:r>
        <w:r>
          <w:fldChar w:fldCharType="end"/>
        </w:r>
      </w:hyperlink>
    </w:p>
    <w:p>
      <w:pPr>
        <w:pStyle w:val="TOC1"/>
        <w:tabs>
          <w:tab w:val="right" w:leader="dot" w:pos="8306"/>
        </w:tabs>
      </w:pPr>
      <w:hyperlink w:anchor="_Toc5317" w:history="1">
        <w:r>
          <w:rPr>
            <w:rFonts w:ascii="仿宋" w:eastAsia="仿宋" w:hAnsi="仿宋" w:cs="仿宋" w:hint="eastAsia"/>
            <w:lang w:eastAsia="zh-CN"/>
          </w:rPr>
          <w:t>一、第三方健康机构项目危机管理</w:t>
        </w:r>
        <w:r>
          <w:tab/>
        </w:r>
        <w:r>
          <w:fldChar w:fldCharType="begin"/>
        </w:r>
        <w:r>
          <w:instrText xml:space="preserve"> PAGEREF _Toc5317 \h </w:instrText>
        </w:r>
        <w:r>
          <w:fldChar w:fldCharType="separate"/>
        </w:r>
        <w:r>
          <w:t>3</w:t>
        </w:r>
        <w:r>
          <w:fldChar w:fldCharType="end"/>
        </w:r>
      </w:hyperlink>
    </w:p>
    <w:p>
      <w:pPr>
        <w:pStyle w:val="TOC2"/>
        <w:tabs>
          <w:tab w:val="right" w:leader="dot" w:pos="8306"/>
        </w:tabs>
      </w:pPr>
      <w:hyperlink w:anchor="_Toc21526" w:history="1">
        <w:r>
          <w:rPr>
            <w:rFonts w:ascii="仿宋" w:eastAsia="仿宋" w:hAnsi="仿宋" w:cs="仿宋" w:hint="eastAsia"/>
            <w:lang w:eastAsia="zh-CN"/>
          </w:rPr>
          <w:t>(一)、危机预警与识别</w:t>
        </w:r>
        <w:r>
          <w:tab/>
        </w:r>
        <w:r>
          <w:fldChar w:fldCharType="begin"/>
        </w:r>
        <w:r>
          <w:instrText xml:space="preserve"> PAGEREF _Toc21526 \h </w:instrText>
        </w:r>
        <w:r>
          <w:fldChar w:fldCharType="separate"/>
        </w:r>
        <w:r>
          <w:t>3</w:t>
        </w:r>
        <w:r>
          <w:fldChar w:fldCharType="end"/>
        </w:r>
      </w:hyperlink>
    </w:p>
    <w:p>
      <w:pPr>
        <w:pStyle w:val="TOC2"/>
        <w:tabs>
          <w:tab w:val="right" w:leader="dot" w:pos="8306"/>
        </w:tabs>
      </w:pPr>
      <w:hyperlink w:anchor="_Toc25529" w:history="1">
        <w:r>
          <w:rPr>
            <w:rFonts w:ascii="仿宋" w:eastAsia="仿宋" w:hAnsi="仿宋" w:cs="仿宋" w:hint="eastAsia"/>
            <w:lang w:eastAsia="zh-CN"/>
          </w:rPr>
          <w:t>(二)、危机应对与恢复</w:t>
        </w:r>
        <w:r>
          <w:tab/>
        </w:r>
        <w:r>
          <w:fldChar w:fldCharType="begin"/>
        </w:r>
        <w:r>
          <w:instrText xml:space="preserve"> PAGEREF _Toc25529 \h </w:instrText>
        </w:r>
        <w:r>
          <w:fldChar w:fldCharType="separate"/>
        </w:r>
        <w:r>
          <w:t>4</w:t>
        </w:r>
        <w:r>
          <w:fldChar w:fldCharType="end"/>
        </w:r>
      </w:hyperlink>
    </w:p>
    <w:p>
      <w:pPr>
        <w:pStyle w:val="TOC1"/>
        <w:tabs>
          <w:tab w:val="right" w:leader="dot" w:pos="8306"/>
        </w:tabs>
      </w:pPr>
      <w:hyperlink w:anchor="_Toc21948" w:history="1">
        <w:r>
          <w:rPr>
            <w:rFonts w:ascii="仿宋" w:eastAsia="仿宋" w:hAnsi="仿宋" w:cs="仿宋" w:hint="eastAsia"/>
            <w:lang w:eastAsia="zh-CN"/>
          </w:rPr>
          <w:t>二、第三方健康机构项目可持续发展</w:t>
        </w:r>
        <w:r>
          <w:tab/>
        </w:r>
        <w:r>
          <w:fldChar w:fldCharType="begin"/>
        </w:r>
        <w:r>
          <w:instrText xml:space="preserve"> PAGEREF _Toc21948 \h </w:instrText>
        </w:r>
        <w:r>
          <w:fldChar w:fldCharType="separate"/>
        </w:r>
        <w:r>
          <w:t>6</w:t>
        </w:r>
        <w:r>
          <w:fldChar w:fldCharType="end"/>
        </w:r>
      </w:hyperlink>
    </w:p>
    <w:p>
      <w:pPr>
        <w:pStyle w:val="TOC2"/>
        <w:tabs>
          <w:tab w:val="right" w:leader="dot" w:pos="8306"/>
        </w:tabs>
      </w:pPr>
      <w:hyperlink w:anchor="_Toc16351" w:history="1">
        <w:r>
          <w:rPr>
            <w:rFonts w:ascii="仿宋" w:eastAsia="仿宋" w:hAnsi="仿宋" w:cs="仿宋" w:hint="eastAsia"/>
            <w:lang w:eastAsia="zh-CN"/>
          </w:rPr>
          <w:t>(一)、可持续战略与实践</w:t>
        </w:r>
        <w:r>
          <w:tab/>
        </w:r>
        <w:r>
          <w:fldChar w:fldCharType="begin"/>
        </w:r>
        <w:r>
          <w:instrText xml:space="preserve"> PAGEREF _Toc16351 \h </w:instrText>
        </w:r>
        <w:r>
          <w:fldChar w:fldCharType="separate"/>
        </w:r>
        <w:r>
          <w:t>6</w:t>
        </w:r>
        <w:r>
          <w:fldChar w:fldCharType="end"/>
        </w:r>
      </w:hyperlink>
    </w:p>
    <w:p>
      <w:pPr>
        <w:pStyle w:val="TOC2"/>
        <w:tabs>
          <w:tab w:val="right" w:leader="dot" w:pos="8306"/>
        </w:tabs>
      </w:pPr>
      <w:hyperlink w:anchor="_Toc6179" w:history="1">
        <w:r>
          <w:rPr>
            <w:rFonts w:ascii="仿宋" w:eastAsia="仿宋" w:hAnsi="仿宋" w:cs="仿宋" w:hint="eastAsia"/>
            <w:lang w:eastAsia="zh-CN"/>
          </w:rPr>
          <w:t>(二)、环保与社会责任</w:t>
        </w:r>
        <w:r>
          <w:tab/>
        </w:r>
        <w:r>
          <w:fldChar w:fldCharType="begin"/>
        </w:r>
        <w:r>
          <w:instrText xml:space="preserve"> PAGEREF _Toc6179 \h </w:instrText>
        </w:r>
        <w:r>
          <w:fldChar w:fldCharType="separate"/>
        </w:r>
        <w:r>
          <w:t>6</w:t>
        </w:r>
        <w:r>
          <w:fldChar w:fldCharType="end"/>
        </w:r>
      </w:hyperlink>
    </w:p>
    <w:p>
      <w:pPr>
        <w:pStyle w:val="TOC1"/>
        <w:tabs>
          <w:tab w:val="right" w:leader="dot" w:pos="8306"/>
        </w:tabs>
      </w:pPr>
      <w:hyperlink w:anchor="_Toc1475" w:history="1">
        <w:r>
          <w:rPr>
            <w:rFonts w:ascii="仿宋" w:eastAsia="仿宋" w:hAnsi="仿宋" w:cs="仿宋" w:hint="eastAsia"/>
            <w:lang w:eastAsia="zh-CN"/>
          </w:rPr>
          <w:t>三、第三方健康机构项目土建工程</w:t>
        </w:r>
        <w:r>
          <w:tab/>
        </w:r>
        <w:r>
          <w:fldChar w:fldCharType="begin"/>
        </w:r>
        <w:r>
          <w:instrText xml:space="preserve"> PAGEREF _Toc1475 \h </w:instrText>
        </w:r>
        <w:r>
          <w:fldChar w:fldCharType="separate"/>
        </w:r>
        <w:r>
          <w:t>7</w:t>
        </w:r>
        <w:r>
          <w:fldChar w:fldCharType="end"/>
        </w:r>
      </w:hyperlink>
    </w:p>
    <w:p>
      <w:pPr>
        <w:pStyle w:val="TOC2"/>
        <w:tabs>
          <w:tab w:val="right" w:leader="dot" w:pos="8306"/>
        </w:tabs>
      </w:pPr>
      <w:hyperlink w:anchor="_Toc27212" w:history="1">
        <w:r>
          <w:rPr>
            <w:rFonts w:ascii="仿宋" w:eastAsia="仿宋" w:hAnsi="仿宋" w:cs="仿宋" w:hint="eastAsia"/>
            <w:lang w:eastAsia="zh-CN"/>
          </w:rPr>
          <w:t>(一)、建筑工程设计原则</w:t>
        </w:r>
        <w:r>
          <w:tab/>
        </w:r>
        <w:r>
          <w:fldChar w:fldCharType="begin"/>
        </w:r>
        <w:r>
          <w:instrText xml:space="preserve"> PAGEREF _Toc27212 \h </w:instrText>
        </w:r>
        <w:r>
          <w:fldChar w:fldCharType="separate"/>
        </w:r>
        <w:r>
          <w:t>7</w:t>
        </w:r>
        <w:r>
          <w:fldChar w:fldCharType="end"/>
        </w:r>
      </w:hyperlink>
    </w:p>
    <w:p>
      <w:pPr>
        <w:pStyle w:val="TOC2"/>
        <w:tabs>
          <w:tab w:val="right" w:leader="dot" w:pos="8306"/>
        </w:tabs>
      </w:pPr>
      <w:hyperlink w:anchor="_Toc16993" w:history="1">
        <w:r>
          <w:rPr>
            <w:rFonts w:ascii="仿宋" w:eastAsia="仿宋" w:hAnsi="仿宋" w:cs="仿宋" w:hint="eastAsia"/>
            <w:lang w:eastAsia="zh-CN"/>
          </w:rPr>
          <w:t>(二)、土建工程设计年限及安全等级</w:t>
        </w:r>
        <w:r>
          <w:tab/>
        </w:r>
        <w:r>
          <w:fldChar w:fldCharType="begin"/>
        </w:r>
        <w:r>
          <w:instrText xml:space="preserve"> PAGEREF _Toc16993 \h </w:instrText>
        </w:r>
        <w:r>
          <w:fldChar w:fldCharType="separate"/>
        </w:r>
        <w:r>
          <w:t>9</w:t>
        </w:r>
        <w:r>
          <w:fldChar w:fldCharType="end"/>
        </w:r>
      </w:hyperlink>
    </w:p>
    <w:p>
      <w:pPr>
        <w:pStyle w:val="TOC2"/>
        <w:tabs>
          <w:tab w:val="right" w:leader="dot" w:pos="8306"/>
        </w:tabs>
      </w:pPr>
      <w:hyperlink w:anchor="_Toc16197" w:history="1">
        <w:r>
          <w:rPr>
            <w:rFonts w:ascii="仿宋" w:eastAsia="仿宋" w:hAnsi="仿宋" w:cs="仿宋" w:hint="eastAsia"/>
            <w:lang w:eastAsia="zh-CN"/>
          </w:rPr>
          <w:t>(三)、建筑工程设计总体要求</w:t>
        </w:r>
        <w:r>
          <w:tab/>
        </w:r>
        <w:r>
          <w:fldChar w:fldCharType="begin"/>
        </w:r>
        <w:r>
          <w:instrText xml:space="preserve"> PAGEREF _Toc16197 \h </w:instrText>
        </w:r>
        <w:r>
          <w:fldChar w:fldCharType="separate"/>
        </w:r>
        <w:r>
          <w:t>10</w:t>
        </w:r>
        <w:r>
          <w:fldChar w:fldCharType="end"/>
        </w:r>
      </w:hyperlink>
    </w:p>
    <w:p>
      <w:pPr>
        <w:pStyle w:val="TOC2"/>
        <w:tabs>
          <w:tab w:val="right" w:leader="dot" w:pos="8306"/>
        </w:tabs>
      </w:pPr>
      <w:hyperlink w:anchor="_Toc13991" w:history="1">
        <w:r>
          <w:rPr>
            <w:rFonts w:ascii="仿宋" w:eastAsia="仿宋" w:hAnsi="仿宋" w:cs="仿宋" w:hint="eastAsia"/>
            <w:lang w:eastAsia="zh-CN"/>
          </w:rPr>
          <w:t>(四)、土建工程建设指标</w:t>
        </w:r>
        <w:r>
          <w:tab/>
        </w:r>
        <w:r>
          <w:fldChar w:fldCharType="begin"/>
        </w:r>
        <w:r>
          <w:instrText xml:space="preserve"> PAGEREF _Toc13991 \h </w:instrText>
        </w:r>
        <w:r>
          <w:fldChar w:fldCharType="separate"/>
        </w:r>
        <w:r>
          <w:t>10</w:t>
        </w:r>
        <w:r>
          <w:fldChar w:fldCharType="end"/>
        </w:r>
      </w:hyperlink>
    </w:p>
    <w:p>
      <w:pPr>
        <w:pStyle w:val="TOC1"/>
        <w:tabs>
          <w:tab w:val="right" w:leader="dot" w:pos="8306"/>
        </w:tabs>
      </w:pPr>
      <w:hyperlink w:anchor="_Toc19973" w:history="1">
        <w:r>
          <w:rPr>
            <w:rFonts w:ascii="仿宋" w:eastAsia="仿宋" w:hAnsi="仿宋" w:cs="仿宋" w:hint="eastAsia"/>
            <w:lang w:eastAsia="zh-CN"/>
          </w:rPr>
          <w:t>四、第三方健康机构项目概论</w:t>
        </w:r>
        <w:r>
          <w:tab/>
        </w:r>
        <w:r>
          <w:fldChar w:fldCharType="begin"/>
        </w:r>
        <w:r>
          <w:instrText xml:space="preserve"> PAGEREF _Toc19973 \h </w:instrText>
        </w:r>
        <w:r>
          <w:fldChar w:fldCharType="separate"/>
        </w:r>
        <w:r>
          <w:t>11</w:t>
        </w:r>
        <w:r>
          <w:fldChar w:fldCharType="end"/>
        </w:r>
      </w:hyperlink>
    </w:p>
    <w:p>
      <w:pPr>
        <w:pStyle w:val="TOC2"/>
        <w:tabs>
          <w:tab w:val="right" w:leader="dot" w:pos="8306"/>
        </w:tabs>
      </w:pPr>
      <w:hyperlink w:anchor="_Toc30793" w:history="1">
        <w:r>
          <w:rPr>
            <w:rFonts w:ascii="仿宋" w:eastAsia="仿宋" w:hAnsi="仿宋" w:cs="仿宋" w:hint="eastAsia"/>
            <w:lang w:eastAsia="zh-CN"/>
          </w:rPr>
          <w:t>(一)、第三方健康机构项目概况</w:t>
        </w:r>
        <w:r>
          <w:tab/>
        </w:r>
        <w:r>
          <w:fldChar w:fldCharType="begin"/>
        </w:r>
        <w:r>
          <w:instrText xml:space="preserve"> PAGEREF _Toc30793 \h </w:instrText>
        </w:r>
        <w:r>
          <w:fldChar w:fldCharType="separate"/>
        </w:r>
        <w:r>
          <w:t>11</w:t>
        </w:r>
        <w:r>
          <w:fldChar w:fldCharType="end"/>
        </w:r>
      </w:hyperlink>
    </w:p>
    <w:p>
      <w:pPr>
        <w:pStyle w:val="TOC2"/>
        <w:tabs>
          <w:tab w:val="right" w:leader="dot" w:pos="8306"/>
        </w:tabs>
      </w:pPr>
      <w:hyperlink w:anchor="_Toc11663" w:history="1">
        <w:r>
          <w:rPr>
            <w:rFonts w:ascii="仿宋" w:eastAsia="仿宋" w:hAnsi="仿宋" w:cs="仿宋" w:hint="eastAsia"/>
            <w:lang w:eastAsia="zh-CN"/>
          </w:rPr>
          <w:t>(二)、第三方健康机构项目目标</w:t>
        </w:r>
        <w:r>
          <w:tab/>
        </w:r>
        <w:r>
          <w:fldChar w:fldCharType="begin"/>
        </w:r>
        <w:r>
          <w:instrText xml:space="preserve"> PAGEREF _Toc11663 \h </w:instrText>
        </w:r>
        <w:r>
          <w:fldChar w:fldCharType="separate"/>
        </w:r>
        <w:r>
          <w:t>13</w:t>
        </w:r>
        <w:r>
          <w:fldChar w:fldCharType="end"/>
        </w:r>
      </w:hyperlink>
    </w:p>
    <w:p>
      <w:pPr>
        <w:pStyle w:val="TOC2"/>
        <w:tabs>
          <w:tab w:val="right" w:leader="dot" w:pos="8306"/>
        </w:tabs>
      </w:pPr>
      <w:hyperlink w:anchor="_Toc8697" w:history="1">
        <w:r>
          <w:rPr>
            <w:rFonts w:ascii="仿宋" w:eastAsia="仿宋" w:hAnsi="仿宋" w:cs="仿宋" w:hint="eastAsia"/>
            <w:lang w:eastAsia="zh-CN"/>
          </w:rPr>
          <w:t>(三)、第三方健康机构项目提出的理由</w:t>
        </w:r>
        <w:r>
          <w:tab/>
        </w:r>
        <w:r>
          <w:fldChar w:fldCharType="begin"/>
        </w:r>
        <w:r>
          <w:instrText xml:space="preserve"> PAGEREF _Toc8697 \h </w:instrText>
        </w:r>
        <w:r>
          <w:fldChar w:fldCharType="separate"/>
        </w:r>
        <w:r>
          <w:t>14</w:t>
        </w:r>
        <w:r>
          <w:fldChar w:fldCharType="end"/>
        </w:r>
      </w:hyperlink>
    </w:p>
    <w:p>
      <w:pPr>
        <w:pStyle w:val="TOC2"/>
        <w:tabs>
          <w:tab w:val="right" w:leader="dot" w:pos="8306"/>
        </w:tabs>
      </w:pPr>
      <w:hyperlink w:anchor="_Toc14009" w:history="1">
        <w:r>
          <w:rPr>
            <w:rFonts w:ascii="仿宋" w:eastAsia="仿宋" w:hAnsi="仿宋" w:cs="仿宋" w:hint="eastAsia"/>
            <w:lang w:eastAsia="zh-CN"/>
          </w:rPr>
          <w:t>(四)、第三方健康机构项目意义</w:t>
        </w:r>
        <w:r>
          <w:tab/>
        </w:r>
        <w:r>
          <w:fldChar w:fldCharType="begin"/>
        </w:r>
        <w:r>
          <w:instrText xml:space="preserve"> PAGEREF _Toc14009 \h </w:instrText>
        </w:r>
        <w:r>
          <w:fldChar w:fldCharType="separate"/>
        </w:r>
        <w:r>
          <w:t>16</w:t>
        </w:r>
        <w:r>
          <w:fldChar w:fldCharType="end"/>
        </w:r>
      </w:hyperlink>
    </w:p>
    <w:p>
      <w:pPr>
        <w:pStyle w:val="TOC2"/>
        <w:tabs>
          <w:tab w:val="right" w:leader="dot" w:pos="8306"/>
        </w:tabs>
      </w:pPr>
      <w:hyperlink w:anchor="_Toc22132" w:history="1">
        <w:r>
          <w:rPr>
            <w:rFonts w:ascii="仿宋" w:eastAsia="仿宋" w:hAnsi="仿宋" w:cs="仿宋" w:hint="eastAsia"/>
            <w:lang w:eastAsia="zh-CN"/>
          </w:rPr>
          <w:t>(五)、第三方健康机构项目背景</w:t>
        </w:r>
        <w:r>
          <w:tab/>
        </w:r>
        <w:r>
          <w:fldChar w:fldCharType="begin"/>
        </w:r>
        <w:r>
          <w:instrText xml:space="preserve"> PAGEREF _Toc22132 \h </w:instrText>
        </w:r>
        <w:r>
          <w:fldChar w:fldCharType="separate"/>
        </w:r>
        <w:r>
          <w:t>16</w:t>
        </w:r>
        <w:r>
          <w:fldChar w:fldCharType="end"/>
        </w:r>
      </w:hyperlink>
    </w:p>
    <w:p>
      <w:pPr>
        <w:pStyle w:val="TOC1"/>
        <w:tabs>
          <w:tab w:val="right" w:leader="dot" w:pos="8306"/>
        </w:tabs>
      </w:pPr>
      <w:hyperlink w:anchor="_Toc383" w:history="1">
        <w:r>
          <w:rPr>
            <w:rFonts w:ascii="仿宋" w:eastAsia="仿宋" w:hAnsi="仿宋" w:cs="仿宋" w:hint="eastAsia"/>
            <w:lang w:eastAsia="zh-CN"/>
          </w:rPr>
          <w:t>五、第三方健康机构项目选址可行性分析</w:t>
        </w:r>
        <w:r>
          <w:tab/>
        </w:r>
        <w:r>
          <w:fldChar w:fldCharType="begin"/>
        </w:r>
        <w:r>
          <w:instrText xml:space="preserve"> PAGEREF _Toc383 \h </w:instrText>
        </w:r>
        <w:r>
          <w:fldChar w:fldCharType="separate"/>
        </w:r>
        <w:r>
          <w:t>17</w:t>
        </w:r>
        <w:r>
          <w:fldChar w:fldCharType="end"/>
        </w:r>
      </w:hyperlink>
    </w:p>
    <w:p>
      <w:pPr>
        <w:pStyle w:val="TOC2"/>
        <w:tabs>
          <w:tab w:val="right" w:leader="dot" w:pos="8306"/>
        </w:tabs>
      </w:pPr>
      <w:hyperlink w:anchor="_Toc13589" w:history="1">
        <w:r>
          <w:rPr>
            <w:rFonts w:ascii="仿宋" w:eastAsia="仿宋" w:hAnsi="仿宋" w:cs="仿宋" w:hint="eastAsia"/>
            <w:lang w:eastAsia="zh-CN"/>
          </w:rPr>
          <w:t>(一)、第三方健康机构项目选址</w:t>
        </w:r>
        <w:r>
          <w:tab/>
        </w:r>
        <w:r>
          <w:fldChar w:fldCharType="begin"/>
        </w:r>
        <w:r>
          <w:instrText xml:space="preserve"> PAGEREF _Toc13589 \h </w:instrText>
        </w:r>
        <w:r>
          <w:fldChar w:fldCharType="separate"/>
        </w:r>
        <w:r>
          <w:t>17</w:t>
        </w:r>
        <w:r>
          <w:fldChar w:fldCharType="end"/>
        </w:r>
      </w:hyperlink>
    </w:p>
    <w:p>
      <w:pPr>
        <w:pStyle w:val="TOC2"/>
        <w:tabs>
          <w:tab w:val="right" w:leader="dot" w:pos="8306"/>
        </w:tabs>
      </w:pPr>
      <w:hyperlink w:anchor="_Toc16865" w:history="1">
        <w:r>
          <w:rPr>
            <w:rFonts w:ascii="仿宋" w:eastAsia="仿宋" w:hAnsi="仿宋" w:cs="仿宋" w:hint="eastAsia"/>
            <w:lang w:eastAsia="zh-CN"/>
          </w:rPr>
          <w:t>(二)、用地控制指标</w:t>
        </w:r>
        <w:r>
          <w:tab/>
        </w:r>
        <w:r>
          <w:fldChar w:fldCharType="begin"/>
        </w:r>
        <w:r>
          <w:instrText xml:space="preserve"> PAGEREF _Toc16865 \h </w:instrText>
        </w:r>
        <w:r>
          <w:fldChar w:fldCharType="separate"/>
        </w:r>
        <w:r>
          <w:t>18</w:t>
        </w:r>
        <w:r>
          <w:fldChar w:fldCharType="end"/>
        </w:r>
      </w:hyperlink>
    </w:p>
    <w:p>
      <w:pPr>
        <w:pStyle w:val="TOC2"/>
        <w:tabs>
          <w:tab w:val="right" w:leader="dot" w:pos="8306"/>
        </w:tabs>
      </w:pPr>
      <w:hyperlink w:anchor="_Toc5056" w:history="1">
        <w:r>
          <w:rPr>
            <w:rFonts w:ascii="仿宋" w:eastAsia="仿宋" w:hAnsi="仿宋" w:cs="仿宋" w:hint="eastAsia"/>
            <w:lang w:eastAsia="zh-CN"/>
          </w:rPr>
          <w:t>(三)、节约用地措施</w:t>
        </w:r>
        <w:r>
          <w:tab/>
        </w:r>
        <w:r>
          <w:fldChar w:fldCharType="begin"/>
        </w:r>
        <w:r>
          <w:instrText xml:space="preserve"> PAGEREF _Toc5056 \h </w:instrText>
        </w:r>
        <w:r>
          <w:fldChar w:fldCharType="separate"/>
        </w:r>
        <w:r>
          <w:t>20</w:t>
        </w:r>
        <w:r>
          <w:fldChar w:fldCharType="end"/>
        </w:r>
      </w:hyperlink>
    </w:p>
    <w:p>
      <w:pPr>
        <w:pStyle w:val="TOC2"/>
        <w:tabs>
          <w:tab w:val="right" w:leader="dot" w:pos="8306"/>
        </w:tabs>
      </w:pPr>
      <w:hyperlink w:anchor="_Toc10380" w:history="1">
        <w:r>
          <w:rPr>
            <w:rFonts w:ascii="仿宋" w:eastAsia="仿宋" w:hAnsi="仿宋" w:cs="仿宋" w:hint="eastAsia"/>
            <w:lang w:eastAsia="zh-CN"/>
          </w:rPr>
          <w:t>(四)、总图布置方案</w:t>
        </w:r>
        <w:r>
          <w:tab/>
        </w:r>
        <w:r>
          <w:fldChar w:fldCharType="begin"/>
        </w:r>
        <w:r>
          <w:instrText xml:space="preserve"> PAGEREF _Toc10380 \h </w:instrText>
        </w:r>
        <w:r>
          <w:fldChar w:fldCharType="separate"/>
        </w:r>
        <w:r>
          <w:t>21</w:t>
        </w:r>
        <w:r>
          <w:fldChar w:fldCharType="end"/>
        </w:r>
      </w:hyperlink>
    </w:p>
    <w:p>
      <w:pPr>
        <w:pStyle w:val="TOC2"/>
        <w:tabs>
          <w:tab w:val="right" w:leader="dot" w:pos="8306"/>
        </w:tabs>
      </w:pPr>
      <w:hyperlink w:anchor="_Toc12643" w:history="1">
        <w:r>
          <w:rPr>
            <w:rFonts w:ascii="仿宋" w:eastAsia="仿宋" w:hAnsi="仿宋" w:cs="仿宋" w:hint="eastAsia"/>
            <w:lang w:eastAsia="zh-CN"/>
          </w:rPr>
          <w:t>(五)、选址综合评价</w:t>
        </w:r>
        <w:r>
          <w:tab/>
        </w:r>
        <w:r>
          <w:fldChar w:fldCharType="begin"/>
        </w:r>
        <w:r>
          <w:instrText xml:space="preserve"> PAGEREF _Toc12643 \h </w:instrText>
        </w:r>
        <w:r>
          <w:fldChar w:fldCharType="separate"/>
        </w:r>
        <w:r>
          <w:t>22</w:t>
        </w:r>
        <w:r>
          <w:fldChar w:fldCharType="end"/>
        </w:r>
      </w:hyperlink>
    </w:p>
    <w:p>
      <w:pPr>
        <w:pStyle w:val="TOC1"/>
        <w:tabs>
          <w:tab w:val="right" w:leader="dot" w:pos="8306"/>
        </w:tabs>
      </w:pPr>
      <w:hyperlink w:anchor="_Toc19930" w:history="1">
        <w:r>
          <w:rPr>
            <w:rFonts w:ascii="仿宋" w:eastAsia="仿宋" w:hAnsi="仿宋" w:cs="仿宋" w:hint="eastAsia"/>
            <w:lang w:eastAsia="zh-CN"/>
          </w:rPr>
          <w:t>六、第三方健康机构项目建设单位说明</w:t>
        </w:r>
        <w:r>
          <w:tab/>
        </w:r>
        <w:r>
          <w:fldChar w:fldCharType="begin"/>
        </w:r>
        <w:r>
          <w:instrText xml:space="preserve"> PAGEREF _Toc19930 \h </w:instrText>
        </w:r>
        <w:r>
          <w:fldChar w:fldCharType="separate"/>
        </w:r>
        <w:r>
          <w:t>23</w:t>
        </w:r>
        <w:r>
          <w:fldChar w:fldCharType="end"/>
        </w:r>
      </w:hyperlink>
    </w:p>
    <w:p>
      <w:pPr>
        <w:pStyle w:val="TOC2"/>
        <w:tabs>
          <w:tab w:val="right" w:leader="dot" w:pos="8306"/>
        </w:tabs>
      </w:pPr>
      <w:hyperlink w:anchor="_Toc28014" w:history="1">
        <w:r>
          <w:rPr>
            <w:rFonts w:ascii="仿宋" w:eastAsia="仿宋" w:hAnsi="仿宋" w:cs="仿宋" w:hint="eastAsia"/>
            <w:lang w:eastAsia="zh-CN"/>
          </w:rPr>
          <w:t>(一)、第三方健康机构项目承办单位基本情况</w:t>
        </w:r>
        <w:r>
          <w:tab/>
        </w:r>
        <w:r>
          <w:fldChar w:fldCharType="begin"/>
        </w:r>
        <w:r>
          <w:instrText xml:space="preserve"> PAGEREF _Toc28014 \h </w:instrText>
        </w:r>
        <w:r>
          <w:fldChar w:fldCharType="separate"/>
        </w:r>
        <w:r>
          <w:t>23</w:t>
        </w:r>
        <w:r>
          <w:fldChar w:fldCharType="end"/>
        </w:r>
      </w:hyperlink>
    </w:p>
    <w:p>
      <w:pPr>
        <w:pStyle w:val="TOC2"/>
        <w:tabs>
          <w:tab w:val="right" w:leader="dot" w:pos="8306"/>
        </w:tabs>
      </w:pPr>
      <w:hyperlink w:anchor="_Toc8702" w:history="1">
        <w:r>
          <w:rPr>
            <w:rFonts w:ascii="仿宋" w:eastAsia="仿宋" w:hAnsi="仿宋" w:cs="仿宋" w:hint="eastAsia"/>
            <w:lang w:eastAsia="zh-CN"/>
          </w:rPr>
          <w:t>(二)、公司经济效益分析</w:t>
        </w:r>
        <w:r>
          <w:tab/>
        </w:r>
        <w:r>
          <w:fldChar w:fldCharType="begin"/>
        </w:r>
        <w:r>
          <w:instrText xml:space="preserve"> PAGEREF _Toc8702 \h </w:instrText>
        </w:r>
        <w:r>
          <w:fldChar w:fldCharType="separate"/>
        </w:r>
        <w:r>
          <w:t>23</w:t>
        </w:r>
        <w:r>
          <w:fldChar w:fldCharType="end"/>
        </w:r>
      </w:hyperlink>
    </w:p>
    <w:p>
      <w:pPr>
        <w:pStyle w:val="TOC1"/>
        <w:tabs>
          <w:tab w:val="right" w:leader="dot" w:pos="8306"/>
        </w:tabs>
      </w:pPr>
      <w:hyperlink w:anchor="_Toc13274" w:history="1">
        <w:r>
          <w:rPr>
            <w:rFonts w:ascii="仿宋" w:eastAsia="仿宋" w:hAnsi="仿宋" w:cs="仿宋" w:hint="eastAsia"/>
            <w:lang w:eastAsia="zh-CN"/>
          </w:rPr>
          <w:t>七、第三方健康机构项目投资规划</w:t>
        </w:r>
        <w:r>
          <w:tab/>
        </w:r>
        <w:r>
          <w:fldChar w:fldCharType="begin"/>
        </w:r>
        <w:r>
          <w:instrText xml:space="preserve"> PAGEREF _Toc13274 \h </w:instrText>
        </w:r>
        <w:r>
          <w:fldChar w:fldCharType="separate"/>
        </w:r>
        <w:r>
          <w:t>24</w:t>
        </w:r>
        <w:r>
          <w:fldChar w:fldCharType="end"/>
        </w:r>
      </w:hyperlink>
    </w:p>
    <w:p>
      <w:pPr>
        <w:pStyle w:val="TOC2"/>
        <w:tabs>
          <w:tab w:val="right" w:leader="dot" w:pos="8306"/>
        </w:tabs>
      </w:pPr>
      <w:hyperlink w:anchor="_Toc29518" w:history="1">
        <w:r>
          <w:rPr>
            <w:rFonts w:ascii="仿宋" w:eastAsia="仿宋" w:hAnsi="仿宋" w:cs="仿宋" w:hint="eastAsia"/>
            <w:lang w:eastAsia="zh-CN"/>
          </w:rPr>
          <w:t>(一)、第三方健康机构项目总投资估算</w:t>
        </w:r>
        <w:r>
          <w:tab/>
        </w:r>
        <w:r>
          <w:fldChar w:fldCharType="begin"/>
        </w:r>
        <w:r>
          <w:instrText xml:space="preserve"> PAGEREF _Toc29518 \h </w:instrText>
        </w:r>
        <w:r>
          <w:fldChar w:fldCharType="separate"/>
        </w:r>
        <w:r>
          <w:t>24</w:t>
        </w:r>
        <w:r>
          <w:fldChar w:fldCharType="end"/>
        </w:r>
      </w:hyperlink>
    </w:p>
    <w:p>
      <w:pPr>
        <w:pStyle w:val="TOC2"/>
        <w:tabs>
          <w:tab w:val="right" w:leader="dot" w:pos="8306"/>
        </w:tabs>
      </w:pPr>
      <w:hyperlink w:anchor="_Toc2762" w:history="1">
        <w:r>
          <w:rPr>
            <w:rFonts w:ascii="仿宋" w:eastAsia="仿宋" w:hAnsi="仿宋" w:cs="仿宋" w:hint="eastAsia"/>
            <w:lang w:eastAsia="zh-CN"/>
          </w:rPr>
          <w:t>(二)、资金筹措</w:t>
        </w:r>
        <w:r>
          <w:tab/>
        </w:r>
        <w:r>
          <w:fldChar w:fldCharType="begin"/>
        </w:r>
        <w:r>
          <w:instrText xml:space="preserve"> PAGEREF _Toc2762 \h </w:instrText>
        </w:r>
        <w:r>
          <w:fldChar w:fldCharType="separate"/>
        </w:r>
        <w:r>
          <w:t>26</w:t>
        </w:r>
        <w:r>
          <w:fldChar w:fldCharType="end"/>
        </w:r>
      </w:hyperlink>
    </w:p>
    <w:p>
      <w:pPr>
        <w:pStyle w:val="TOC1"/>
        <w:tabs>
          <w:tab w:val="right" w:leader="dot" w:pos="8306"/>
        </w:tabs>
      </w:pPr>
      <w:hyperlink w:anchor="_Toc25602" w:history="1">
        <w:r>
          <w:rPr>
            <w:rFonts w:ascii="仿宋" w:eastAsia="仿宋" w:hAnsi="仿宋" w:cs="仿宋" w:hint="eastAsia"/>
            <w:lang w:eastAsia="zh-CN"/>
          </w:rPr>
          <w:t>八、第三方健康机构项目人力资源管理</w:t>
        </w:r>
        <w:r>
          <w:tab/>
        </w:r>
        <w:r>
          <w:fldChar w:fldCharType="begin"/>
        </w:r>
        <w:r>
          <w:instrText xml:space="preserve"> PAGEREF _Toc25602 \h </w:instrText>
        </w:r>
        <w:r>
          <w:fldChar w:fldCharType="separate"/>
        </w:r>
        <w:r>
          <w:t>26</w:t>
        </w:r>
        <w:r>
          <w:fldChar w:fldCharType="end"/>
        </w:r>
      </w:hyperlink>
    </w:p>
    <w:p>
      <w:pPr>
        <w:pStyle w:val="TOC2"/>
        <w:tabs>
          <w:tab w:val="right" w:leader="dot" w:pos="8306"/>
        </w:tabs>
      </w:pPr>
      <w:hyperlink w:anchor="_Toc21955" w:history="1">
        <w:r>
          <w:rPr>
            <w:rFonts w:ascii="仿宋" w:eastAsia="仿宋" w:hAnsi="仿宋" w:cs="仿宋" w:hint="eastAsia"/>
            <w:lang w:eastAsia="zh-CN"/>
          </w:rPr>
          <w:t>(一)、建立健全的预算管理制度</w:t>
        </w:r>
        <w:r>
          <w:tab/>
        </w:r>
        <w:r>
          <w:fldChar w:fldCharType="begin"/>
        </w:r>
        <w:r>
          <w:instrText xml:space="preserve"> PAGEREF _Toc21955 \h </w:instrText>
        </w:r>
        <w:r>
          <w:fldChar w:fldCharType="separate"/>
        </w:r>
        <w:r>
          <w:t>26</w:t>
        </w:r>
        <w:r>
          <w:fldChar w:fldCharType="end"/>
        </w:r>
      </w:hyperlink>
    </w:p>
    <w:p>
      <w:pPr>
        <w:pStyle w:val="TOC2"/>
        <w:tabs>
          <w:tab w:val="right" w:leader="dot" w:pos="8306"/>
        </w:tabs>
      </w:pPr>
      <w:hyperlink w:anchor="_Toc13040" w:history="1">
        <w:r>
          <w:rPr>
            <w:rFonts w:ascii="仿宋" w:eastAsia="仿宋" w:hAnsi="仿宋" w:cs="仿宋" w:hint="eastAsia"/>
            <w:lang w:eastAsia="zh-CN"/>
          </w:rPr>
          <w:t>(二)、加强资金流动监控</w:t>
        </w:r>
        <w:r>
          <w:tab/>
        </w:r>
        <w:r>
          <w:fldChar w:fldCharType="begin"/>
        </w:r>
        <w:r>
          <w:instrText xml:space="preserve"> PAGEREF _Toc13040 \h </w:instrText>
        </w:r>
        <w:r>
          <w:fldChar w:fldCharType="separate"/>
        </w:r>
        <w:r>
          <w:t>28</w:t>
        </w:r>
        <w:r>
          <w:fldChar w:fldCharType="end"/>
        </w:r>
      </w:hyperlink>
    </w:p>
    <w:p>
      <w:pPr>
        <w:pStyle w:val="TOC2"/>
        <w:tabs>
          <w:tab w:val="right" w:leader="dot" w:pos="8306"/>
        </w:tabs>
      </w:pPr>
      <w:hyperlink w:anchor="_Toc17421" w:history="1">
        <w:r>
          <w:rPr>
            <w:rFonts w:ascii="仿宋" w:eastAsia="仿宋" w:hAnsi="仿宋" w:cs="仿宋" w:hint="eastAsia"/>
            <w:lang w:eastAsia="zh-CN"/>
          </w:rPr>
          <w:t>(三)、制定完善的风险控制机制</w:t>
        </w:r>
        <w:r>
          <w:tab/>
        </w:r>
        <w:r>
          <w:fldChar w:fldCharType="begin"/>
        </w:r>
        <w:r>
          <w:instrText xml:space="preserve"> PAGEREF _Toc17421 \h </w:instrText>
        </w:r>
        <w:r>
          <w:fldChar w:fldCharType="separate"/>
        </w:r>
        <w:r>
          <w:t>29</w:t>
        </w:r>
        <w:r>
          <w:fldChar w:fldCharType="end"/>
        </w:r>
      </w:hyperlink>
    </w:p>
    <w:p>
      <w:pPr>
        <w:pStyle w:val="TOC2"/>
        <w:tabs>
          <w:tab w:val="right" w:leader="dot" w:pos="8306"/>
        </w:tabs>
      </w:pPr>
      <w:hyperlink w:anchor="_Toc5886" w:history="1">
        <w:r>
          <w:rPr>
            <w:rFonts w:ascii="仿宋" w:eastAsia="仿宋" w:hAnsi="仿宋" w:cs="仿宋" w:hint="eastAsia"/>
            <w:lang w:eastAsia="zh-CN"/>
          </w:rPr>
          <w:t>(四)、优化成本管理</w:t>
        </w:r>
        <w:r>
          <w:tab/>
        </w:r>
        <w:r>
          <w:fldChar w:fldCharType="begin"/>
        </w:r>
        <w:r>
          <w:instrText xml:space="preserve"> PAGEREF _Toc5886 \h </w:instrText>
        </w:r>
        <w:r>
          <w:fldChar w:fldCharType="separate"/>
        </w:r>
        <w:r>
          <w:t>31</w:t>
        </w:r>
        <w:r>
          <w:fldChar w:fldCharType="end"/>
        </w:r>
      </w:hyperlink>
    </w:p>
    <w:p>
      <w:pPr>
        <w:pStyle w:val="TOC1"/>
        <w:tabs>
          <w:tab w:val="right" w:leader="dot" w:pos="8306"/>
        </w:tabs>
      </w:pPr>
      <w:hyperlink w:anchor="_Toc19136" w:history="1">
        <w:r>
          <w:rPr>
            <w:rFonts w:ascii="仿宋" w:eastAsia="仿宋" w:hAnsi="仿宋" w:cs="仿宋" w:hint="eastAsia"/>
            <w:lang w:eastAsia="zh-CN"/>
          </w:rPr>
          <w:t>九、第三方健康机构项目环境影响分析</w:t>
        </w:r>
        <w:r>
          <w:tab/>
        </w:r>
        <w:r>
          <w:fldChar w:fldCharType="begin"/>
        </w:r>
        <w:r>
          <w:instrText xml:space="preserve"> PAGEREF _Toc19136 \h </w:instrText>
        </w:r>
        <w:r>
          <w:fldChar w:fldCharType="separate"/>
        </w:r>
        <w:r>
          <w:t>32</w:t>
        </w:r>
        <w:r>
          <w:fldChar w:fldCharType="end"/>
        </w:r>
      </w:hyperlink>
    </w:p>
    <w:p>
      <w:pPr>
        <w:pStyle w:val="TOC2"/>
        <w:tabs>
          <w:tab w:val="right" w:leader="dot" w:pos="8306"/>
        </w:tabs>
      </w:pPr>
      <w:hyperlink w:anchor="_Toc11116" w:history="1">
        <w:r>
          <w:rPr>
            <w:rFonts w:ascii="仿宋" w:eastAsia="仿宋" w:hAnsi="仿宋" w:cs="仿宋" w:hint="eastAsia"/>
            <w:lang w:eastAsia="zh-CN"/>
          </w:rPr>
          <w:t>(一)、建设区域环境质量现状</w:t>
        </w:r>
        <w:r>
          <w:tab/>
        </w:r>
        <w:r>
          <w:fldChar w:fldCharType="begin"/>
        </w:r>
        <w:r>
          <w:instrText xml:space="preserve"> PAGEREF _Toc11116 \h </w:instrText>
        </w:r>
        <w:r>
          <w:fldChar w:fldCharType="separate"/>
        </w:r>
        <w:r>
          <w:t>32</w:t>
        </w:r>
        <w:r>
          <w:fldChar w:fldCharType="end"/>
        </w:r>
      </w:hyperlink>
    </w:p>
    <w:p>
      <w:pPr>
        <w:pStyle w:val="TOC2"/>
        <w:tabs>
          <w:tab w:val="right" w:leader="dot" w:pos="8306"/>
        </w:tabs>
      </w:pPr>
      <w:hyperlink w:anchor="_Toc20610" w:history="1">
        <w:r>
          <w:rPr>
            <w:rFonts w:ascii="仿宋" w:eastAsia="仿宋" w:hAnsi="仿宋" w:cs="仿宋" w:hint="eastAsia"/>
            <w:lang w:eastAsia="zh-CN"/>
          </w:rPr>
          <w:t>(二)、建设期环境保护</w:t>
        </w:r>
        <w:r>
          <w:tab/>
        </w:r>
        <w:r>
          <w:fldChar w:fldCharType="begin"/>
        </w:r>
        <w:r>
          <w:instrText xml:space="preserve"> PAGEREF _Toc20610 \h </w:instrText>
        </w:r>
        <w:r>
          <w:fldChar w:fldCharType="separate"/>
        </w:r>
        <w:r>
          <w:t>34</w:t>
        </w:r>
        <w:r>
          <w:fldChar w:fldCharType="end"/>
        </w:r>
      </w:hyperlink>
    </w:p>
    <w:p>
      <w:pPr>
        <w:pStyle w:val="TOC2"/>
        <w:tabs>
          <w:tab w:val="right" w:leader="dot" w:pos="8306"/>
        </w:tabs>
      </w:pPr>
      <w:hyperlink w:anchor="_Toc6946" w:history="1">
        <w:r>
          <w:rPr>
            <w:rFonts w:ascii="仿宋" w:eastAsia="仿宋" w:hAnsi="仿宋" w:cs="仿宋" w:hint="eastAsia"/>
            <w:lang w:eastAsia="zh-CN"/>
          </w:rPr>
          <w:t>(三)、运营期环境保护</w:t>
        </w:r>
        <w:r>
          <w:tab/>
        </w:r>
        <w:r>
          <w:fldChar w:fldCharType="begin"/>
        </w:r>
        <w:r>
          <w:instrText xml:space="preserve"> PAGEREF _Toc6946 \h </w:instrText>
        </w:r>
        <w:r>
          <w:fldChar w:fldCharType="separate"/>
        </w:r>
        <w:r>
          <w:t>35</w:t>
        </w:r>
        <w:r>
          <w:fldChar w:fldCharType="end"/>
        </w:r>
      </w:hyperlink>
    </w:p>
    <w:p>
      <w:pPr>
        <w:pStyle w:val="TOC2"/>
        <w:tabs>
          <w:tab w:val="right" w:leader="dot" w:pos="8306"/>
        </w:tabs>
      </w:pPr>
      <w:hyperlink w:anchor="_Toc8204" w:history="1">
        <w:r>
          <w:rPr>
            <w:rFonts w:ascii="仿宋" w:eastAsia="仿宋" w:hAnsi="仿宋" w:cs="仿宋" w:hint="eastAsia"/>
            <w:lang w:eastAsia="zh-CN"/>
          </w:rPr>
          <w:t>(四)、第三方健康机构项目建设对区域经济的影响</w:t>
        </w:r>
        <w:r>
          <w:tab/>
        </w:r>
        <w:r>
          <w:fldChar w:fldCharType="begin"/>
        </w:r>
        <w:r>
          <w:instrText xml:space="preserve"> PAGEREF _Toc8204 \h </w:instrText>
        </w:r>
        <w:r>
          <w:fldChar w:fldCharType="separate"/>
        </w:r>
        <w:r>
          <w:t>36</w:t>
        </w:r>
        <w:r>
          <w:fldChar w:fldCharType="end"/>
        </w:r>
      </w:hyperlink>
    </w:p>
    <w:p>
      <w:pPr>
        <w:pStyle w:val="TOC2"/>
        <w:tabs>
          <w:tab w:val="right" w:leader="dot" w:pos="8306"/>
        </w:tabs>
      </w:pPr>
      <w:hyperlink w:anchor="_Toc27549" w:history="1">
        <w:r>
          <w:rPr>
            <w:rFonts w:ascii="仿宋" w:eastAsia="仿宋" w:hAnsi="仿宋" w:cs="仿宋" w:hint="eastAsia"/>
            <w:lang w:eastAsia="zh-CN"/>
          </w:rPr>
          <w:t>(五)、废弃物处理</w:t>
        </w:r>
        <w:r>
          <w:tab/>
        </w:r>
        <w:r>
          <w:fldChar w:fldCharType="begin"/>
        </w:r>
        <w:r>
          <w:instrText xml:space="preserve"> PAGEREF _Toc27549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68" w:history="1">
        <w:r>
          <w:rPr>
            <w:rFonts w:ascii="仿宋" w:eastAsia="仿宋" w:hAnsi="仿宋" w:cs="仿宋" w:hint="eastAsia"/>
            <w:lang w:eastAsia="zh-CN"/>
          </w:rPr>
          <w:t>(六)、特殊环境影响分析</w:t>
        </w:r>
        <w:r>
          <w:tab/>
        </w:r>
        <w:r>
          <w:fldChar w:fldCharType="begin"/>
        </w:r>
        <w:r>
          <w:instrText xml:space="preserve"> PAGEREF _Toc8168 \h </w:instrText>
        </w:r>
        <w:r>
          <w:fldChar w:fldCharType="separate"/>
        </w:r>
        <w:r>
          <w:t>39</w:t>
        </w:r>
        <w:r>
          <w:fldChar w:fldCharType="end"/>
        </w:r>
      </w:hyperlink>
    </w:p>
    <w:p>
      <w:pPr>
        <w:pStyle w:val="TOC2"/>
        <w:tabs>
          <w:tab w:val="right" w:leader="dot" w:pos="8306"/>
        </w:tabs>
      </w:pPr>
      <w:hyperlink w:anchor="_Toc3136" w:history="1">
        <w:r>
          <w:rPr>
            <w:rFonts w:ascii="仿宋" w:eastAsia="仿宋" w:hAnsi="仿宋" w:cs="仿宋" w:hint="eastAsia"/>
            <w:lang w:eastAsia="zh-CN"/>
          </w:rPr>
          <w:t>(七)、清洁生产</w:t>
        </w:r>
        <w:r>
          <w:tab/>
        </w:r>
        <w:r>
          <w:fldChar w:fldCharType="begin"/>
        </w:r>
        <w:r>
          <w:instrText xml:space="preserve"> PAGEREF _Toc3136 \h </w:instrText>
        </w:r>
        <w:r>
          <w:fldChar w:fldCharType="separate"/>
        </w:r>
        <w:r>
          <w:t>41</w:t>
        </w:r>
        <w:r>
          <w:fldChar w:fldCharType="end"/>
        </w:r>
      </w:hyperlink>
    </w:p>
    <w:p>
      <w:pPr>
        <w:pStyle w:val="TOC2"/>
        <w:tabs>
          <w:tab w:val="right" w:leader="dot" w:pos="8306"/>
        </w:tabs>
      </w:pPr>
      <w:hyperlink w:anchor="_Toc260" w:history="1">
        <w:r>
          <w:rPr>
            <w:rFonts w:ascii="仿宋" w:eastAsia="仿宋" w:hAnsi="仿宋" w:cs="仿宋" w:hint="eastAsia"/>
            <w:lang w:eastAsia="zh-CN"/>
          </w:rPr>
          <w:t>(八)、环境保护综合评价</w:t>
        </w:r>
        <w:r>
          <w:tab/>
        </w:r>
        <w:r>
          <w:fldChar w:fldCharType="begin"/>
        </w:r>
        <w:r>
          <w:instrText xml:space="preserve"> PAGEREF _Toc260 \h </w:instrText>
        </w:r>
        <w:r>
          <w:fldChar w:fldCharType="separate"/>
        </w:r>
        <w:r>
          <w:t>42</w:t>
        </w:r>
        <w:r>
          <w:fldChar w:fldCharType="end"/>
        </w:r>
      </w:hyperlink>
    </w:p>
    <w:p>
      <w:pPr>
        <w:pStyle w:val="TOC1"/>
        <w:tabs>
          <w:tab w:val="right" w:leader="dot" w:pos="8306"/>
        </w:tabs>
      </w:pPr>
      <w:hyperlink w:anchor="_Toc13569" w:history="1">
        <w:r>
          <w:rPr>
            <w:rFonts w:ascii="仿宋" w:eastAsia="仿宋" w:hAnsi="仿宋" w:cs="仿宋" w:hint="eastAsia"/>
            <w:lang w:eastAsia="zh-CN"/>
          </w:rPr>
          <w:t>十、第三方健康机构项目财务管理</w:t>
        </w:r>
        <w:r>
          <w:tab/>
        </w:r>
        <w:r>
          <w:fldChar w:fldCharType="begin"/>
        </w:r>
        <w:r>
          <w:instrText xml:space="preserve"> PAGEREF _Toc13569 \h </w:instrText>
        </w:r>
        <w:r>
          <w:fldChar w:fldCharType="separate"/>
        </w:r>
        <w:r>
          <w:t>43</w:t>
        </w:r>
        <w:r>
          <w:fldChar w:fldCharType="end"/>
        </w:r>
      </w:hyperlink>
    </w:p>
    <w:p>
      <w:pPr>
        <w:pStyle w:val="TOC2"/>
        <w:tabs>
          <w:tab w:val="right" w:leader="dot" w:pos="8306"/>
        </w:tabs>
      </w:pPr>
      <w:hyperlink w:anchor="_Toc25368" w:history="1">
        <w:r>
          <w:rPr>
            <w:rFonts w:ascii="仿宋" w:eastAsia="仿宋" w:hAnsi="仿宋" w:cs="仿宋" w:hint="eastAsia"/>
            <w:lang w:eastAsia="zh-CN"/>
          </w:rPr>
          <w:t>(一)、资金需求大</w:t>
        </w:r>
        <w:r>
          <w:tab/>
        </w:r>
        <w:r>
          <w:fldChar w:fldCharType="begin"/>
        </w:r>
        <w:r>
          <w:instrText xml:space="preserve"> PAGEREF _Toc25368 \h </w:instrText>
        </w:r>
        <w:r>
          <w:fldChar w:fldCharType="separate"/>
        </w:r>
        <w:r>
          <w:t>43</w:t>
        </w:r>
        <w:r>
          <w:fldChar w:fldCharType="end"/>
        </w:r>
      </w:hyperlink>
    </w:p>
    <w:p>
      <w:pPr>
        <w:pStyle w:val="TOC2"/>
        <w:tabs>
          <w:tab w:val="right" w:leader="dot" w:pos="8306"/>
        </w:tabs>
      </w:pPr>
      <w:hyperlink w:anchor="_Toc14301" w:history="1">
        <w:r>
          <w:rPr>
            <w:rFonts w:ascii="仿宋" w:eastAsia="仿宋" w:hAnsi="仿宋" w:cs="仿宋" w:hint="eastAsia"/>
            <w:lang w:eastAsia="zh-CN"/>
          </w:rPr>
          <w:t>(二)、研发周期长</w:t>
        </w:r>
        <w:r>
          <w:tab/>
        </w:r>
        <w:r>
          <w:fldChar w:fldCharType="begin"/>
        </w:r>
        <w:r>
          <w:instrText xml:space="preserve"> PAGEREF _Toc14301 \h </w:instrText>
        </w:r>
        <w:r>
          <w:fldChar w:fldCharType="separate"/>
        </w:r>
        <w:r>
          <w:t>44</w:t>
        </w:r>
        <w:r>
          <w:fldChar w:fldCharType="end"/>
        </w:r>
      </w:hyperlink>
    </w:p>
    <w:p>
      <w:pPr>
        <w:pStyle w:val="TOC2"/>
        <w:tabs>
          <w:tab w:val="right" w:leader="dot" w:pos="8306"/>
        </w:tabs>
      </w:pPr>
      <w:hyperlink w:anchor="_Toc9447" w:history="1">
        <w:r>
          <w:rPr>
            <w:rFonts w:ascii="仿宋" w:eastAsia="仿宋" w:hAnsi="仿宋" w:cs="仿宋" w:hint="eastAsia"/>
            <w:lang w:eastAsia="zh-CN"/>
          </w:rPr>
          <w:t>(三)、市场风险大</w:t>
        </w:r>
        <w:r>
          <w:tab/>
        </w:r>
        <w:r>
          <w:fldChar w:fldCharType="begin"/>
        </w:r>
        <w:r>
          <w:instrText xml:space="preserve"> PAGEREF _Toc9447 \h </w:instrText>
        </w:r>
        <w:r>
          <w:fldChar w:fldCharType="separate"/>
        </w:r>
        <w:r>
          <w:t>46</w:t>
        </w:r>
        <w:r>
          <w:fldChar w:fldCharType="end"/>
        </w:r>
      </w:hyperlink>
    </w:p>
    <w:p>
      <w:pPr>
        <w:pStyle w:val="TOC2"/>
        <w:tabs>
          <w:tab w:val="right" w:leader="dot" w:pos="8306"/>
        </w:tabs>
      </w:pPr>
      <w:hyperlink w:anchor="_Toc17003" w:history="1">
        <w:r>
          <w:rPr>
            <w:rFonts w:ascii="仿宋" w:eastAsia="仿宋" w:hAnsi="仿宋" w:cs="仿宋" w:hint="eastAsia"/>
            <w:lang w:eastAsia="zh-CN"/>
          </w:rPr>
          <w:t>(四)、利润率高</w:t>
        </w:r>
        <w:r>
          <w:tab/>
        </w:r>
        <w:r>
          <w:fldChar w:fldCharType="begin"/>
        </w:r>
        <w:r>
          <w:instrText xml:space="preserve"> PAGEREF _Toc17003 \h </w:instrText>
        </w:r>
        <w:r>
          <w:fldChar w:fldCharType="separate"/>
        </w:r>
        <w:r>
          <w:t>48</w:t>
        </w:r>
        <w:r>
          <w:fldChar w:fldCharType="end"/>
        </w:r>
      </w:hyperlink>
    </w:p>
    <w:p>
      <w:pPr>
        <w:pStyle w:val="TOC1"/>
        <w:tabs>
          <w:tab w:val="right" w:leader="dot" w:pos="8306"/>
        </w:tabs>
      </w:pPr>
      <w:hyperlink w:anchor="_Toc2023" w:history="1">
        <w:r>
          <w:rPr>
            <w:rFonts w:ascii="仿宋" w:eastAsia="仿宋" w:hAnsi="仿宋" w:cs="仿宋" w:hint="eastAsia"/>
            <w:lang w:eastAsia="zh-CN"/>
          </w:rPr>
          <w:t>十一、第三方健康机构项目经营效益</w:t>
        </w:r>
        <w:r>
          <w:tab/>
        </w:r>
        <w:r>
          <w:fldChar w:fldCharType="begin"/>
        </w:r>
        <w:r>
          <w:instrText xml:space="preserve"> PAGEREF _Toc2023 \h </w:instrText>
        </w:r>
        <w:r>
          <w:fldChar w:fldCharType="separate"/>
        </w:r>
        <w:r>
          <w:t>50</w:t>
        </w:r>
        <w:r>
          <w:fldChar w:fldCharType="end"/>
        </w:r>
      </w:hyperlink>
    </w:p>
    <w:p>
      <w:pPr>
        <w:pStyle w:val="TOC2"/>
        <w:tabs>
          <w:tab w:val="right" w:leader="dot" w:pos="8306"/>
        </w:tabs>
      </w:pPr>
      <w:hyperlink w:anchor="_Toc14728" w:history="1">
        <w:r>
          <w:rPr>
            <w:rFonts w:ascii="仿宋" w:eastAsia="仿宋" w:hAnsi="仿宋" w:cs="仿宋" w:hint="eastAsia"/>
            <w:lang w:eastAsia="zh-CN"/>
          </w:rPr>
          <w:t>(一)、经济评价财务测算</w:t>
        </w:r>
        <w:r>
          <w:tab/>
        </w:r>
        <w:r>
          <w:fldChar w:fldCharType="begin"/>
        </w:r>
        <w:r>
          <w:instrText xml:space="preserve"> PAGEREF _Toc14728 \h </w:instrText>
        </w:r>
        <w:r>
          <w:fldChar w:fldCharType="separate"/>
        </w:r>
        <w:r>
          <w:t>50</w:t>
        </w:r>
        <w:r>
          <w:fldChar w:fldCharType="end"/>
        </w:r>
      </w:hyperlink>
    </w:p>
    <w:p>
      <w:pPr>
        <w:pStyle w:val="TOC2"/>
        <w:tabs>
          <w:tab w:val="right" w:leader="dot" w:pos="8306"/>
        </w:tabs>
      </w:pPr>
      <w:hyperlink w:anchor="_Toc18906" w:history="1">
        <w:r>
          <w:rPr>
            <w:rFonts w:ascii="仿宋" w:eastAsia="仿宋" w:hAnsi="仿宋" w:cs="仿宋" w:hint="eastAsia"/>
            <w:lang w:eastAsia="zh-CN"/>
          </w:rPr>
          <w:t>(二)、第三方健康机构项目盈利能力分析</w:t>
        </w:r>
        <w:r>
          <w:tab/>
        </w:r>
        <w:r>
          <w:fldChar w:fldCharType="begin"/>
        </w:r>
        <w:r>
          <w:instrText xml:space="preserve"> PAGEREF _Toc18906 \h </w:instrText>
        </w:r>
        <w:r>
          <w:fldChar w:fldCharType="separate"/>
        </w:r>
        <w:r>
          <w:t>52</w:t>
        </w:r>
        <w:r>
          <w:fldChar w:fldCharType="end"/>
        </w:r>
      </w:hyperlink>
    </w:p>
    <w:p>
      <w:pPr>
        <w:pStyle w:val="TOC1"/>
        <w:tabs>
          <w:tab w:val="right" w:leader="dot" w:pos="8306"/>
        </w:tabs>
      </w:pPr>
      <w:hyperlink w:anchor="_Toc26360" w:history="1">
        <w:r>
          <w:rPr>
            <w:rFonts w:ascii="仿宋" w:eastAsia="仿宋" w:hAnsi="仿宋" w:cs="仿宋" w:hint="eastAsia"/>
            <w:lang w:eastAsia="zh-CN"/>
          </w:rPr>
          <w:t>十二、第三方健康机构项目社会影响</w:t>
        </w:r>
        <w:r>
          <w:tab/>
        </w:r>
        <w:r>
          <w:fldChar w:fldCharType="begin"/>
        </w:r>
        <w:r>
          <w:instrText xml:space="preserve"> PAGEREF _Toc26360 \h </w:instrText>
        </w:r>
        <w:r>
          <w:fldChar w:fldCharType="separate"/>
        </w:r>
        <w:r>
          <w:t>52</w:t>
        </w:r>
        <w:r>
          <w:fldChar w:fldCharType="end"/>
        </w:r>
      </w:hyperlink>
    </w:p>
    <w:p>
      <w:pPr>
        <w:pStyle w:val="TOC2"/>
        <w:tabs>
          <w:tab w:val="right" w:leader="dot" w:pos="8306"/>
        </w:tabs>
      </w:pPr>
      <w:hyperlink w:anchor="_Toc11342" w:history="1">
        <w:r>
          <w:rPr>
            <w:rFonts w:ascii="仿宋" w:eastAsia="仿宋" w:hAnsi="仿宋" w:cs="仿宋" w:hint="eastAsia"/>
            <w:lang w:eastAsia="zh-CN"/>
          </w:rPr>
          <w:t>(一)、社会责任与义务</w:t>
        </w:r>
        <w:r>
          <w:tab/>
        </w:r>
        <w:r>
          <w:fldChar w:fldCharType="begin"/>
        </w:r>
        <w:r>
          <w:instrText xml:space="preserve"> PAGEREF _Toc11342 \h </w:instrText>
        </w:r>
        <w:r>
          <w:fldChar w:fldCharType="separate"/>
        </w:r>
        <w:r>
          <w:t>52</w:t>
        </w:r>
        <w:r>
          <w:fldChar w:fldCharType="end"/>
        </w:r>
      </w:hyperlink>
    </w:p>
    <w:p>
      <w:pPr>
        <w:pStyle w:val="TOC2"/>
        <w:tabs>
          <w:tab w:val="right" w:leader="dot" w:pos="8306"/>
        </w:tabs>
      </w:pPr>
      <w:hyperlink w:anchor="_Toc12650" w:history="1">
        <w:r>
          <w:rPr>
            <w:rFonts w:ascii="仿宋" w:eastAsia="仿宋" w:hAnsi="仿宋" w:cs="仿宋" w:hint="eastAsia"/>
            <w:lang w:eastAsia="zh-CN"/>
          </w:rPr>
          <w:t>(二)、社会参与与沟通</w:t>
        </w:r>
        <w:r>
          <w:tab/>
        </w:r>
        <w:r>
          <w:fldChar w:fldCharType="begin"/>
        </w:r>
        <w:r>
          <w:instrText xml:space="preserve"> PAGEREF _Toc12650 \h </w:instrText>
        </w:r>
        <w:r>
          <w:fldChar w:fldCharType="separate"/>
        </w:r>
        <w:r>
          <w:t>53</w:t>
        </w:r>
        <w:r>
          <w:fldChar w:fldCharType="end"/>
        </w:r>
      </w:hyperlink>
    </w:p>
    <w:p>
      <w:pPr>
        <w:pStyle w:val="TOC1"/>
        <w:tabs>
          <w:tab w:val="right" w:leader="dot" w:pos="8306"/>
        </w:tabs>
      </w:pPr>
      <w:hyperlink w:anchor="_Toc24879" w:history="1">
        <w:r>
          <w:rPr>
            <w:rFonts w:ascii="仿宋" w:eastAsia="仿宋" w:hAnsi="仿宋" w:cs="仿宋" w:hint="eastAsia"/>
            <w:lang w:eastAsia="zh-CN"/>
          </w:rPr>
          <w:t>十三、第三方健康机构项目治理与监督</w:t>
        </w:r>
        <w:r>
          <w:tab/>
        </w:r>
        <w:r>
          <w:fldChar w:fldCharType="begin"/>
        </w:r>
        <w:r>
          <w:instrText xml:space="preserve"> PAGEREF _Toc24879 \h </w:instrText>
        </w:r>
        <w:r>
          <w:fldChar w:fldCharType="separate"/>
        </w:r>
        <w:r>
          <w:t>54</w:t>
        </w:r>
        <w:r>
          <w:fldChar w:fldCharType="end"/>
        </w:r>
      </w:hyperlink>
    </w:p>
    <w:p>
      <w:pPr>
        <w:pStyle w:val="TOC2"/>
        <w:tabs>
          <w:tab w:val="right" w:leader="dot" w:pos="8306"/>
        </w:tabs>
      </w:pPr>
      <w:hyperlink w:anchor="_Toc6468" w:history="1">
        <w:r>
          <w:rPr>
            <w:rFonts w:ascii="仿宋" w:eastAsia="仿宋" w:hAnsi="仿宋" w:cs="仿宋" w:hint="eastAsia"/>
            <w:lang w:eastAsia="zh-CN"/>
          </w:rPr>
          <w:t>(一)、第三方健康机构项目治理结构</w:t>
        </w:r>
        <w:r>
          <w:tab/>
        </w:r>
        <w:r>
          <w:fldChar w:fldCharType="begin"/>
        </w:r>
        <w:r>
          <w:instrText xml:space="preserve"> PAGEREF _Toc6468 \h </w:instrText>
        </w:r>
        <w:r>
          <w:fldChar w:fldCharType="separate"/>
        </w:r>
        <w:r>
          <w:t>54</w:t>
        </w:r>
        <w:r>
          <w:fldChar w:fldCharType="end"/>
        </w:r>
      </w:hyperlink>
    </w:p>
    <w:p>
      <w:pPr>
        <w:pStyle w:val="TOC2"/>
        <w:tabs>
          <w:tab w:val="right" w:leader="dot" w:pos="8306"/>
        </w:tabs>
      </w:pPr>
      <w:hyperlink w:anchor="_Toc19656" w:history="1">
        <w:r>
          <w:rPr>
            <w:rFonts w:ascii="仿宋" w:eastAsia="仿宋" w:hAnsi="仿宋" w:cs="仿宋" w:hint="eastAsia"/>
            <w:lang w:eastAsia="zh-CN"/>
          </w:rPr>
          <w:t>(二)、监督与审计</w:t>
        </w:r>
        <w:r>
          <w:tab/>
        </w:r>
        <w:r>
          <w:fldChar w:fldCharType="begin"/>
        </w:r>
        <w:r>
          <w:instrText xml:space="preserve"> PAGEREF _Toc19656 \h </w:instrText>
        </w:r>
        <w:r>
          <w:fldChar w:fldCharType="separate"/>
        </w:r>
        <w:r>
          <w:t>56</w:t>
        </w:r>
        <w:r>
          <w:fldChar w:fldCharType="end"/>
        </w:r>
      </w:hyperlink>
    </w:p>
    <w:p>
      <w:pPr>
        <w:pStyle w:val="TOC1"/>
        <w:tabs>
          <w:tab w:val="right" w:leader="dot" w:pos="8306"/>
        </w:tabs>
      </w:pPr>
      <w:hyperlink w:anchor="_Toc18719" w:history="1">
        <w:r>
          <w:rPr>
            <w:rFonts w:ascii="仿宋" w:eastAsia="仿宋" w:hAnsi="仿宋" w:cs="仿宋" w:hint="eastAsia"/>
            <w:lang w:eastAsia="zh-CN"/>
          </w:rPr>
          <w:t>十四、营销与推广策略</w:t>
        </w:r>
        <w:r>
          <w:tab/>
        </w:r>
        <w:r>
          <w:fldChar w:fldCharType="begin"/>
        </w:r>
        <w:r>
          <w:instrText xml:space="preserve"> PAGEREF _Toc18719 \h </w:instrText>
        </w:r>
        <w:r>
          <w:fldChar w:fldCharType="separate"/>
        </w:r>
        <w:r>
          <w:t>57</w:t>
        </w:r>
        <w:r>
          <w:fldChar w:fldCharType="end"/>
        </w:r>
      </w:hyperlink>
    </w:p>
    <w:p>
      <w:pPr>
        <w:pStyle w:val="TOC2"/>
        <w:tabs>
          <w:tab w:val="right" w:leader="dot" w:pos="8306"/>
        </w:tabs>
      </w:pPr>
      <w:hyperlink w:anchor="_Toc20710" w:history="1">
        <w:r>
          <w:rPr>
            <w:rFonts w:ascii="仿宋" w:eastAsia="仿宋" w:hAnsi="仿宋" w:cs="仿宋" w:hint="eastAsia"/>
            <w:lang w:eastAsia="zh-CN"/>
          </w:rPr>
          <w:t>(一)、产品/服务定位与特点</w:t>
        </w:r>
        <w:r>
          <w:tab/>
        </w:r>
        <w:r>
          <w:fldChar w:fldCharType="begin"/>
        </w:r>
        <w:r>
          <w:instrText xml:space="preserve"> PAGEREF _Toc20710 \h </w:instrText>
        </w:r>
        <w:r>
          <w:fldChar w:fldCharType="separate"/>
        </w:r>
        <w:r>
          <w:t>57</w:t>
        </w:r>
        <w:r>
          <w:fldChar w:fldCharType="end"/>
        </w:r>
      </w:hyperlink>
    </w:p>
    <w:p>
      <w:pPr>
        <w:pStyle w:val="TOC2"/>
        <w:tabs>
          <w:tab w:val="right" w:leader="dot" w:pos="8306"/>
        </w:tabs>
      </w:pPr>
      <w:hyperlink w:anchor="_Toc16094" w:history="1">
        <w:r>
          <w:rPr>
            <w:rFonts w:ascii="仿宋" w:eastAsia="仿宋" w:hAnsi="仿宋" w:cs="仿宋" w:hint="eastAsia"/>
            <w:lang w:eastAsia="zh-CN"/>
          </w:rPr>
          <w:t>(二)、市场定位与竞争分析</w:t>
        </w:r>
        <w:r>
          <w:tab/>
        </w:r>
        <w:r>
          <w:fldChar w:fldCharType="begin"/>
        </w:r>
        <w:r>
          <w:instrText xml:space="preserve"> PAGEREF _Toc16094 \h </w:instrText>
        </w:r>
        <w:r>
          <w:fldChar w:fldCharType="separate"/>
        </w:r>
        <w:r>
          <w:t>58</w:t>
        </w:r>
        <w:r>
          <w:fldChar w:fldCharType="end"/>
        </w:r>
      </w:hyperlink>
    </w:p>
    <w:p>
      <w:pPr>
        <w:pStyle w:val="TOC2"/>
        <w:tabs>
          <w:tab w:val="right" w:leader="dot" w:pos="8306"/>
        </w:tabs>
      </w:pPr>
      <w:hyperlink w:anchor="_Toc12796" w:history="1">
        <w:r>
          <w:rPr>
            <w:rFonts w:ascii="仿宋" w:eastAsia="仿宋" w:hAnsi="仿宋" w:cs="仿宋" w:hint="eastAsia"/>
            <w:lang w:eastAsia="zh-CN"/>
          </w:rPr>
          <w:t>(三)、营销渠道与策略</w:t>
        </w:r>
        <w:r>
          <w:tab/>
        </w:r>
        <w:r>
          <w:fldChar w:fldCharType="begin"/>
        </w:r>
        <w:r>
          <w:instrText xml:space="preserve"> PAGEREF _Toc12796 \h </w:instrText>
        </w:r>
        <w:r>
          <w:fldChar w:fldCharType="separate"/>
        </w:r>
        <w:r>
          <w:t>60</w:t>
        </w:r>
        <w:r>
          <w:fldChar w:fldCharType="end"/>
        </w:r>
      </w:hyperlink>
    </w:p>
    <w:p>
      <w:pPr>
        <w:pStyle w:val="TOC2"/>
        <w:tabs>
          <w:tab w:val="right" w:leader="dot" w:pos="8306"/>
        </w:tabs>
      </w:pPr>
      <w:hyperlink w:anchor="_Toc31428" w:history="1">
        <w:r>
          <w:rPr>
            <w:rFonts w:ascii="仿宋" w:eastAsia="仿宋" w:hAnsi="仿宋" w:cs="仿宋" w:hint="eastAsia"/>
            <w:lang w:eastAsia="zh-CN"/>
          </w:rPr>
          <w:t>(四)、推广与宣传活动</w:t>
        </w:r>
        <w:r>
          <w:tab/>
        </w:r>
        <w:r>
          <w:fldChar w:fldCharType="begin"/>
        </w:r>
        <w:r>
          <w:instrText xml:space="preserve"> PAGEREF _Toc31428 \h </w:instrText>
        </w:r>
        <w:r>
          <w:fldChar w:fldCharType="separate"/>
        </w:r>
        <w:r>
          <w:t>61</w:t>
        </w:r>
        <w:r>
          <w:fldChar w:fldCharType="end"/>
        </w:r>
      </w:hyperlink>
    </w:p>
    <w:p>
      <w:pPr>
        <w:pStyle w:val="TOC1"/>
        <w:tabs>
          <w:tab w:val="right" w:leader="dot" w:pos="8306"/>
        </w:tabs>
      </w:pPr>
      <w:hyperlink w:anchor="_Toc28276" w:history="1">
        <w:r>
          <w:rPr>
            <w:rFonts w:ascii="仿宋" w:eastAsia="仿宋" w:hAnsi="仿宋" w:cs="仿宋" w:hint="eastAsia"/>
            <w:lang w:eastAsia="zh-CN"/>
          </w:rPr>
          <w:t>十五、第三方健康机构项目实施保障措施</w:t>
        </w:r>
        <w:r>
          <w:tab/>
        </w:r>
        <w:r>
          <w:fldChar w:fldCharType="begin"/>
        </w:r>
        <w:r>
          <w:instrText xml:space="preserve"> PAGEREF _Toc28276 \h </w:instrText>
        </w:r>
        <w:r>
          <w:fldChar w:fldCharType="separate"/>
        </w:r>
        <w:r>
          <w:t>66</w:t>
        </w:r>
        <w:r>
          <w:fldChar w:fldCharType="end"/>
        </w:r>
      </w:hyperlink>
    </w:p>
    <w:p>
      <w:pPr>
        <w:pStyle w:val="TOC2"/>
        <w:tabs>
          <w:tab w:val="right" w:leader="dot" w:pos="8306"/>
        </w:tabs>
      </w:pPr>
      <w:hyperlink w:anchor="_Toc19449" w:history="1">
        <w:r>
          <w:rPr>
            <w:rFonts w:ascii="仿宋" w:eastAsia="仿宋" w:hAnsi="仿宋" w:cs="仿宋" w:hint="eastAsia"/>
            <w:lang w:eastAsia="zh-CN"/>
          </w:rPr>
          <w:t>(一)、第三方健康机构项目实施保障机制</w:t>
        </w:r>
        <w:r>
          <w:tab/>
        </w:r>
        <w:r>
          <w:fldChar w:fldCharType="begin"/>
        </w:r>
        <w:r>
          <w:instrText xml:space="preserve"> PAGEREF _Toc19449 \h </w:instrText>
        </w:r>
        <w:r>
          <w:fldChar w:fldCharType="separate"/>
        </w:r>
        <w:r>
          <w:t>66</w:t>
        </w:r>
        <w:r>
          <w:fldChar w:fldCharType="end"/>
        </w:r>
      </w:hyperlink>
    </w:p>
    <w:p>
      <w:pPr>
        <w:pStyle w:val="TOC2"/>
        <w:tabs>
          <w:tab w:val="right" w:leader="dot" w:pos="8306"/>
        </w:tabs>
      </w:pPr>
      <w:hyperlink w:anchor="_Toc24988" w:history="1">
        <w:r>
          <w:rPr>
            <w:rFonts w:ascii="仿宋" w:eastAsia="仿宋" w:hAnsi="仿宋" w:cs="仿宋" w:hint="eastAsia"/>
            <w:lang w:eastAsia="zh-CN"/>
          </w:rPr>
          <w:t>(二)、第三方健康机构项目法律合规要求</w:t>
        </w:r>
        <w:r>
          <w:tab/>
        </w:r>
        <w:r>
          <w:fldChar w:fldCharType="begin"/>
        </w:r>
        <w:r>
          <w:instrText xml:space="preserve"> PAGEREF _Toc24988 \h </w:instrText>
        </w:r>
        <w:r>
          <w:fldChar w:fldCharType="separate"/>
        </w:r>
        <w:r>
          <w:t>70</w:t>
        </w:r>
        <w:r>
          <w:fldChar w:fldCharType="end"/>
        </w:r>
      </w:hyperlink>
    </w:p>
    <w:p>
      <w:pPr>
        <w:pStyle w:val="TOC2"/>
        <w:tabs>
          <w:tab w:val="right" w:leader="dot" w:pos="8306"/>
        </w:tabs>
      </w:pPr>
      <w:hyperlink w:anchor="_Toc20049" w:history="1">
        <w:r>
          <w:rPr>
            <w:rFonts w:ascii="仿宋" w:eastAsia="仿宋" w:hAnsi="仿宋" w:cs="仿宋" w:hint="eastAsia"/>
            <w:lang w:eastAsia="zh-CN"/>
          </w:rPr>
          <w:t>(三)、第三方健康机构项目合同管理与法律事务</w:t>
        </w:r>
        <w:r>
          <w:tab/>
        </w:r>
        <w:r>
          <w:fldChar w:fldCharType="begin"/>
        </w:r>
        <w:r>
          <w:instrText xml:space="preserve"> PAGEREF _Toc20049 \h </w:instrText>
        </w:r>
        <w:r>
          <w:fldChar w:fldCharType="separate"/>
        </w:r>
        <w:r>
          <w:t>74</w:t>
        </w:r>
        <w:r>
          <w:fldChar w:fldCharType="end"/>
        </w:r>
      </w:hyperlink>
    </w:p>
    <w:p>
      <w:pPr>
        <w:pStyle w:val="TOC2"/>
        <w:tabs>
          <w:tab w:val="right" w:leader="dot" w:pos="8306"/>
        </w:tabs>
      </w:pPr>
      <w:hyperlink w:anchor="_Toc5828" w:history="1">
        <w:r>
          <w:rPr>
            <w:rFonts w:ascii="仿宋" w:eastAsia="仿宋" w:hAnsi="仿宋" w:cs="仿宋" w:hint="eastAsia"/>
            <w:lang w:eastAsia="zh-CN"/>
          </w:rPr>
          <w:t>(四)、第三方健康机构项目知识产权保护策略</w:t>
        </w:r>
        <w:r>
          <w:tab/>
        </w:r>
        <w:r>
          <w:fldChar w:fldCharType="begin"/>
        </w:r>
        <w:r>
          <w:instrText xml:space="preserve"> PAGEREF _Toc5828 \h </w:instrText>
        </w:r>
        <w:r>
          <w:fldChar w:fldCharType="separate"/>
        </w:r>
        <w:r>
          <w:t>81</w:t>
        </w:r>
        <w:r>
          <w:fldChar w:fldCharType="end"/>
        </w:r>
      </w:hyperlink>
    </w:p>
    <w:p>
      <w:pPr>
        <w:pStyle w:val="TOC1"/>
        <w:tabs>
          <w:tab w:val="right" w:leader="dot" w:pos="8306"/>
        </w:tabs>
      </w:pPr>
      <w:hyperlink w:anchor="_Toc2916" w:history="1">
        <w:r>
          <w:rPr>
            <w:rFonts w:ascii="仿宋" w:eastAsia="仿宋" w:hAnsi="仿宋" w:cs="仿宋" w:hint="eastAsia"/>
            <w:lang w:eastAsia="zh-CN"/>
          </w:rPr>
          <w:t>十六、第三方健康机构项目工程方案分析</w:t>
        </w:r>
        <w:r>
          <w:tab/>
        </w:r>
        <w:r>
          <w:fldChar w:fldCharType="begin"/>
        </w:r>
        <w:r>
          <w:instrText xml:space="preserve"> PAGEREF _Toc2916 \h </w:instrText>
        </w:r>
        <w:r>
          <w:fldChar w:fldCharType="separate"/>
        </w:r>
        <w:r>
          <w:t>83</w:t>
        </w:r>
        <w:r>
          <w:fldChar w:fldCharType="end"/>
        </w:r>
      </w:hyperlink>
    </w:p>
    <w:p>
      <w:pPr>
        <w:pStyle w:val="TOC2"/>
        <w:tabs>
          <w:tab w:val="right" w:leader="dot" w:pos="8306"/>
        </w:tabs>
      </w:pPr>
      <w:hyperlink w:anchor="_Toc5773" w:history="1">
        <w:r>
          <w:rPr>
            <w:rFonts w:ascii="仿宋" w:eastAsia="仿宋" w:hAnsi="仿宋" w:cs="仿宋" w:hint="eastAsia"/>
            <w:lang w:eastAsia="zh-CN"/>
          </w:rPr>
          <w:t>(一)、建筑工程设计原则</w:t>
        </w:r>
        <w:r>
          <w:tab/>
        </w:r>
        <w:r>
          <w:fldChar w:fldCharType="begin"/>
        </w:r>
        <w:r>
          <w:instrText xml:space="preserve"> PAGEREF _Toc5773 \h </w:instrText>
        </w:r>
        <w:r>
          <w:fldChar w:fldCharType="separate"/>
        </w:r>
        <w:r>
          <w:t>83</w:t>
        </w:r>
        <w:r>
          <w:fldChar w:fldCharType="end"/>
        </w:r>
      </w:hyperlink>
    </w:p>
    <w:p>
      <w:pPr>
        <w:pStyle w:val="TOC2"/>
        <w:tabs>
          <w:tab w:val="right" w:leader="dot" w:pos="8306"/>
        </w:tabs>
      </w:pPr>
      <w:hyperlink w:anchor="_Toc297" w:history="1">
        <w:r>
          <w:rPr>
            <w:rFonts w:ascii="仿宋" w:eastAsia="仿宋" w:hAnsi="仿宋" w:cs="仿宋" w:hint="eastAsia"/>
            <w:lang w:eastAsia="zh-CN"/>
          </w:rPr>
          <w:t>(二)、土建工程建设指标</w:t>
        </w:r>
        <w:r>
          <w:tab/>
        </w:r>
        <w:r>
          <w:fldChar w:fldCharType="begin"/>
        </w:r>
        <w:r>
          <w:instrText xml:space="preserve"> PAGEREF _Toc297 \h </w:instrText>
        </w:r>
        <w:r>
          <w:fldChar w:fldCharType="separate"/>
        </w:r>
        <w:r>
          <w:t>87</w:t>
        </w:r>
        <w:r>
          <w:fldChar w:fldCharType="end"/>
        </w:r>
      </w:hyperlink>
    </w:p>
    <w:p>
      <w:pPr>
        <w:pStyle w:val="TOC1"/>
        <w:tabs>
          <w:tab w:val="right" w:leader="dot" w:pos="8306"/>
        </w:tabs>
      </w:pPr>
      <w:hyperlink w:anchor="_Toc1916" w:history="1">
        <w:r>
          <w:rPr>
            <w:rFonts w:ascii="仿宋" w:eastAsia="仿宋" w:hAnsi="仿宋" w:cs="仿宋" w:hint="eastAsia"/>
            <w:lang w:eastAsia="zh-CN"/>
          </w:rPr>
          <w:t>十七、质量管理体系</w:t>
        </w:r>
        <w:r>
          <w:tab/>
        </w:r>
        <w:r>
          <w:fldChar w:fldCharType="begin"/>
        </w:r>
        <w:r>
          <w:instrText xml:space="preserve"> PAGEREF _Toc1916 \h </w:instrText>
        </w:r>
        <w:r>
          <w:fldChar w:fldCharType="separate"/>
        </w:r>
        <w:r>
          <w:t>88</w:t>
        </w:r>
        <w:r>
          <w:fldChar w:fldCharType="end"/>
        </w:r>
      </w:hyperlink>
    </w:p>
    <w:p>
      <w:pPr>
        <w:pStyle w:val="TOC2"/>
        <w:tabs>
          <w:tab w:val="right" w:leader="dot" w:pos="8306"/>
        </w:tabs>
      </w:pPr>
      <w:hyperlink w:anchor="_Toc8892" w:history="1">
        <w:r>
          <w:rPr>
            <w:rFonts w:ascii="仿宋" w:eastAsia="仿宋" w:hAnsi="仿宋" w:cs="仿宋" w:hint="eastAsia"/>
            <w:lang w:eastAsia="zh-CN"/>
          </w:rPr>
          <w:t>(一)、质量目标与方针</w:t>
        </w:r>
        <w:r>
          <w:tab/>
        </w:r>
        <w:r>
          <w:fldChar w:fldCharType="begin"/>
        </w:r>
        <w:r>
          <w:instrText xml:space="preserve"> PAGEREF _Toc8892 \h </w:instrText>
        </w:r>
        <w:r>
          <w:fldChar w:fldCharType="separate"/>
        </w:r>
        <w:r>
          <w:t>88</w:t>
        </w:r>
        <w:r>
          <w:fldChar w:fldCharType="end"/>
        </w:r>
      </w:hyperlink>
    </w:p>
    <w:p>
      <w:pPr>
        <w:pStyle w:val="TOC2"/>
        <w:tabs>
          <w:tab w:val="right" w:leader="dot" w:pos="8306"/>
        </w:tabs>
      </w:pPr>
      <w:hyperlink w:anchor="_Toc1096" w:history="1">
        <w:r>
          <w:rPr>
            <w:rFonts w:ascii="仿宋" w:eastAsia="仿宋" w:hAnsi="仿宋" w:cs="仿宋" w:hint="eastAsia"/>
            <w:lang w:eastAsia="zh-CN"/>
          </w:rPr>
          <w:t>(二)、质量管理责任</w:t>
        </w:r>
        <w:r>
          <w:tab/>
        </w:r>
        <w:r>
          <w:fldChar w:fldCharType="begin"/>
        </w:r>
        <w:r>
          <w:instrText xml:space="preserve"> PAGEREF _Toc1096 \h </w:instrText>
        </w:r>
        <w:r>
          <w:fldChar w:fldCharType="separate"/>
        </w:r>
        <w:r>
          <w:t>89</w:t>
        </w:r>
        <w:r>
          <w:fldChar w:fldCharType="end"/>
        </w:r>
      </w:hyperlink>
    </w:p>
    <w:p>
      <w:pPr>
        <w:pStyle w:val="TOC2"/>
        <w:tabs>
          <w:tab w:val="right" w:leader="dot" w:pos="8306"/>
        </w:tabs>
      </w:pPr>
      <w:hyperlink w:anchor="_Toc19440" w:history="1">
        <w:r>
          <w:rPr>
            <w:rFonts w:ascii="仿宋" w:eastAsia="仿宋" w:hAnsi="仿宋" w:cs="仿宋" w:hint="eastAsia"/>
            <w:lang w:eastAsia="zh-CN"/>
          </w:rPr>
          <w:t>(三)、质量管理体系文件</w:t>
        </w:r>
        <w:r>
          <w:tab/>
        </w:r>
        <w:r>
          <w:fldChar w:fldCharType="begin"/>
        </w:r>
        <w:r>
          <w:instrText xml:space="preserve"> PAGEREF _Toc19440 \h </w:instrText>
        </w:r>
        <w:r>
          <w:fldChar w:fldCharType="separate"/>
        </w:r>
        <w:r>
          <w:t>91</w:t>
        </w:r>
        <w:r>
          <w:fldChar w:fldCharType="end"/>
        </w:r>
      </w:hyperlink>
    </w:p>
    <w:p>
      <w:pPr>
        <w:pStyle w:val="TOC2"/>
        <w:tabs>
          <w:tab w:val="right" w:leader="dot" w:pos="8306"/>
        </w:tabs>
      </w:pPr>
      <w:hyperlink w:anchor="_Toc23937" w:history="1">
        <w:r>
          <w:rPr>
            <w:rFonts w:ascii="仿宋" w:eastAsia="仿宋" w:hAnsi="仿宋" w:cs="仿宋" w:hint="eastAsia"/>
            <w:lang w:eastAsia="zh-CN"/>
          </w:rPr>
          <w:t>(四)、质量培训与教育</w:t>
        </w:r>
        <w:r>
          <w:tab/>
        </w:r>
        <w:r>
          <w:fldChar w:fldCharType="begin"/>
        </w:r>
        <w:r>
          <w:instrText xml:space="preserve"> PAGEREF _Toc23937 \h </w:instrText>
        </w:r>
        <w:r>
          <w:fldChar w:fldCharType="separate"/>
        </w:r>
        <w:r>
          <w:t>93</w:t>
        </w:r>
        <w:r>
          <w:fldChar w:fldCharType="end"/>
        </w:r>
      </w:hyperlink>
    </w:p>
    <w:p>
      <w:pPr>
        <w:pStyle w:val="TOC2"/>
        <w:tabs>
          <w:tab w:val="right" w:leader="dot" w:pos="8306"/>
        </w:tabs>
      </w:pPr>
      <w:hyperlink w:anchor="_Toc9952" w:history="1">
        <w:r>
          <w:rPr>
            <w:rFonts w:ascii="仿宋" w:eastAsia="仿宋" w:hAnsi="仿宋" w:cs="仿宋" w:hint="eastAsia"/>
            <w:lang w:eastAsia="zh-CN"/>
          </w:rPr>
          <w:t>(五)、质量审核与评价</w:t>
        </w:r>
        <w:r>
          <w:tab/>
        </w:r>
        <w:r>
          <w:fldChar w:fldCharType="begin"/>
        </w:r>
        <w:r>
          <w:instrText xml:space="preserve"> PAGEREF _Toc9952 \h </w:instrText>
        </w:r>
        <w:r>
          <w:fldChar w:fldCharType="separate"/>
        </w:r>
        <w:r>
          <w:t>94</w:t>
        </w:r>
        <w:r>
          <w:fldChar w:fldCharType="end"/>
        </w:r>
      </w:hyperlink>
    </w:p>
    <w:p>
      <w:pPr>
        <w:pStyle w:val="TOC2"/>
        <w:tabs>
          <w:tab w:val="right" w:leader="dot" w:pos="8306"/>
        </w:tabs>
      </w:pPr>
      <w:hyperlink w:anchor="_Toc27008" w:history="1">
        <w:r>
          <w:rPr>
            <w:rFonts w:ascii="仿宋" w:eastAsia="仿宋" w:hAnsi="仿宋" w:cs="仿宋" w:hint="eastAsia"/>
            <w:lang w:eastAsia="zh-CN"/>
          </w:rPr>
          <w:t>(六)、不符合与纠正措施</w:t>
        </w:r>
        <w:r>
          <w:tab/>
        </w:r>
        <w:r>
          <w:fldChar w:fldCharType="begin"/>
        </w:r>
        <w:r>
          <w:instrText xml:space="preserve"> PAGEREF _Toc27008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17"/>
      <w:r>
        <w:rPr>
          <w:rFonts w:ascii="仿宋" w:eastAsia="仿宋" w:hAnsi="仿宋" w:cs="仿宋" w:hint="eastAsia"/>
          <w:sz w:val="28"/>
          <w:lang w:eastAsia="zh-CN"/>
        </w:rPr>
        <w:t>一、第三方健康机构项目危机管理</w:t>
      </w:r>
      <w:bookmarkEnd w:id="2"/>
    </w:p>
    <w:p>
      <w:pPr>
        <w:pStyle w:val="Heading2"/>
        <w:rPr>
          <w:rFonts w:ascii="仿宋" w:eastAsia="仿宋" w:hAnsi="仿宋" w:cs="仿宋" w:hint="eastAsia"/>
          <w:lang w:eastAsia="zh-CN"/>
        </w:rPr>
      </w:pPr>
      <w:bookmarkStart w:id="3" w:name="_Toc2152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健康机构项目危机管理中，危机预警与识别是确保第三方健康机构项目稳健运行的核心步骤。通过建立全面的监测机制，第三方健康机构项目团队旨在及时发现和理解潜在的风险和危机因素，以便采取及时的预防和应对措施，确保第三方健康机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第三方健康机构项目团队全面分析了整个第三方健康机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第三方健康机构项目团队着重于明确定义第三方健康机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第三方健康机构项目进展的持续监控，团队能够及时发现潜在问题并作出迅速反应。第三方健康机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在这一阶段，团队的专业素养和反应速度将发挥至关重要的作用，以确保潜在危机能够在初期得到有效的处理，最大程度地减轻负面影响。通过危机预警与识别，第三方健康机构项目得以更有序、可控地推进。</w:t>
      </w:r>
    </w:p>
    <w:p>
      <w:pPr>
        <w:pStyle w:val="Heading2"/>
        <w:ind w:firstLine="560" w:firstLineChars="200"/>
        <w:rPr>
          <w:rFonts w:ascii="仿宋" w:eastAsia="仿宋" w:hAnsi="仿宋" w:cs="仿宋" w:hint="eastAsia"/>
          <w:sz w:val="28"/>
          <w:lang w:eastAsia="zh-CN"/>
        </w:rPr>
      </w:pPr>
      <w:bookmarkStart w:id="4" w:name="_Toc255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在危机发生时，第三方健康机构项目团队立即行动，成立了应急小组。该小组的任务是迅速制定并实施紧急应对措施，以最小化潜在损失。以下是采取的主要措施：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暂停第三方健康机构项目进度：为遏制危机蔓延，第三方健康机构项目暂时停止进行，以便全面评估当前状况。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资源重新分配：重新评估第三方健康机构项目资源的分配，确保最大限度地减小损失。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实时沟通：与关键利益相关者建立实时沟通机制，向他们传递第三方健康机构项目危机的实际状况，保障第三方健康机构项目核心利益。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在紧急应对的同时，第三方健康机构项目团队强调了团队协作和有效沟通的重要性。以下是团队协作的关键举措：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信息共享机制：建立了信息共享平台，确保团队成员能够及时获取第三方健康机构项目危机的实时信息。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领导者沟通：第三方健康机构项目领导者通过定期会议和即时沟通工具，指导团队应对危机，保持团队稳定运行。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随着危机得到初步控制，第三方健康机构项目团队转向制定恢复计划，以确保第三方健康机构项目能够从中迅速恢复。主要恢复计划包括：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修复受损的进度计划：重新评估第三方健康机构项目进度，制定修复计划，确保第三方健康机构项目尽快回归正常进程。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重新调整资源分配：优化资源分配，确保第三方健康机构项目在有限资源下高效运转。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风险管理机制加强：对第三方健康机构项目风险进行全面评估，制定更强化的风险管理策略，以预防未来可能的危机。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948"/>
      <w:r>
        <w:rPr>
          <w:rFonts w:ascii="仿宋" w:eastAsia="仿宋" w:hAnsi="仿宋" w:cs="仿宋" w:hint="eastAsia"/>
          <w:sz w:val="28"/>
          <w:lang w:eastAsia="zh-CN"/>
        </w:rPr>
        <w:t>二、第三方健康机构项目可持续发展</w:t>
      </w:r>
      <w:bookmarkEnd w:id="5"/>
    </w:p>
    <w:p>
      <w:pPr>
        <w:pStyle w:val="Heading2"/>
        <w:rPr>
          <w:rFonts w:ascii="仿宋" w:eastAsia="仿宋" w:hAnsi="仿宋" w:cs="仿宋" w:hint="eastAsia"/>
          <w:lang w:eastAsia="zh-CN"/>
        </w:rPr>
      </w:pPr>
      <w:bookmarkStart w:id="6" w:name="_Toc1635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健康机构项目中，第三方健康机构项目团队着眼于未来，明确了可持续发展的战略方向。制定的具体可持续发展目标包括降低资源使用、采用环保技术、最大化社会效益等。这一步骤不仅有助于第三方健康机构项目在环保和社会责任方面达到最高标准，也为未来提供了明确的指引，确保第三方健康机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可持续实践的融入第三方健康机构项目管理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第三方健康机构项目管理周期。从第三方健康机构项目规划开始，第三方健康机构项目团队就考虑了环境和社会的因素。在执行阶段，第三方健康机构项目团队积极推动绿色技术的应用，优化资源利用。此外，关注员工的社会责任，通过培训和沟通活动提高员工对可持续发展的认知，使他们能够在日常工作中践行可持续实践。这些举措不仅为第三方健康机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617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扎根于第三方健康机构项目的可持续发展理念，我们深信环保与社会责任是第三方健康机构项目成功的关键支柱。在第三方健康机构项目的每一步，我们都致力于通过创新和实践，履行对环境和社会的坚定责任。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团队通过引入先进的环保技术、建立高效的废物处理系统以及推动能源节约措施，积极履行环保责任。定期的环保监测和评估确保第三方健康机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不仅致力于自身可持续发展，还注重对社会的回馈。通过支持社区第三方健康机构项目、参与慈善事业、提供培训机会等方式，第三方健康机构项目积极履行社会责任。与当地社区建立积极互动，关注员工的工作与生活平衡，以及员工的身心健康，是第三方健康机构项目在社会责任层面的关键举措。这样的实践不仅增强了第三方健康机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75"/>
      <w:r>
        <w:rPr>
          <w:rFonts w:ascii="仿宋" w:eastAsia="仿宋" w:hAnsi="仿宋" w:cs="仿宋" w:hint="eastAsia"/>
          <w:sz w:val="28"/>
          <w:lang w:eastAsia="zh-CN"/>
        </w:rPr>
        <w:t>三、第三方健康机构项目土建工程</w:t>
      </w:r>
      <w:bookmarkEnd w:id="8"/>
    </w:p>
    <w:p>
      <w:pPr>
        <w:pStyle w:val="Heading2"/>
        <w:rPr>
          <w:rFonts w:ascii="仿宋" w:eastAsia="仿宋" w:hAnsi="仿宋" w:cs="仿宋" w:hint="eastAsia"/>
          <w:lang w:eastAsia="zh-CN"/>
        </w:rPr>
      </w:pPr>
      <w:bookmarkStart w:id="9" w:name="_Toc2721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在第三方健康机构项目的建筑工程设计中，我们将秉承一系列重要的设计原则，以确保第三方健康机构项目建筑在功能、美观、可持续性等方面达到最佳效果。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首要原则是确保建筑的功能性得到最大化的发挥。我们将充分理解第三方健康机构项目的实际需求，合理布局各个功能区域，保证建筑在满足业务需求的同时，提供高效的工作环境。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在建筑设计中，我们将综合考虑建设和运营成本。通过精细的经济效益分析，确保设计方案在高效利用资源的同时，对第三方健康机构项目的长期盈利能力有积极的贡献。</w:t>
      </w:r>
    </w:p>
    <w:p>
      <w:pPr>
        <w:pStyle w:val="Heading2"/>
        <w:ind w:firstLine="560" w:firstLineChars="200"/>
        <w:rPr>
          <w:rFonts w:ascii="仿宋" w:eastAsia="仿宋" w:hAnsi="仿宋" w:cs="仿宋" w:hint="eastAsia"/>
          <w:sz w:val="28"/>
          <w:lang w:eastAsia="zh-CN"/>
        </w:rPr>
      </w:pPr>
      <w:bookmarkStart w:id="10" w:name="_Toc1699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健康机构项目的土建工程设计中，我们将精准设定设计年限，结合第三方健康机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第三方健康机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619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第三方健康机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第三方健康机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第三方健康机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99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本期工程第三方健康机构项目预计总建筑面积XXX平方米，其中：计容建筑面积XXX平方米，计划建筑工程投资XX万元，占第三方健康机构项目总投资的XX%。</w:t>
      </w:r>
    </w:p>
    <w:p>
      <w:pPr>
        <w:pStyle w:val="Heading1"/>
        <w:ind w:firstLine="560" w:firstLineChars="200"/>
        <w:rPr>
          <w:rFonts w:ascii="仿宋" w:eastAsia="仿宋" w:hAnsi="仿宋" w:cs="仿宋" w:hint="eastAsia"/>
          <w:sz w:val="28"/>
          <w:lang w:eastAsia="zh-CN"/>
        </w:rPr>
      </w:pPr>
      <w:bookmarkStart w:id="13" w:name="_Toc19973"/>
      <w:r>
        <w:rPr>
          <w:rFonts w:ascii="仿宋" w:eastAsia="仿宋" w:hAnsi="仿宋" w:cs="仿宋" w:hint="eastAsia"/>
          <w:sz w:val="28"/>
          <w:lang w:eastAsia="zh-CN"/>
        </w:rPr>
        <w:t>四、第三方健康机构项目概论</w:t>
      </w:r>
      <w:bookmarkEnd w:id="13"/>
    </w:p>
    <w:p>
      <w:pPr>
        <w:pStyle w:val="Heading2"/>
        <w:rPr>
          <w:rFonts w:ascii="仿宋" w:eastAsia="仿宋" w:hAnsi="仿宋" w:cs="仿宋" w:hint="eastAsia"/>
          <w:lang w:eastAsia="zh-CN"/>
        </w:rPr>
      </w:pPr>
      <w:bookmarkStart w:id="14" w:name="_Toc30793"/>
      <w:r>
        <w:rPr>
          <w:rFonts w:ascii="仿宋" w:eastAsia="仿宋" w:hAnsi="仿宋" w:cs="仿宋" w:hint="eastAsia"/>
          <w:lang w:eastAsia="zh-CN"/>
        </w:rPr>
        <w:t>(一)、第三方健康机构项目概况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起源追溯至对市场的深入洞察。市场的不断演变与变革为第三方健康机构项目提供了难得的机遇。当前市场存在的需求缺口和变革的大环境共同构成了第三方健康机构项目的背景。这个第三方健康机构项目旨在充分利用市场机遇，填补行业中尚未满足的需求，为客户提供全新的解决方案。市场的变革和需求的增长使得这个第三方健康机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第三方健康机构项目名称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正式命名为第三方健康机构。这个名称不仅仅是一个标识，更代表了第三方健康机构项目的核心理念和愿景。它蕴含着第三方健康机构项目所要解决问题的关键字，具有强烈的表达和辨识度，为第三方健康机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第三方健康机构项目目标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核心目标是提供一种全新、高效的解决方案，满足客户日益增长的需求。第三方健康机构项目追求的不仅仅是满足市场需求，更是在市场中获得卓越的竞争优势。通过不断提升产品或服务的质量和创新水平，第三方健康机构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第三方健康机构项目范围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全面涵盖了产品研发、制造、市场推广和售后服务，确保从产品设计到最终用户体验的全方位关注。这一全面的第三方健康机构项目范围是为了确保第三方健康机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第三方健康机构项目时间表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第三方健康机构项目计划在未来18个月内完成，包括研发、测试、市场试点和正式推出等不同阶段。这个时间表的合理设计是为了确保第三方健康机构项目各个阶段的顺利推进，以便按时交付高质量的成果。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第三方健康机构项目预算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总预算估算为XX百万美元，主要分配在研发、市场推广、人员培训和运营等方面。这一充足的预算为第三方健康机构项目提供了充足的资源，确保第三方健康机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第三方健康机构项目风险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可能面临的风险包括市场接受度低、技术难题、竞争激烈等。第三方健康机构项目团队已经制定了相应的风险应对计划，通过前瞻性的风险管理，确保第三方健康机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第三方健康机构项目团队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第三方健康机构项目汇聚了一支经验丰富、多领域专业素养的核心团队，确保第三方健康机构项目在各个方面都能拥有高水平的执行力。团队的协同作战是第三方健康机构项目成功的关键因素之一。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第三方健康机构项目背景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第三方健康机构项目的背景根植于市场对更高效、创新产品的渴望，同时也受到科技发展对行业格局的深刻改变的影响。这为第三方健康机构项目提供了广阔的发展空间和市场需求。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第三方健康机构项目现状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截至目前，第三方健康机构项目已完成市场调研和技术验证，取得了初步的成功。这为第三方健康机构项目在未来的发展奠定了坚实的基础，为更远大的目标打下了坚实的基石。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663"/>
      <w:r>
        <w:rPr>
          <w:rFonts w:ascii="仿宋" w:eastAsia="仿宋" w:hAnsi="仿宋" w:cs="仿宋" w:hint="eastAsia"/>
          <w:sz w:val="28"/>
          <w:lang w:eastAsia="zh-CN"/>
        </w:rPr>
        <w:t>(二)、第三方健康机构项目目标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keyword》第三方健康机构项目首要业务目标是在市场中占据有利地位，实现产品/服务的成功推广和销售。通过不断提升产品质量、创新性，第三方健康机构项目追求成为行业中的领导者，赢得更多客户的青睐。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在科技迅速发展的时代，第三方健康机构项目着眼于技术创新。通过持续的研发和技术升级，第三方健康机构项目旨在推出更具创新性的产品或服务，以满足市场对新鲜、先进解决方案的需求。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为了建立可持续的客户关系，第三方健康机构项目设定了客户满意度目标。通过提供卓越的产品质量和优质的客户服务，第三方健康机构项目追求赢得客户的信任和忠诚度，确保他们的满意度达到行业领先水平。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第三方健康机构项目注重社会责任和可持续发展。通过实施环保、社会责任第三方健康机构项目，第三方健康机构项目致力于在经济发展的同时保护环境，促进社会公平，实现可持续经营。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第三方健康机构项目的团队是实现目标的核心驱动力。因此，第三方健康机构项目设定了团队发展目标，包括提升团队成员的专业技能、培养领导力，以及搭建协同高效的团队工作氛围。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8697"/>
      <w:r>
        <w:rPr>
          <w:rFonts w:ascii="仿宋" w:eastAsia="仿宋" w:hAnsi="仿宋" w:cs="仿宋" w:hint="eastAsia"/>
          <w:sz w:val="28"/>
          <w:lang w:eastAsia="zh-CN"/>
        </w:rPr>
        <w:t>(三)、第三方健康机构项目提出的理由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第三方健康机构项目提出的理由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提出源于对市场机遇的深刻洞察。当前市场中存在的需求缺口和行业发展趋势表明，有巨大的商业机会等待被开发。通过准确捕捉市场机遇，第三方健康机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理念基于对技术创新的信仰。通过持续的研发和技术投入，第三方健康机构项目有望推出更具创新性的产品或服务。在科技飞速发展的当下，第三方健康机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提出是为了增强企业的行业竞争力。通过提升产品或服务的质量和独特性，第三方健康机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响应了消费者需求的变化。随着社会和科技的不断发展，消费者对产品和服务的需求也在发生变化。通过深入了解并及时回应消费者的新需求，第三方健康机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提出是企业战略发展规划的一部分。在面对日益激烈的市场竞争和不断变化的商业环境中，第三方健康机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提出不仅仅是基于商业考量，还注重社会责任。通过推出环保、社会责任等方面的第三方健康机构项目，第三方健康机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第三方健康机构项目的提出反映了对利益相关者期望的关注。包括客户、员工、投资者等利益相关者在企业发展中都有着各自的期望，第三方健康机构项目力求在满足这些期望的同时，取得更大的共赢。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14009"/>
      <w:r>
        <w:rPr>
          <w:rFonts w:ascii="仿宋" w:eastAsia="仿宋" w:hAnsi="仿宋" w:cs="仿宋" w:hint="eastAsia"/>
          <w:sz w:val="28"/>
          <w:lang w:eastAsia="zh-CN"/>
        </w:rPr>
        <w:t>(四)、第三方健康机构项目意义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在实施第三方健康机构项目的过程中，我们不仅仅是在追逐商业成功，更是为企业和社会的多个层面创造了深远的意义。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首要意义在于提升企业的市场竞争力。通过持续的创新和对产品质量的高标准要求，第三方健康机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第三方健康机构项目的推进将促使行业技术水平的提升。通过引入先进技术和创新性解决方案，第三方健康机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第三方健康机构项目不仅创造了大量就业机会，提高了就业水平，还注重社会责任和环保。通过参与社会公益事业和推动环保第三方健康机构项目，第三方健康机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综合而言，第三方健康机构项目意义重大，不仅推动了企业的发展，也为行业和社会的进步贡献了积极力量。这是一个全面而深刻的影响，将在未来产生可持续的正面效应。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2132"/>
      <w:r>
        <w:rPr>
          <w:rFonts w:ascii="仿宋" w:eastAsia="仿宋" w:hAnsi="仿宋" w:cs="仿宋" w:hint="eastAsia"/>
          <w:sz w:val="28"/>
          <w:lang w:eastAsia="zh-CN"/>
        </w:rPr>
        <w:t>(五)、第三方健康机构项目背景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https://d.book118.com/328064001055006032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835764"/>
    <w:rsid w:val="518357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6400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2024-01-29T00:21:00Z</dcterms:created>
  <dcterms:modified xsi:type="dcterms:W3CDTF">2024-01-29T00:21:53Z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68225EF85A59425CADF7AFB8C95C16DC_11</vt:lpwstr>
  </property>
  <property fmtid="{D5CDD505-2E9C-101B-9397-08002B2CF9AE}" pid="3" name="KSOProductBuildVer">
    <vt:lpwstr>2052-12.1.0.16250</vt:lpwstr>
  </property>
</Properties>
</file>