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00.xml" ContentType="application/vnd.openxmlformats-officedocument.wordprocessingml.footer+xml"/>
  <Override PartName="/word/footer101.xml" ContentType="application/vnd.openxmlformats-officedocument.wordprocessingml.footer+xml"/>
  <Override PartName="/word/footer102.xml" ContentType="application/vnd.openxmlformats-officedocument.wordprocessingml.footer+xml"/>
  <Override PartName="/word/footer103.xml" ContentType="application/vnd.openxmlformats-officedocument.wordprocessingml.footer+xml"/>
  <Override PartName="/word/footer104.xml" ContentType="application/vnd.openxmlformats-officedocument.wordprocessingml.footer+xml"/>
  <Override PartName="/word/footer105.xml" ContentType="application/vnd.openxmlformats-officedocument.wordprocessingml.footer+xml"/>
  <Override PartName="/word/footer106.xml" ContentType="application/vnd.openxmlformats-officedocument.wordprocessingml.footer+xml"/>
  <Override PartName="/word/footer107.xml" ContentType="application/vnd.openxmlformats-officedocument.wordprocessingml.footer+xml"/>
  <Override PartName="/word/footer108.xml" ContentType="application/vnd.openxmlformats-officedocument.wordprocessingml.footer+xml"/>
  <Override PartName="/word/footer109.xml" ContentType="application/vnd.openxmlformats-officedocument.wordprocessingml.footer+xml"/>
  <Override PartName="/word/footer11.xml" ContentType="application/vnd.openxmlformats-officedocument.wordprocessingml.footer+xml"/>
  <Override PartName="/word/footer110.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113.xml" ContentType="application/vnd.openxmlformats-officedocument.wordprocessingml.footer+xml"/>
  <Override PartName="/word/footer114.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footer87.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9.xml" ContentType="application/vnd.openxmlformats-officedocument.wordprocessingml.footer+xml"/>
  <Override PartName="/word/footer90.xml" ContentType="application/vnd.openxmlformats-officedocument.wordprocessingml.footer+xml"/>
  <Override PartName="/word/footer91.xml" ContentType="application/vnd.openxmlformats-officedocument.wordprocessingml.footer+xml"/>
  <Override PartName="/word/footer92.xml" ContentType="application/vnd.openxmlformats-officedocument.wordprocessingml.footer+xml"/>
  <Override PartName="/word/footer93.xml" ContentType="application/vnd.openxmlformats-officedocument.wordprocessingml.footer+xml"/>
  <Override PartName="/word/footer94.xml" ContentType="application/vnd.openxmlformats-officedocument.wordprocessingml.footer+xml"/>
  <Override PartName="/word/footer95.xml" ContentType="application/vnd.openxmlformats-officedocument.wordprocessingml.footer+xml"/>
  <Override PartName="/word/footer96.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00.xml" ContentType="application/vnd.openxmlformats-officedocument.wordprocessingml.header+xml"/>
  <Override PartName="/word/header101.xml" ContentType="application/vnd.openxmlformats-officedocument.wordprocessingml.header+xml"/>
  <Override PartName="/word/header102.xml" ContentType="application/vnd.openxmlformats-officedocument.wordprocessingml.header+xml"/>
  <Override PartName="/word/header103.xml" ContentType="application/vnd.openxmlformats-officedocument.wordprocessingml.header+xml"/>
  <Override PartName="/word/header104.xml" ContentType="application/vnd.openxmlformats-officedocument.wordprocessingml.header+xml"/>
  <Override PartName="/word/header105.xml" ContentType="application/vnd.openxmlformats-officedocument.wordprocessingml.header+xml"/>
  <Override PartName="/word/header106.xml" ContentType="application/vnd.openxmlformats-officedocument.wordprocessingml.header+xml"/>
  <Override PartName="/word/header107.xml" ContentType="application/vnd.openxmlformats-officedocument.wordprocessingml.header+xml"/>
  <Override PartName="/word/header108.xml" ContentType="application/vnd.openxmlformats-officedocument.wordprocessingml.header+xml"/>
  <Override PartName="/word/header109.xml" ContentType="application/vnd.openxmlformats-officedocument.wordprocessingml.header+xml"/>
  <Override PartName="/word/header11.xml" ContentType="application/vnd.openxmlformats-officedocument.wordprocessingml.header+xml"/>
  <Override PartName="/word/header110.xml" ContentType="application/vnd.openxmlformats-officedocument.wordprocessingml.header+xml"/>
  <Override PartName="/word/header111.xml" ContentType="application/vnd.openxmlformats-officedocument.wordprocessingml.header+xml"/>
  <Override PartName="/word/header112.xml" ContentType="application/vnd.openxmlformats-officedocument.wordprocessingml.header+xml"/>
  <Override PartName="/word/header113.xml" ContentType="application/vnd.openxmlformats-officedocument.wordprocessingml.header+xml"/>
  <Override PartName="/word/header114.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header8.xml" ContentType="application/vnd.openxmlformats-officedocument.wordprocessingml.header+xml"/>
  <Override PartName="/word/header80.xml" ContentType="application/vnd.openxmlformats-officedocument.wordprocessingml.header+xml"/>
  <Override PartName="/word/header81.xml" ContentType="application/vnd.openxmlformats-officedocument.wordprocessingml.header+xml"/>
  <Override PartName="/word/header82.xml" ContentType="application/vnd.openxmlformats-officedocument.wordprocessingml.header+xml"/>
  <Override PartName="/word/header83.xml" ContentType="application/vnd.openxmlformats-officedocument.wordprocessingml.header+xml"/>
  <Override PartName="/word/header84.xml" ContentType="application/vnd.openxmlformats-officedocument.wordprocessingml.header+xml"/>
  <Override PartName="/word/header85.xml" ContentType="application/vnd.openxmlformats-officedocument.wordprocessingml.header+xml"/>
  <Override PartName="/word/header86.xml" ContentType="application/vnd.openxmlformats-officedocument.wordprocessingml.header+xml"/>
  <Override PartName="/word/header87.xml" ContentType="application/vnd.openxmlformats-officedocument.wordprocessingml.header+xml"/>
  <Override PartName="/word/header88.xml" ContentType="application/vnd.openxmlformats-officedocument.wordprocessingml.header+xml"/>
  <Override PartName="/word/header89.xml" ContentType="application/vnd.openxmlformats-officedocument.wordprocessingml.header+xml"/>
  <Override PartName="/word/header9.xml" ContentType="application/vnd.openxmlformats-officedocument.wordprocessingml.header+xml"/>
  <Override PartName="/word/header90.xml" ContentType="application/vnd.openxmlformats-officedocument.wordprocessingml.header+xml"/>
  <Override PartName="/word/header91.xml" ContentType="application/vnd.openxmlformats-officedocument.wordprocessingml.header+xml"/>
  <Override PartName="/word/header92.xml" ContentType="application/vnd.openxmlformats-officedocument.wordprocessingml.header+xml"/>
  <Override PartName="/word/header93.xml" ContentType="application/vnd.openxmlformats-officedocument.wordprocessingml.header+xml"/>
  <Override PartName="/word/header94.xml" ContentType="application/vnd.openxmlformats-officedocument.wordprocessingml.header+xml"/>
  <Override PartName="/word/header95.xml" ContentType="application/vnd.openxmlformats-officedocument.wordprocessingml.header+xml"/>
  <Override PartName="/word/header96.xml" ContentType="application/vnd.openxmlformats-officedocument.wordprocessingml.header+xml"/>
  <Override PartName="/word/header97.xml" ContentType="application/vnd.openxmlformats-officedocument.wordprocessingml.header+xml"/>
  <Override PartName="/word/header98.xml" ContentType="application/vnd.openxmlformats-officedocument.wordprocessingml.header+xml"/>
  <Override PartName="/word/header9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9D6063" w14:paraId="62707F07" w14:textId="77777777">
      <w:pPr>
        <w:widowControl/>
        <w:jc w:val="left"/>
        <w:rPr>
          <w:rFonts w:ascii="仿宋" w:eastAsia="仿宋" w:hAnsi="仿宋"/>
          <w:b/>
          <w:sz w:val="40"/>
        </w:rPr>
      </w:pPr>
    </w:p>
    <w:p w:rsidR="009D6063" w14:paraId="1D3F6E47" w14:textId="77777777">
      <w:pPr>
        <w:widowControl/>
        <w:jc w:val="left"/>
        <w:rPr>
          <w:rFonts w:ascii="仿宋" w:eastAsia="仿宋" w:hAnsi="仿宋"/>
          <w:b/>
          <w:sz w:val="40"/>
        </w:rPr>
      </w:pPr>
    </w:p>
    <w:p w:rsidR="009D6063" w14:paraId="4939A250" w14:textId="77777777">
      <w:pPr>
        <w:widowControl/>
        <w:jc w:val="left"/>
        <w:rPr>
          <w:rFonts w:ascii="仿宋" w:eastAsia="仿宋" w:hAnsi="仿宋"/>
          <w:b/>
          <w:sz w:val="40"/>
        </w:rPr>
      </w:pPr>
    </w:p>
    <w:p w:rsidR="009D6063" w:rsidRPr="009D6063" w14:paraId="26905402" w14:textId="5CCC95B2">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9D6063">
        <w:rPr>
          <w:rFonts w:ascii="宋体" w:eastAsia="宋体" w:hAnsi="宋体" w:hint="eastAsia"/>
          <w:b/>
          <w:sz w:val="60"/>
        </w:rPr>
        <w:t>增压输送系统相关项目计划书</w:t>
      </w:r>
    </w:p>
    <w:p w:rsidR="009D6063" w:rsidP="009D6063" w14:paraId="40586CBB" w14:textId="16CF377C">
      <w:pPr>
        <w:widowControl/>
        <w:jc w:val="center"/>
        <w:rPr>
          <w:rFonts w:ascii="仿宋" w:eastAsia="仿宋" w:hAnsi="仿宋" w:hint="eastAsia"/>
          <w:b/>
          <w:sz w:val="40"/>
        </w:rPr>
      </w:pPr>
      <w:r w:rsidRPr="009D6063">
        <w:rPr>
          <w:rFonts w:ascii="仿宋" w:eastAsia="仿宋" w:hAnsi="仿宋" w:hint="eastAsia"/>
          <w:b/>
          <w:sz w:val="40"/>
        </w:rPr>
        <w:t>目录</w:t>
      </w:r>
    </w:p>
    <w:p w:rsidR="009D6063" w14:paraId="161C52FC" w14:textId="1370341D">
      <w:pPr>
        <w:pStyle w:val="TOC1"/>
        <w:tabs>
          <w:tab w:val="right" w:leader="dot" w:pos="8296"/>
        </w:tabs>
        <w:rPr>
          <w:noProof/>
        </w:rPr>
      </w:pPr>
      <w:r>
        <w:fldChar w:fldCharType="begin"/>
      </w:r>
      <w:r>
        <w:instrText xml:space="preserve"> TOC \o "1-9" </w:instrText>
      </w:r>
      <w:r>
        <w:fldChar w:fldCharType="separate"/>
      </w:r>
      <w:r>
        <w:rPr>
          <w:noProof/>
        </w:rPr>
        <w:t>序言</w:t>
      </w:r>
      <w:r>
        <w:rPr>
          <w:noProof/>
        </w:rPr>
        <w:tab/>
      </w:r>
      <w:r>
        <w:rPr>
          <w:noProof/>
        </w:rPr>
        <w:fldChar w:fldCharType="begin"/>
      </w:r>
      <w:r>
        <w:rPr>
          <w:noProof/>
        </w:rPr>
        <w:instrText xml:space="preserve"> PAGEREF _Toc151380831 \h </w:instrText>
      </w:r>
      <w:r>
        <w:rPr>
          <w:noProof/>
        </w:rPr>
        <w:fldChar w:fldCharType="separate"/>
      </w:r>
      <w:r>
        <w:rPr>
          <w:noProof/>
        </w:rPr>
        <w:t>3</w:t>
      </w:r>
      <w:r>
        <w:rPr>
          <w:noProof/>
        </w:rPr>
        <w:fldChar w:fldCharType="end"/>
      </w:r>
    </w:p>
    <w:p w:rsidR="009D6063" w14:paraId="57A85E05" w14:textId="37F4CFBE">
      <w:pPr>
        <w:pStyle w:val="TOC1"/>
        <w:tabs>
          <w:tab w:val="right" w:leader="dot" w:pos="8296"/>
        </w:tabs>
        <w:rPr>
          <w:noProof/>
        </w:rPr>
      </w:pPr>
      <w:r>
        <w:rPr>
          <w:noProof/>
        </w:rPr>
        <w:t>一、发展规划、产业政策和行业准入分析</w:t>
      </w:r>
      <w:r>
        <w:rPr>
          <w:noProof/>
        </w:rPr>
        <w:tab/>
      </w:r>
      <w:r>
        <w:rPr>
          <w:noProof/>
        </w:rPr>
        <w:fldChar w:fldCharType="begin"/>
      </w:r>
      <w:r>
        <w:rPr>
          <w:noProof/>
        </w:rPr>
        <w:instrText xml:space="preserve"> PAGEREF _Toc151380832 \h </w:instrText>
      </w:r>
      <w:r>
        <w:rPr>
          <w:noProof/>
        </w:rPr>
        <w:fldChar w:fldCharType="separate"/>
      </w:r>
      <w:r>
        <w:rPr>
          <w:noProof/>
        </w:rPr>
        <w:t>3</w:t>
      </w:r>
      <w:r>
        <w:rPr>
          <w:noProof/>
        </w:rPr>
        <w:fldChar w:fldCharType="end"/>
      </w:r>
    </w:p>
    <w:p w:rsidR="009D6063" w14:paraId="712BC2CD" w14:textId="7ED15AD8">
      <w:pPr>
        <w:pStyle w:val="TOC2"/>
        <w:tabs>
          <w:tab w:val="right" w:leader="dot" w:pos="8296"/>
        </w:tabs>
        <w:rPr>
          <w:noProof/>
        </w:rPr>
      </w:pPr>
      <w:r>
        <w:rPr>
          <w:noProof/>
        </w:rPr>
        <w:t>(一)、发展规划分析</w:t>
      </w:r>
      <w:r>
        <w:rPr>
          <w:noProof/>
        </w:rPr>
        <w:tab/>
      </w:r>
      <w:r>
        <w:rPr>
          <w:noProof/>
        </w:rPr>
        <w:fldChar w:fldCharType="begin"/>
      </w:r>
      <w:r>
        <w:rPr>
          <w:noProof/>
        </w:rPr>
        <w:instrText xml:space="preserve"> PAGEREF _Toc151380833 \h </w:instrText>
      </w:r>
      <w:r>
        <w:rPr>
          <w:noProof/>
        </w:rPr>
        <w:fldChar w:fldCharType="separate"/>
      </w:r>
      <w:r>
        <w:rPr>
          <w:noProof/>
        </w:rPr>
        <w:t>3</w:t>
      </w:r>
      <w:r>
        <w:rPr>
          <w:noProof/>
        </w:rPr>
        <w:fldChar w:fldCharType="end"/>
      </w:r>
    </w:p>
    <w:p w:rsidR="009D6063" w14:paraId="36DD1C46" w14:textId="38591705">
      <w:pPr>
        <w:pStyle w:val="TOC2"/>
        <w:tabs>
          <w:tab w:val="right" w:leader="dot" w:pos="8296"/>
        </w:tabs>
        <w:rPr>
          <w:noProof/>
        </w:rPr>
      </w:pPr>
      <w:r>
        <w:rPr>
          <w:noProof/>
        </w:rPr>
        <w:t>(二)、产业政策分析</w:t>
      </w:r>
      <w:r>
        <w:rPr>
          <w:noProof/>
        </w:rPr>
        <w:tab/>
      </w:r>
      <w:r>
        <w:rPr>
          <w:noProof/>
        </w:rPr>
        <w:fldChar w:fldCharType="begin"/>
      </w:r>
      <w:r>
        <w:rPr>
          <w:noProof/>
        </w:rPr>
        <w:instrText xml:space="preserve"> PAGEREF _Toc151380834 \h </w:instrText>
      </w:r>
      <w:r>
        <w:rPr>
          <w:noProof/>
        </w:rPr>
        <w:fldChar w:fldCharType="separate"/>
      </w:r>
      <w:r>
        <w:rPr>
          <w:noProof/>
        </w:rPr>
        <w:t>5</w:t>
      </w:r>
      <w:r>
        <w:rPr>
          <w:noProof/>
        </w:rPr>
        <w:fldChar w:fldCharType="end"/>
      </w:r>
    </w:p>
    <w:p w:rsidR="009D6063" w14:paraId="5B926F30" w14:textId="5E9B000B">
      <w:pPr>
        <w:pStyle w:val="TOC2"/>
        <w:tabs>
          <w:tab w:val="right" w:leader="dot" w:pos="8296"/>
        </w:tabs>
        <w:rPr>
          <w:noProof/>
        </w:rPr>
      </w:pPr>
      <w:r>
        <w:rPr>
          <w:noProof/>
        </w:rPr>
        <w:t>(三)、行业准入分析</w:t>
      </w:r>
      <w:r>
        <w:rPr>
          <w:noProof/>
        </w:rPr>
        <w:tab/>
      </w:r>
      <w:r>
        <w:rPr>
          <w:noProof/>
        </w:rPr>
        <w:fldChar w:fldCharType="begin"/>
      </w:r>
      <w:r>
        <w:rPr>
          <w:noProof/>
        </w:rPr>
        <w:instrText xml:space="preserve"> PAGEREF _Toc151380835 \h </w:instrText>
      </w:r>
      <w:r>
        <w:rPr>
          <w:noProof/>
        </w:rPr>
        <w:fldChar w:fldCharType="separate"/>
      </w:r>
      <w:r>
        <w:rPr>
          <w:noProof/>
        </w:rPr>
        <w:t>6</w:t>
      </w:r>
      <w:r>
        <w:rPr>
          <w:noProof/>
        </w:rPr>
        <w:fldChar w:fldCharType="end"/>
      </w:r>
    </w:p>
    <w:p w:rsidR="009D6063" w14:paraId="1BC06266" w14:textId="790C528F">
      <w:pPr>
        <w:pStyle w:val="TOC1"/>
        <w:tabs>
          <w:tab w:val="right" w:leader="dot" w:pos="8296"/>
        </w:tabs>
        <w:rPr>
          <w:noProof/>
        </w:rPr>
      </w:pPr>
      <w:r>
        <w:rPr>
          <w:noProof/>
        </w:rPr>
        <w:t>二、经济影响分析</w:t>
      </w:r>
      <w:r>
        <w:rPr>
          <w:noProof/>
        </w:rPr>
        <w:tab/>
      </w:r>
      <w:r>
        <w:rPr>
          <w:noProof/>
        </w:rPr>
        <w:fldChar w:fldCharType="begin"/>
      </w:r>
      <w:r>
        <w:rPr>
          <w:noProof/>
        </w:rPr>
        <w:instrText xml:space="preserve"> PAGEREF _Toc151380836 \h </w:instrText>
      </w:r>
      <w:r>
        <w:rPr>
          <w:noProof/>
        </w:rPr>
        <w:fldChar w:fldCharType="separate"/>
      </w:r>
      <w:r>
        <w:rPr>
          <w:noProof/>
        </w:rPr>
        <w:t>8</w:t>
      </w:r>
      <w:r>
        <w:rPr>
          <w:noProof/>
        </w:rPr>
        <w:fldChar w:fldCharType="end"/>
      </w:r>
    </w:p>
    <w:p w:rsidR="009D6063" w14:paraId="3E8BB45A" w14:textId="2A238C7A">
      <w:pPr>
        <w:pStyle w:val="TOC2"/>
        <w:tabs>
          <w:tab w:val="right" w:leader="dot" w:pos="8296"/>
        </w:tabs>
        <w:rPr>
          <w:noProof/>
        </w:rPr>
      </w:pPr>
      <w:r>
        <w:rPr>
          <w:noProof/>
        </w:rPr>
        <w:t>(一)、经济费用效益或费用效果分析</w:t>
      </w:r>
      <w:r>
        <w:rPr>
          <w:noProof/>
        </w:rPr>
        <w:tab/>
      </w:r>
      <w:r>
        <w:rPr>
          <w:noProof/>
        </w:rPr>
        <w:fldChar w:fldCharType="begin"/>
      </w:r>
      <w:r>
        <w:rPr>
          <w:noProof/>
        </w:rPr>
        <w:instrText xml:space="preserve"> PAGEREF _Toc151380837 \h </w:instrText>
      </w:r>
      <w:r>
        <w:rPr>
          <w:noProof/>
        </w:rPr>
        <w:fldChar w:fldCharType="separate"/>
      </w:r>
      <w:r>
        <w:rPr>
          <w:noProof/>
        </w:rPr>
        <w:t>8</w:t>
      </w:r>
      <w:r>
        <w:rPr>
          <w:noProof/>
        </w:rPr>
        <w:fldChar w:fldCharType="end"/>
      </w:r>
    </w:p>
    <w:p w:rsidR="009D6063" w14:paraId="1092BD9C" w14:textId="1B14D235">
      <w:pPr>
        <w:pStyle w:val="TOC2"/>
        <w:tabs>
          <w:tab w:val="right" w:leader="dot" w:pos="8296"/>
        </w:tabs>
        <w:rPr>
          <w:noProof/>
        </w:rPr>
      </w:pPr>
      <w:r>
        <w:rPr>
          <w:noProof/>
        </w:rPr>
        <w:t>(二)、行业影响分析</w:t>
      </w:r>
      <w:r>
        <w:rPr>
          <w:noProof/>
        </w:rPr>
        <w:tab/>
      </w:r>
      <w:r>
        <w:rPr>
          <w:noProof/>
        </w:rPr>
        <w:fldChar w:fldCharType="begin"/>
      </w:r>
      <w:r>
        <w:rPr>
          <w:noProof/>
        </w:rPr>
        <w:instrText xml:space="preserve"> PAGEREF _Toc151380838 \h </w:instrText>
      </w:r>
      <w:r>
        <w:rPr>
          <w:noProof/>
        </w:rPr>
        <w:fldChar w:fldCharType="separate"/>
      </w:r>
      <w:r>
        <w:rPr>
          <w:noProof/>
        </w:rPr>
        <w:t>9</w:t>
      </w:r>
      <w:r>
        <w:rPr>
          <w:noProof/>
        </w:rPr>
        <w:fldChar w:fldCharType="end"/>
      </w:r>
    </w:p>
    <w:p w:rsidR="009D6063" w14:paraId="6880C623" w14:textId="59C91271">
      <w:pPr>
        <w:pStyle w:val="TOC2"/>
        <w:tabs>
          <w:tab w:val="right" w:leader="dot" w:pos="8296"/>
        </w:tabs>
        <w:rPr>
          <w:noProof/>
        </w:rPr>
      </w:pPr>
      <w:r>
        <w:rPr>
          <w:noProof/>
        </w:rPr>
        <w:t>(三)、区域经济影响分析</w:t>
      </w:r>
      <w:r>
        <w:rPr>
          <w:noProof/>
        </w:rPr>
        <w:tab/>
      </w:r>
      <w:r>
        <w:rPr>
          <w:noProof/>
        </w:rPr>
        <w:fldChar w:fldCharType="begin"/>
      </w:r>
      <w:r>
        <w:rPr>
          <w:noProof/>
        </w:rPr>
        <w:instrText xml:space="preserve"> PAGEREF _Toc151380839 \h </w:instrText>
      </w:r>
      <w:r>
        <w:rPr>
          <w:noProof/>
        </w:rPr>
        <w:fldChar w:fldCharType="separate"/>
      </w:r>
      <w:r>
        <w:rPr>
          <w:noProof/>
        </w:rPr>
        <w:t>11</w:t>
      </w:r>
      <w:r>
        <w:rPr>
          <w:noProof/>
        </w:rPr>
        <w:fldChar w:fldCharType="end"/>
      </w:r>
    </w:p>
    <w:p w:rsidR="009D6063" w14:paraId="2F3E1CF5" w14:textId="220B6587">
      <w:pPr>
        <w:pStyle w:val="TOC2"/>
        <w:tabs>
          <w:tab w:val="right" w:leader="dot" w:pos="8296"/>
        </w:tabs>
        <w:rPr>
          <w:noProof/>
        </w:rPr>
      </w:pPr>
      <w:r>
        <w:rPr>
          <w:noProof/>
        </w:rPr>
        <w:t>(四)、宏观经济影响分析</w:t>
      </w:r>
      <w:r>
        <w:rPr>
          <w:noProof/>
        </w:rPr>
        <w:tab/>
      </w:r>
      <w:r>
        <w:rPr>
          <w:noProof/>
        </w:rPr>
        <w:fldChar w:fldCharType="begin"/>
      </w:r>
      <w:r>
        <w:rPr>
          <w:noProof/>
        </w:rPr>
        <w:instrText xml:space="preserve"> PAGEREF _Toc151380840 \h </w:instrText>
      </w:r>
      <w:r>
        <w:rPr>
          <w:noProof/>
        </w:rPr>
        <w:fldChar w:fldCharType="separate"/>
      </w:r>
      <w:r>
        <w:rPr>
          <w:noProof/>
        </w:rPr>
        <w:t>11</w:t>
      </w:r>
      <w:r>
        <w:rPr>
          <w:noProof/>
        </w:rPr>
        <w:fldChar w:fldCharType="end"/>
      </w:r>
    </w:p>
    <w:p w:rsidR="009D6063" w14:paraId="7CE9C096" w14:textId="79EE7E63">
      <w:pPr>
        <w:pStyle w:val="TOC1"/>
        <w:tabs>
          <w:tab w:val="right" w:leader="dot" w:pos="8296"/>
        </w:tabs>
        <w:rPr>
          <w:noProof/>
        </w:rPr>
      </w:pPr>
      <w:r>
        <w:rPr>
          <w:noProof/>
        </w:rPr>
        <w:t>三、环境和生态影响分析</w:t>
      </w:r>
      <w:r>
        <w:rPr>
          <w:noProof/>
        </w:rPr>
        <w:tab/>
      </w:r>
      <w:r>
        <w:rPr>
          <w:noProof/>
        </w:rPr>
        <w:fldChar w:fldCharType="begin"/>
      </w:r>
      <w:r>
        <w:rPr>
          <w:noProof/>
        </w:rPr>
        <w:instrText xml:space="preserve"> PAGEREF _Toc151380841 \h </w:instrText>
      </w:r>
      <w:r>
        <w:rPr>
          <w:noProof/>
        </w:rPr>
        <w:fldChar w:fldCharType="separate"/>
      </w:r>
      <w:r>
        <w:rPr>
          <w:noProof/>
        </w:rPr>
        <w:t>12</w:t>
      </w:r>
      <w:r>
        <w:rPr>
          <w:noProof/>
        </w:rPr>
        <w:fldChar w:fldCharType="end"/>
      </w:r>
    </w:p>
    <w:p w:rsidR="009D6063" w14:paraId="2E8E35AD" w14:textId="3BD4D9D8">
      <w:pPr>
        <w:pStyle w:val="TOC2"/>
        <w:tabs>
          <w:tab w:val="right" w:leader="dot" w:pos="8296"/>
        </w:tabs>
        <w:rPr>
          <w:noProof/>
        </w:rPr>
      </w:pPr>
      <w:r>
        <w:rPr>
          <w:noProof/>
        </w:rPr>
        <w:t>(一)、环境和生态现状</w:t>
      </w:r>
      <w:r>
        <w:rPr>
          <w:noProof/>
        </w:rPr>
        <w:tab/>
      </w:r>
      <w:r>
        <w:rPr>
          <w:noProof/>
        </w:rPr>
        <w:fldChar w:fldCharType="begin"/>
      </w:r>
      <w:r>
        <w:rPr>
          <w:noProof/>
        </w:rPr>
        <w:instrText xml:space="preserve"> PAGEREF _Toc151380842 \h </w:instrText>
      </w:r>
      <w:r>
        <w:rPr>
          <w:noProof/>
        </w:rPr>
        <w:fldChar w:fldCharType="separate"/>
      </w:r>
      <w:r>
        <w:rPr>
          <w:noProof/>
        </w:rPr>
        <w:t>12</w:t>
      </w:r>
      <w:r>
        <w:rPr>
          <w:noProof/>
        </w:rPr>
        <w:fldChar w:fldCharType="end"/>
      </w:r>
    </w:p>
    <w:p w:rsidR="009D6063" w14:paraId="20ADF901" w14:textId="74A157BB">
      <w:pPr>
        <w:pStyle w:val="TOC2"/>
        <w:tabs>
          <w:tab w:val="right" w:leader="dot" w:pos="8296"/>
        </w:tabs>
        <w:rPr>
          <w:noProof/>
        </w:rPr>
      </w:pPr>
      <w:r>
        <w:rPr>
          <w:noProof/>
        </w:rPr>
        <w:t>(二)、生态环境影响分析</w:t>
      </w:r>
      <w:r>
        <w:rPr>
          <w:noProof/>
        </w:rPr>
        <w:tab/>
      </w:r>
      <w:r>
        <w:rPr>
          <w:noProof/>
        </w:rPr>
        <w:fldChar w:fldCharType="begin"/>
      </w:r>
      <w:r>
        <w:rPr>
          <w:noProof/>
        </w:rPr>
        <w:instrText xml:space="preserve"> PAGEREF _Toc151380843 \h </w:instrText>
      </w:r>
      <w:r>
        <w:rPr>
          <w:noProof/>
        </w:rPr>
        <w:fldChar w:fldCharType="separate"/>
      </w:r>
      <w:r>
        <w:rPr>
          <w:noProof/>
        </w:rPr>
        <w:t>12</w:t>
      </w:r>
      <w:r>
        <w:rPr>
          <w:noProof/>
        </w:rPr>
        <w:fldChar w:fldCharType="end"/>
      </w:r>
    </w:p>
    <w:p w:rsidR="009D6063" w14:paraId="4D3655F5" w14:textId="4DA65A37">
      <w:pPr>
        <w:pStyle w:val="TOC2"/>
        <w:tabs>
          <w:tab w:val="right" w:leader="dot" w:pos="8296"/>
        </w:tabs>
        <w:rPr>
          <w:noProof/>
        </w:rPr>
      </w:pPr>
      <w:r>
        <w:rPr>
          <w:noProof/>
        </w:rPr>
        <w:t>(三)、生态环境保护措施</w:t>
      </w:r>
      <w:r>
        <w:rPr>
          <w:noProof/>
        </w:rPr>
        <w:tab/>
      </w:r>
      <w:r>
        <w:rPr>
          <w:noProof/>
        </w:rPr>
        <w:fldChar w:fldCharType="begin"/>
      </w:r>
      <w:r>
        <w:rPr>
          <w:noProof/>
        </w:rPr>
        <w:instrText xml:space="preserve"> PAGEREF _Toc151380844 \h </w:instrText>
      </w:r>
      <w:r>
        <w:rPr>
          <w:noProof/>
        </w:rPr>
        <w:fldChar w:fldCharType="separate"/>
      </w:r>
      <w:r>
        <w:rPr>
          <w:noProof/>
        </w:rPr>
        <w:t>14</w:t>
      </w:r>
      <w:r>
        <w:rPr>
          <w:noProof/>
        </w:rPr>
        <w:fldChar w:fldCharType="end"/>
      </w:r>
    </w:p>
    <w:p w:rsidR="009D6063" w14:paraId="388C737E" w14:textId="78DA29CF">
      <w:pPr>
        <w:pStyle w:val="TOC2"/>
        <w:tabs>
          <w:tab w:val="right" w:leader="dot" w:pos="8296"/>
        </w:tabs>
        <w:rPr>
          <w:noProof/>
        </w:rPr>
      </w:pPr>
      <w:r>
        <w:rPr>
          <w:noProof/>
        </w:rPr>
        <w:t>(四)、地质灾害影响分析</w:t>
      </w:r>
      <w:r>
        <w:rPr>
          <w:noProof/>
        </w:rPr>
        <w:tab/>
      </w:r>
      <w:r>
        <w:rPr>
          <w:noProof/>
        </w:rPr>
        <w:fldChar w:fldCharType="begin"/>
      </w:r>
      <w:r>
        <w:rPr>
          <w:noProof/>
        </w:rPr>
        <w:instrText xml:space="preserve"> PAGEREF _Toc151380845 \h </w:instrText>
      </w:r>
      <w:r>
        <w:rPr>
          <w:noProof/>
        </w:rPr>
        <w:fldChar w:fldCharType="separate"/>
      </w:r>
      <w:r>
        <w:rPr>
          <w:noProof/>
        </w:rPr>
        <w:t>17</w:t>
      </w:r>
      <w:r>
        <w:rPr>
          <w:noProof/>
        </w:rPr>
        <w:fldChar w:fldCharType="end"/>
      </w:r>
    </w:p>
    <w:p w:rsidR="009D6063" w14:paraId="7F377A4B" w14:textId="7DF8527F">
      <w:pPr>
        <w:pStyle w:val="TOC2"/>
        <w:tabs>
          <w:tab w:val="right" w:leader="dot" w:pos="8296"/>
        </w:tabs>
        <w:rPr>
          <w:noProof/>
        </w:rPr>
      </w:pPr>
      <w:r>
        <w:rPr>
          <w:noProof/>
        </w:rPr>
        <w:t>(五)、特殊环境影响</w:t>
      </w:r>
      <w:r>
        <w:rPr>
          <w:noProof/>
        </w:rPr>
        <w:tab/>
      </w:r>
      <w:r>
        <w:rPr>
          <w:noProof/>
        </w:rPr>
        <w:fldChar w:fldCharType="begin"/>
      </w:r>
      <w:r>
        <w:rPr>
          <w:noProof/>
        </w:rPr>
        <w:instrText xml:space="preserve"> PAGEREF _Toc151380846 \h </w:instrText>
      </w:r>
      <w:r>
        <w:rPr>
          <w:noProof/>
        </w:rPr>
        <w:fldChar w:fldCharType="separate"/>
      </w:r>
      <w:r>
        <w:rPr>
          <w:noProof/>
        </w:rPr>
        <w:t>17</w:t>
      </w:r>
      <w:r>
        <w:rPr>
          <w:noProof/>
        </w:rPr>
        <w:fldChar w:fldCharType="end"/>
      </w:r>
    </w:p>
    <w:p w:rsidR="009D6063" w14:paraId="0E5B8111" w14:textId="4075427B">
      <w:pPr>
        <w:pStyle w:val="TOC1"/>
        <w:tabs>
          <w:tab w:val="right" w:leader="dot" w:pos="8296"/>
        </w:tabs>
        <w:rPr>
          <w:noProof/>
        </w:rPr>
      </w:pPr>
      <w:r>
        <w:rPr>
          <w:noProof/>
        </w:rPr>
        <w:t>四、建设用地、征地拆迁及移民安置分析</w:t>
      </w:r>
      <w:r>
        <w:rPr>
          <w:noProof/>
        </w:rPr>
        <w:tab/>
      </w:r>
      <w:r>
        <w:rPr>
          <w:noProof/>
        </w:rPr>
        <w:fldChar w:fldCharType="begin"/>
      </w:r>
      <w:r>
        <w:rPr>
          <w:noProof/>
        </w:rPr>
        <w:instrText xml:space="preserve"> PAGEREF _Toc151380847 \h </w:instrText>
      </w:r>
      <w:r>
        <w:rPr>
          <w:noProof/>
        </w:rPr>
        <w:fldChar w:fldCharType="separate"/>
      </w:r>
      <w:r>
        <w:rPr>
          <w:noProof/>
        </w:rPr>
        <w:t>18</w:t>
      </w:r>
      <w:r>
        <w:rPr>
          <w:noProof/>
        </w:rPr>
        <w:fldChar w:fldCharType="end"/>
      </w:r>
    </w:p>
    <w:p w:rsidR="009D6063" w14:paraId="6773195A" w14:textId="6AEA773D">
      <w:pPr>
        <w:pStyle w:val="TOC2"/>
        <w:tabs>
          <w:tab w:val="right" w:leader="dot" w:pos="8296"/>
        </w:tabs>
        <w:rPr>
          <w:noProof/>
        </w:rPr>
      </w:pPr>
      <w:r>
        <w:rPr>
          <w:noProof/>
        </w:rPr>
        <w:t>(一)、增压输送系统项目选址及用地方案</w:t>
      </w:r>
      <w:r>
        <w:rPr>
          <w:noProof/>
        </w:rPr>
        <w:tab/>
      </w:r>
      <w:r>
        <w:rPr>
          <w:noProof/>
        </w:rPr>
        <w:fldChar w:fldCharType="begin"/>
      </w:r>
      <w:r>
        <w:rPr>
          <w:noProof/>
        </w:rPr>
        <w:instrText xml:space="preserve"> PAGEREF _Toc151380848 \h </w:instrText>
      </w:r>
      <w:r>
        <w:rPr>
          <w:noProof/>
        </w:rPr>
        <w:fldChar w:fldCharType="separate"/>
      </w:r>
      <w:r>
        <w:rPr>
          <w:noProof/>
        </w:rPr>
        <w:t>18</w:t>
      </w:r>
      <w:r>
        <w:rPr>
          <w:noProof/>
        </w:rPr>
        <w:fldChar w:fldCharType="end"/>
      </w:r>
    </w:p>
    <w:p w:rsidR="009D6063" w14:paraId="45A08A08" w14:textId="79247E5D">
      <w:pPr>
        <w:pStyle w:val="TOC2"/>
        <w:tabs>
          <w:tab w:val="right" w:leader="dot" w:pos="8296"/>
        </w:tabs>
        <w:rPr>
          <w:noProof/>
        </w:rPr>
      </w:pPr>
      <w:r>
        <w:rPr>
          <w:noProof/>
        </w:rPr>
        <w:t>(二)、土地利用合理性分析</w:t>
      </w:r>
      <w:r>
        <w:rPr>
          <w:noProof/>
        </w:rPr>
        <w:tab/>
      </w:r>
      <w:r>
        <w:rPr>
          <w:noProof/>
        </w:rPr>
        <w:fldChar w:fldCharType="begin"/>
      </w:r>
      <w:r>
        <w:rPr>
          <w:noProof/>
        </w:rPr>
        <w:instrText xml:space="preserve"> PAGEREF _Toc151380849 \h </w:instrText>
      </w:r>
      <w:r>
        <w:rPr>
          <w:noProof/>
        </w:rPr>
        <w:fldChar w:fldCharType="separate"/>
      </w:r>
      <w:r>
        <w:rPr>
          <w:noProof/>
        </w:rPr>
        <w:t>23</w:t>
      </w:r>
      <w:r>
        <w:rPr>
          <w:noProof/>
        </w:rPr>
        <w:fldChar w:fldCharType="end"/>
      </w:r>
    </w:p>
    <w:p w:rsidR="009D6063" w14:paraId="3ADC23CE" w14:textId="47A3900D">
      <w:pPr>
        <w:pStyle w:val="TOC2"/>
        <w:tabs>
          <w:tab w:val="right" w:leader="dot" w:pos="8296"/>
        </w:tabs>
        <w:rPr>
          <w:noProof/>
        </w:rPr>
      </w:pPr>
      <w:r>
        <w:rPr>
          <w:noProof/>
        </w:rPr>
        <w:t>(三)、征地拆迁和移民安置规划方案</w:t>
      </w:r>
      <w:r>
        <w:rPr>
          <w:noProof/>
        </w:rPr>
        <w:tab/>
      </w:r>
      <w:r>
        <w:rPr>
          <w:noProof/>
        </w:rPr>
        <w:fldChar w:fldCharType="begin"/>
      </w:r>
      <w:r>
        <w:rPr>
          <w:noProof/>
        </w:rPr>
        <w:instrText xml:space="preserve"> PAGEREF _Toc151380850 \h </w:instrText>
      </w:r>
      <w:r>
        <w:rPr>
          <w:noProof/>
        </w:rPr>
        <w:fldChar w:fldCharType="separate"/>
      </w:r>
      <w:r>
        <w:rPr>
          <w:noProof/>
        </w:rPr>
        <w:t>24</w:t>
      </w:r>
      <w:r>
        <w:rPr>
          <w:noProof/>
        </w:rPr>
        <w:fldChar w:fldCharType="end"/>
      </w:r>
    </w:p>
    <w:p w:rsidR="009D6063" w14:paraId="2A5679F1" w14:textId="10CCF62F">
      <w:pPr>
        <w:pStyle w:val="TOC1"/>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五、风险应对说明</w:t>
      </w:r>
      <w:r>
        <w:rPr>
          <w:noProof/>
        </w:rPr>
        <w:tab/>
      </w:r>
      <w:r>
        <w:rPr>
          <w:noProof/>
        </w:rPr>
        <w:fldChar w:fldCharType="begin"/>
      </w:r>
      <w:r>
        <w:rPr>
          <w:noProof/>
        </w:rPr>
        <w:instrText xml:space="preserve"> PAGEREF _Toc151380851 \h </w:instrText>
      </w:r>
      <w:r>
        <w:rPr>
          <w:noProof/>
        </w:rPr>
        <w:fldChar w:fldCharType="separate"/>
      </w:r>
      <w:r>
        <w:rPr>
          <w:noProof/>
        </w:rPr>
        <w:t>24</w:t>
      </w:r>
      <w:r>
        <w:rPr>
          <w:noProof/>
        </w:rPr>
        <w:fldChar w:fldCharType="end"/>
      </w:r>
    </w:p>
    <w:p w:rsidR="009D6063" w14:paraId="5290DFCD" w14:textId="6964E0CB">
      <w:pPr>
        <w:pStyle w:val="TOC2"/>
        <w:tabs>
          <w:tab w:val="right" w:leader="dot" w:pos="8296"/>
        </w:tabs>
        <w:rPr>
          <w:noProof/>
        </w:rPr>
      </w:pPr>
      <w:r>
        <w:rPr>
          <w:noProof/>
        </w:rPr>
        <w:t>(一)、政策风险分析</w:t>
      </w:r>
      <w:r>
        <w:rPr>
          <w:noProof/>
        </w:rPr>
        <w:tab/>
      </w:r>
      <w:r>
        <w:rPr>
          <w:noProof/>
        </w:rPr>
        <w:fldChar w:fldCharType="begin"/>
      </w:r>
      <w:r>
        <w:rPr>
          <w:noProof/>
        </w:rPr>
        <w:instrText xml:space="preserve"> PAGEREF _Toc151380852 \h </w:instrText>
      </w:r>
      <w:r>
        <w:rPr>
          <w:noProof/>
        </w:rPr>
        <w:fldChar w:fldCharType="separate"/>
      </w:r>
      <w:r>
        <w:rPr>
          <w:noProof/>
        </w:rPr>
        <w:t>24</w:t>
      </w:r>
      <w:r>
        <w:rPr>
          <w:noProof/>
        </w:rPr>
        <w:fldChar w:fldCharType="end"/>
      </w:r>
    </w:p>
    <w:p w:rsidR="009D6063" w14:paraId="1AE69FBB" w14:textId="79488568">
      <w:pPr>
        <w:pStyle w:val="TOC2"/>
        <w:tabs>
          <w:tab w:val="right" w:leader="dot" w:pos="8296"/>
        </w:tabs>
        <w:rPr>
          <w:noProof/>
        </w:rPr>
      </w:pPr>
      <w:r>
        <w:rPr>
          <w:noProof/>
        </w:rPr>
        <w:t>(二)、社会风险分析</w:t>
      </w:r>
      <w:r>
        <w:rPr>
          <w:noProof/>
        </w:rPr>
        <w:tab/>
      </w:r>
      <w:r>
        <w:rPr>
          <w:noProof/>
        </w:rPr>
        <w:fldChar w:fldCharType="begin"/>
      </w:r>
      <w:r>
        <w:rPr>
          <w:noProof/>
        </w:rPr>
        <w:instrText xml:space="preserve"> PAGEREF _Toc151380853 \h </w:instrText>
      </w:r>
      <w:r>
        <w:rPr>
          <w:noProof/>
        </w:rPr>
        <w:fldChar w:fldCharType="separate"/>
      </w:r>
      <w:r>
        <w:rPr>
          <w:noProof/>
        </w:rPr>
        <w:t>25</w:t>
      </w:r>
      <w:r>
        <w:rPr>
          <w:noProof/>
        </w:rPr>
        <w:fldChar w:fldCharType="end"/>
      </w:r>
    </w:p>
    <w:p w:rsidR="009D6063" w14:paraId="1C8A7DC3" w14:textId="61539684">
      <w:pPr>
        <w:pStyle w:val="TOC2"/>
        <w:tabs>
          <w:tab w:val="right" w:leader="dot" w:pos="8296"/>
        </w:tabs>
        <w:rPr>
          <w:noProof/>
        </w:rPr>
      </w:pPr>
      <w:r>
        <w:rPr>
          <w:noProof/>
        </w:rPr>
        <w:t>(三)、市场风险分析</w:t>
      </w:r>
      <w:r>
        <w:rPr>
          <w:noProof/>
        </w:rPr>
        <w:tab/>
      </w:r>
      <w:r>
        <w:rPr>
          <w:noProof/>
        </w:rPr>
        <w:fldChar w:fldCharType="begin"/>
      </w:r>
      <w:r>
        <w:rPr>
          <w:noProof/>
        </w:rPr>
        <w:instrText xml:space="preserve"> PAGEREF _Toc151380854 \h </w:instrText>
      </w:r>
      <w:r>
        <w:rPr>
          <w:noProof/>
        </w:rPr>
        <w:fldChar w:fldCharType="separate"/>
      </w:r>
      <w:r>
        <w:rPr>
          <w:noProof/>
        </w:rPr>
        <w:t>26</w:t>
      </w:r>
      <w:r>
        <w:rPr>
          <w:noProof/>
        </w:rPr>
        <w:fldChar w:fldCharType="end"/>
      </w:r>
    </w:p>
    <w:p w:rsidR="009D6063" w14:paraId="0807577E" w14:textId="66361D90">
      <w:pPr>
        <w:pStyle w:val="TOC2"/>
        <w:tabs>
          <w:tab w:val="right" w:leader="dot" w:pos="8296"/>
        </w:tabs>
        <w:rPr>
          <w:noProof/>
        </w:rPr>
      </w:pPr>
      <w:r>
        <w:rPr>
          <w:noProof/>
        </w:rPr>
        <w:t>(四)、资金风险分析</w:t>
      </w:r>
      <w:r>
        <w:rPr>
          <w:noProof/>
        </w:rPr>
        <w:tab/>
      </w:r>
      <w:r>
        <w:rPr>
          <w:noProof/>
        </w:rPr>
        <w:fldChar w:fldCharType="begin"/>
      </w:r>
      <w:r>
        <w:rPr>
          <w:noProof/>
        </w:rPr>
        <w:instrText xml:space="preserve"> PAGEREF _Toc151380855 \h </w:instrText>
      </w:r>
      <w:r>
        <w:rPr>
          <w:noProof/>
        </w:rPr>
        <w:fldChar w:fldCharType="separate"/>
      </w:r>
      <w:r>
        <w:rPr>
          <w:noProof/>
        </w:rPr>
        <w:t>27</w:t>
      </w:r>
      <w:r>
        <w:rPr>
          <w:noProof/>
        </w:rPr>
        <w:fldChar w:fldCharType="end"/>
      </w:r>
    </w:p>
    <w:p w:rsidR="009D6063" w14:paraId="1CB4325A" w14:textId="29B528F1">
      <w:pPr>
        <w:pStyle w:val="TOC2"/>
        <w:tabs>
          <w:tab w:val="right" w:leader="dot" w:pos="8296"/>
        </w:tabs>
        <w:rPr>
          <w:noProof/>
        </w:rPr>
      </w:pPr>
      <w:r>
        <w:rPr>
          <w:noProof/>
        </w:rPr>
        <w:t>(五)、技术风险分析</w:t>
      </w:r>
      <w:r>
        <w:rPr>
          <w:noProof/>
        </w:rPr>
        <w:tab/>
      </w:r>
      <w:r>
        <w:rPr>
          <w:noProof/>
        </w:rPr>
        <w:fldChar w:fldCharType="begin"/>
      </w:r>
      <w:r>
        <w:rPr>
          <w:noProof/>
        </w:rPr>
        <w:instrText xml:space="preserve"> PAGEREF _Toc151380856 \h </w:instrText>
      </w:r>
      <w:r>
        <w:rPr>
          <w:noProof/>
        </w:rPr>
        <w:fldChar w:fldCharType="separate"/>
      </w:r>
      <w:r>
        <w:rPr>
          <w:noProof/>
        </w:rPr>
        <w:t>27</w:t>
      </w:r>
      <w:r>
        <w:rPr>
          <w:noProof/>
        </w:rPr>
        <w:fldChar w:fldCharType="end"/>
      </w:r>
    </w:p>
    <w:p w:rsidR="009D6063" w14:paraId="47FC554D" w14:textId="27DAF46A">
      <w:pPr>
        <w:pStyle w:val="TOC2"/>
        <w:tabs>
          <w:tab w:val="right" w:leader="dot" w:pos="8296"/>
        </w:tabs>
        <w:rPr>
          <w:noProof/>
        </w:rPr>
      </w:pPr>
      <w:r>
        <w:rPr>
          <w:noProof/>
        </w:rPr>
        <w:t>(六)、财务风险分析</w:t>
      </w:r>
      <w:r>
        <w:rPr>
          <w:noProof/>
        </w:rPr>
        <w:tab/>
      </w:r>
      <w:r>
        <w:rPr>
          <w:noProof/>
        </w:rPr>
        <w:fldChar w:fldCharType="begin"/>
      </w:r>
      <w:r>
        <w:rPr>
          <w:noProof/>
        </w:rPr>
        <w:instrText xml:space="preserve"> PAGEREF _Toc151380857 \h </w:instrText>
      </w:r>
      <w:r>
        <w:rPr>
          <w:noProof/>
        </w:rPr>
        <w:fldChar w:fldCharType="separate"/>
      </w:r>
      <w:r>
        <w:rPr>
          <w:noProof/>
        </w:rPr>
        <w:t>28</w:t>
      </w:r>
      <w:r>
        <w:rPr>
          <w:noProof/>
        </w:rPr>
        <w:fldChar w:fldCharType="end"/>
      </w:r>
    </w:p>
    <w:p w:rsidR="009D6063" w14:paraId="36614410" w14:textId="457520DA">
      <w:pPr>
        <w:pStyle w:val="TOC2"/>
        <w:tabs>
          <w:tab w:val="right" w:leader="dot" w:pos="8296"/>
        </w:tabs>
        <w:rPr>
          <w:noProof/>
        </w:rPr>
      </w:pPr>
      <w:r>
        <w:rPr>
          <w:noProof/>
        </w:rPr>
        <w:t>(七)、管理风险分析</w:t>
      </w:r>
      <w:r>
        <w:rPr>
          <w:noProof/>
        </w:rPr>
        <w:tab/>
      </w:r>
      <w:r>
        <w:rPr>
          <w:noProof/>
        </w:rPr>
        <w:fldChar w:fldCharType="begin"/>
      </w:r>
      <w:r>
        <w:rPr>
          <w:noProof/>
        </w:rPr>
        <w:instrText xml:space="preserve"> PAGEREF _Toc151380858 \h </w:instrText>
      </w:r>
      <w:r>
        <w:rPr>
          <w:noProof/>
        </w:rPr>
        <w:fldChar w:fldCharType="separate"/>
      </w:r>
      <w:r>
        <w:rPr>
          <w:noProof/>
        </w:rPr>
        <w:t>29</w:t>
      </w:r>
      <w:r>
        <w:rPr>
          <w:noProof/>
        </w:rPr>
        <w:fldChar w:fldCharType="end"/>
      </w:r>
    </w:p>
    <w:p w:rsidR="009D6063" w14:paraId="4C7CF287" w14:textId="752D9E6E">
      <w:pPr>
        <w:pStyle w:val="TOC2"/>
        <w:tabs>
          <w:tab w:val="right" w:leader="dot" w:pos="8296"/>
        </w:tabs>
        <w:rPr>
          <w:noProof/>
        </w:rPr>
      </w:pPr>
      <w:r>
        <w:rPr>
          <w:noProof/>
        </w:rPr>
        <w:t>(八)、其他风险分析</w:t>
      </w:r>
      <w:r>
        <w:rPr>
          <w:noProof/>
        </w:rPr>
        <w:tab/>
      </w:r>
      <w:r>
        <w:rPr>
          <w:noProof/>
        </w:rPr>
        <w:fldChar w:fldCharType="begin"/>
      </w:r>
      <w:r>
        <w:rPr>
          <w:noProof/>
        </w:rPr>
        <w:instrText xml:space="preserve"> PAGEREF _Toc151380859 \h </w:instrText>
      </w:r>
      <w:r>
        <w:rPr>
          <w:noProof/>
        </w:rPr>
        <w:fldChar w:fldCharType="separate"/>
      </w:r>
      <w:r>
        <w:rPr>
          <w:noProof/>
        </w:rPr>
        <w:t>30</w:t>
      </w:r>
      <w:r>
        <w:rPr>
          <w:noProof/>
        </w:rPr>
        <w:fldChar w:fldCharType="end"/>
      </w:r>
    </w:p>
    <w:p w:rsidR="009D6063" w14:paraId="70710147" w14:textId="62464F5E">
      <w:pPr>
        <w:pStyle w:val="TOC2"/>
        <w:tabs>
          <w:tab w:val="right" w:leader="dot" w:pos="8296"/>
        </w:tabs>
        <w:rPr>
          <w:noProof/>
        </w:rPr>
      </w:pPr>
      <w:r>
        <w:rPr>
          <w:noProof/>
        </w:rPr>
        <w:t>(九)、社会影响评估</w:t>
      </w:r>
      <w:r>
        <w:rPr>
          <w:noProof/>
        </w:rPr>
        <w:tab/>
      </w:r>
      <w:r>
        <w:rPr>
          <w:noProof/>
        </w:rPr>
        <w:fldChar w:fldCharType="begin"/>
      </w:r>
      <w:r>
        <w:rPr>
          <w:noProof/>
        </w:rPr>
        <w:instrText xml:space="preserve"> PAGEREF _Toc151380860 \h </w:instrText>
      </w:r>
      <w:r>
        <w:rPr>
          <w:noProof/>
        </w:rPr>
        <w:fldChar w:fldCharType="separate"/>
      </w:r>
      <w:r>
        <w:rPr>
          <w:noProof/>
        </w:rPr>
        <w:t>31</w:t>
      </w:r>
      <w:r>
        <w:rPr>
          <w:noProof/>
        </w:rPr>
        <w:fldChar w:fldCharType="end"/>
      </w:r>
    </w:p>
    <w:p w:rsidR="009D6063" w14:paraId="3A4AF1A3" w14:textId="4C3FE493">
      <w:pPr>
        <w:pStyle w:val="TOC1"/>
        <w:tabs>
          <w:tab w:val="right" w:leader="dot" w:pos="8296"/>
        </w:tabs>
        <w:rPr>
          <w:noProof/>
        </w:rPr>
      </w:pPr>
      <w:r>
        <w:rPr>
          <w:noProof/>
        </w:rPr>
        <w:t>六、技术与研发计划</w:t>
      </w:r>
      <w:r>
        <w:rPr>
          <w:noProof/>
        </w:rPr>
        <w:tab/>
      </w:r>
      <w:r>
        <w:rPr>
          <w:noProof/>
        </w:rPr>
        <w:fldChar w:fldCharType="begin"/>
      </w:r>
      <w:r>
        <w:rPr>
          <w:noProof/>
        </w:rPr>
        <w:instrText xml:space="preserve"> PAGEREF _Toc151380861 \h </w:instrText>
      </w:r>
      <w:r>
        <w:rPr>
          <w:noProof/>
        </w:rPr>
        <w:fldChar w:fldCharType="separate"/>
      </w:r>
      <w:r>
        <w:rPr>
          <w:noProof/>
        </w:rPr>
        <w:t>33</w:t>
      </w:r>
      <w:r>
        <w:rPr>
          <w:noProof/>
        </w:rPr>
        <w:fldChar w:fldCharType="end"/>
      </w:r>
    </w:p>
    <w:p w:rsidR="009D6063" w14:paraId="6824C2F8" w14:textId="4C08E1BD">
      <w:pPr>
        <w:pStyle w:val="TOC2"/>
        <w:tabs>
          <w:tab w:val="right" w:leader="dot" w:pos="8296"/>
        </w:tabs>
        <w:rPr>
          <w:noProof/>
        </w:rPr>
      </w:pPr>
      <w:r>
        <w:rPr>
          <w:noProof/>
        </w:rPr>
        <w:t>(一)、技术背景与解决方案</w:t>
      </w:r>
      <w:r>
        <w:rPr>
          <w:noProof/>
        </w:rPr>
        <w:tab/>
      </w:r>
      <w:r>
        <w:rPr>
          <w:noProof/>
        </w:rPr>
        <w:fldChar w:fldCharType="begin"/>
      </w:r>
      <w:r>
        <w:rPr>
          <w:noProof/>
        </w:rPr>
        <w:instrText xml:space="preserve"> PAGEREF _Toc151380862 \h </w:instrText>
      </w:r>
      <w:r>
        <w:rPr>
          <w:noProof/>
        </w:rPr>
        <w:fldChar w:fldCharType="separate"/>
      </w:r>
      <w:r>
        <w:rPr>
          <w:noProof/>
        </w:rPr>
        <w:t>33</w:t>
      </w:r>
      <w:r>
        <w:rPr>
          <w:noProof/>
        </w:rPr>
        <w:fldChar w:fldCharType="end"/>
      </w:r>
    </w:p>
    <w:p w:rsidR="009D6063" w14:paraId="65588C3E" w14:textId="7E235342">
      <w:pPr>
        <w:pStyle w:val="TOC2"/>
        <w:tabs>
          <w:tab w:val="right" w:leader="dot" w:pos="8296"/>
        </w:tabs>
        <w:rPr>
          <w:noProof/>
        </w:rPr>
      </w:pPr>
      <w:r>
        <w:rPr>
          <w:noProof/>
        </w:rPr>
        <w:t>(二)、研发团队与能力</w:t>
      </w:r>
      <w:r>
        <w:rPr>
          <w:noProof/>
        </w:rPr>
        <w:tab/>
      </w:r>
      <w:r>
        <w:rPr>
          <w:noProof/>
        </w:rPr>
        <w:fldChar w:fldCharType="begin"/>
      </w:r>
      <w:r>
        <w:rPr>
          <w:noProof/>
        </w:rPr>
        <w:instrText xml:space="preserve"> PAGEREF _Toc151380863 \h </w:instrText>
      </w:r>
      <w:r>
        <w:rPr>
          <w:noProof/>
        </w:rPr>
        <w:fldChar w:fldCharType="separate"/>
      </w:r>
      <w:r>
        <w:rPr>
          <w:noProof/>
        </w:rPr>
        <w:t>35</w:t>
      </w:r>
      <w:r>
        <w:rPr>
          <w:noProof/>
        </w:rPr>
        <w:fldChar w:fldCharType="end"/>
      </w:r>
    </w:p>
    <w:p w:rsidR="009D6063" w14:paraId="110912CC" w14:textId="35AE8945">
      <w:pPr>
        <w:pStyle w:val="TOC1"/>
        <w:tabs>
          <w:tab w:val="right" w:leader="dot" w:pos="8296"/>
        </w:tabs>
        <w:rPr>
          <w:noProof/>
        </w:rPr>
      </w:pPr>
      <w:r>
        <w:rPr>
          <w:noProof/>
        </w:rPr>
        <w:t>七、可持续发展和社会责任</w:t>
      </w:r>
      <w:r>
        <w:rPr>
          <w:noProof/>
        </w:rPr>
        <w:tab/>
      </w:r>
      <w:r>
        <w:rPr>
          <w:noProof/>
        </w:rPr>
        <w:fldChar w:fldCharType="begin"/>
      </w:r>
      <w:r>
        <w:rPr>
          <w:noProof/>
        </w:rPr>
        <w:instrText xml:space="preserve"> PAGEREF _Toc151380864 \h </w:instrText>
      </w:r>
      <w:r>
        <w:rPr>
          <w:noProof/>
        </w:rPr>
        <w:fldChar w:fldCharType="separate"/>
      </w:r>
      <w:r>
        <w:rPr>
          <w:noProof/>
        </w:rPr>
        <w:t>38</w:t>
      </w:r>
      <w:r>
        <w:rPr>
          <w:noProof/>
        </w:rPr>
        <w:fldChar w:fldCharType="end"/>
      </w:r>
    </w:p>
    <w:p w:rsidR="009D6063" w14:paraId="2422E1A5" w14:textId="11ADE809">
      <w:pPr>
        <w:pStyle w:val="TOC2"/>
        <w:tabs>
          <w:tab w:val="right" w:leader="dot" w:pos="8296"/>
        </w:tabs>
        <w:rPr>
          <w:noProof/>
        </w:rPr>
      </w:pPr>
      <w:r>
        <w:rPr>
          <w:noProof/>
        </w:rPr>
        <w:t>(一)、环境保护和可持续性策略</w:t>
      </w:r>
      <w:r>
        <w:rPr>
          <w:noProof/>
        </w:rPr>
        <w:tab/>
      </w:r>
      <w:r>
        <w:rPr>
          <w:noProof/>
        </w:rPr>
        <w:fldChar w:fldCharType="begin"/>
      </w:r>
      <w:r>
        <w:rPr>
          <w:noProof/>
        </w:rPr>
        <w:instrText xml:space="preserve"> PAGEREF _Toc151380865 \h </w:instrText>
      </w:r>
      <w:r>
        <w:rPr>
          <w:noProof/>
        </w:rPr>
        <w:fldChar w:fldCharType="separate"/>
      </w:r>
      <w:r>
        <w:rPr>
          <w:noProof/>
        </w:rPr>
        <w:t>38</w:t>
      </w:r>
      <w:r>
        <w:rPr>
          <w:noProof/>
        </w:rPr>
        <w:fldChar w:fldCharType="end"/>
      </w:r>
    </w:p>
    <w:p w:rsidR="009D6063" w14:paraId="69373FFF" w14:textId="59C9FCC9">
      <w:pPr>
        <w:pStyle w:val="TOC2"/>
        <w:tabs>
          <w:tab w:val="right" w:leader="dot" w:pos="8296"/>
        </w:tabs>
        <w:rPr>
          <w:noProof/>
        </w:rPr>
      </w:pPr>
      <w:r>
        <w:rPr>
          <w:noProof/>
        </w:rPr>
        <w:t>(二)、社会责任和慈善活动</w:t>
      </w:r>
      <w:r>
        <w:rPr>
          <w:noProof/>
        </w:rPr>
        <w:tab/>
      </w:r>
      <w:r>
        <w:rPr>
          <w:noProof/>
        </w:rPr>
        <w:fldChar w:fldCharType="begin"/>
      </w:r>
      <w:r>
        <w:rPr>
          <w:noProof/>
        </w:rPr>
        <w:instrText xml:space="preserve"> PAGEREF _Toc151380866 \h </w:instrText>
      </w:r>
      <w:r>
        <w:rPr>
          <w:noProof/>
        </w:rPr>
        <w:fldChar w:fldCharType="separate"/>
      </w:r>
      <w:r>
        <w:rPr>
          <w:noProof/>
        </w:rPr>
        <w:t>40</w:t>
      </w:r>
      <w:r>
        <w:rPr>
          <w:noProof/>
        </w:rPr>
        <w:fldChar w:fldCharType="end"/>
      </w:r>
    </w:p>
    <w:p w:rsidR="009D6063" w14:paraId="079EF74D" w14:textId="1C1D2B55">
      <w:pPr>
        <w:pStyle w:val="TOC2"/>
        <w:tabs>
          <w:tab w:val="right" w:leader="dot" w:pos="8296"/>
        </w:tabs>
        <w:rPr>
          <w:noProof/>
        </w:rPr>
      </w:pPr>
      <w:r>
        <w:rPr>
          <w:noProof/>
        </w:rPr>
        <w:t>(三)、企业伦理和道德准则</w:t>
      </w:r>
      <w:r>
        <w:rPr>
          <w:noProof/>
        </w:rPr>
        <w:tab/>
      </w:r>
      <w:r>
        <w:rPr>
          <w:noProof/>
        </w:rPr>
        <w:fldChar w:fldCharType="begin"/>
      </w:r>
      <w:r>
        <w:rPr>
          <w:noProof/>
        </w:rPr>
        <w:instrText xml:space="preserve"> PAGEREF _Toc151380867 \h </w:instrText>
      </w:r>
      <w:r>
        <w:rPr>
          <w:noProof/>
        </w:rPr>
        <w:fldChar w:fldCharType="separate"/>
      </w:r>
      <w:r>
        <w:rPr>
          <w:noProof/>
        </w:rPr>
        <w:t>41</w:t>
      </w:r>
      <w:r>
        <w:rPr>
          <w:noProof/>
        </w:rPr>
        <w:fldChar w:fldCharType="end"/>
      </w:r>
    </w:p>
    <w:p w:rsidR="009D6063" w14:paraId="7881FA65" w14:textId="65BA7FC5">
      <w:pPr>
        <w:pStyle w:val="TOC2"/>
        <w:tabs>
          <w:tab w:val="right" w:leader="dot" w:pos="8296"/>
        </w:tabs>
        <w:rPr>
          <w:noProof/>
        </w:rPr>
      </w:pPr>
      <w:r>
        <w:rPr>
          <w:noProof/>
        </w:rPr>
        <w:t>(四)、社会影响评估</w:t>
      </w:r>
      <w:r>
        <w:rPr>
          <w:noProof/>
        </w:rPr>
        <w:tab/>
      </w:r>
      <w:r>
        <w:rPr>
          <w:noProof/>
        </w:rPr>
        <w:fldChar w:fldCharType="begin"/>
      </w:r>
      <w:r>
        <w:rPr>
          <w:noProof/>
        </w:rPr>
        <w:instrText xml:space="preserve"> PAGEREF _Toc151380868 \h </w:instrText>
      </w:r>
      <w:r>
        <w:rPr>
          <w:noProof/>
        </w:rPr>
        <w:fldChar w:fldCharType="separate"/>
      </w:r>
      <w:r>
        <w:rPr>
          <w:noProof/>
        </w:rPr>
        <w:t>45</w:t>
      </w:r>
      <w:r>
        <w:rPr>
          <w:noProof/>
        </w:rPr>
        <w:fldChar w:fldCharType="end"/>
      </w:r>
    </w:p>
    <w:p w:rsidR="009D6063" w14:paraId="2D6FE217" w14:textId="30900094">
      <w:pPr>
        <w:pStyle w:val="TOC2"/>
        <w:tabs>
          <w:tab w:val="right" w:leader="dot" w:pos="8296"/>
        </w:tabs>
        <w:rPr>
          <w:noProof/>
        </w:rPr>
      </w:pPr>
      <w:r>
        <w:rPr>
          <w:noProof/>
        </w:rPr>
        <w:t>(五)、可持续发展目标和计划</w:t>
      </w:r>
      <w:r>
        <w:rPr>
          <w:noProof/>
        </w:rPr>
        <w:tab/>
      </w:r>
      <w:r>
        <w:rPr>
          <w:noProof/>
        </w:rPr>
        <w:fldChar w:fldCharType="begin"/>
      </w:r>
      <w:r>
        <w:rPr>
          <w:noProof/>
        </w:rPr>
        <w:instrText xml:space="preserve"> PAGEREF _Toc151380869 \h </w:instrText>
      </w:r>
      <w:r>
        <w:rPr>
          <w:noProof/>
        </w:rPr>
        <w:fldChar w:fldCharType="separate"/>
      </w:r>
      <w:r>
        <w:rPr>
          <w:noProof/>
        </w:rPr>
        <w:t>47</w:t>
      </w:r>
      <w:r>
        <w:rPr>
          <w:noProof/>
        </w:rPr>
        <w:fldChar w:fldCharType="end"/>
      </w:r>
    </w:p>
    <w:p w:rsidR="009D6063" w14:paraId="38414753" w14:textId="04521FAE">
      <w:pPr>
        <w:pStyle w:val="TOC1"/>
        <w:tabs>
          <w:tab w:val="right" w:leader="dot" w:pos="8296"/>
        </w:tabs>
        <w:rPr>
          <w:noProof/>
        </w:rPr>
      </w:pPr>
      <w:r>
        <w:rPr>
          <w:noProof/>
        </w:rPr>
        <w:t>八、合规性与法律事务</w:t>
      </w:r>
      <w:r>
        <w:rPr>
          <w:noProof/>
        </w:rPr>
        <w:tab/>
      </w:r>
      <w:r>
        <w:rPr>
          <w:noProof/>
        </w:rPr>
        <w:fldChar w:fldCharType="begin"/>
      </w:r>
      <w:r>
        <w:rPr>
          <w:noProof/>
        </w:rPr>
        <w:instrText xml:space="preserve"> PAGEREF _Toc151380870 \h </w:instrText>
      </w:r>
      <w:r>
        <w:rPr>
          <w:noProof/>
        </w:rPr>
        <w:fldChar w:fldCharType="separate"/>
      </w:r>
      <w:r>
        <w:rPr>
          <w:noProof/>
        </w:rPr>
        <w:t>49</w:t>
      </w:r>
      <w:r>
        <w:rPr>
          <w:noProof/>
        </w:rPr>
        <w:fldChar w:fldCharType="end"/>
      </w:r>
    </w:p>
    <w:p w:rsidR="009D6063" w14:paraId="3B5A131E" w14:textId="65B1628E">
      <w:pPr>
        <w:pStyle w:val="TOC2"/>
        <w:tabs>
          <w:tab w:val="right" w:leader="dot" w:pos="8296"/>
        </w:tabs>
        <w:rPr>
          <w:noProof/>
        </w:rPr>
      </w:pPr>
      <w:r>
        <w:rPr>
          <w:noProof/>
        </w:rPr>
        <w:t>(一)、合规性政策</w:t>
      </w:r>
      <w:r>
        <w:rPr>
          <w:noProof/>
        </w:rPr>
        <w:tab/>
      </w:r>
      <w:r>
        <w:rPr>
          <w:noProof/>
        </w:rPr>
        <w:fldChar w:fldCharType="begin"/>
      </w:r>
      <w:r>
        <w:rPr>
          <w:noProof/>
        </w:rPr>
        <w:instrText xml:space="preserve"> PAGEREF _Toc151380871 \h </w:instrText>
      </w:r>
      <w:r>
        <w:rPr>
          <w:noProof/>
        </w:rPr>
        <w:fldChar w:fldCharType="separate"/>
      </w:r>
      <w:r>
        <w:rPr>
          <w:noProof/>
        </w:rPr>
        <w:t>49</w:t>
      </w:r>
      <w:r>
        <w:rPr>
          <w:noProof/>
        </w:rPr>
        <w:fldChar w:fldCharType="end"/>
      </w:r>
    </w:p>
    <w:p w:rsidR="009D6063" w14:paraId="099C492F" w14:textId="4FA715EC">
      <w:pPr>
        <w:pStyle w:val="TOC2"/>
        <w:tabs>
          <w:tab w:val="right" w:leader="dot" w:pos="8296"/>
        </w:tabs>
        <w:rPr>
          <w:noProof/>
        </w:rPr>
      </w:pPr>
      <w:r>
        <w:rPr>
          <w:noProof/>
        </w:rPr>
        <w:t>(二)、法律风险防范与应对</w:t>
      </w:r>
      <w:r>
        <w:rPr>
          <w:noProof/>
        </w:rPr>
        <w:tab/>
      </w:r>
      <w:r>
        <w:rPr>
          <w:noProof/>
        </w:rPr>
        <w:fldChar w:fldCharType="begin"/>
      </w:r>
      <w:r>
        <w:rPr>
          <w:noProof/>
        </w:rPr>
        <w:instrText xml:space="preserve"> PAGEREF _Toc151380872 \h </w:instrText>
      </w:r>
      <w:r>
        <w:rPr>
          <w:noProof/>
        </w:rPr>
        <w:fldChar w:fldCharType="separate"/>
      </w:r>
      <w:r>
        <w:rPr>
          <w:noProof/>
        </w:rPr>
        <w:t>51</w:t>
      </w:r>
      <w:r>
        <w:rPr>
          <w:noProof/>
        </w:rPr>
        <w:fldChar w:fldCharType="end"/>
      </w:r>
    </w:p>
    <w:p w:rsidR="009D6063" w14:paraId="4BB03709" w14:textId="497A034D">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(三)、合同审查与法律意见书</w:t>
      </w:r>
      <w:r>
        <w:rPr>
          <w:noProof/>
        </w:rPr>
        <w:tab/>
      </w:r>
      <w:r>
        <w:rPr>
          <w:noProof/>
        </w:rPr>
        <w:fldChar w:fldCharType="begin"/>
      </w:r>
      <w:r>
        <w:rPr>
          <w:noProof/>
        </w:rPr>
        <w:instrText xml:space="preserve"> PAGEREF _Toc151380873 \h </w:instrText>
      </w:r>
      <w:r>
        <w:rPr>
          <w:noProof/>
        </w:rPr>
        <w:fldChar w:fldCharType="separate"/>
      </w:r>
      <w:r>
        <w:rPr>
          <w:noProof/>
        </w:rPr>
        <w:t>52</w:t>
      </w:r>
      <w:r>
        <w:rPr>
          <w:noProof/>
        </w:rPr>
        <w:fldChar w:fldCharType="end"/>
      </w:r>
    </w:p>
    <w:p w:rsidR="009D6063" w14:paraId="423C3F7E" w14:textId="625D5124">
      <w:pPr>
        <w:pStyle w:val="TOC1"/>
        <w:tabs>
          <w:tab w:val="right" w:leader="dot" w:pos="8296"/>
        </w:tabs>
        <w:rPr>
          <w:noProof/>
        </w:rPr>
      </w:pPr>
      <w:r>
        <w:rPr>
          <w:noProof/>
        </w:rPr>
        <w:t>九、市场分析</w:t>
      </w:r>
      <w:r>
        <w:rPr>
          <w:noProof/>
        </w:rPr>
        <w:tab/>
      </w:r>
      <w:r>
        <w:rPr>
          <w:noProof/>
        </w:rPr>
        <w:fldChar w:fldCharType="begin"/>
      </w:r>
      <w:r>
        <w:rPr>
          <w:noProof/>
        </w:rPr>
        <w:instrText xml:space="preserve"> PAGEREF _Toc151380874 \h </w:instrText>
      </w:r>
      <w:r>
        <w:rPr>
          <w:noProof/>
        </w:rPr>
        <w:fldChar w:fldCharType="separate"/>
      </w:r>
      <w:r>
        <w:rPr>
          <w:noProof/>
        </w:rPr>
        <w:t>53</w:t>
      </w:r>
      <w:r>
        <w:rPr>
          <w:noProof/>
        </w:rPr>
        <w:fldChar w:fldCharType="end"/>
      </w:r>
    </w:p>
    <w:p w:rsidR="009D6063" w14:paraId="1C5C9BD8" w14:textId="724FCD1D">
      <w:pPr>
        <w:pStyle w:val="TOC2"/>
        <w:tabs>
          <w:tab w:val="right" w:leader="dot" w:pos="8296"/>
        </w:tabs>
        <w:rPr>
          <w:noProof/>
        </w:rPr>
      </w:pPr>
      <w:r>
        <w:rPr>
          <w:noProof/>
        </w:rPr>
        <w:t>(一)、目标市场概述</w:t>
      </w:r>
      <w:r>
        <w:rPr>
          <w:noProof/>
        </w:rPr>
        <w:tab/>
      </w:r>
      <w:r>
        <w:rPr>
          <w:noProof/>
        </w:rPr>
        <w:fldChar w:fldCharType="begin"/>
      </w:r>
      <w:r>
        <w:rPr>
          <w:noProof/>
        </w:rPr>
        <w:instrText xml:space="preserve"> PAGEREF _Toc151380875 \h </w:instrText>
      </w:r>
      <w:r>
        <w:rPr>
          <w:noProof/>
        </w:rPr>
        <w:fldChar w:fldCharType="separate"/>
      </w:r>
      <w:r>
        <w:rPr>
          <w:noProof/>
        </w:rPr>
        <w:t>53</w:t>
      </w:r>
      <w:r>
        <w:rPr>
          <w:noProof/>
        </w:rPr>
        <w:fldChar w:fldCharType="end"/>
      </w:r>
    </w:p>
    <w:p w:rsidR="009D6063" w14:paraId="27D3637E" w14:textId="3FF0EAA2">
      <w:pPr>
        <w:pStyle w:val="TOC2"/>
        <w:tabs>
          <w:tab w:val="right" w:leader="dot" w:pos="8296"/>
        </w:tabs>
        <w:rPr>
          <w:noProof/>
        </w:rPr>
      </w:pPr>
      <w:r>
        <w:rPr>
          <w:noProof/>
        </w:rPr>
        <w:t>(二)、市场趋势与机遇</w:t>
      </w:r>
      <w:r>
        <w:rPr>
          <w:noProof/>
        </w:rPr>
        <w:tab/>
      </w:r>
      <w:r>
        <w:rPr>
          <w:noProof/>
        </w:rPr>
        <w:fldChar w:fldCharType="begin"/>
      </w:r>
      <w:r>
        <w:rPr>
          <w:noProof/>
        </w:rPr>
        <w:instrText xml:space="preserve"> PAGEREF _Toc151380876 \h </w:instrText>
      </w:r>
      <w:r>
        <w:rPr>
          <w:noProof/>
        </w:rPr>
        <w:fldChar w:fldCharType="separate"/>
      </w:r>
      <w:r>
        <w:rPr>
          <w:noProof/>
        </w:rPr>
        <w:t>55</w:t>
      </w:r>
      <w:r>
        <w:rPr>
          <w:noProof/>
        </w:rPr>
        <w:fldChar w:fldCharType="end"/>
      </w:r>
    </w:p>
    <w:p w:rsidR="009D6063" w14:paraId="739CB130" w14:textId="38865766">
      <w:pPr>
        <w:pStyle w:val="TOC2"/>
        <w:tabs>
          <w:tab w:val="right" w:leader="dot" w:pos="8296"/>
        </w:tabs>
        <w:rPr>
          <w:noProof/>
        </w:rPr>
      </w:pPr>
      <w:r>
        <w:rPr>
          <w:noProof/>
        </w:rPr>
        <w:t>(三)、竞争环境分析</w:t>
      </w:r>
      <w:r>
        <w:rPr>
          <w:noProof/>
        </w:rPr>
        <w:tab/>
      </w:r>
      <w:r>
        <w:rPr>
          <w:noProof/>
        </w:rPr>
        <w:fldChar w:fldCharType="begin"/>
      </w:r>
      <w:r>
        <w:rPr>
          <w:noProof/>
        </w:rPr>
        <w:instrText xml:space="preserve"> PAGEREF _Toc151380877 \h </w:instrText>
      </w:r>
      <w:r>
        <w:rPr>
          <w:noProof/>
        </w:rPr>
        <w:fldChar w:fldCharType="separate"/>
      </w:r>
      <w:r>
        <w:rPr>
          <w:noProof/>
        </w:rPr>
        <w:t>56</w:t>
      </w:r>
      <w:r>
        <w:rPr>
          <w:noProof/>
        </w:rPr>
        <w:fldChar w:fldCharType="end"/>
      </w:r>
    </w:p>
    <w:p w:rsidR="009D6063" w14:paraId="5D46652A" w14:textId="43D4345C">
      <w:pPr>
        <w:pStyle w:val="TOC2"/>
        <w:tabs>
          <w:tab w:val="right" w:leader="dot" w:pos="8296"/>
        </w:tabs>
        <w:rPr>
          <w:noProof/>
        </w:rPr>
      </w:pPr>
      <w:r>
        <w:rPr>
          <w:noProof/>
        </w:rPr>
        <w:t>(四)、目标客户群</w:t>
      </w:r>
      <w:r>
        <w:rPr>
          <w:noProof/>
        </w:rPr>
        <w:tab/>
      </w:r>
      <w:r>
        <w:rPr>
          <w:noProof/>
        </w:rPr>
        <w:fldChar w:fldCharType="begin"/>
      </w:r>
      <w:r>
        <w:rPr>
          <w:noProof/>
        </w:rPr>
        <w:instrText xml:space="preserve"> PAGEREF _Toc151380878 \h </w:instrText>
      </w:r>
      <w:r>
        <w:rPr>
          <w:noProof/>
        </w:rPr>
        <w:fldChar w:fldCharType="separate"/>
      </w:r>
      <w:r>
        <w:rPr>
          <w:noProof/>
        </w:rPr>
        <w:t>58</w:t>
      </w:r>
      <w:r>
        <w:rPr>
          <w:noProof/>
        </w:rPr>
        <w:fldChar w:fldCharType="end"/>
      </w:r>
    </w:p>
    <w:p w:rsidR="009D6063" w14:paraId="70A3D74B" w14:textId="26B756E0">
      <w:pPr>
        <w:pStyle w:val="TOC1"/>
        <w:tabs>
          <w:tab w:val="right" w:leader="dot" w:pos="8296"/>
        </w:tabs>
        <w:rPr>
          <w:noProof/>
        </w:rPr>
      </w:pPr>
      <w:r>
        <w:rPr>
          <w:noProof/>
        </w:rPr>
        <w:t>十、风险管理策略和内部控制体系</w:t>
      </w:r>
      <w:r>
        <w:rPr>
          <w:noProof/>
        </w:rPr>
        <w:tab/>
      </w:r>
      <w:r>
        <w:rPr>
          <w:noProof/>
        </w:rPr>
        <w:fldChar w:fldCharType="begin"/>
      </w:r>
      <w:r>
        <w:rPr>
          <w:noProof/>
        </w:rPr>
        <w:instrText xml:space="preserve"> PAGEREF _Toc151380879 \h </w:instrText>
      </w:r>
      <w:r>
        <w:rPr>
          <w:noProof/>
        </w:rPr>
        <w:fldChar w:fldCharType="separate"/>
      </w:r>
      <w:r>
        <w:rPr>
          <w:noProof/>
        </w:rPr>
        <w:t>60</w:t>
      </w:r>
      <w:r>
        <w:rPr>
          <w:noProof/>
        </w:rPr>
        <w:fldChar w:fldCharType="end"/>
      </w:r>
    </w:p>
    <w:p w:rsidR="009D6063" w14:paraId="58874CAF" w14:textId="7C2CBBF4">
      <w:pPr>
        <w:pStyle w:val="TOC2"/>
        <w:tabs>
          <w:tab w:val="right" w:leader="dot" w:pos="8296"/>
        </w:tabs>
        <w:rPr>
          <w:noProof/>
        </w:rPr>
      </w:pPr>
      <w:r>
        <w:rPr>
          <w:noProof/>
        </w:rPr>
        <w:t>(一)、主要风险因素及来源分析</w:t>
      </w:r>
      <w:r>
        <w:rPr>
          <w:noProof/>
        </w:rPr>
        <w:tab/>
      </w:r>
      <w:r>
        <w:rPr>
          <w:noProof/>
        </w:rPr>
        <w:fldChar w:fldCharType="begin"/>
      </w:r>
      <w:r>
        <w:rPr>
          <w:noProof/>
        </w:rPr>
        <w:instrText xml:space="preserve"> PAGEREF _Toc151380880 \h </w:instrText>
      </w:r>
      <w:r>
        <w:rPr>
          <w:noProof/>
        </w:rPr>
        <w:fldChar w:fldCharType="separate"/>
      </w:r>
      <w:r>
        <w:rPr>
          <w:noProof/>
        </w:rPr>
        <w:t>60</w:t>
      </w:r>
      <w:r>
        <w:rPr>
          <w:noProof/>
        </w:rPr>
        <w:fldChar w:fldCharType="end"/>
      </w:r>
    </w:p>
    <w:p w:rsidR="009D6063" w14:paraId="5995B9E7" w14:textId="678D2FB1">
      <w:pPr>
        <w:pStyle w:val="TOC2"/>
        <w:tabs>
          <w:tab w:val="right" w:leader="dot" w:pos="8296"/>
        </w:tabs>
        <w:rPr>
          <w:noProof/>
        </w:rPr>
      </w:pPr>
      <w:r>
        <w:rPr>
          <w:noProof/>
        </w:rPr>
        <w:t>(二)、风险应对策略和措施</w:t>
      </w:r>
      <w:r>
        <w:rPr>
          <w:noProof/>
        </w:rPr>
        <w:tab/>
      </w:r>
      <w:r>
        <w:rPr>
          <w:noProof/>
        </w:rPr>
        <w:fldChar w:fldCharType="begin"/>
      </w:r>
      <w:r>
        <w:rPr>
          <w:noProof/>
        </w:rPr>
        <w:instrText xml:space="preserve"> PAGEREF _Toc151380881 \h </w:instrText>
      </w:r>
      <w:r>
        <w:rPr>
          <w:noProof/>
        </w:rPr>
        <w:fldChar w:fldCharType="separate"/>
      </w:r>
      <w:r>
        <w:rPr>
          <w:noProof/>
        </w:rPr>
        <w:t>62</w:t>
      </w:r>
      <w:r>
        <w:rPr>
          <w:noProof/>
        </w:rPr>
        <w:fldChar w:fldCharType="end"/>
      </w:r>
    </w:p>
    <w:p w:rsidR="009D6063" w14:paraId="6009B513" w14:textId="4F9CE78C">
      <w:pPr>
        <w:pStyle w:val="TOC2"/>
        <w:tabs>
          <w:tab w:val="right" w:leader="dot" w:pos="8296"/>
        </w:tabs>
        <w:rPr>
          <w:noProof/>
        </w:rPr>
      </w:pPr>
      <w:r>
        <w:rPr>
          <w:noProof/>
        </w:rPr>
        <w:t>(三)、内部控制与审计体系</w:t>
      </w:r>
      <w:r>
        <w:rPr>
          <w:noProof/>
        </w:rPr>
        <w:tab/>
      </w:r>
      <w:r>
        <w:rPr>
          <w:noProof/>
        </w:rPr>
        <w:fldChar w:fldCharType="begin"/>
      </w:r>
      <w:r>
        <w:rPr>
          <w:noProof/>
        </w:rPr>
        <w:instrText xml:space="preserve"> PAGEREF _Toc151380882 \h </w:instrText>
      </w:r>
      <w:r>
        <w:rPr>
          <w:noProof/>
        </w:rPr>
        <w:fldChar w:fldCharType="separate"/>
      </w:r>
      <w:r>
        <w:rPr>
          <w:noProof/>
        </w:rPr>
        <w:t>64</w:t>
      </w:r>
      <w:r>
        <w:rPr>
          <w:noProof/>
        </w:rPr>
        <w:fldChar w:fldCharType="end"/>
      </w:r>
    </w:p>
    <w:p w:rsidR="009D6063" w14:paraId="6F7471CA" w14:textId="74E9614B">
      <w:pPr>
        <w:pStyle w:val="TOC1"/>
        <w:tabs>
          <w:tab w:val="right" w:leader="dot" w:pos="8296"/>
        </w:tabs>
        <w:rPr>
          <w:noProof/>
        </w:rPr>
      </w:pPr>
      <w:r>
        <w:rPr>
          <w:noProof/>
        </w:rPr>
        <w:t>十一、招标方案</w:t>
      </w:r>
      <w:r>
        <w:rPr>
          <w:noProof/>
        </w:rPr>
        <w:tab/>
      </w:r>
      <w:r>
        <w:rPr>
          <w:noProof/>
        </w:rPr>
        <w:fldChar w:fldCharType="begin"/>
      </w:r>
      <w:r>
        <w:rPr>
          <w:noProof/>
        </w:rPr>
        <w:instrText xml:space="preserve"> PAGEREF _Toc151380883 \h </w:instrText>
      </w:r>
      <w:r>
        <w:rPr>
          <w:noProof/>
        </w:rPr>
        <w:fldChar w:fldCharType="separate"/>
      </w:r>
      <w:r>
        <w:rPr>
          <w:noProof/>
        </w:rPr>
        <w:t>66</w:t>
      </w:r>
      <w:r>
        <w:rPr>
          <w:noProof/>
        </w:rPr>
        <w:fldChar w:fldCharType="end"/>
      </w:r>
    </w:p>
    <w:p w:rsidR="009D6063" w14:paraId="613E550E" w14:textId="73EC847A">
      <w:pPr>
        <w:pStyle w:val="TOC2"/>
        <w:tabs>
          <w:tab w:val="right" w:leader="dot" w:pos="8296"/>
        </w:tabs>
        <w:rPr>
          <w:noProof/>
        </w:rPr>
      </w:pPr>
      <w:r>
        <w:rPr>
          <w:noProof/>
        </w:rPr>
        <w:t>(一)、增压输送系统项目招标依据</w:t>
      </w:r>
      <w:r>
        <w:rPr>
          <w:noProof/>
        </w:rPr>
        <w:tab/>
      </w:r>
      <w:r>
        <w:rPr>
          <w:noProof/>
        </w:rPr>
        <w:fldChar w:fldCharType="begin"/>
      </w:r>
      <w:r>
        <w:rPr>
          <w:noProof/>
        </w:rPr>
        <w:instrText xml:space="preserve"> PAGEREF _Toc151380884 \h </w:instrText>
      </w:r>
      <w:r>
        <w:rPr>
          <w:noProof/>
        </w:rPr>
        <w:fldChar w:fldCharType="separate"/>
      </w:r>
      <w:r>
        <w:rPr>
          <w:noProof/>
        </w:rPr>
        <w:t>66</w:t>
      </w:r>
      <w:r>
        <w:rPr>
          <w:noProof/>
        </w:rPr>
        <w:fldChar w:fldCharType="end"/>
      </w:r>
    </w:p>
    <w:p w:rsidR="009D6063" w14:paraId="2F51F1E6" w14:textId="0FAA5455">
      <w:pPr>
        <w:pStyle w:val="TOC2"/>
        <w:tabs>
          <w:tab w:val="right" w:leader="dot" w:pos="8296"/>
        </w:tabs>
        <w:rPr>
          <w:noProof/>
        </w:rPr>
      </w:pPr>
      <w:r>
        <w:rPr>
          <w:noProof/>
        </w:rPr>
        <w:t>(二)、增压输送系统项目招标范围</w:t>
      </w:r>
      <w:r>
        <w:rPr>
          <w:noProof/>
        </w:rPr>
        <w:tab/>
      </w:r>
      <w:r>
        <w:rPr>
          <w:noProof/>
        </w:rPr>
        <w:fldChar w:fldCharType="begin"/>
      </w:r>
      <w:r>
        <w:rPr>
          <w:noProof/>
        </w:rPr>
        <w:instrText xml:space="preserve"> PAGEREF _Toc151380885 \h </w:instrText>
      </w:r>
      <w:r>
        <w:rPr>
          <w:noProof/>
        </w:rPr>
        <w:fldChar w:fldCharType="separate"/>
      </w:r>
      <w:r>
        <w:rPr>
          <w:noProof/>
        </w:rPr>
        <w:t>66</w:t>
      </w:r>
      <w:r>
        <w:rPr>
          <w:noProof/>
        </w:rPr>
        <w:fldChar w:fldCharType="end"/>
      </w:r>
    </w:p>
    <w:p w:rsidR="009D6063" w14:paraId="75B9C909" w14:textId="0BA7C82D">
      <w:pPr>
        <w:pStyle w:val="TOC2"/>
        <w:tabs>
          <w:tab w:val="right" w:leader="dot" w:pos="8296"/>
        </w:tabs>
        <w:rPr>
          <w:noProof/>
        </w:rPr>
      </w:pPr>
      <w:r>
        <w:rPr>
          <w:noProof/>
        </w:rPr>
        <w:t>(三)、招标要求</w:t>
      </w:r>
      <w:r>
        <w:rPr>
          <w:noProof/>
        </w:rPr>
        <w:tab/>
      </w:r>
      <w:r>
        <w:rPr>
          <w:noProof/>
        </w:rPr>
        <w:fldChar w:fldCharType="begin"/>
      </w:r>
      <w:r>
        <w:rPr>
          <w:noProof/>
        </w:rPr>
        <w:instrText xml:space="preserve"> PAGEREF _Toc151380886 \h </w:instrText>
      </w:r>
      <w:r>
        <w:rPr>
          <w:noProof/>
        </w:rPr>
        <w:fldChar w:fldCharType="separate"/>
      </w:r>
      <w:r>
        <w:rPr>
          <w:noProof/>
        </w:rPr>
        <w:t>67</w:t>
      </w:r>
      <w:r>
        <w:rPr>
          <w:noProof/>
        </w:rPr>
        <w:fldChar w:fldCharType="end"/>
      </w:r>
    </w:p>
    <w:p w:rsidR="009D6063" w14:paraId="73625F38" w14:textId="722D1398">
      <w:pPr>
        <w:pStyle w:val="TOC2"/>
        <w:tabs>
          <w:tab w:val="right" w:leader="dot" w:pos="8296"/>
        </w:tabs>
        <w:rPr>
          <w:noProof/>
        </w:rPr>
      </w:pPr>
      <w:r>
        <w:rPr>
          <w:noProof/>
        </w:rPr>
        <w:t>(四)、招标组织方式</w:t>
      </w:r>
      <w:r>
        <w:rPr>
          <w:noProof/>
        </w:rPr>
        <w:tab/>
      </w:r>
      <w:r>
        <w:rPr>
          <w:noProof/>
        </w:rPr>
        <w:fldChar w:fldCharType="begin"/>
      </w:r>
      <w:r>
        <w:rPr>
          <w:noProof/>
        </w:rPr>
        <w:instrText xml:space="preserve"> PAGEREF _Toc151380887 \h </w:instrText>
      </w:r>
      <w:r>
        <w:rPr>
          <w:noProof/>
        </w:rPr>
        <w:fldChar w:fldCharType="separate"/>
      </w:r>
      <w:r>
        <w:rPr>
          <w:noProof/>
        </w:rPr>
        <w:t>69</w:t>
      </w:r>
      <w:r>
        <w:rPr>
          <w:noProof/>
        </w:rPr>
        <w:fldChar w:fldCharType="end"/>
      </w:r>
    </w:p>
    <w:p w:rsidR="009D6063" w14:paraId="1FEBD86A" w14:textId="65EF0BF0">
      <w:pPr>
        <w:pStyle w:val="TOC2"/>
        <w:tabs>
          <w:tab w:val="right" w:leader="dot" w:pos="8296"/>
        </w:tabs>
        <w:rPr>
          <w:noProof/>
        </w:rPr>
      </w:pPr>
      <w:r>
        <w:rPr>
          <w:noProof/>
        </w:rPr>
        <w:t>(五)、招标信息发布</w:t>
      </w:r>
      <w:r>
        <w:rPr>
          <w:noProof/>
        </w:rPr>
        <w:tab/>
      </w:r>
      <w:r>
        <w:rPr>
          <w:noProof/>
        </w:rPr>
        <w:fldChar w:fldCharType="begin"/>
      </w:r>
      <w:r>
        <w:rPr>
          <w:noProof/>
        </w:rPr>
        <w:instrText xml:space="preserve"> PAGEREF _Toc151380888 \h </w:instrText>
      </w:r>
      <w:r>
        <w:rPr>
          <w:noProof/>
        </w:rPr>
        <w:fldChar w:fldCharType="separate"/>
      </w:r>
      <w:r>
        <w:rPr>
          <w:noProof/>
        </w:rPr>
        <w:t>69</w:t>
      </w:r>
      <w:r>
        <w:rPr>
          <w:noProof/>
        </w:rPr>
        <w:fldChar w:fldCharType="end"/>
      </w:r>
    </w:p>
    <w:p w:rsidR="009D6063" w14:paraId="35DA11BB" w14:textId="0BBB01AA">
      <w:pPr>
        <w:pStyle w:val="TOC1"/>
        <w:tabs>
          <w:tab w:val="right" w:leader="dot" w:pos="8296"/>
        </w:tabs>
        <w:rPr>
          <w:noProof/>
        </w:rPr>
      </w:pPr>
      <w:r>
        <w:rPr>
          <w:noProof/>
        </w:rPr>
        <w:t>十二、市场扩展计划</w:t>
      </w:r>
      <w:r>
        <w:rPr>
          <w:noProof/>
        </w:rPr>
        <w:tab/>
      </w:r>
      <w:r>
        <w:rPr>
          <w:noProof/>
        </w:rPr>
        <w:fldChar w:fldCharType="begin"/>
      </w:r>
      <w:r>
        <w:rPr>
          <w:noProof/>
        </w:rPr>
        <w:instrText xml:space="preserve"> PAGEREF _Toc151380889 \h </w:instrText>
      </w:r>
      <w:r>
        <w:rPr>
          <w:noProof/>
        </w:rPr>
        <w:fldChar w:fldCharType="separate"/>
      </w:r>
      <w:r>
        <w:rPr>
          <w:noProof/>
        </w:rPr>
        <w:t>70</w:t>
      </w:r>
      <w:r>
        <w:rPr>
          <w:noProof/>
        </w:rPr>
        <w:fldChar w:fldCharType="end"/>
      </w:r>
    </w:p>
    <w:p w:rsidR="009D6063" w14:paraId="09E707C2" w14:textId="1336E43F">
      <w:pPr>
        <w:pStyle w:val="TOC2"/>
        <w:tabs>
          <w:tab w:val="right" w:leader="dot" w:pos="8296"/>
        </w:tabs>
        <w:rPr>
          <w:noProof/>
        </w:rPr>
      </w:pPr>
      <w:r>
        <w:rPr>
          <w:noProof/>
        </w:rPr>
        <w:t>(一)、国内市场拓展</w:t>
      </w:r>
      <w:r>
        <w:rPr>
          <w:noProof/>
        </w:rPr>
        <w:tab/>
      </w:r>
      <w:r>
        <w:rPr>
          <w:noProof/>
        </w:rPr>
        <w:fldChar w:fldCharType="begin"/>
      </w:r>
      <w:r>
        <w:rPr>
          <w:noProof/>
        </w:rPr>
        <w:instrText xml:space="preserve"> PAGEREF _Toc151380890 \h </w:instrText>
      </w:r>
      <w:r>
        <w:rPr>
          <w:noProof/>
        </w:rPr>
        <w:fldChar w:fldCharType="separate"/>
      </w:r>
      <w:r>
        <w:rPr>
          <w:noProof/>
        </w:rPr>
        <w:t>70</w:t>
      </w:r>
      <w:r>
        <w:rPr>
          <w:noProof/>
        </w:rPr>
        <w:fldChar w:fldCharType="end"/>
      </w:r>
    </w:p>
    <w:p w:rsidR="009D6063" w14:paraId="7F214243" w14:textId="0B6E151B">
      <w:pPr>
        <w:pStyle w:val="TOC2"/>
        <w:tabs>
          <w:tab w:val="right" w:leader="dot" w:pos="8296"/>
        </w:tabs>
        <w:rPr>
          <w:noProof/>
        </w:rPr>
      </w:pPr>
      <w:r>
        <w:rPr>
          <w:noProof/>
        </w:rPr>
        <w:t>(二)、国际市场进入策略</w:t>
      </w:r>
      <w:r>
        <w:rPr>
          <w:noProof/>
        </w:rPr>
        <w:tab/>
      </w:r>
      <w:r>
        <w:rPr>
          <w:noProof/>
        </w:rPr>
        <w:fldChar w:fldCharType="begin"/>
      </w:r>
      <w:r>
        <w:rPr>
          <w:noProof/>
        </w:rPr>
        <w:instrText xml:space="preserve"> PAGEREF _Toc151380891 \h </w:instrText>
      </w:r>
      <w:r>
        <w:rPr>
          <w:noProof/>
        </w:rPr>
        <w:fldChar w:fldCharType="separate"/>
      </w:r>
      <w:r>
        <w:rPr>
          <w:noProof/>
        </w:rPr>
        <w:t>72</w:t>
      </w:r>
      <w:r>
        <w:rPr>
          <w:noProof/>
        </w:rPr>
        <w:fldChar w:fldCharType="end"/>
      </w:r>
    </w:p>
    <w:p w:rsidR="009D6063" w14:paraId="39F80BA9" w14:textId="023C50F4">
      <w:pPr>
        <w:pStyle w:val="TOC2"/>
        <w:tabs>
          <w:tab w:val="right" w:leader="dot" w:pos="8296"/>
        </w:tabs>
        <w:rPr>
          <w:noProof/>
        </w:rPr>
      </w:pPr>
      <w:r>
        <w:rPr>
          <w:noProof/>
        </w:rPr>
        <w:t>(三)、合作伙伴关系和分销渠道</w:t>
      </w:r>
      <w:r>
        <w:rPr>
          <w:noProof/>
        </w:rPr>
        <w:tab/>
      </w:r>
      <w:r>
        <w:rPr>
          <w:noProof/>
        </w:rPr>
        <w:fldChar w:fldCharType="begin"/>
      </w:r>
      <w:r>
        <w:rPr>
          <w:noProof/>
        </w:rPr>
        <w:instrText xml:space="preserve"> PAGEREF _Toc151380892 \h </w:instrText>
      </w:r>
      <w:r>
        <w:rPr>
          <w:noProof/>
        </w:rPr>
        <w:fldChar w:fldCharType="separate"/>
      </w:r>
      <w:r>
        <w:rPr>
          <w:noProof/>
        </w:rPr>
        <w:t>75</w:t>
      </w:r>
      <w:r>
        <w:rPr>
          <w:noProof/>
        </w:rPr>
        <w:fldChar w:fldCharType="end"/>
      </w:r>
    </w:p>
    <w:p w:rsidR="009D6063" w14:paraId="7BE42E07" w14:textId="1CA38523">
      <w:pPr>
        <w:pStyle w:val="TOC2"/>
        <w:tabs>
          <w:tab w:val="right" w:leader="dot" w:pos="8296"/>
        </w:tabs>
        <w:rPr>
          <w:noProof/>
        </w:rPr>
      </w:pPr>
      <w:r>
        <w:rPr>
          <w:noProof/>
        </w:rPr>
        <w:t>(四)、市场多元化和新业务机会</w:t>
      </w:r>
      <w:r>
        <w:rPr>
          <w:noProof/>
        </w:rPr>
        <w:tab/>
      </w:r>
      <w:r>
        <w:rPr>
          <w:noProof/>
        </w:rPr>
        <w:fldChar w:fldCharType="begin"/>
      </w:r>
      <w:r>
        <w:rPr>
          <w:noProof/>
        </w:rPr>
        <w:instrText xml:space="preserve"> PAGEREF _Toc151380893 \h </w:instrText>
      </w:r>
      <w:r>
        <w:rPr>
          <w:noProof/>
        </w:rPr>
        <w:fldChar w:fldCharType="separate"/>
      </w:r>
      <w:r>
        <w:rPr>
          <w:noProof/>
        </w:rPr>
        <w:t>78</w:t>
      </w:r>
      <w:r>
        <w:rPr>
          <w:noProof/>
        </w:rPr>
        <w:fldChar w:fldCharType="end"/>
      </w:r>
    </w:p>
    <w:p w:rsidR="009D6063" w14:paraId="7BC6C85D" w14:textId="502D8810">
      <w:pPr>
        <w:pStyle w:val="TOC2"/>
        <w:tabs>
          <w:tab w:val="right" w:leader="dot" w:pos="8296"/>
        </w:tabs>
        <w:rPr>
          <w:noProof/>
        </w:rPr>
      </w:pPr>
      <w:r>
        <w:rPr>
          <w:noProof/>
        </w:rPr>
        <w:t>(五)、市场扩展风险评估</w:t>
      </w:r>
      <w:r>
        <w:rPr>
          <w:noProof/>
        </w:rPr>
        <w:tab/>
      </w:r>
      <w:r>
        <w:rPr>
          <w:noProof/>
        </w:rPr>
        <w:fldChar w:fldCharType="begin"/>
      </w:r>
      <w:r>
        <w:rPr>
          <w:noProof/>
        </w:rPr>
        <w:instrText xml:space="preserve"> PAGEREF _Toc151380894 \h </w:instrText>
      </w:r>
      <w:r>
        <w:rPr>
          <w:noProof/>
        </w:rPr>
        <w:fldChar w:fldCharType="separate"/>
      </w:r>
      <w:r>
        <w:rPr>
          <w:noProof/>
        </w:rPr>
        <w:t>81</w:t>
      </w:r>
      <w:r>
        <w:rPr>
          <w:noProof/>
        </w:rPr>
        <w:fldChar w:fldCharType="end"/>
      </w:r>
    </w:p>
    <w:p w:rsidR="009D6063" w14:paraId="14018183" w14:textId="5A624477">
      <w:pPr>
        <w:pStyle w:val="TOC1"/>
        <w:tabs>
          <w:tab w:val="right" w:leader="dot" w:pos="8296"/>
        </w:tabs>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十三、SWOT分析</w:t>
      </w:r>
      <w:r>
        <w:rPr>
          <w:noProof/>
        </w:rPr>
        <w:tab/>
      </w:r>
      <w:r>
        <w:rPr>
          <w:noProof/>
        </w:rPr>
        <w:fldChar w:fldCharType="begin"/>
      </w:r>
      <w:r>
        <w:rPr>
          <w:noProof/>
        </w:rPr>
        <w:instrText xml:space="preserve"> PAGEREF _Toc151380895 \h </w:instrText>
      </w:r>
      <w:r>
        <w:rPr>
          <w:noProof/>
        </w:rPr>
        <w:fldChar w:fldCharType="separate"/>
      </w:r>
      <w:r>
        <w:rPr>
          <w:noProof/>
        </w:rPr>
        <w:t>84</w:t>
      </w:r>
      <w:r>
        <w:rPr>
          <w:noProof/>
        </w:rPr>
        <w:fldChar w:fldCharType="end"/>
      </w:r>
    </w:p>
    <w:p w:rsidR="009D6063" w14:paraId="18D23D75" w14:textId="3844774D">
      <w:pPr>
        <w:pStyle w:val="TOC2"/>
        <w:tabs>
          <w:tab w:val="right" w:leader="dot" w:pos="8296"/>
        </w:tabs>
        <w:rPr>
          <w:noProof/>
        </w:rPr>
      </w:pPr>
      <w:r>
        <w:rPr>
          <w:noProof/>
        </w:rPr>
        <w:t>(一)、优势分析</w:t>
      </w:r>
      <w:r>
        <w:rPr>
          <w:noProof/>
        </w:rPr>
        <w:tab/>
      </w:r>
      <w:r>
        <w:rPr>
          <w:noProof/>
        </w:rPr>
        <w:fldChar w:fldCharType="begin"/>
      </w:r>
      <w:r>
        <w:rPr>
          <w:noProof/>
        </w:rPr>
        <w:instrText xml:space="preserve"> PAGEREF _Toc151380896 \h </w:instrText>
      </w:r>
      <w:r>
        <w:rPr>
          <w:noProof/>
        </w:rPr>
        <w:fldChar w:fldCharType="separate"/>
      </w:r>
      <w:r>
        <w:rPr>
          <w:noProof/>
        </w:rPr>
        <w:t>84</w:t>
      </w:r>
      <w:r>
        <w:rPr>
          <w:noProof/>
        </w:rPr>
        <w:fldChar w:fldCharType="end"/>
      </w:r>
    </w:p>
    <w:p w:rsidR="009D6063" w14:paraId="548C7430" w14:textId="0675ADA0">
      <w:pPr>
        <w:pStyle w:val="TOC2"/>
        <w:tabs>
          <w:tab w:val="right" w:leader="dot" w:pos="8296"/>
        </w:tabs>
        <w:rPr>
          <w:noProof/>
        </w:rPr>
      </w:pPr>
      <w:r>
        <w:rPr>
          <w:noProof/>
        </w:rPr>
        <w:t>(二)、劣势分析</w:t>
      </w:r>
      <w:r>
        <w:rPr>
          <w:noProof/>
        </w:rPr>
        <w:tab/>
      </w:r>
      <w:r>
        <w:rPr>
          <w:noProof/>
        </w:rPr>
        <w:fldChar w:fldCharType="begin"/>
      </w:r>
      <w:r>
        <w:rPr>
          <w:noProof/>
        </w:rPr>
        <w:instrText xml:space="preserve"> PAGEREF _Toc151380897 \h </w:instrText>
      </w:r>
      <w:r>
        <w:rPr>
          <w:noProof/>
        </w:rPr>
        <w:fldChar w:fldCharType="separate"/>
      </w:r>
      <w:r>
        <w:rPr>
          <w:noProof/>
        </w:rPr>
        <w:t>84</w:t>
      </w:r>
      <w:r>
        <w:rPr>
          <w:noProof/>
        </w:rPr>
        <w:fldChar w:fldCharType="end"/>
      </w:r>
    </w:p>
    <w:p w:rsidR="009D6063" w14:paraId="2B52489B" w14:textId="3AD2F601">
      <w:pPr>
        <w:pStyle w:val="TOC2"/>
        <w:tabs>
          <w:tab w:val="right" w:leader="dot" w:pos="8296"/>
        </w:tabs>
        <w:rPr>
          <w:noProof/>
        </w:rPr>
      </w:pPr>
      <w:r>
        <w:rPr>
          <w:noProof/>
        </w:rPr>
        <w:t>(三)、机会分析</w:t>
      </w:r>
      <w:r>
        <w:rPr>
          <w:noProof/>
        </w:rPr>
        <w:tab/>
      </w:r>
      <w:r>
        <w:rPr>
          <w:noProof/>
        </w:rPr>
        <w:fldChar w:fldCharType="begin"/>
      </w:r>
      <w:r>
        <w:rPr>
          <w:noProof/>
        </w:rPr>
        <w:instrText xml:space="preserve"> PAGEREF _Toc151380898 \h </w:instrText>
      </w:r>
      <w:r>
        <w:rPr>
          <w:noProof/>
        </w:rPr>
        <w:fldChar w:fldCharType="separate"/>
      </w:r>
      <w:r>
        <w:rPr>
          <w:noProof/>
        </w:rPr>
        <w:t>84</w:t>
      </w:r>
      <w:r>
        <w:rPr>
          <w:noProof/>
        </w:rPr>
        <w:fldChar w:fldCharType="end"/>
      </w:r>
    </w:p>
    <w:p w:rsidR="009D6063" w14:paraId="0EB81CC2" w14:textId="65E4D513">
      <w:pPr>
        <w:pStyle w:val="TOC2"/>
        <w:tabs>
          <w:tab w:val="right" w:leader="dot" w:pos="8296"/>
        </w:tabs>
        <w:rPr>
          <w:noProof/>
        </w:rPr>
      </w:pPr>
      <w:r>
        <w:rPr>
          <w:noProof/>
        </w:rPr>
        <w:t>(四)、威胁分析</w:t>
      </w:r>
      <w:r>
        <w:rPr>
          <w:noProof/>
        </w:rPr>
        <w:tab/>
      </w:r>
      <w:r>
        <w:rPr>
          <w:noProof/>
        </w:rPr>
        <w:fldChar w:fldCharType="begin"/>
      </w:r>
      <w:r>
        <w:rPr>
          <w:noProof/>
        </w:rPr>
        <w:instrText xml:space="preserve"> PAGEREF _Toc151380899 \h </w:instrText>
      </w:r>
      <w:r>
        <w:rPr>
          <w:noProof/>
        </w:rPr>
        <w:fldChar w:fldCharType="separate"/>
      </w:r>
      <w:r>
        <w:rPr>
          <w:noProof/>
        </w:rPr>
        <w:t>85</w:t>
      </w:r>
      <w:r>
        <w:rPr>
          <w:noProof/>
        </w:rPr>
        <w:fldChar w:fldCharType="end"/>
      </w:r>
    </w:p>
    <w:p w:rsidR="009D6063" w:rsidP="009D6063" w14:paraId="1658DD12" w14:textId="4833E5AA">
      <w:pPr>
        <w:widowControl/>
        <w:jc w:val="center"/>
        <w:rPr>
          <w:b/>
          <w:bCs/>
          <w:kern w:val="44"/>
          <w:sz w:val="44"/>
          <w:szCs w:val="44"/>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9D6063" w:rsidP="009D6063" w14:paraId="580312D4" w14:textId="0F6E5252">
      <w:pPr>
        <w:pStyle w:val="Heading1"/>
        <w:jc w:val="center"/>
        <w:rPr>
          <w:rFonts w:hint="eastAsia"/>
        </w:rPr>
      </w:pPr>
      <w:bookmarkStart w:id="0" w:name="_Toc151380831"/>
      <w:r w:rsidRPr="009D6063">
        <w:rPr>
          <w:rFonts w:hint="eastAsia"/>
        </w:rPr>
        <w:t>序言</w:t>
      </w:r>
      <w:bookmarkEnd w:id="0"/>
    </w:p>
    <w:p w:rsidR="009D6063" w:rsidRPr="009D6063" w:rsidP="009D6063" w14:paraId="58269246" w14:textId="77777777">
      <w:pPr>
        <w:ind w:firstLine="560" w:firstLineChars="200"/>
        <w:rPr>
          <w:rFonts w:ascii="仿宋" w:eastAsia="仿宋" w:hAnsi="仿宋"/>
          <w:sz w:val="28"/>
        </w:rPr>
      </w:pPr>
      <w:r w:rsidRPr="009D6063">
        <w:rPr>
          <w:rFonts w:ascii="仿宋" w:eastAsia="仿宋" w:hAnsi="仿宋" w:hint="eastAsia"/>
          <w:sz w:val="28"/>
        </w:rPr>
        <w:t>本商业计划书旨在为您提供一个全面而深入的了解，展示我们的目标、策略和运营计划，以及我们如何致力于实现商业成功和持续增长。</w:t>
      </w:r>
    </w:p>
    <w:p w:rsidR="009D6063" w:rsidRPr="009D6063" w:rsidP="009D6063" w14:paraId="6B2846F0" w14:textId="77777777">
      <w:pPr>
        <w:ind w:firstLine="560" w:firstLineChars="200"/>
        <w:rPr>
          <w:rFonts w:ascii="仿宋" w:eastAsia="仿宋" w:hAnsi="仿宋"/>
          <w:sz w:val="28"/>
        </w:rPr>
      </w:pPr>
      <w:r w:rsidRPr="009D6063">
        <w:rPr>
          <w:rFonts w:ascii="仿宋" w:eastAsia="仿宋" w:hAnsi="仿宋" w:hint="eastAsia"/>
          <w:sz w:val="28"/>
        </w:rPr>
        <w:t>在当今竞争激烈的商业环境中，我们明白创业者和投资者面临的挑战。因此，我们深入挖掘市场机会，通过市场调研和分析，找到了一个具有巨大潜力的商业领域，并提出了一个独特且可行的商业解决方案。</w:t>
      </w:r>
    </w:p>
    <w:p w:rsidR="009D6063" w:rsidRPr="009D6063" w:rsidP="009D6063" w14:paraId="266ED909" w14:textId="77777777">
      <w:pPr>
        <w:ind w:firstLine="560" w:firstLineChars="200"/>
        <w:rPr>
          <w:rFonts w:ascii="仿宋" w:eastAsia="仿宋" w:hAnsi="仿宋"/>
          <w:sz w:val="28"/>
        </w:rPr>
      </w:pPr>
      <w:r w:rsidRPr="009D6063">
        <w:rPr>
          <w:rFonts w:ascii="仿宋" w:eastAsia="仿宋" w:hAnsi="仿宋" w:hint="eastAsia"/>
          <w:sz w:val="28"/>
        </w:rPr>
        <w:t>我们的团队由经验丰富、专业素质高、拥有创新思维和行业洞察力的人才组成。我们深知商业成功所需的关键要素，如良好的领导能力、创造性思维、卓越的执行能力和强大的市场策略。同时，我们还将注重建立并维护良好的合作关系，以确保我们的成功依赖于拥有具备共同愿景和理念的核心团队。</w:t>
      </w:r>
    </w:p>
    <w:p w:rsidR="009D6063" w:rsidP="009D6063" w14:paraId="45805EE1" w14:textId="0588E87E">
      <w:pPr>
        <w:ind w:firstLine="560" w:firstLineChars="200"/>
        <w:rPr>
          <w:rFonts w:ascii="仿宋" w:eastAsia="仿宋" w:hAnsi="仿宋" w:hint="eastAsia"/>
          <w:sz w:val="28"/>
        </w:rPr>
      </w:pPr>
      <w:r w:rsidRPr="009D6063">
        <w:rPr>
          <w:rFonts w:ascii="仿宋" w:eastAsia="仿宋" w:hAnsi="仿宋" w:hint="eastAsia"/>
          <w:sz w:val="28"/>
        </w:rPr>
        <w:t>在这个商业计划书中，您将了解到我们的目标市场、竞争分析、产品或服务的独特卖点以及我们的市场营销策略。最后，我们申明本计划书只做学习交流使用，不能作为商业用途。</w:t>
      </w:r>
    </w:p>
    <w:p w:rsidR="009D6063" w:rsidP="009D6063" w14:paraId="2BF34526" w14:textId="2EB08CE9">
      <w:pPr>
        <w:pStyle w:val="Heading1"/>
        <w:rPr>
          <w:rFonts w:hint="eastAsia"/>
        </w:rPr>
      </w:pPr>
      <w:bookmarkStart w:id="1" w:name="_Toc151380832"/>
      <w:r w:rsidRPr="009D6063">
        <w:rPr>
          <w:rFonts w:hint="eastAsia"/>
        </w:rPr>
        <w:t>一、发展规划、产业政策和行业准入分析</w:t>
      </w:r>
      <w:bookmarkEnd w:id="1"/>
    </w:p>
    <w:p w:rsidR="009D6063" w:rsidP="009D6063" w14:paraId="047D7E64" w14:textId="5D66683E">
      <w:pPr>
        <w:pStyle w:val="Heading2"/>
      </w:pPr>
      <w:bookmarkStart w:id="2" w:name="_Toc151380833"/>
      <w:r w:rsidRPr="009D6063">
        <w:t>(一)、发展规划分析</w:t>
      </w:r>
      <w:bookmarkEnd w:id="2"/>
    </w:p>
    <w:p w:rsidR="009D6063" w:rsidRPr="009D6063" w:rsidP="009D6063" w14:paraId="4370FEA6"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p>
    <w:p w:rsidR="009D6063" w:rsidRPr="009D6063" w:rsidP="009D6063" w14:textId="77777777">
      <w:pPr>
        <w:ind w:firstLine="560" w:firstLineChars="200"/>
        <w:rPr>
          <w:rFonts w:ascii="仿宋" w:eastAsia="仿宋" w:hAnsi="仿宋"/>
          <w:sz w:val="28"/>
        </w:rPr>
      </w:pPr>
      <w:r w:rsidRPr="009D6063">
        <w:rPr>
          <w:rFonts w:ascii="仿宋" w:eastAsia="仿宋" w:hAnsi="仿宋" w:hint="eastAsia"/>
          <w:sz w:val="28"/>
        </w:rPr>
        <w:t>长期愿景和目标：首先，明确你的企业的长期愿景和目标是什么。这可以是在未来</w:t>
      </w:r>
      <w:r w:rsidRPr="009D6063">
        <w:rPr>
          <w:rFonts w:ascii="仿宋" w:eastAsia="仿宋" w:hAnsi="仿宋"/>
          <w:sz w:val="28"/>
        </w:rPr>
        <w:t>3到5年内的具体目标，如市场份额、收入目标、国</w:t>
      </w:r>
      <w:r w:rsidRPr="009D6063">
        <w:rPr>
          <w:rFonts w:ascii="仿宋" w:eastAsia="仿宋" w:hAnsi="仿宋"/>
          <w:sz w:val="28"/>
        </w:rPr>
        <w:t>际扩张等。</w:t>
      </w:r>
    </w:p>
    <w:p w:rsidR="009D6063" w:rsidRPr="009D6063" w:rsidP="009D6063" w14:paraId="749D2638" w14:textId="77777777">
      <w:pPr>
        <w:ind w:firstLine="560" w:firstLineChars="200"/>
        <w:rPr>
          <w:rFonts w:ascii="仿宋" w:eastAsia="仿宋" w:hAnsi="仿宋"/>
          <w:sz w:val="28"/>
        </w:rPr>
      </w:pPr>
    </w:p>
    <w:p w:rsidR="009D6063" w:rsidRPr="009D6063" w:rsidP="009D6063" w14:paraId="6A83F7F5" w14:textId="77777777">
      <w:pPr>
        <w:ind w:firstLine="560" w:firstLineChars="200"/>
        <w:rPr>
          <w:rFonts w:ascii="仿宋" w:eastAsia="仿宋" w:hAnsi="仿宋"/>
          <w:sz w:val="28"/>
        </w:rPr>
      </w:pPr>
      <w:r w:rsidRPr="009D6063">
        <w:rPr>
          <w:rFonts w:ascii="仿宋" w:eastAsia="仿宋" w:hAnsi="仿宋" w:hint="eastAsia"/>
          <w:sz w:val="28"/>
        </w:rPr>
        <w:t>市场趋势分析：详细分析你所处行业的市场趋势，包括增长率、消费者偏好、技术发展等。这有助于你了解未来可能出现的机会和挑战。</w:t>
      </w:r>
    </w:p>
    <w:p w:rsidR="009D6063" w:rsidRPr="009D6063" w:rsidP="009D6063" w14:paraId="3191979B" w14:textId="77777777">
      <w:pPr>
        <w:ind w:firstLine="560" w:firstLineChars="200"/>
        <w:rPr>
          <w:rFonts w:ascii="仿宋" w:eastAsia="仿宋" w:hAnsi="仿宋"/>
          <w:sz w:val="28"/>
        </w:rPr>
      </w:pPr>
    </w:p>
    <w:p w:rsidR="009D6063" w:rsidRPr="009D6063" w:rsidP="009D6063" w14:paraId="29FB3F33" w14:textId="77777777">
      <w:pPr>
        <w:ind w:firstLine="560" w:firstLineChars="200"/>
        <w:rPr>
          <w:rFonts w:ascii="仿宋" w:eastAsia="仿宋" w:hAnsi="仿宋"/>
          <w:sz w:val="28"/>
        </w:rPr>
      </w:pPr>
      <w:r w:rsidRPr="009D6063">
        <w:rPr>
          <w:rFonts w:ascii="仿宋" w:eastAsia="仿宋" w:hAnsi="仿宋" w:hint="eastAsia"/>
          <w:sz w:val="28"/>
        </w:rPr>
        <w:t>竞争分析：评估竞争对手的优势和弱点。说明你与竞争对手相比的竞争优势，以及如何利用这些优势来实现目标。</w:t>
      </w:r>
    </w:p>
    <w:p w:rsidR="009D6063" w:rsidRPr="009D6063" w:rsidP="009D6063" w14:paraId="705E8C73" w14:textId="77777777">
      <w:pPr>
        <w:ind w:firstLine="560" w:firstLineChars="200"/>
        <w:rPr>
          <w:rFonts w:ascii="仿宋" w:eastAsia="仿宋" w:hAnsi="仿宋"/>
          <w:sz w:val="28"/>
        </w:rPr>
      </w:pPr>
    </w:p>
    <w:p w:rsidR="009D6063" w:rsidRPr="009D6063" w:rsidP="009D6063" w14:paraId="7078BB7C" w14:textId="77777777">
      <w:pPr>
        <w:ind w:firstLine="560" w:firstLineChars="200"/>
        <w:rPr>
          <w:rFonts w:ascii="仿宋" w:eastAsia="仿宋" w:hAnsi="仿宋"/>
          <w:sz w:val="28"/>
        </w:rPr>
      </w:pPr>
      <w:r w:rsidRPr="009D6063">
        <w:rPr>
          <w:rFonts w:ascii="仿宋" w:eastAsia="仿宋" w:hAnsi="仿宋" w:hint="eastAsia"/>
          <w:sz w:val="28"/>
        </w:rPr>
        <w:t>目标市场：明确你的目标市场是谁，包括受众群体、地理位置和细分市场。解释你如何满足他们的需求和期望。</w:t>
      </w:r>
    </w:p>
    <w:p w:rsidR="009D6063" w:rsidRPr="009D6063" w:rsidP="009D6063" w14:paraId="1779ABC3" w14:textId="77777777">
      <w:pPr>
        <w:ind w:firstLine="560" w:firstLineChars="200"/>
        <w:rPr>
          <w:rFonts w:ascii="仿宋" w:eastAsia="仿宋" w:hAnsi="仿宋"/>
          <w:sz w:val="28"/>
        </w:rPr>
      </w:pPr>
    </w:p>
    <w:p w:rsidR="009D6063" w:rsidRPr="009D6063" w:rsidP="009D6063" w14:paraId="0C7BB9C5" w14:textId="77777777">
      <w:pPr>
        <w:ind w:firstLine="560" w:firstLineChars="200"/>
        <w:rPr>
          <w:rFonts w:ascii="仿宋" w:eastAsia="仿宋" w:hAnsi="仿宋"/>
          <w:sz w:val="28"/>
        </w:rPr>
      </w:pPr>
      <w:r w:rsidRPr="009D6063">
        <w:rPr>
          <w:rFonts w:ascii="仿宋" w:eastAsia="仿宋" w:hAnsi="仿宋" w:hint="eastAsia"/>
          <w:sz w:val="28"/>
        </w:rPr>
        <w:t>营销策略：描述你的市场营销策略，包括品牌建设、市场推广、数字营销和销售渠道。阐述如何吸引并保留客户。</w:t>
      </w:r>
    </w:p>
    <w:p w:rsidR="009D6063" w:rsidRPr="009D6063" w:rsidP="009D6063" w14:paraId="6C5A6DB9" w14:textId="77777777">
      <w:pPr>
        <w:ind w:firstLine="560" w:firstLineChars="200"/>
        <w:rPr>
          <w:rFonts w:ascii="仿宋" w:eastAsia="仿宋" w:hAnsi="仿宋"/>
          <w:sz w:val="28"/>
        </w:rPr>
      </w:pPr>
    </w:p>
    <w:p w:rsidR="009D6063" w:rsidRPr="009D6063" w:rsidP="009D6063" w14:paraId="08F10AE8" w14:textId="77777777">
      <w:pPr>
        <w:ind w:firstLine="560" w:firstLineChars="200"/>
        <w:rPr>
          <w:rFonts w:ascii="仿宋" w:eastAsia="仿宋" w:hAnsi="仿宋"/>
          <w:sz w:val="28"/>
        </w:rPr>
      </w:pPr>
      <w:r w:rsidRPr="009D6063">
        <w:rPr>
          <w:rFonts w:ascii="仿宋" w:eastAsia="仿宋" w:hAnsi="仿宋" w:hint="eastAsia"/>
          <w:sz w:val="28"/>
        </w:rPr>
        <w:t>产品</w:t>
      </w:r>
      <w:r w:rsidRPr="009D6063">
        <w:rPr>
          <w:rFonts w:ascii="仿宋" w:eastAsia="仿宋" w:hAnsi="仿宋"/>
          <w:sz w:val="28"/>
        </w:rPr>
        <w:t>/服务发展：说明你的产品或服务的未来发展计划，包括新增产品线、改进现有产品、技术创新等。</w:t>
      </w:r>
    </w:p>
    <w:p w:rsidR="009D6063" w:rsidRPr="009D6063" w:rsidP="009D6063" w14:paraId="792D5CB2" w14:textId="77777777">
      <w:pPr>
        <w:ind w:firstLine="560" w:firstLineChars="200"/>
        <w:rPr>
          <w:rFonts w:ascii="仿宋" w:eastAsia="仿宋" w:hAnsi="仿宋"/>
          <w:sz w:val="28"/>
        </w:rPr>
      </w:pPr>
    </w:p>
    <w:p w:rsidR="009D6063" w:rsidRPr="009D6063" w:rsidP="009D6063" w14:paraId="3D3E5921"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9D6063">
        <w:rPr>
          <w:rFonts w:ascii="仿宋" w:eastAsia="仿宋" w:hAnsi="仿宋" w:hint="eastAsia"/>
          <w:sz w:val="28"/>
        </w:rPr>
        <w:t>财务规划：提供财务预测，包括收入预测、成本结构、现金流预测和盈利能力分析。这有助于投资者了解你的企业在未来几年内的财务表现。</w:t>
      </w:r>
    </w:p>
    <w:p w:rsidR="009D6063" w:rsidRPr="009D6063" w:rsidP="009D6063" w14:paraId="1B8A9E60" w14:textId="77777777">
      <w:pPr>
        <w:ind w:firstLine="560" w:firstLineChars="200"/>
        <w:rPr>
          <w:rFonts w:ascii="仿宋" w:eastAsia="仿宋" w:hAnsi="仿宋"/>
          <w:sz w:val="28"/>
        </w:rPr>
      </w:pPr>
    </w:p>
    <w:p w:rsidR="009D6063" w:rsidRPr="009D6063" w:rsidP="009D6063" w14:paraId="7F909125" w14:textId="77777777">
      <w:pPr>
        <w:ind w:firstLine="560" w:firstLineChars="200"/>
        <w:rPr>
          <w:rFonts w:ascii="仿宋" w:eastAsia="仿宋" w:hAnsi="仿宋"/>
          <w:sz w:val="28"/>
        </w:rPr>
      </w:pPr>
      <w:r w:rsidRPr="009D6063">
        <w:rPr>
          <w:rFonts w:ascii="仿宋" w:eastAsia="仿宋" w:hAnsi="仿宋" w:hint="eastAsia"/>
          <w:sz w:val="28"/>
        </w:rPr>
        <w:t>风险分析：识别可能影响你的企业发展的风险，并提供应对策略。这表明你对潜在挑战的认识和准备程度。</w:t>
      </w:r>
    </w:p>
    <w:p w:rsidR="009D6063" w:rsidRPr="009D6063" w:rsidP="009D6063" w14:paraId="42219A23" w14:textId="77777777">
      <w:pPr>
        <w:ind w:firstLine="560" w:firstLineChars="200"/>
        <w:rPr>
          <w:rFonts w:ascii="仿宋" w:eastAsia="仿宋" w:hAnsi="仿宋"/>
          <w:sz w:val="28"/>
        </w:rPr>
      </w:pPr>
    </w:p>
    <w:p w:rsidR="009D6063" w:rsidRPr="009D6063" w:rsidP="009D6063" w14:paraId="4D0105F9" w14:textId="77777777">
      <w:pPr>
        <w:ind w:firstLine="560" w:firstLineChars="200"/>
        <w:rPr>
          <w:rFonts w:ascii="仿宋" w:eastAsia="仿宋" w:hAnsi="仿宋"/>
          <w:sz w:val="28"/>
        </w:rPr>
      </w:pPr>
      <w:r w:rsidRPr="009D6063">
        <w:rPr>
          <w:rFonts w:ascii="仿宋" w:eastAsia="仿宋" w:hAnsi="仿宋" w:hint="eastAsia"/>
          <w:sz w:val="28"/>
        </w:rPr>
        <w:t>时间表和关键里程碑：制定一个时间表，列出关键的发展里程碑和实施计划，以帮助确保你按计划实施战略。</w:t>
      </w:r>
    </w:p>
    <w:p w:rsidR="009D6063" w:rsidRPr="009D6063" w:rsidP="009D6063" w14:paraId="62334B73" w14:textId="77777777">
      <w:pPr>
        <w:ind w:firstLine="560" w:firstLineChars="200"/>
        <w:rPr>
          <w:rFonts w:ascii="仿宋" w:eastAsia="仿宋" w:hAnsi="仿宋"/>
          <w:sz w:val="28"/>
        </w:rPr>
      </w:pPr>
    </w:p>
    <w:p w:rsidR="009D6063" w:rsidP="009D6063" w14:paraId="43294368" w14:textId="5BEBAB04">
      <w:pPr>
        <w:ind w:firstLine="560" w:firstLineChars="200"/>
        <w:rPr>
          <w:rFonts w:ascii="仿宋" w:eastAsia="仿宋" w:hAnsi="仿宋" w:hint="eastAsia"/>
          <w:sz w:val="28"/>
        </w:rPr>
      </w:pPr>
      <w:r w:rsidRPr="009D6063">
        <w:rPr>
          <w:rFonts w:ascii="仿宋" w:eastAsia="仿宋" w:hAnsi="仿宋" w:hint="eastAsia"/>
          <w:sz w:val="28"/>
        </w:rPr>
        <w:t>团队和资源需求：概述你的团队，包括领导团队和员工。同时，说明你需要什么样的资源来支持发展规划，如资金、技术、合作伙伴等。</w:t>
      </w:r>
    </w:p>
    <w:p w:rsidR="009D6063" w:rsidP="009D6063" w14:paraId="2C609867" w14:textId="10C3707A">
      <w:pPr>
        <w:pStyle w:val="Heading2"/>
      </w:pPr>
      <w:bookmarkStart w:id="3" w:name="_Toc151380834"/>
      <w:r w:rsidRPr="009D6063">
        <w:t>(二)、产业政策分析</w:t>
      </w:r>
      <w:bookmarkEnd w:id="3"/>
    </w:p>
    <w:p w:rsidR="009D6063" w:rsidRPr="009D6063" w:rsidP="009D6063" w14:paraId="2575F0ED" w14:textId="77777777">
      <w:pPr>
        <w:ind w:firstLine="560" w:firstLineChars="200"/>
        <w:rPr>
          <w:rFonts w:ascii="仿宋" w:eastAsia="仿宋" w:hAnsi="仿宋"/>
          <w:sz w:val="28"/>
        </w:rPr>
      </w:pPr>
      <w:r w:rsidRPr="009D6063">
        <w:rPr>
          <w:rFonts w:ascii="仿宋" w:eastAsia="仿宋" w:hAnsi="仿宋"/>
          <w:sz w:val="28"/>
        </w:rPr>
        <w:t>1. 政府政策和法规：详细介绍与我们行业相关的主要政府政策和法规。这包括许可要求、税收政策、环境法规、健康和安全要求等。我们将强调哪些政策对我们的业务最为重要，以及我们的合规计划。</w:t>
      </w:r>
    </w:p>
    <w:p w:rsidR="009D6063" w:rsidRPr="009D6063" w:rsidP="009D6063" w14:paraId="35122518" w14:textId="77777777">
      <w:pPr>
        <w:ind w:firstLine="560" w:firstLineChars="200"/>
        <w:rPr>
          <w:rFonts w:ascii="仿宋" w:eastAsia="仿宋" w:hAnsi="仿宋"/>
          <w:sz w:val="28"/>
        </w:rPr>
      </w:pPr>
      <w:r w:rsidRPr="009D6063">
        <w:rPr>
          <w:rFonts w:ascii="仿宋" w:eastAsia="仿宋" w:hAnsi="仿宋"/>
          <w:sz w:val="28"/>
        </w:rPr>
        <w:t>2. 产业监管机构：列出负责监管我们所在行业的关键机构和组织。解释它们的职责和授权范围，以及与之合作或遵守的必要性。</w:t>
      </w:r>
    </w:p>
    <w:p w:rsidR="009D6063" w:rsidRPr="009D6063" w:rsidP="009D6063" w14:paraId="0AB7AC39" w14:textId="77777777">
      <w:pPr>
        <w:ind w:firstLine="560" w:firstLineChars="200"/>
        <w:rPr>
          <w:rFonts w:ascii="仿宋" w:eastAsia="仿宋" w:hAnsi="仿宋"/>
          <w:sz w:val="28"/>
        </w:rPr>
      </w:pPr>
    </w:p>
    <w:p w:rsidR="009D6063" w:rsidRPr="009D6063" w:rsidP="009D6063" w14:paraId="70C71387" w14:textId="77777777">
      <w:pPr>
        <w:ind w:firstLine="560" w:firstLineChars="200"/>
        <w:rPr>
          <w:rFonts w:ascii="仿宋" w:eastAsia="仿宋" w:hAnsi="仿宋"/>
          <w:sz w:val="28"/>
        </w:rPr>
      </w:pPr>
      <w:r w:rsidRPr="009D6063">
        <w:rPr>
          <w:rFonts w:ascii="仿宋" w:eastAsia="仿宋" w:hAnsi="仿宋"/>
          <w:sz w:val="28"/>
        </w:rPr>
        <w:t>3. 政策趋势：分析政府政策和行业法规的趋势。这包括可能的改变、未来预测以及与环保、技术创新、国际贸易等相关的趋势。</w:t>
      </w:r>
    </w:p>
    <w:p w:rsidR="009D6063" w:rsidRPr="009D6063" w:rsidP="009D6063" w14:paraId="1708FF05" w14:textId="77777777">
      <w:pPr>
        <w:ind w:firstLine="560" w:firstLineChars="200"/>
        <w:rPr>
          <w:rFonts w:ascii="仿宋" w:eastAsia="仿宋" w:hAnsi="仿宋"/>
          <w:sz w:val="28"/>
        </w:rPr>
      </w:pPr>
    </w:p>
    <w:p w:rsidR="009D6063" w:rsidRPr="009D6063" w:rsidP="009D6063" w14:paraId="68BDF61B"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9D6063">
        <w:rPr>
          <w:rFonts w:ascii="仿宋" w:eastAsia="仿宋" w:hAnsi="仿宋"/>
          <w:sz w:val="28"/>
        </w:rPr>
        <w:t>4.</w:t>
      </w:r>
    </w:p>
    <w:p w:rsidR="009D6063" w:rsidRPr="009D6063" w:rsidP="009D6063" w14:textId="77777777">
      <w:pPr>
        <w:ind w:firstLine="560" w:firstLineChars="200"/>
        <w:rPr>
          <w:rFonts w:ascii="仿宋" w:eastAsia="仿宋" w:hAnsi="仿宋"/>
          <w:sz w:val="28"/>
        </w:rPr>
      </w:pPr>
      <w:r w:rsidRPr="009D6063">
        <w:rPr>
          <w:rFonts w:ascii="仿宋" w:eastAsia="仿宋" w:hAnsi="仿宋"/>
          <w:sz w:val="28"/>
        </w:rPr>
        <w:t xml:space="preserve"> 合规计划：详细描述我们的合规计划，包括确保我们遵守所有相关法规和政策的措施。这可以</w:t>
      </w:r>
      <w:r w:rsidRPr="009D6063">
        <w:rPr>
          <w:rFonts w:ascii="仿宋" w:eastAsia="仿宋" w:hAnsi="仿宋" w:hint="eastAsia"/>
          <w:sz w:val="28"/>
        </w:rPr>
        <w:t>涵盖培训员工、监测合规性、与监</w:t>
      </w:r>
      <w:r w:rsidRPr="009D6063">
        <w:rPr>
          <w:rFonts w:ascii="仿宋" w:eastAsia="仿宋" w:hAnsi="仿宋" w:hint="eastAsia"/>
          <w:sz w:val="28"/>
        </w:rPr>
        <w:t>管机构合作等方面。</w:t>
      </w:r>
    </w:p>
    <w:p w:rsidR="009D6063" w:rsidRPr="009D6063" w:rsidP="009D6063" w14:paraId="79839808" w14:textId="77777777">
      <w:pPr>
        <w:ind w:firstLine="560" w:firstLineChars="200"/>
        <w:rPr>
          <w:rFonts w:ascii="仿宋" w:eastAsia="仿宋" w:hAnsi="仿宋"/>
          <w:sz w:val="28"/>
        </w:rPr>
      </w:pPr>
    </w:p>
    <w:p w:rsidR="009D6063" w:rsidRPr="009D6063" w:rsidP="009D6063" w14:paraId="01DA4869" w14:textId="77777777">
      <w:pPr>
        <w:ind w:firstLine="560" w:firstLineChars="200"/>
        <w:rPr>
          <w:rFonts w:ascii="仿宋" w:eastAsia="仿宋" w:hAnsi="仿宋"/>
          <w:sz w:val="28"/>
        </w:rPr>
      </w:pPr>
      <w:r w:rsidRPr="009D6063">
        <w:rPr>
          <w:rFonts w:ascii="仿宋" w:eastAsia="仿宋" w:hAnsi="仿宋"/>
          <w:sz w:val="28"/>
        </w:rPr>
        <w:t>5. 政府关系：阐明我们与政府机构之间的关系，包括与政府代表的合作、政策倡导活动等。强调我们如何与政府合作以促进行业增长和可持续发展。</w:t>
      </w:r>
    </w:p>
    <w:p w:rsidR="009D6063" w:rsidRPr="009D6063" w:rsidP="009D6063" w14:paraId="7E3BBA6D" w14:textId="77777777">
      <w:pPr>
        <w:ind w:firstLine="560" w:firstLineChars="200"/>
        <w:rPr>
          <w:rFonts w:ascii="仿宋" w:eastAsia="仿宋" w:hAnsi="仿宋"/>
          <w:sz w:val="28"/>
        </w:rPr>
      </w:pPr>
    </w:p>
    <w:p w:rsidR="009D6063" w:rsidRPr="009D6063" w:rsidP="009D6063" w14:paraId="4BB0E952" w14:textId="77777777">
      <w:pPr>
        <w:ind w:firstLine="560" w:firstLineChars="200"/>
        <w:rPr>
          <w:rFonts w:ascii="仿宋" w:eastAsia="仿宋" w:hAnsi="仿宋"/>
          <w:sz w:val="28"/>
        </w:rPr>
      </w:pPr>
      <w:r w:rsidRPr="009D6063">
        <w:rPr>
          <w:rFonts w:ascii="仿宋" w:eastAsia="仿宋" w:hAnsi="仿宋"/>
          <w:sz w:val="28"/>
        </w:rPr>
        <w:t>6. 风险分析：评估政府政策和法规对我们的业务可能造成的风险，包括合规风险、法律责任和罚款等。提供应对这些风险的计划。</w:t>
      </w:r>
    </w:p>
    <w:p w:rsidR="009D6063" w:rsidRPr="009D6063" w:rsidP="009D6063" w14:paraId="110B2727" w14:textId="77777777">
      <w:pPr>
        <w:ind w:firstLine="560" w:firstLineChars="200"/>
        <w:rPr>
          <w:rFonts w:ascii="仿宋" w:eastAsia="仿宋" w:hAnsi="仿宋"/>
          <w:sz w:val="28"/>
        </w:rPr>
      </w:pPr>
    </w:p>
    <w:p w:rsidR="009D6063" w:rsidRPr="009D6063" w:rsidP="009D6063" w14:paraId="6932FC8D" w14:textId="77777777">
      <w:pPr>
        <w:ind w:firstLine="560" w:firstLineChars="200"/>
        <w:rPr>
          <w:rFonts w:ascii="仿宋" w:eastAsia="仿宋" w:hAnsi="仿宋"/>
          <w:sz w:val="28"/>
        </w:rPr>
      </w:pPr>
      <w:r w:rsidRPr="009D6063">
        <w:rPr>
          <w:rFonts w:ascii="仿宋" w:eastAsia="仿宋" w:hAnsi="仿宋"/>
          <w:sz w:val="28"/>
        </w:rPr>
        <w:t>7. 机会分析：识别政府政策和法规中可能包含的机会，例如政府补助、激励措施、市场准入优势等。说明我们如何利用这些机会来增强竞争力。</w:t>
      </w:r>
    </w:p>
    <w:p w:rsidR="009D6063" w:rsidRPr="009D6063" w:rsidP="009D6063" w14:paraId="438C392C" w14:textId="77777777">
      <w:pPr>
        <w:ind w:firstLine="560" w:firstLineChars="200"/>
        <w:rPr>
          <w:rFonts w:ascii="仿宋" w:eastAsia="仿宋" w:hAnsi="仿宋"/>
          <w:sz w:val="28"/>
        </w:rPr>
      </w:pPr>
    </w:p>
    <w:p w:rsidR="009D6063" w:rsidP="009D6063" w14:paraId="12641C30" w14:textId="6BA5ED82">
      <w:pPr>
        <w:ind w:firstLine="560" w:firstLineChars="200"/>
        <w:rPr>
          <w:rFonts w:ascii="仿宋" w:eastAsia="仿宋" w:hAnsi="仿宋" w:hint="eastAsia"/>
          <w:sz w:val="28"/>
        </w:rPr>
      </w:pPr>
      <w:r w:rsidRPr="009D6063">
        <w:rPr>
          <w:rFonts w:ascii="仿宋" w:eastAsia="仿宋" w:hAnsi="仿宋"/>
          <w:sz w:val="28"/>
        </w:rPr>
        <w:t>8. 时间表和行动计划：制定一个时间表，明确关键政策和法规变化的</w:t>
      </w:r>
      <w:r w:rsidRPr="009D6063">
        <w:rPr>
          <w:rFonts w:ascii="仿宋" w:eastAsia="仿宋" w:hAnsi="仿宋" w:hint="eastAsia"/>
          <w:sz w:val="28"/>
        </w:rPr>
        <w:t>时间点，并列出相应的行动计划，以确保我们能够及时应对。</w:t>
      </w:r>
    </w:p>
    <w:p w:rsidR="009D6063" w:rsidP="009D6063" w14:paraId="208E9028" w14:textId="183D23CD">
      <w:pPr>
        <w:pStyle w:val="Heading2"/>
      </w:pPr>
      <w:bookmarkStart w:id="4" w:name="_Toc151380835"/>
      <w:r w:rsidRPr="009D6063">
        <w:t>(三)、行业准入分析</w:t>
      </w:r>
      <w:bookmarkEnd w:id="4"/>
    </w:p>
    <w:p w:rsidR="009D6063" w:rsidRPr="009D6063" w:rsidP="009D6063" w14:paraId="148D2BC0"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9D6063">
        <w:rPr>
          <w:rFonts w:ascii="仿宋" w:eastAsia="仿宋" w:hAnsi="仿宋"/>
          <w:sz w:val="28"/>
        </w:rPr>
        <w:t>xxx</w:t>
      </w:r>
      <w:r w:rsidRPr="009D6063">
        <w:rPr>
          <w:rFonts w:ascii="仿宋" w:eastAsia="仿宋" w:hAnsi="仿宋"/>
          <w:sz w:val="28"/>
        </w:rPr>
        <w:t xml:space="preserve"> 投资公司于20xx</w:t>
      </w:r>
      <w:r w:rsidRPr="009D6063">
        <w:rPr>
          <w:rFonts w:ascii="仿宋" w:eastAsia="仿宋" w:hAnsi="仿宋"/>
          <w:sz w:val="28"/>
        </w:rPr>
        <w:t xml:space="preserve"> 年</w:t>
      </w:r>
      <w:r w:rsidRPr="009D6063">
        <w:rPr>
          <w:rFonts w:ascii="仿宋" w:eastAsia="仿宋" w:hAnsi="仿宋"/>
          <w:sz w:val="28"/>
        </w:rPr>
        <w:t xml:space="preserve"> xx</w:t>
      </w:r>
      <w:r w:rsidRPr="009D6063">
        <w:rPr>
          <w:rFonts w:ascii="仿宋" w:eastAsia="仿宋" w:hAnsi="仿宋"/>
          <w:sz w:val="28"/>
        </w:rPr>
        <w:t xml:space="preserve"> 月通过xxx</w:t>
      </w:r>
    </w:p>
    <w:p w:rsidR="009D6063" w:rsidRPr="009D6063" w:rsidP="009D6063" w14:textId="77777777">
      <w:pPr>
        <w:ind w:firstLine="560" w:firstLineChars="200"/>
        <w:rPr>
          <w:rFonts w:ascii="仿宋" w:eastAsia="仿宋" w:hAnsi="仿宋"/>
          <w:sz w:val="28"/>
        </w:rPr>
      </w:pPr>
      <w:r w:rsidRPr="009D6063">
        <w:rPr>
          <w:rFonts w:ascii="仿宋" w:eastAsia="仿宋" w:hAnsi="仿宋"/>
          <w:sz w:val="28"/>
        </w:rPr>
        <w:t xml:space="preserve"> 投资公司所在地相关部门的立项和审批流程，成功获得了行业准入资格。这一成功的准入标志着政府鼓励中小企业与大型企业开展多种形式的经济技术合作，以建立稳定的供应、生产和销售协作关系。政府也积极支持大型企业通过专业分工、服务外包、订单生产等方式，加强与中小企业的协作</w:t>
      </w:r>
      <w:r w:rsidRPr="009D6063">
        <w:rPr>
          <w:rFonts w:ascii="仿宋" w:eastAsia="仿宋" w:hAnsi="仿宋"/>
          <w:sz w:val="28"/>
        </w:rPr>
        <w:t>配套，并提供技术、人才、设备、资金支持，以及及时支付货款和服务费用的措施。</w:t>
      </w:r>
    </w:p>
    <w:p w:rsidR="009D6063" w:rsidRPr="009D6063" w:rsidP="009D6063" w14:paraId="1402601B" w14:textId="77777777">
      <w:pPr>
        <w:ind w:firstLine="560" w:firstLineChars="200"/>
        <w:rPr>
          <w:rFonts w:ascii="仿宋" w:eastAsia="仿宋" w:hAnsi="仿宋"/>
          <w:sz w:val="28"/>
        </w:rPr>
      </w:pPr>
    </w:p>
    <w:p w:rsidR="009D6063" w:rsidRPr="009D6063" w:rsidP="009D6063" w14:paraId="6536D16D" w14:textId="77777777">
      <w:pPr>
        <w:ind w:firstLine="560" w:firstLineChars="200"/>
        <w:rPr>
          <w:rFonts w:ascii="仿宋" w:eastAsia="仿宋" w:hAnsi="仿宋"/>
          <w:sz w:val="28"/>
        </w:rPr>
      </w:pPr>
      <w:r w:rsidRPr="009D6063">
        <w:rPr>
          <w:rFonts w:ascii="仿宋" w:eastAsia="仿宋" w:hAnsi="仿宋" w:hint="eastAsia"/>
          <w:sz w:val="28"/>
        </w:rPr>
        <w:t>政府对提振民营经济和激发民间投资非常重视，并将其列入了重要清单。民营经济在经济和社会发展中扮演着不可替代的角色，对壮大区域经济、增加就业机会、提高城乡居民收入、维护社会和谐稳定以及全面建设小康社会起着关键作用。如何做大做强民营经济已经成为当前的一项重要任务。</w:t>
      </w:r>
    </w:p>
    <w:p w:rsidR="009D6063" w:rsidRPr="009D6063" w:rsidP="009D6063" w14:paraId="2DE28E7E" w14:textId="77777777">
      <w:pPr>
        <w:ind w:firstLine="560" w:firstLineChars="200"/>
        <w:rPr>
          <w:rFonts w:ascii="仿宋" w:eastAsia="仿宋" w:hAnsi="仿宋"/>
          <w:sz w:val="28"/>
        </w:rPr>
      </w:pPr>
    </w:p>
    <w:p w:rsidR="009D6063" w:rsidRPr="009D6063" w:rsidP="009D6063" w14:paraId="5D577DD6" w14:textId="77777777">
      <w:pPr>
        <w:ind w:firstLine="560" w:firstLineChars="200"/>
        <w:rPr>
          <w:rFonts w:ascii="仿宋" w:eastAsia="仿宋" w:hAnsi="仿宋"/>
          <w:sz w:val="28"/>
        </w:rPr>
      </w:pPr>
      <w:r w:rsidRPr="009D6063">
        <w:rPr>
          <w:rFonts w:ascii="仿宋" w:eastAsia="仿宋" w:hAnsi="仿宋" w:hint="eastAsia"/>
          <w:sz w:val="28"/>
        </w:rPr>
        <w:t>政府采取了一系列有力的举措来支持民营企业，包括鼓励有条件的私营企业建立现代企业制度、推动地区开展非公有制企业建立现代企业制度试点工作、引导企业树立现代企业经营管理理念、开展管理咨询服务、实施企业经营管理人才素质提升工程和中小企业银河培训工程，以及引导民间投资参与制造业重大增压输送系统项目建设等。</w:t>
      </w:r>
    </w:p>
    <w:p w:rsidR="009D6063" w:rsidRPr="009D6063" w:rsidP="009D6063" w14:paraId="4CEE4028" w14:textId="77777777">
      <w:pPr>
        <w:ind w:firstLine="560" w:firstLineChars="200"/>
        <w:rPr>
          <w:rFonts w:ascii="仿宋" w:eastAsia="仿宋" w:hAnsi="仿宋"/>
          <w:sz w:val="28"/>
        </w:rPr>
      </w:pPr>
    </w:p>
    <w:p w:rsidR="009D6063" w:rsidRPr="009D6063" w:rsidP="009D6063" w14:paraId="51C46572" w14:textId="77777777">
      <w:pPr>
        <w:ind w:firstLine="560" w:firstLineChars="200"/>
        <w:rPr>
          <w:rFonts w:ascii="仿宋" w:eastAsia="仿宋" w:hAnsi="仿宋"/>
          <w:sz w:val="28"/>
        </w:rPr>
      </w:pPr>
      <w:r w:rsidRPr="009D6063">
        <w:rPr>
          <w:rFonts w:ascii="仿宋" w:eastAsia="仿宋" w:hAnsi="仿宋" w:hint="eastAsia"/>
          <w:sz w:val="28"/>
        </w:rPr>
        <w:t>政府还积极推动政府和社会资本合作模式（</w:t>
      </w:r>
      <w:r w:rsidRPr="009D6063">
        <w:rPr>
          <w:rFonts w:ascii="仿宋" w:eastAsia="仿宋" w:hAnsi="仿宋"/>
          <w:sz w:val="28"/>
        </w:rPr>
        <w:t>PPP），以加速公共服务领域的合</w:t>
      </w:r>
      <w:r w:rsidRPr="009D6063">
        <w:rPr>
          <w:rFonts w:ascii="仿宋" w:eastAsia="仿宋" w:hAnsi="仿宋" w:hint="eastAsia"/>
          <w:sz w:val="28"/>
        </w:rPr>
        <w:t>作和增压输送系统项目实施。此外，政府在支持《中国制造</w:t>
      </w:r>
      <w:r w:rsidRPr="009D6063">
        <w:rPr>
          <w:rFonts w:ascii="仿宋" w:eastAsia="仿宋" w:hAnsi="仿宋"/>
          <w:sz w:val="28"/>
        </w:rPr>
        <w:t>2025》国家战略实施方面采取了重要措施，包括整合设立了工业转型升级(中国制造2025)资金，以支持制造业的关键领域和薄弱环节发展，为各类企业的转型升级提供产业和技术支撑。</w:t>
      </w:r>
    </w:p>
    <w:p w:rsidR="009D6063" w:rsidRPr="009D6063" w:rsidP="009D6063" w14:paraId="73658D15"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p>
    <w:p w:rsidR="009D6063" w:rsidP="009D6063" w14:paraId="37C12722" w14:textId="1D4E5844">
      <w:pPr>
        <w:ind w:firstLine="560" w:firstLineChars="200"/>
        <w:rPr>
          <w:rFonts w:ascii="仿宋" w:eastAsia="仿宋" w:hAnsi="仿宋"/>
          <w:sz w:val="28"/>
        </w:rPr>
      </w:pPr>
      <w:r w:rsidRPr="009D6063">
        <w:rPr>
          <w:rFonts w:ascii="仿宋" w:eastAsia="仿宋" w:hAnsi="仿宋" w:hint="eastAsia"/>
          <w:sz w:val="28"/>
        </w:rPr>
        <w:t>这些政策和措施为</w:t>
      </w:r>
      <w:r w:rsidRPr="009D6063">
        <w:rPr>
          <w:rFonts w:ascii="仿宋" w:eastAsia="仿宋" w:hAnsi="仿宋"/>
          <w:sz w:val="28"/>
        </w:rPr>
        <w:t>xxx 投资公司的发展提供了重要的政策支持</w:t>
      </w:r>
      <w:r w:rsidRPr="009D6063">
        <w:rPr>
          <w:rFonts w:ascii="仿宋" w:eastAsia="仿宋" w:hAnsi="仿宋"/>
          <w:sz w:val="28"/>
        </w:rPr>
        <w:t>和机会，使我们能够更好地适应行业环境，实现可持续增长。我们将继续与政府保持密切合作，充分利用这些政策和资源，以推动我们的业务取得更大的成功。</w:t>
      </w:r>
    </w:p>
    <w:p w:rsidR="009D6063" w:rsidP="009D6063" w14:paraId="5A8F38AF" w14:textId="437E68CA">
      <w:pPr>
        <w:pStyle w:val="Heading1"/>
        <w:rPr>
          <w:rFonts w:hint="eastAsia"/>
        </w:rPr>
      </w:pPr>
      <w:bookmarkStart w:id="5" w:name="_Toc151380836"/>
      <w:r w:rsidRPr="009D6063">
        <w:rPr>
          <w:rFonts w:hint="eastAsia"/>
        </w:rPr>
        <w:t>二、经济影响分析</w:t>
      </w:r>
      <w:bookmarkEnd w:id="5"/>
    </w:p>
    <w:p w:rsidR="009D6063" w:rsidP="009D6063" w14:paraId="4BD9AAED" w14:textId="787F2D92">
      <w:pPr>
        <w:pStyle w:val="Heading2"/>
      </w:pPr>
      <w:bookmarkStart w:id="6" w:name="_Toc151380837"/>
      <w:r w:rsidRPr="009D6063">
        <w:t>(一)、经济费用效益或费用效果分析</w:t>
      </w:r>
      <w:bookmarkEnd w:id="6"/>
    </w:p>
    <w:p w:rsidR="009D6063" w:rsidRPr="009D6063" w:rsidP="009D6063" w14:paraId="52500ECB" w14:textId="77777777">
      <w:pPr>
        <w:ind w:firstLine="560" w:firstLineChars="200"/>
        <w:rPr>
          <w:rFonts w:ascii="仿宋" w:eastAsia="仿宋" w:hAnsi="仿宋"/>
          <w:sz w:val="28"/>
        </w:rPr>
      </w:pPr>
      <w:r w:rsidRPr="009D6063">
        <w:rPr>
          <w:rFonts w:ascii="仿宋" w:eastAsia="仿宋" w:hAnsi="仿宋"/>
          <w:sz w:val="28"/>
        </w:rPr>
        <w:t>1. 初始投资成本： 我们已经全面考虑了增压输送系统项目的初始投资成本，包括设备采购、人员招聘、市场推广和基础设施建设等。这些投资将用于增压输送系统项目的启动和初期运营。</w:t>
      </w:r>
    </w:p>
    <w:p w:rsidR="009D6063" w:rsidRPr="009D6063" w:rsidP="009D6063" w14:paraId="12A3A2AB" w14:textId="77777777">
      <w:pPr>
        <w:ind w:firstLine="560" w:firstLineChars="200"/>
        <w:rPr>
          <w:rFonts w:ascii="仿宋" w:eastAsia="仿宋" w:hAnsi="仿宋"/>
          <w:sz w:val="28"/>
        </w:rPr>
      </w:pPr>
    </w:p>
    <w:p w:rsidR="009D6063" w:rsidRPr="009D6063" w:rsidP="009D6063" w14:paraId="78B809C4" w14:textId="77777777">
      <w:pPr>
        <w:ind w:firstLine="560" w:firstLineChars="200"/>
        <w:rPr>
          <w:rFonts w:ascii="仿宋" w:eastAsia="仿宋" w:hAnsi="仿宋"/>
          <w:sz w:val="28"/>
        </w:rPr>
      </w:pPr>
      <w:r w:rsidRPr="009D6063">
        <w:rPr>
          <w:rFonts w:ascii="仿宋" w:eastAsia="仿宋" w:hAnsi="仿宋"/>
          <w:sz w:val="28"/>
        </w:rPr>
        <w:t>2. 运营费用： 我们详细分析了增压输送系统项目的运营费用，包括员工薪酬、物料采购、租金、设备维护和市场营销等。我们将确保运营费用的合理性和可控性，以维持业务的持续稳健增长。</w:t>
      </w:r>
    </w:p>
    <w:p w:rsidR="009D6063" w:rsidRPr="009D6063" w:rsidP="009D6063" w14:paraId="217FBE60" w14:textId="77777777">
      <w:pPr>
        <w:ind w:firstLine="560" w:firstLineChars="200"/>
        <w:rPr>
          <w:rFonts w:ascii="仿宋" w:eastAsia="仿宋" w:hAnsi="仿宋"/>
          <w:sz w:val="28"/>
        </w:rPr>
      </w:pPr>
    </w:p>
    <w:p w:rsidR="009D6063" w:rsidRPr="009D6063" w:rsidP="009D6063" w14:paraId="5AD8370F" w14:textId="77777777">
      <w:pPr>
        <w:ind w:firstLine="560" w:firstLineChars="200"/>
        <w:rPr>
          <w:rFonts w:ascii="仿宋" w:eastAsia="仿宋" w:hAnsi="仿宋"/>
          <w:sz w:val="28"/>
        </w:rPr>
      </w:pPr>
      <w:r w:rsidRPr="009D6063">
        <w:rPr>
          <w:rFonts w:ascii="仿宋" w:eastAsia="仿宋" w:hAnsi="仿宋"/>
          <w:sz w:val="28"/>
        </w:rPr>
        <w:t>3. 预期收入： 我们制定了详细的收入模型，基于市场需求和产品定价来估算预期收入。这包括了销售预测、订阅服务、广告收入等多种收入来源。</w:t>
      </w:r>
    </w:p>
    <w:p w:rsidR="009D6063" w:rsidRPr="009D6063" w:rsidP="009D6063" w14:paraId="2E76A0B7" w14:textId="77777777">
      <w:pPr>
        <w:ind w:firstLine="560" w:firstLineChars="200"/>
        <w:rPr>
          <w:rFonts w:ascii="仿宋" w:eastAsia="仿宋" w:hAnsi="仿宋"/>
          <w:sz w:val="28"/>
        </w:rPr>
      </w:pPr>
    </w:p>
    <w:p w:rsidR="009D6063" w:rsidRPr="009D6063" w:rsidP="009D6063" w14:paraId="14A0D734"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9D6063">
        <w:rPr>
          <w:rFonts w:ascii="仿宋" w:eastAsia="仿宋" w:hAnsi="仿宋"/>
          <w:sz w:val="28"/>
        </w:rPr>
        <w:t>4.</w:t>
      </w:r>
      <w:r w:rsidRPr="009D6063">
        <w:rPr>
          <w:rFonts w:ascii="仿宋" w:eastAsia="仿宋" w:hAnsi="仿宋"/>
          <w:sz w:val="28"/>
        </w:rPr>
        <w:t xml:space="preserve"> 利润和现金流：</w:t>
      </w:r>
    </w:p>
    <w:p w:rsidR="009D6063" w:rsidRPr="009D6063" w:rsidP="009D6063" w14:textId="77777777">
      <w:pPr>
        <w:ind w:firstLine="560" w:firstLineChars="200"/>
        <w:rPr>
          <w:rFonts w:ascii="仿宋" w:eastAsia="仿宋" w:hAnsi="仿宋"/>
          <w:sz w:val="28"/>
        </w:rPr>
      </w:pPr>
      <w:r w:rsidRPr="009D6063">
        <w:rPr>
          <w:rFonts w:ascii="仿宋" w:eastAsia="仿宋" w:hAnsi="仿宋"/>
          <w:sz w:val="28"/>
        </w:rPr>
        <w:t xml:space="preserve"> 我们进行了全面的盈利能力分析，考虑了毛利润、净利润和现金流等关键指标。这有助于我们确定增压输送系统项目何时能够实现盈亏平衡并实现持续的盈利。</w:t>
      </w:r>
    </w:p>
    <w:p w:rsidR="009D6063" w:rsidRPr="009D6063" w:rsidP="009D6063" w14:paraId="597A97D5" w14:textId="77777777">
      <w:pPr>
        <w:ind w:firstLine="560" w:firstLineChars="200"/>
        <w:rPr>
          <w:rFonts w:ascii="仿宋" w:eastAsia="仿宋" w:hAnsi="仿宋"/>
          <w:sz w:val="28"/>
        </w:rPr>
      </w:pPr>
    </w:p>
    <w:p w:rsidR="009D6063" w:rsidRPr="009D6063" w:rsidP="009D6063" w14:paraId="0CD9446E" w14:textId="77777777">
      <w:pPr>
        <w:ind w:firstLine="560" w:firstLineChars="200"/>
        <w:rPr>
          <w:rFonts w:ascii="仿宋" w:eastAsia="仿宋" w:hAnsi="仿宋"/>
          <w:sz w:val="28"/>
        </w:rPr>
      </w:pPr>
      <w:r w:rsidRPr="009D6063">
        <w:rPr>
          <w:rFonts w:ascii="仿宋" w:eastAsia="仿宋" w:hAnsi="仿宋"/>
          <w:sz w:val="28"/>
        </w:rPr>
        <w:t>5. 风险评估： 我们识别和评估了可能影响经济效益的各种风险因素，如市场波动、竞争压力、法规变化等。我们将采取措施来减轻这些风险对经济效益的负面影响。</w:t>
      </w:r>
    </w:p>
    <w:p w:rsidR="009D6063" w:rsidRPr="009D6063" w:rsidP="009D6063" w14:paraId="05A9B846" w14:textId="77777777">
      <w:pPr>
        <w:ind w:firstLine="560" w:firstLineChars="200"/>
        <w:rPr>
          <w:rFonts w:ascii="仿宋" w:eastAsia="仿宋" w:hAnsi="仿宋"/>
          <w:sz w:val="28"/>
        </w:rPr>
      </w:pPr>
    </w:p>
    <w:p w:rsidR="009D6063" w:rsidRPr="009D6063" w:rsidP="009D6063" w14:paraId="6BAFF41F" w14:textId="77777777">
      <w:pPr>
        <w:ind w:firstLine="560" w:firstLineChars="200"/>
        <w:rPr>
          <w:rFonts w:ascii="仿宋" w:eastAsia="仿宋" w:hAnsi="仿宋"/>
          <w:sz w:val="28"/>
        </w:rPr>
      </w:pPr>
      <w:r w:rsidRPr="009D6063">
        <w:rPr>
          <w:rFonts w:ascii="仿宋" w:eastAsia="仿宋" w:hAnsi="仿宋"/>
          <w:sz w:val="28"/>
        </w:rPr>
        <w:t>6. 投资回报率（ROI）： 我们计算了投资回报率，以评估增压输送系统项目的长期盈利潜力。我们期望我们的投资在合理的时间内获得有吸引力的回报。</w:t>
      </w:r>
    </w:p>
    <w:p w:rsidR="009D6063" w:rsidRPr="009D6063" w:rsidP="009D6063" w14:paraId="0E4D779F" w14:textId="77777777">
      <w:pPr>
        <w:ind w:firstLine="560" w:firstLineChars="200"/>
        <w:rPr>
          <w:rFonts w:ascii="仿宋" w:eastAsia="仿宋" w:hAnsi="仿宋"/>
          <w:sz w:val="28"/>
        </w:rPr>
      </w:pPr>
    </w:p>
    <w:p w:rsidR="009D6063" w:rsidP="009D6063" w14:paraId="3658186A" w14:textId="1723DA92">
      <w:pPr>
        <w:ind w:firstLine="560" w:firstLineChars="200"/>
        <w:rPr>
          <w:rFonts w:ascii="仿宋" w:eastAsia="仿宋" w:hAnsi="仿宋" w:hint="eastAsia"/>
          <w:sz w:val="28"/>
        </w:rPr>
      </w:pPr>
      <w:r w:rsidRPr="009D6063">
        <w:rPr>
          <w:rFonts w:ascii="仿宋" w:eastAsia="仿宋" w:hAnsi="仿宋"/>
          <w:sz w:val="28"/>
        </w:rPr>
        <w:t>7. 敏感性分析： 我们进行了敏感性分析，考虑了不同变量对经济效</w:t>
      </w:r>
      <w:r w:rsidRPr="009D6063">
        <w:rPr>
          <w:rFonts w:ascii="仿宋" w:eastAsia="仿宋" w:hAnsi="仿宋" w:hint="eastAsia"/>
          <w:sz w:val="28"/>
        </w:rPr>
        <w:t>益的影响。这有助于我们了解增压输送系统项目在不同市场条件下的表现，并调整策略以适应变化。</w:t>
      </w:r>
    </w:p>
    <w:p w:rsidR="009D6063" w:rsidP="009D6063" w14:paraId="6133ADF6" w14:textId="16A599E0">
      <w:pPr>
        <w:pStyle w:val="Heading2"/>
      </w:pPr>
      <w:bookmarkStart w:id="7" w:name="_Toc151380838"/>
      <w:r w:rsidRPr="009D6063">
        <w:t>(二)、行业影响分析</w:t>
      </w:r>
      <w:bookmarkEnd w:id="7"/>
    </w:p>
    <w:p w:rsidR="009D6063" w:rsidRPr="009D6063" w:rsidP="009D6063" w14:paraId="5F171900" w14:textId="77777777">
      <w:pPr>
        <w:ind w:firstLine="560" w:firstLineChars="200"/>
        <w:rPr>
          <w:rFonts w:ascii="仿宋" w:eastAsia="仿宋" w:hAnsi="仿宋"/>
          <w:sz w:val="28"/>
        </w:rPr>
      </w:pPr>
      <w:r w:rsidRPr="009D6063">
        <w:rPr>
          <w:rFonts w:ascii="仿宋" w:eastAsia="仿宋" w:hAnsi="仿宋" w:hint="eastAsia"/>
          <w:sz w:val="28"/>
        </w:rPr>
        <w:t>二、行业影响分析</w:t>
      </w:r>
    </w:p>
    <w:p w:rsidR="009D6063" w:rsidRPr="009D6063" w:rsidP="009D6063" w14:paraId="376B7FD6" w14:textId="77777777">
      <w:pPr>
        <w:ind w:firstLine="560" w:firstLineChars="200"/>
        <w:rPr>
          <w:rFonts w:ascii="仿宋" w:eastAsia="仿宋" w:hAnsi="仿宋"/>
          <w:sz w:val="28"/>
        </w:rPr>
      </w:pPr>
    </w:p>
    <w:p w:rsidR="009D6063" w:rsidRPr="009D6063" w:rsidP="009D6063" w14:paraId="435E3FE2"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9D6063">
        <w:rPr>
          <w:rFonts w:ascii="仿宋" w:eastAsia="仿宋" w:hAnsi="仿宋"/>
          <w:sz w:val="28"/>
        </w:rPr>
        <w:t>1. 经济贡献: 本增压输送系统项目的建设将积极响应国内外市场需求，预计将为所在区域的经济做出显著贡献。增压输送系统项目的建设将创造约XXX个就业机会，并在达产年度贡献总计约XXX万元的税收。这将有助于推动所在区域的经济繁荣，并对地方财政收入产生积极影响。</w:t>
      </w:r>
    </w:p>
    <w:p w:rsidR="009D6063" w:rsidRPr="009D6063" w:rsidP="009D6063" w14:paraId="649983F0" w14:textId="77777777">
      <w:pPr>
        <w:ind w:firstLine="560" w:firstLineChars="200"/>
        <w:rPr>
          <w:rFonts w:ascii="仿宋" w:eastAsia="仿宋" w:hAnsi="仿宋"/>
          <w:sz w:val="28"/>
        </w:rPr>
      </w:pPr>
    </w:p>
    <w:p w:rsidR="009D6063" w:rsidRPr="009D6063" w:rsidP="009D6063" w14:paraId="7F82C4F3" w14:textId="77777777">
      <w:pPr>
        <w:ind w:firstLine="560" w:firstLineChars="200"/>
        <w:rPr>
          <w:rFonts w:ascii="仿宋" w:eastAsia="仿宋" w:hAnsi="仿宋"/>
          <w:sz w:val="28"/>
        </w:rPr>
      </w:pPr>
      <w:r w:rsidRPr="009D6063">
        <w:rPr>
          <w:rFonts w:ascii="仿宋" w:eastAsia="仿宋" w:hAnsi="仿宋"/>
          <w:sz w:val="28"/>
        </w:rPr>
        <w:t>2. 盈利潜力: 增压输送系统项目的经济分析显示，达产年的投资利润率预计为XXX%，投资利税率为57.73%，全部投资回报率为XXX%，固定资产投资回收期为XXX年（包括建设期）。这表明增压输送系统项目具有强大的盈利潜力和风险抵御</w:t>
      </w:r>
      <w:r w:rsidRPr="009D6063">
        <w:rPr>
          <w:rFonts w:ascii="仿宋" w:eastAsia="仿宋" w:hAnsi="仿宋" w:hint="eastAsia"/>
          <w:sz w:val="28"/>
        </w:rPr>
        <w:t>能力。</w:t>
      </w:r>
    </w:p>
    <w:p w:rsidR="009D6063" w:rsidRPr="009D6063" w:rsidP="009D6063" w14:paraId="36796312" w14:textId="77777777">
      <w:pPr>
        <w:ind w:firstLine="560" w:firstLineChars="200"/>
        <w:rPr>
          <w:rFonts w:ascii="仿宋" w:eastAsia="仿宋" w:hAnsi="仿宋"/>
          <w:sz w:val="28"/>
        </w:rPr>
      </w:pPr>
    </w:p>
    <w:p w:rsidR="009D6063" w:rsidRPr="009D6063" w:rsidP="009D6063" w14:paraId="7B59FB29" w14:textId="77777777">
      <w:pPr>
        <w:ind w:firstLine="560" w:firstLineChars="200"/>
        <w:rPr>
          <w:rFonts w:ascii="仿宋" w:eastAsia="仿宋" w:hAnsi="仿宋"/>
          <w:sz w:val="28"/>
        </w:rPr>
      </w:pPr>
      <w:r w:rsidRPr="009D6063">
        <w:rPr>
          <w:rFonts w:ascii="仿宋" w:eastAsia="仿宋" w:hAnsi="仿宋"/>
          <w:sz w:val="28"/>
        </w:rPr>
        <w:t>3. 民营经济推动: 增压输送系统项目的实施将积极响应政府支持民营经济发展的政策。民营经济在区域和国家经济中发挥着重要作用，对就业、居民收入、社会稳定等方面产生积极影响。政府已经采取了一系列措施来鼓励和支持民营企业的发展，包括引导企业创新管理、提升管理水平、加强管理咨询服务等。</w:t>
      </w:r>
    </w:p>
    <w:p w:rsidR="009D6063" w:rsidRPr="009D6063" w:rsidP="009D6063" w14:paraId="56F0A3F6" w14:textId="77777777">
      <w:pPr>
        <w:ind w:firstLine="560" w:firstLineChars="200"/>
        <w:rPr>
          <w:rFonts w:ascii="仿宋" w:eastAsia="仿宋" w:hAnsi="仿宋"/>
          <w:sz w:val="28"/>
        </w:rPr>
      </w:pPr>
    </w:p>
    <w:p w:rsidR="009D6063" w:rsidRPr="009D6063" w:rsidP="009D6063" w14:paraId="35A117A2" w14:textId="77777777">
      <w:pPr>
        <w:ind w:firstLine="560" w:firstLineChars="200"/>
        <w:rPr>
          <w:rFonts w:ascii="仿宋" w:eastAsia="仿宋" w:hAnsi="仿宋"/>
          <w:sz w:val="28"/>
        </w:rPr>
      </w:pPr>
      <w:r w:rsidRPr="009D6063">
        <w:rPr>
          <w:rFonts w:ascii="仿宋" w:eastAsia="仿宋" w:hAnsi="仿宋"/>
          <w:sz w:val="28"/>
        </w:rPr>
        <w:t>4. 民间投资: 政府鼓励并支持民间投资参与重大增压输送系统项目建设，采用政府和社会资本合作（PPP）模式。这将有助于增压输送系统项目的资金支持和资源整合，推动增压输送系统项目成功实施。此外，政府还为制造业提供支持，以</w:t>
      </w:r>
      <w:r w:rsidRPr="009D6063">
        <w:rPr>
          <w:rFonts w:ascii="仿宋" w:eastAsia="仿宋" w:hAnsi="仿宋" w:hint="eastAsia"/>
          <w:sz w:val="28"/>
        </w:rPr>
        <w:t>推动《中国制造</w:t>
      </w:r>
      <w:r w:rsidRPr="009D6063">
        <w:rPr>
          <w:rFonts w:ascii="仿宋" w:eastAsia="仿宋" w:hAnsi="仿宋"/>
          <w:sz w:val="28"/>
        </w:rPr>
        <w:t>2025》国家战略的实施，从而促进产业的转型升级。</w:t>
      </w:r>
    </w:p>
    <w:p w:rsidR="009D6063" w:rsidRPr="009D6063" w:rsidP="009D6063" w14:paraId="2A02C7B2" w14:textId="77777777">
      <w:pPr>
        <w:ind w:firstLine="560" w:firstLineChars="200"/>
        <w:rPr>
          <w:rFonts w:ascii="仿宋" w:eastAsia="仿宋" w:hAnsi="仿宋"/>
          <w:sz w:val="28"/>
        </w:rPr>
      </w:pPr>
    </w:p>
    <w:p w:rsidR="009D6063" w:rsidP="009D6063" w14:paraId="0B504363" w14:textId="47B3B183">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9D6063">
        <w:rPr>
          <w:rFonts w:ascii="仿宋" w:eastAsia="仿宋" w:hAnsi="仿宋" w:hint="eastAsia"/>
          <w:sz w:val="28"/>
        </w:rPr>
        <w:t>综上所述，本增压输送系统项目将有力促进所在区域的经济增长，提供就业机会，为地方财政做出贡献，同时符合国家政策，具有强大的盈利潜力和发展前景。增压输送系统项目的成功实施将有助于区域经济的繁荣和社会的稳定发展。</w:t>
      </w:r>
    </w:p>
    <w:p w:rsidR="009D6063" w:rsidP="009D6063" w14:paraId="4A87D14F" w14:textId="57759CA3">
      <w:pPr>
        <w:pStyle w:val="Heading2"/>
      </w:pPr>
      <w:bookmarkStart w:id="8" w:name="_Toc151380839"/>
      <w:r w:rsidRPr="009D6063">
        <w:t>(三)、区域经济影响分析</w:t>
      </w:r>
      <w:bookmarkEnd w:id="8"/>
    </w:p>
    <w:p w:rsidR="009D6063" w:rsidRPr="009D6063" w:rsidP="009D6063" w14:paraId="6DF102E2" w14:textId="77777777">
      <w:pPr>
        <w:ind w:firstLine="560" w:firstLineChars="200"/>
        <w:rPr>
          <w:rFonts w:ascii="仿宋" w:eastAsia="仿宋" w:hAnsi="仿宋"/>
          <w:sz w:val="28"/>
        </w:rPr>
      </w:pPr>
      <w:r w:rsidRPr="009D6063">
        <w:rPr>
          <w:rFonts w:ascii="仿宋" w:eastAsia="仿宋" w:hAnsi="仿宋" w:hint="eastAsia"/>
          <w:sz w:val="28"/>
        </w:rPr>
        <w:t>随着时间的推移，区域内的经济形势持续向好。根据预测，到</w:t>
      </w:r>
      <w:r w:rsidRPr="009D6063">
        <w:rPr>
          <w:rFonts w:ascii="仿宋" w:eastAsia="仿宋" w:hAnsi="仿宋"/>
          <w:sz w:val="28"/>
        </w:rPr>
        <w:t>XXX年，该地区的地区生产总值将达到显著水平。区域的年均增长率为XXX%，为经济增长提供了坚实的基础。</w:t>
      </w:r>
    </w:p>
    <w:p w:rsidR="009D6063" w:rsidRPr="009D6063" w:rsidP="009D6063" w14:paraId="2C7D5477" w14:textId="77777777">
      <w:pPr>
        <w:ind w:firstLine="560" w:firstLineChars="200"/>
        <w:rPr>
          <w:rFonts w:ascii="仿宋" w:eastAsia="仿宋" w:hAnsi="仿宋"/>
          <w:sz w:val="28"/>
        </w:rPr>
      </w:pPr>
    </w:p>
    <w:p w:rsidR="009D6063" w:rsidRPr="009D6063" w:rsidP="009D6063" w14:paraId="4A80B94E" w14:textId="77777777">
      <w:pPr>
        <w:ind w:firstLine="560" w:firstLineChars="200"/>
        <w:rPr>
          <w:rFonts w:ascii="仿宋" w:eastAsia="仿宋" w:hAnsi="仿宋"/>
          <w:sz w:val="28"/>
        </w:rPr>
      </w:pPr>
      <w:r w:rsidRPr="009D6063">
        <w:rPr>
          <w:rFonts w:ascii="仿宋" w:eastAsia="仿宋" w:hAnsi="仿宋" w:hint="eastAsia"/>
          <w:sz w:val="28"/>
        </w:rPr>
        <w:t>同时，内窥镜行业在该地区也呈现出强劲的市场需求。预计行业市场需求规模将达到显著数字。行业的利润总额和净利润都表现出令人瞩目的数字。此外，该行业对地方税收和工业增加值贡献巨大，为地区经济的多元化做出了积极的贡献。</w:t>
      </w:r>
    </w:p>
    <w:p w:rsidR="009D6063" w:rsidRPr="009D6063" w:rsidP="009D6063" w14:paraId="26CC6B43" w14:textId="77777777">
      <w:pPr>
        <w:ind w:firstLine="560" w:firstLineChars="200"/>
        <w:rPr>
          <w:rFonts w:ascii="仿宋" w:eastAsia="仿宋" w:hAnsi="仿宋"/>
          <w:sz w:val="28"/>
        </w:rPr>
      </w:pPr>
    </w:p>
    <w:p w:rsidR="009D6063" w:rsidRPr="009D6063" w:rsidP="009D6063" w14:paraId="41FCAC0D" w14:textId="77777777">
      <w:pPr>
        <w:ind w:firstLine="560" w:firstLineChars="200"/>
        <w:rPr>
          <w:rFonts w:ascii="仿宋" w:eastAsia="仿宋" w:hAnsi="仿宋"/>
          <w:sz w:val="28"/>
        </w:rPr>
      </w:pPr>
      <w:r w:rsidRPr="009D6063">
        <w:rPr>
          <w:rFonts w:ascii="仿宋" w:eastAsia="仿宋" w:hAnsi="仿宋" w:hint="eastAsia"/>
          <w:sz w:val="28"/>
        </w:rPr>
        <w:t>本期工程增压输送系统项目不仅符合国家产业发展政策和规划要求，还与该区域的工业示范区政策高度契合。增压输送系统项目的建设将积极促进该地区内窥镜产业的结构、技术、组织和产品结构的调整和优化，有望为地方产业的升级和转型提供有力支持。</w:t>
      </w:r>
    </w:p>
    <w:p w:rsidR="009D6063" w:rsidRPr="009D6063" w:rsidP="009D6063" w14:paraId="50D60639" w14:textId="77777777">
      <w:pPr>
        <w:ind w:firstLine="560" w:firstLineChars="200"/>
        <w:rPr>
          <w:rFonts w:ascii="仿宋" w:eastAsia="仿宋" w:hAnsi="仿宋"/>
          <w:sz w:val="28"/>
        </w:rPr>
      </w:pPr>
    </w:p>
    <w:p w:rsidR="009D6063" w:rsidP="009D6063" w14:paraId="67252989" w14:textId="15614D0F">
      <w:pPr>
        <w:ind w:firstLine="560" w:firstLineChars="200"/>
        <w:rPr>
          <w:rFonts w:ascii="仿宋" w:eastAsia="仿宋" w:hAnsi="仿宋"/>
          <w:sz w:val="28"/>
        </w:rPr>
      </w:pPr>
    </w:p>
    <w:p w:rsidR="009D6063" w:rsidP="009D6063" w14:paraId="1656F295" w14:textId="20A4F667">
      <w:pPr>
        <w:pStyle w:val="Heading2"/>
      </w:pPr>
      <w:bookmarkStart w:id="9" w:name="_Toc151380840"/>
      <w:r w:rsidRPr="009D6063">
        <w:t>(四)、宏观经济影响分析</w:t>
      </w:r>
      <w:bookmarkEnd w:id="9"/>
    </w:p>
    <w:p w:rsidR="009D6063" w:rsidRPr="009D6063" w:rsidP="009D6063" w14:paraId="51AE9967"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p>
    <w:p w:rsidR="009D6063" w:rsidRPr="009D6063" w:rsidP="009D6063" w14:textId="77777777">
      <w:pPr>
        <w:ind w:firstLine="560" w:firstLineChars="200"/>
        <w:rPr>
          <w:rFonts w:ascii="仿宋" w:eastAsia="仿宋" w:hAnsi="仿宋"/>
          <w:sz w:val="28"/>
        </w:rPr>
      </w:pPr>
      <w:r w:rsidRPr="009D6063">
        <w:rPr>
          <w:rFonts w:ascii="仿宋" w:eastAsia="仿宋" w:hAnsi="仿宋" w:hint="eastAsia"/>
          <w:sz w:val="28"/>
        </w:rPr>
        <w:t>在未来的时期，外部环境将面临更大的挑战，经济形势将呈现出稳中有变、变中有忧的态势，不确定性因素不断增加。在这个全新的背景下，如何有效应对经济工作的各种问题，更好地贯彻各项政策和方针，继续坚守“六稳”（即稳就业、稳金融、稳外贸、稳投资、稳预</w:t>
      </w:r>
      <w:r w:rsidRPr="009D6063">
        <w:rPr>
          <w:rFonts w:ascii="仿宋" w:eastAsia="仿宋" w:hAnsi="仿宋" w:hint="eastAsia"/>
          <w:sz w:val="28"/>
        </w:rPr>
        <w:t>期、稳基层）的重要任务，促进工业经济的平稳和健康发展，需要我们共同发挥集体智慧，共同规划未来大计。</w:t>
      </w:r>
    </w:p>
    <w:p w:rsidR="009D6063" w:rsidRPr="009D6063" w:rsidP="009D6063" w14:paraId="5912E691" w14:textId="77777777">
      <w:pPr>
        <w:ind w:firstLine="560" w:firstLineChars="200"/>
        <w:rPr>
          <w:rFonts w:ascii="仿宋" w:eastAsia="仿宋" w:hAnsi="仿宋"/>
          <w:sz w:val="28"/>
        </w:rPr>
      </w:pPr>
    </w:p>
    <w:p w:rsidR="009D6063" w:rsidP="009D6063" w14:paraId="18F52794" w14:textId="190D33F1">
      <w:pPr>
        <w:ind w:firstLine="560" w:firstLineChars="200"/>
        <w:rPr>
          <w:rFonts w:ascii="仿宋" w:eastAsia="仿宋" w:hAnsi="仿宋" w:hint="eastAsia"/>
          <w:sz w:val="28"/>
        </w:rPr>
      </w:pPr>
      <w:r w:rsidRPr="009D6063">
        <w:rPr>
          <w:rFonts w:ascii="仿宋" w:eastAsia="仿宋" w:hAnsi="仿宋" w:hint="eastAsia"/>
          <w:sz w:val="28"/>
        </w:rPr>
        <w:t>中国工业发展正站在一个全新的关键时刻。我们需要推动中国制造业朝着中国创造的方向发展，将中国速度转向中国质量，并提高中国产品的国际竞争力，这需要工业企业在各个层面上持续保持稳定的发展势头。我们应该集中精力巩固、提高、升级和畅通上下游产业链，专注于提高经济效益和产品质量。同时，我们还需要集中力量进行改革和创新，加速推进转型、创新、开放、绿色和协调等多方面的发展。</w:t>
      </w:r>
    </w:p>
    <w:p w:rsidR="009D6063" w:rsidP="009D6063" w14:paraId="35ADC9DB" w14:textId="6725B5DE">
      <w:pPr>
        <w:pStyle w:val="Heading1"/>
        <w:rPr>
          <w:rFonts w:hint="eastAsia"/>
        </w:rPr>
      </w:pPr>
      <w:bookmarkStart w:id="10" w:name="_Toc151380841"/>
      <w:r w:rsidRPr="009D6063">
        <w:rPr>
          <w:rFonts w:hint="eastAsia"/>
        </w:rPr>
        <w:t>三、环境和生态影响分析</w:t>
      </w:r>
      <w:bookmarkEnd w:id="10"/>
    </w:p>
    <w:p w:rsidR="009D6063" w:rsidP="009D6063" w14:paraId="31D58CFB" w14:textId="688E3C64">
      <w:pPr>
        <w:pStyle w:val="Heading2"/>
      </w:pPr>
      <w:bookmarkStart w:id="11" w:name="_Toc151380842"/>
      <w:r w:rsidRPr="009D6063">
        <w:t>(一)、环境和生态现状</w:t>
      </w:r>
      <w:bookmarkEnd w:id="11"/>
    </w:p>
    <w:p w:rsidR="009D6063" w:rsidP="009D6063" w14:paraId="79483F9A" w14:textId="61EF6F4F">
      <w:pPr>
        <w:ind w:firstLine="560" w:firstLineChars="200"/>
        <w:rPr>
          <w:rFonts w:ascii="仿宋" w:eastAsia="仿宋" w:hAnsi="仿宋"/>
          <w:sz w:val="28"/>
        </w:rPr>
      </w:pPr>
      <w:r w:rsidRPr="009D6063">
        <w:rPr>
          <w:rFonts w:ascii="仿宋" w:eastAsia="仿宋" w:hAnsi="仿宋" w:hint="eastAsia"/>
          <w:sz w:val="28"/>
        </w:rPr>
        <w:t>投资增压输送系统项目的拟建区域内的土壤，其</w:t>
      </w:r>
      <w:r w:rsidRPr="009D6063">
        <w:rPr>
          <w:rFonts w:ascii="仿宋" w:eastAsia="仿宋" w:hAnsi="仿宋"/>
          <w:sz w:val="28"/>
        </w:rPr>
        <w:t>pH值、Zn、Cr等参数均已达到《土壤环境质量标准》（GB15618）的二级标准，说明该区域的土壤环境现状质量优良。</w:t>
      </w:r>
    </w:p>
    <w:p w:rsidR="009D6063" w:rsidP="009D6063" w14:paraId="195E28F8" w14:textId="4C567887">
      <w:pPr>
        <w:pStyle w:val="Heading2"/>
      </w:pPr>
      <w:bookmarkStart w:id="12" w:name="_Toc151380843"/>
      <w:r w:rsidRPr="009D6063">
        <w:t>(二)、生态环境影响分析</w:t>
      </w:r>
      <w:bookmarkEnd w:id="12"/>
    </w:p>
    <w:p w:rsidR="009D6063" w:rsidRPr="009D6063" w:rsidP="009D6063" w14:paraId="243B5480" w14:textId="77777777">
      <w:pPr>
        <w:ind w:firstLine="560" w:firstLineChars="200"/>
        <w:rPr>
          <w:rFonts w:ascii="仿宋" w:eastAsia="仿宋" w:hAnsi="仿宋"/>
          <w:sz w:val="28"/>
        </w:rPr>
      </w:pPr>
      <w:r w:rsidRPr="009D6063">
        <w:rPr>
          <w:rFonts w:ascii="仿宋" w:eastAsia="仿宋" w:hAnsi="仿宋" w:hint="eastAsia"/>
          <w:sz w:val="28"/>
        </w:rPr>
        <w:t>二、生态环境影响分析</w:t>
      </w:r>
    </w:p>
    <w:p w:rsidR="009D6063" w:rsidRPr="009D6063" w:rsidP="009D6063" w14:paraId="1FDF55CD" w14:textId="77777777">
      <w:pPr>
        <w:ind w:firstLine="560" w:firstLineChars="200"/>
        <w:rPr>
          <w:rFonts w:ascii="仿宋" w:eastAsia="仿宋" w:hAnsi="仿宋"/>
          <w:sz w:val="28"/>
        </w:rPr>
      </w:pPr>
    </w:p>
    <w:p w:rsidR="009D6063" w:rsidRPr="009D6063" w:rsidP="009D6063" w14:paraId="660B17A0"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9D6063">
        <w:rPr>
          <w:rFonts w:ascii="仿宋" w:eastAsia="仿宋" w:hAnsi="仿宋"/>
          <w:sz w:val="28"/>
        </w:rPr>
        <w:t>1.</w:t>
      </w:r>
      <w:r w:rsidRPr="009D6063">
        <w:rPr>
          <w:rFonts w:ascii="仿宋" w:eastAsia="仿宋" w:hAnsi="仿宋"/>
          <w:sz w:val="28"/>
        </w:rPr>
        <w:t xml:space="preserve"> 污染控制与管理：</w:t>
      </w:r>
    </w:p>
    <w:p w:rsidR="009D6063" w:rsidRPr="009D6063" w:rsidP="009D6063" w14:textId="77777777">
      <w:pPr>
        <w:ind w:firstLine="560" w:firstLineChars="200"/>
        <w:rPr>
          <w:rFonts w:ascii="仿宋" w:eastAsia="仿宋" w:hAnsi="仿宋"/>
          <w:sz w:val="28"/>
        </w:rPr>
      </w:pPr>
      <w:r w:rsidRPr="009D6063">
        <w:rPr>
          <w:rFonts w:ascii="仿宋" w:eastAsia="仿宋" w:hAnsi="仿宋"/>
          <w:sz w:val="28"/>
        </w:rPr>
        <w:t xml:space="preserve"> 根据环境影响评价结果，增压输送系统项目产生的污染因素属于常规性，并已明确采用成熟可靠的污染治理技术和措施。增压输送系统项目承办单位承诺在增压输送系统项目建设</w:t>
      </w:r>
      <w:r w:rsidRPr="009D6063">
        <w:rPr>
          <w:rFonts w:ascii="仿宋" w:eastAsia="仿宋" w:hAnsi="仿宋"/>
          <w:sz w:val="28"/>
        </w:rPr>
        <w:t>和运营期间加强管理，严格执行相关环境保护标准，以确保不会对周围环境产生不良影响。资源综合利用原则将得到贯彻，有效的污染防治和废物回收利用措施将采取，以确保排放的污染物符合国家标准，并满足国家环境保护要求。增压输送系统项目的生产运营对周围环境基本无影响，严格执行“三同时”制度以确保环境保护措施的有效实施。建</w:t>
      </w:r>
      <w:r w:rsidRPr="009D6063">
        <w:rPr>
          <w:rFonts w:ascii="仿宋" w:eastAsia="仿宋" w:hAnsi="仿宋" w:hint="eastAsia"/>
          <w:sz w:val="28"/>
        </w:rPr>
        <w:t>议增压输送系统项目承办单位在增压输送系统项目实施过程中进一步加强对污染物治理措施的落实，并加强环境保护设施的运行管理，以确保其正常运行。</w:t>
      </w:r>
    </w:p>
    <w:p w:rsidR="009D6063" w:rsidRPr="009D6063" w:rsidP="009D6063" w14:paraId="6A601FB0" w14:textId="77777777">
      <w:pPr>
        <w:ind w:firstLine="560" w:firstLineChars="200"/>
        <w:rPr>
          <w:rFonts w:ascii="仿宋" w:eastAsia="仿宋" w:hAnsi="仿宋"/>
          <w:sz w:val="28"/>
        </w:rPr>
      </w:pPr>
    </w:p>
    <w:p w:rsidR="009D6063" w:rsidRPr="009D6063" w:rsidP="009D6063" w14:paraId="6C2402F5" w14:textId="77777777">
      <w:pPr>
        <w:ind w:firstLine="560" w:firstLineChars="200"/>
        <w:rPr>
          <w:rFonts w:ascii="仿宋" w:eastAsia="仿宋" w:hAnsi="仿宋"/>
          <w:sz w:val="28"/>
        </w:rPr>
      </w:pPr>
      <w:r w:rsidRPr="009D6063">
        <w:rPr>
          <w:rFonts w:ascii="仿宋" w:eastAsia="仿宋" w:hAnsi="仿宋"/>
          <w:sz w:val="28"/>
        </w:rPr>
        <w:t>2. 气候变化应对： 应对气候变化不仅是全球面临的共同挑战，也是我国实现可持续发展的内在要求。根据《中华人民共和国国民经济和社会发展第十三个五年规划纲要》和《工业绿色发展规划(2016-2020年)》的要求，增压输送系统项目应积极参与有效控制碳排放和推进低碳发展。这些要求将对工业领域的低碳转型产生深远的影响，为未来的工业发展指明了方向。</w:t>
      </w:r>
    </w:p>
    <w:p w:rsidR="009D6063" w:rsidRPr="009D6063" w:rsidP="009D6063" w14:paraId="56C92A20" w14:textId="77777777">
      <w:pPr>
        <w:ind w:firstLine="560" w:firstLineChars="200"/>
        <w:rPr>
          <w:rFonts w:ascii="仿宋" w:eastAsia="仿宋" w:hAnsi="仿宋"/>
          <w:sz w:val="28"/>
        </w:rPr>
      </w:pPr>
    </w:p>
    <w:p w:rsidR="009D6063" w:rsidRPr="009D6063" w:rsidP="009D6063" w14:paraId="490A9B36"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9D6063">
        <w:rPr>
          <w:rFonts w:ascii="仿宋" w:eastAsia="仿宋" w:hAnsi="仿宋"/>
          <w:sz w:val="28"/>
        </w:rPr>
        <w:t xml:space="preserve">3. 废物处理和资源利用： </w:t>
      </w:r>
    </w:p>
    <w:p w:rsidR="009D6063" w:rsidRPr="009D6063" w:rsidP="009D6063" w14:textId="77777777">
      <w:pPr>
        <w:ind w:firstLine="560" w:firstLineChars="200"/>
        <w:rPr>
          <w:rFonts w:ascii="仿宋" w:eastAsia="仿宋" w:hAnsi="仿宋"/>
          <w:sz w:val="28"/>
        </w:rPr>
      </w:pPr>
      <w:r w:rsidRPr="009D6063">
        <w:rPr>
          <w:rFonts w:ascii="仿宋" w:eastAsia="仿宋" w:hAnsi="仿宋" w:hint="eastAsia"/>
          <w:sz w:val="28"/>
        </w:rPr>
        <w:t>增压输送系统项目将合理处置和利用各种废物，降低了二次污染的风险，实现了增产不增加污染的目标。增压输送系统项目采用“清污分流、一水多用”的原则，通过污水池的沉淀和降解，对生产和生活废水进行处理，然后排入市政污水管网。增压输送系统项目还采取积极措施提高水资源的重复利用率，以节约水资源，符合清洁生产的原则。</w:t>
      </w:r>
    </w:p>
    <w:p w:rsidR="009D6063" w:rsidRPr="009D6063" w:rsidP="009D6063" w14:paraId="5E657B1B" w14:textId="77777777">
      <w:pPr>
        <w:ind w:firstLine="560" w:firstLineChars="200"/>
        <w:rPr>
          <w:rFonts w:ascii="仿宋" w:eastAsia="仿宋" w:hAnsi="仿宋"/>
          <w:sz w:val="28"/>
        </w:rPr>
      </w:pPr>
    </w:p>
    <w:p w:rsidR="009D6063" w:rsidP="009D6063" w14:paraId="2C2BBCD9" w14:textId="44472D7F">
      <w:pPr>
        <w:ind w:firstLine="560" w:firstLineChars="200"/>
        <w:rPr>
          <w:rFonts w:ascii="仿宋" w:eastAsia="仿宋" w:hAnsi="仿宋" w:hint="eastAsia"/>
          <w:sz w:val="28"/>
        </w:rPr>
      </w:pPr>
      <w:r w:rsidRPr="009D6063">
        <w:rPr>
          <w:rFonts w:ascii="仿宋" w:eastAsia="仿宋" w:hAnsi="仿宋"/>
          <w:sz w:val="28"/>
        </w:rPr>
        <w:t>4. 环境保护措施与评价依据： 增压输送系统项目的环境保护措施和环境影响分析将以《环境影响评价报告书》为最终依据。为确保评价的科学性和可行性，xxx有限责任公司将尽快委托具备相应资质的单位进行“环境影响评</w:t>
      </w:r>
      <w:r w:rsidRPr="009D6063">
        <w:rPr>
          <w:rFonts w:ascii="仿宋" w:eastAsia="仿宋" w:hAnsi="仿宋" w:hint="eastAsia"/>
          <w:sz w:val="28"/>
        </w:rPr>
        <w:t>价”工作，以确保增压输送系统项目在环境方面的合规性和可持续性。</w:t>
      </w:r>
    </w:p>
    <w:p w:rsidR="009D6063" w:rsidP="009D6063" w14:paraId="6E64C22D" w14:textId="2A7A30C2">
      <w:pPr>
        <w:pStyle w:val="Heading2"/>
      </w:pPr>
      <w:bookmarkStart w:id="13" w:name="_Toc151380844"/>
      <w:r w:rsidRPr="009D6063">
        <w:t>(三)、生态环境保护措施</w:t>
      </w:r>
      <w:bookmarkEnd w:id="13"/>
    </w:p>
    <w:p w:rsidR="009D6063" w:rsidRPr="009D6063" w:rsidP="009D6063" w14:paraId="4BF584A3" w14:textId="77777777">
      <w:pPr>
        <w:ind w:firstLine="560" w:firstLineChars="200"/>
        <w:rPr>
          <w:rFonts w:ascii="仿宋" w:eastAsia="仿宋" w:hAnsi="仿宋"/>
          <w:sz w:val="28"/>
        </w:rPr>
      </w:pPr>
      <w:r w:rsidRPr="009D6063">
        <w:rPr>
          <w:rFonts w:ascii="仿宋" w:eastAsia="仿宋" w:hAnsi="仿宋" w:hint="eastAsia"/>
          <w:sz w:val="28"/>
        </w:rPr>
        <w:t>生态环境保护措施</w:t>
      </w:r>
    </w:p>
    <w:p w:rsidR="009D6063" w:rsidRPr="009D6063" w:rsidP="009D6063" w14:paraId="65A0D41F" w14:textId="77777777">
      <w:pPr>
        <w:ind w:firstLine="560" w:firstLineChars="200"/>
        <w:rPr>
          <w:rFonts w:ascii="仿宋" w:eastAsia="仿宋" w:hAnsi="仿宋"/>
          <w:sz w:val="28"/>
        </w:rPr>
      </w:pPr>
    </w:p>
    <w:p w:rsidR="009D6063" w:rsidRPr="009D6063" w:rsidP="009D6063" w14:paraId="6229F781" w14:textId="77777777">
      <w:pPr>
        <w:ind w:firstLine="560" w:firstLineChars="200"/>
        <w:rPr>
          <w:rFonts w:ascii="仿宋" w:eastAsia="仿宋" w:hAnsi="仿宋"/>
          <w:sz w:val="28"/>
        </w:rPr>
      </w:pPr>
      <w:r w:rsidRPr="009D6063">
        <w:rPr>
          <w:rFonts w:ascii="仿宋" w:eastAsia="仿宋" w:hAnsi="仿宋" w:hint="eastAsia"/>
          <w:sz w:val="28"/>
        </w:rPr>
        <w:t>为保护生态环境，我们将采取一系列措施来减少建设和运营对环境的不利影响：</w:t>
      </w:r>
    </w:p>
    <w:p w:rsidR="009D6063" w:rsidRPr="009D6063" w:rsidP="009D6063" w14:paraId="15EE9990" w14:textId="77777777">
      <w:pPr>
        <w:ind w:firstLine="560" w:firstLineChars="200"/>
        <w:rPr>
          <w:rFonts w:ascii="仿宋" w:eastAsia="仿宋" w:hAnsi="仿宋"/>
          <w:sz w:val="28"/>
        </w:rPr>
      </w:pPr>
    </w:p>
    <w:p w:rsidR="009D6063" w:rsidRPr="009D6063" w:rsidP="009D6063" w14:paraId="1528EF66" w14:textId="77777777">
      <w:pPr>
        <w:ind w:firstLine="560" w:firstLineChars="200"/>
        <w:rPr>
          <w:rFonts w:ascii="仿宋" w:eastAsia="仿宋" w:hAnsi="仿宋"/>
          <w:sz w:val="28"/>
        </w:rPr>
      </w:pPr>
      <w:r w:rsidRPr="009D6063">
        <w:rPr>
          <w:rFonts w:ascii="仿宋" w:eastAsia="仿宋" w:hAnsi="仿宋"/>
          <w:sz w:val="28"/>
        </w:rPr>
        <w:t>(一) 建设期大气环境影响防治对策</w:t>
      </w:r>
    </w:p>
    <w:p w:rsidR="009D6063" w:rsidRPr="009D6063" w:rsidP="009D6063" w14:paraId="461BBA1B" w14:textId="77777777">
      <w:pPr>
        <w:ind w:firstLine="560" w:firstLineChars="200"/>
        <w:rPr>
          <w:rFonts w:ascii="仿宋" w:eastAsia="仿宋" w:hAnsi="仿宋"/>
          <w:sz w:val="28"/>
        </w:rPr>
      </w:pPr>
    </w:p>
    <w:p w:rsidR="009D6063" w:rsidRPr="009D6063" w:rsidP="009D6063" w14:paraId="3F0A0E33" w14:textId="77777777">
      <w:pPr>
        <w:ind w:firstLine="560" w:firstLineChars="200"/>
        <w:rPr>
          <w:rFonts w:ascii="仿宋" w:eastAsia="仿宋" w:hAnsi="仿宋"/>
          <w:sz w:val="28"/>
        </w:rPr>
      </w:pPr>
      <w:r w:rsidRPr="009D6063">
        <w:rPr>
          <w:rFonts w:ascii="仿宋" w:eastAsia="仿宋" w:hAnsi="仿宋"/>
          <w:sz w:val="28"/>
        </w:rPr>
        <w:t>- 在土建建筑施工过程中，优先采用商品混凝土，避免现场搅拌砂浆和混凝土的操作。如果必须进行现场搅拌，应在临时工棚内进行，加水泥时控制加料速度，采取喷雾降尘措施。</w:t>
      </w:r>
    </w:p>
    <w:p w:rsidR="009D6063" w:rsidRPr="009D6063" w:rsidP="009D6063" w14:paraId="5628D21A" w14:textId="77777777">
      <w:pPr>
        <w:ind w:firstLine="560" w:firstLineChars="200"/>
        <w:rPr>
          <w:rFonts w:ascii="仿宋" w:eastAsia="仿宋" w:hAnsi="仿宋"/>
          <w:sz w:val="28"/>
        </w:rPr>
      </w:pPr>
      <w:r w:rsidRPr="009D6063">
        <w:rPr>
          <w:rFonts w:ascii="仿宋" w:eastAsia="仿宋" w:hAnsi="仿宋"/>
          <w:sz w:val="28"/>
        </w:rPr>
        <w:t>- 运输车辆应保持不超载，并采取遮盖和密闭措施，以减少扬尘。定期清洗车辆轮胎，并在运输过程中洒水抑制扬尘。</w:t>
      </w:r>
    </w:p>
    <w:p w:rsidR="009D6063" w:rsidRPr="009D6063" w:rsidP="009D6063" w14:paraId="62679528" w14:textId="77777777">
      <w:pPr>
        <w:ind w:firstLine="560" w:firstLineChars="200"/>
        <w:rPr>
          <w:rFonts w:ascii="仿宋" w:eastAsia="仿宋" w:hAnsi="仿宋"/>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p>
    <w:p w:rsidR="009D6063" w:rsidRPr="009D6063" w:rsidP="009D6063" w14:paraId="27C25BDF" w14:textId="77777777">
      <w:pPr>
        <w:ind w:firstLine="560" w:firstLineChars="200"/>
        <w:rPr>
          <w:rFonts w:ascii="仿宋" w:eastAsia="仿宋" w:hAnsi="仿宋"/>
          <w:sz w:val="28"/>
        </w:rPr>
      </w:pPr>
      <w:r w:rsidRPr="009D6063">
        <w:rPr>
          <w:rFonts w:ascii="仿宋" w:eastAsia="仿宋" w:hAnsi="仿宋"/>
          <w:sz w:val="28"/>
        </w:rPr>
        <w:t>(二) 建设期噪声环境影响防治对策</w:t>
      </w:r>
    </w:p>
    <w:p w:rsidR="009D6063" w:rsidRPr="009D6063" w:rsidP="009D6063" w14:paraId="6F059018" w14:textId="77777777">
      <w:pPr>
        <w:ind w:firstLine="560" w:firstLineChars="200"/>
        <w:rPr>
          <w:rFonts w:ascii="仿宋" w:eastAsia="仿宋" w:hAnsi="仿宋"/>
          <w:sz w:val="28"/>
        </w:rPr>
      </w:pPr>
    </w:p>
    <w:p w:rsidR="009D6063" w:rsidRPr="009D6063" w:rsidP="009D6063" w14:paraId="1BE30997" w14:textId="77777777">
      <w:pPr>
        <w:ind w:firstLine="560" w:firstLineChars="200"/>
        <w:rPr>
          <w:rFonts w:ascii="仿宋" w:eastAsia="仿宋" w:hAnsi="仿宋"/>
          <w:sz w:val="28"/>
        </w:rPr>
      </w:pPr>
      <w:r w:rsidRPr="009D6063">
        <w:rPr>
          <w:rFonts w:ascii="仿宋" w:eastAsia="仿宋" w:hAnsi="仿宋"/>
          <w:sz w:val="28"/>
        </w:rPr>
        <w:t>- 选择低噪声的施工设备，并尽可能采用低噪声的施工方法。</w:t>
      </w:r>
    </w:p>
    <w:p w:rsidR="009D6063" w:rsidRPr="009D6063" w:rsidP="009D6063" w14:paraId="13B107E8" w14:textId="77777777">
      <w:pPr>
        <w:ind w:firstLine="560" w:firstLineChars="200"/>
        <w:rPr>
          <w:rFonts w:ascii="仿宋" w:eastAsia="仿宋" w:hAnsi="仿宋"/>
          <w:sz w:val="28"/>
        </w:rPr>
      </w:pPr>
      <w:r w:rsidRPr="009D6063">
        <w:rPr>
          <w:rFonts w:ascii="仿宋" w:eastAsia="仿宋" w:hAnsi="仿宋"/>
          <w:sz w:val="28"/>
        </w:rPr>
        <w:t>- 合理安</w:t>
      </w:r>
      <w:r w:rsidRPr="009D6063">
        <w:rPr>
          <w:rFonts w:ascii="仿宋" w:eastAsia="仿宋" w:hAnsi="仿宋" w:hint="eastAsia"/>
          <w:sz w:val="28"/>
        </w:rPr>
        <w:t>置施工机械，以减少对周围敏感区域的噪声干扰。</w:t>
      </w:r>
    </w:p>
    <w:p w:rsidR="009D6063" w:rsidRPr="009D6063" w:rsidP="009D6063" w14:paraId="679205C7" w14:textId="77777777">
      <w:pPr>
        <w:ind w:firstLine="560" w:firstLineChars="200"/>
        <w:rPr>
          <w:rFonts w:ascii="仿宋" w:eastAsia="仿宋" w:hAnsi="仿宋"/>
          <w:sz w:val="28"/>
        </w:rPr>
      </w:pPr>
    </w:p>
    <w:p w:rsidR="009D6063" w:rsidRPr="009D6063" w:rsidP="009D6063" w14:paraId="2B515D6D" w14:textId="77777777">
      <w:pPr>
        <w:ind w:firstLine="560" w:firstLineChars="200"/>
        <w:rPr>
          <w:rFonts w:ascii="仿宋" w:eastAsia="仿宋" w:hAnsi="仿宋"/>
          <w:sz w:val="28"/>
        </w:rPr>
      </w:pPr>
      <w:r w:rsidRPr="009D6063">
        <w:rPr>
          <w:rFonts w:ascii="仿宋" w:eastAsia="仿宋" w:hAnsi="仿宋"/>
          <w:sz w:val="28"/>
        </w:rPr>
        <w:t>(三) 建设期水环境影响防治对策</w:t>
      </w:r>
    </w:p>
    <w:p w:rsidR="009D6063" w:rsidRPr="009D6063" w:rsidP="009D6063" w14:paraId="41848F20" w14:textId="77777777">
      <w:pPr>
        <w:ind w:firstLine="560" w:firstLineChars="200"/>
        <w:rPr>
          <w:rFonts w:ascii="仿宋" w:eastAsia="仿宋" w:hAnsi="仿宋"/>
          <w:sz w:val="28"/>
        </w:rPr>
      </w:pPr>
    </w:p>
    <w:p w:rsidR="009D6063" w:rsidRPr="009D6063" w:rsidP="009D6063" w14:paraId="106D4ABB" w14:textId="77777777">
      <w:pPr>
        <w:ind w:firstLine="560" w:firstLineChars="200"/>
        <w:rPr>
          <w:rFonts w:ascii="仿宋" w:eastAsia="仿宋" w:hAnsi="仿宋"/>
          <w:sz w:val="28"/>
        </w:rPr>
      </w:pPr>
      <w:r w:rsidRPr="009D6063">
        <w:rPr>
          <w:rFonts w:ascii="仿宋" w:eastAsia="仿宋" w:hAnsi="仿宋"/>
          <w:sz w:val="28"/>
        </w:rPr>
        <w:t>- 在施工区域设置临时生活设施，包括临时厕所等，以妥善处理生活废水。</w:t>
      </w:r>
    </w:p>
    <w:p w:rsidR="009D6063" w:rsidRPr="009D6063" w:rsidP="009D6063" w14:paraId="51220D8E" w14:textId="77777777">
      <w:pPr>
        <w:ind w:firstLine="560" w:firstLineChars="200"/>
        <w:rPr>
          <w:rFonts w:ascii="仿宋" w:eastAsia="仿宋" w:hAnsi="仿宋"/>
          <w:sz w:val="28"/>
        </w:rPr>
      </w:pPr>
      <w:r w:rsidRPr="009D6063">
        <w:rPr>
          <w:rFonts w:ascii="仿宋" w:eastAsia="仿宋" w:hAnsi="仿宋"/>
          <w:sz w:val="28"/>
        </w:rPr>
        <w:t>- 生活废水经临时化粪池处理后，排放到附近水体，确保水质不受明显影响。</w:t>
      </w:r>
    </w:p>
    <w:p w:rsidR="009D6063" w:rsidRPr="009D6063" w:rsidP="009D6063" w14:paraId="138A4495" w14:textId="77777777">
      <w:pPr>
        <w:ind w:firstLine="560" w:firstLineChars="200"/>
        <w:rPr>
          <w:rFonts w:ascii="仿宋" w:eastAsia="仿宋" w:hAnsi="仿宋"/>
          <w:sz w:val="28"/>
        </w:rPr>
      </w:pPr>
    </w:p>
    <w:p w:rsidR="009D6063" w:rsidRPr="009D6063" w:rsidP="009D6063" w14:paraId="5085C82C" w14:textId="77777777">
      <w:pPr>
        <w:ind w:firstLine="560" w:firstLineChars="200"/>
        <w:rPr>
          <w:rFonts w:ascii="仿宋" w:eastAsia="仿宋" w:hAnsi="仿宋"/>
          <w:sz w:val="28"/>
        </w:rPr>
      </w:pPr>
      <w:r w:rsidRPr="009D6063">
        <w:rPr>
          <w:rFonts w:ascii="仿宋" w:eastAsia="仿宋" w:hAnsi="仿宋"/>
          <w:sz w:val="28"/>
        </w:rPr>
        <w:t>(四) 建设期固体废弃物环境影响防治对策</w:t>
      </w:r>
    </w:p>
    <w:p w:rsidR="009D6063" w:rsidRPr="009D6063" w:rsidP="009D6063" w14:paraId="096408F3" w14:textId="77777777">
      <w:pPr>
        <w:ind w:firstLine="560" w:firstLineChars="200"/>
        <w:rPr>
          <w:rFonts w:ascii="仿宋" w:eastAsia="仿宋" w:hAnsi="仿宋"/>
          <w:sz w:val="28"/>
        </w:rPr>
      </w:pPr>
    </w:p>
    <w:p w:rsidR="009D6063" w:rsidRPr="009D6063" w:rsidP="009D6063" w14:paraId="77BBCF0A" w14:textId="77777777">
      <w:pPr>
        <w:ind w:firstLine="560" w:firstLineChars="200"/>
        <w:rPr>
          <w:rFonts w:ascii="仿宋" w:eastAsia="仿宋" w:hAnsi="仿宋"/>
          <w:sz w:val="28"/>
        </w:rPr>
      </w:pPr>
      <w:r w:rsidRPr="009D6063">
        <w:rPr>
          <w:rFonts w:ascii="仿宋" w:eastAsia="仿宋" w:hAnsi="仿宋"/>
          <w:sz w:val="28"/>
        </w:rPr>
        <w:t>- 在开工前，与当地环境卫生部门签订环境卫生责任协议，确保施工现场保持整洁。</w:t>
      </w:r>
    </w:p>
    <w:p w:rsidR="009D6063" w:rsidRPr="009D6063" w:rsidP="009D6063" w14:paraId="32BE800A" w14:textId="77777777">
      <w:pPr>
        <w:ind w:firstLine="560" w:firstLineChars="200"/>
        <w:rPr>
          <w:rFonts w:ascii="仿宋" w:eastAsia="仿宋" w:hAnsi="仿宋"/>
          <w:sz w:val="28"/>
        </w:rPr>
      </w:pPr>
      <w:r w:rsidRPr="009D6063">
        <w:rPr>
          <w:rFonts w:ascii="仿宋" w:eastAsia="仿宋" w:hAnsi="仿宋"/>
          <w:sz w:val="28"/>
        </w:rPr>
        <w:t>- 废弃物和建筑垃圾必须及时清理和运输，以减少对周围环境的不利影响。</w:t>
      </w:r>
    </w:p>
    <w:p w:rsidR="009D6063" w:rsidRPr="009D6063" w:rsidP="009D6063" w14:paraId="0C9DC8A2" w14:textId="77777777">
      <w:pPr>
        <w:ind w:firstLine="560" w:firstLineChars="200"/>
        <w:rPr>
          <w:rFonts w:ascii="仿宋" w:eastAsia="仿宋" w:hAnsi="仿宋"/>
          <w:sz w:val="28"/>
        </w:rPr>
      </w:pPr>
    </w:p>
    <w:p w:rsidR="009D6063" w:rsidRPr="009D6063" w:rsidP="009D6063" w14:paraId="111D02F7" w14:textId="77777777">
      <w:pPr>
        <w:ind w:firstLine="560" w:firstLineChars="200"/>
        <w:rPr>
          <w:rFonts w:ascii="仿宋" w:eastAsia="仿宋" w:hAnsi="仿宋"/>
          <w:sz w:val="28"/>
        </w:rPr>
      </w:pPr>
      <w:r w:rsidRPr="009D6063">
        <w:rPr>
          <w:rFonts w:ascii="仿宋" w:eastAsia="仿宋" w:hAnsi="仿宋"/>
          <w:sz w:val="28"/>
        </w:rPr>
        <w:t>(五) 建设期生态环境保护措施</w:t>
      </w:r>
    </w:p>
    <w:p w:rsidR="009D6063" w:rsidRPr="009D6063" w:rsidP="009D6063" w14:paraId="39322606" w14:textId="77777777">
      <w:pPr>
        <w:ind w:firstLine="560" w:firstLineChars="200"/>
        <w:rPr>
          <w:rFonts w:ascii="仿宋" w:eastAsia="仿宋" w:hAnsi="仿宋"/>
          <w:sz w:val="28"/>
        </w:rPr>
      </w:pPr>
    </w:p>
    <w:p w:rsidR="009D6063" w:rsidRPr="009D6063" w:rsidP="009D6063" w14:paraId="32A4A186" w14:textId="77777777">
      <w:pPr>
        <w:ind w:firstLine="560" w:firstLineChars="200"/>
        <w:rPr>
          <w:rFonts w:ascii="仿宋" w:eastAsia="仿宋" w:hAnsi="仿宋"/>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9D6063">
        <w:rPr>
          <w:rFonts w:ascii="仿宋" w:eastAsia="仿宋" w:hAnsi="仿宋"/>
          <w:sz w:val="28"/>
        </w:rPr>
        <w:t>- 加强水土保持措施管理，采取防护措施以防止水土流失。</w:t>
      </w:r>
    </w:p>
    <w:p w:rsidR="009D6063" w:rsidRPr="009D6063" w:rsidP="009D6063" w14:paraId="44545877" w14:textId="77777777">
      <w:pPr>
        <w:ind w:firstLine="560" w:firstLineChars="200"/>
        <w:rPr>
          <w:rFonts w:ascii="仿宋" w:eastAsia="仿宋" w:hAnsi="仿宋"/>
          <w:sz w:val="28"/>
        </w:rPr>
      </w:pPr>
      <w:r w:rsidRPr="009D6063">
        <w:rPr>
          <w:rFonts w:ascii="仿宋" w:eastAsia="仿宋" w:hAnsi="仿宋"/>
          <w:sz w:val="28"/>
        </w:rPr>
        <w:t>- 保护当地生态系统，特别是植被，以减少对生态环境的影响。</w:t>
      </w:r>
    </w:p>
    <w:p w:rsidR="009D6063" w:rsidRPr="009D6063" w:rsidP="009D6063" w14:paraId="17406520" w14:textId="77777777">
      <w:pPr>
        <w:ind w:firstLine="560" w:firstLineChars="200"/>
        <w:rPr>
          <w:rFonts w:ascii="仿宋" w:eastAsia="仿宋" w:hAnsi="仿宋"/>
          <w:sz w:val="28"/>
        </w:rPr>
      </w:pPr>
    </w:p>
    <w:p w:rsidR="009D6063" w:rsidRPr="009D6063" w:rsidP="009D6063" w14:paraId="33E6FEC5" w14:textId="77777777">
      <w:pPr>
        <w:ind w:firstLine="560" w:firstLineChars="200"/>
        <w:rPr>
          <w:rFonts w:ascii="仿宋" w:eastAsia="仿宋" w:hAnsi="仿宋"/>
          <w:sz w:val="28"/>
        </w:rPr>
      </w:pPr>
      <w:r w:rsidRPr="009D6063">
        <w:rPr>
          <w:rFonts w:ascii="仿宋" w:eastAsia="仿宋" w:hAnsi="仿宋"/>
          <w:sz w:val="28"/>
        </w:rPr>
        <w:t>(六) 运营期废水影响分析及防治对策</w:t>
      </w:r>
    </w:p>
    <w:p w:rsidR="009D6063" w:rsidRPr="009D6063" w:rsidP="009D6063" w14:paraId="0C763B60" w14:textId="77777777">
      <w:pPr>
        <w:ind w:firstLine="560" w:firstLineChars="200"/>
        <w:rPr>
          <w:rFonts w:ascii="仿宋" w:eastAsia="仿宋" w:hAnsi="仿宋"/>
          <w:sz w:val="28"/>
        </w:rPr>
      </w:pPr>
    </w:p>
    <w:p w:rsidR="009D6063" w:rsidRPr="009D6063" w:rsidP="009D6063" w14:paraId="108D1FE3" w14:textId="77777777">
      <w:pPr>
        <w:ind w:firstLine="560" w:firstLineChars="200"/>
        <w:rPr>
          <w:rFonts w:ascii="仿宋" w:eastAsia="仿宋" w:hAnsi="仿宋"/>
          <w:sz w:val="28"/>
        </w:rPr>
      </w:pPr>
      <w:r w:rsidRPr="009D6063">
        <w:rPr>
          <w:rFonts w:ascii="仿宋" w:eastAsia="仿宋" w:hAnsi="仿宋"/>
          <w:sz w:val="28"/>
        </w:rPr>
        <w:t>- 建立清净水回收系统，收集和处理工艺设备的工艺排水和循环水。</w:t>
      </w:r>
    </w:p>
    <w:p w:rsidR="009D6063" w:rsidRPr="009D6063" w:rsidP="009D6063" w14:paraId="3C6AE58C" w14:textId="77777777">
      <w:pPr>
        <w:ind w:firstLine="560" w:firstLineChars="200"/>
        <w:rPr>
          <w:rFonts w:ascii="仿宋" w:eastAsia="仿宋" w:hAnsi="仿宋"/>
          <w:sz w:val="28"/>
        </w:rPr>
      </w:pPr>
      <w:r w:rsidRPr="009D6063">
        <w:rPr>
          <w:rFonts w:ascii="仿宋" w:eastAsia="仿宋" w:hAnsi="仿宋"/>
          <w:sz w:val="28"/>
        </w:rPr>
        <w:t>- 部分废水回收并用于循环水补充，剩余废水经过物理处理，确保排放水质符合国家标准。</w:t>
      </w:r>
    </w:p>
    <w:p w:rsidR="009D6063" w:rsidRPr="009D6063" w:rsidP="009D6063" w14:paraId="31E875B3" w14:textId="77777777">
      <w:pPr>
        <w:ind w:firstLine="560" w:firstLineChars="200"/>
        <w:rPr>
          <w:rFonts w:ascii="仿宋" w:eastAsia="仿宋" w:hAnsi="仿宋"/>
          <w:sz w:val="28"/>
        </w:rPr>
      </w:pPr>
    </w:p>
    <w:p w:rsidR="009D6063" w:rsidRPr="009D6063" w:rsidP="009D6063" w14:paraId="74F8EFD6" w14:textId="77777777">
      <w:pPr>
        <w:ind w:firstLine="560" w:firstLineChars="200"/>
        <w:rPr>
          <w:rFonts w:ascii="仿宋" w:eastAsia="仿宋" w:hAnsi="仿宋"/>
          <w:sz w:val="28"/>
        </w:rPr>
      </w:pPr>
      <w:r w:rsidRPr="009D6063">
        <w:rPr>
          <w:rFonts w:ascii="仿宋" w:eastAsia="仿宋" w:hAnsi="仿宋"/>
          <w:sz w:val="28"/>
        </w:rPr>
        <w:t>(七) 运营期废气影响分析及防治对策</w:t>
      </w:r>
    </w:p>
    <w:p w:rsidR="009D6063" w:rsidRPr="009D6063" w:rsidP="009D6063" w14:paraId="18A45034" w14:textId="77777777">
      <w:pPr>
        <w:ind w:firstLine="560" w:firstLineChars="200"/>
        <w:rPr>
          <w:rFonts w:ascii="仿宋" w:eastAsia="仿宋" w:hAnsi="仿宋"/>
          <w:sz w:val="28"/>
        </w:rPr>
      </w:pPr>
    </w:p>
    <w:p w:rsidR="009D6063" w:rsidRPr="009D6063" w:rsidP="009D6063" w14:paraId="555ED1CB" w14:textId="77777777">
      <w:pPr>
        <w:ind w:firstLine="560" w:firstLineChars="200"/>
        <w:rPr>
          <w:rFonts w:ascii="仿宋" w:eastAsia="仿宋" w:hAnsi="仿宋"/>
          <w:sz w:val="28"/>
        </w:rPr>
      </w:pPr>
      <w:r w:rsidRPr="009D6063">
        <w:rPr>
          <w:rFonts w:ascii="仿宋" w:eastAsia="仿宋" w:hAnsi="仿宋"/>
          <w:sz w:val="28"/>
        </w:rPr>
        <w:t>- 采用密闭式生产设备，降低噪声和废气排放。</w:t>
      </w:r>
    </w:p>
    <w:p w:rsidR="009D6063" w:rsidRPr="009D6063" w:rsidP="009D6063" w14:paraId="5CD8762A" w14:textId="77777777">
      <w:pPr>
        <w:ind w:firstLine="560" w:firstLineChars="200"/>
        <w:rPr>
          <w:rFonts w:ascii="仿宋" w:eastAsia="仿宋" w:hAnsi="仿宋"/>
          <w:sz w:val="28"/>
        </w:rPr>
      </w:pPr>
      <w:r w:rsidRPr="009D6063">
        <w:rPr>
          <w:rFonts w:ascii="仿宋" w:eastAsia="仿宋" w:hAnsi="仿宋"/>
          <w:sz w:val="28"/>
        </w:rPr>
        <w:t>- 针对机械加工产生的油雾，设置净化装置以达到高效净化效果。</w:t>
      </w:r>
    </w:p>
    <w:p w:rsidR="009D6063" w:rsidRPr="009D6063" w:rsidP="009D6063" w14:paraId="07846889" w14:textId="77777777">
      <w:pPr>
        <w:ind w:firstLine="560" w:firstLineChars="200"/>
        <w:rPr>
          <w:rFonts w:ascii="仿宋" w:eastAsia="仿宋" w:hAnsi="仿宋"/>
          <w:sz w:val="28"/>
        </w:rPr>
      </w:pPr>
    </w:p>
    <w:p w:rsidR="009D6063" w:rsidRPr="009D6063" w:rsidP="009D6063" w14:paraId="228BF1E0" w14:textId="77777777">
      <w:pPr>
        <w:ind w:firstLine="560" w:firstLineChars="200"/>
        <w:rPr>
          <w:rFonts w:ascii="仿宋" w:eastAsia="仿宋" w:hAnsi="仿宋"/>
          <w:sz w:val="28"/>
        </w:rPr>
      </w:pPr>
      <w:r w:rsidRPr="009D6063">
        <w:rPr>
          <w:rFonts w:ascii="仿宋" w:eastAsia="仿宋" w:hAnsi="仿宋"/>
          <w:sz w:val="28"/>
        </w:rPr>
        <w:t>(八) 运营期噪声影响分析及防治对策</w:t>
      </w:r>
    </w:p>
    <w:p w:rsidR="009D6063" w:rsidRPr="009D6063" w:rsidP="009D6063" w14:paraId="19F55D74" w14:textId="77777777">
      <w:pPr>
        <w:ind w:firstLine="560" w:firstLineChars="200"/>
        <w:rPr>
          <w:rFonts w:ascii="仿宋" w:eastAsia="仿宋" w:hAnsi="仿宋"/>
          <w:sz w:val="28"/>
        </w:rPr>
      </w:pPr>
    </w:p>
    <w:p w:rsidR="009D6063" w:rsidRPr="009D6063" w:rsidP="009D6063" w14:paraId="5A677810" w14:textId="77777777">
      <w:pPr>
        <w:ind w:firstLine="560" w:firstLineChars="200"/>
        <w:rPr>
          <w:rFonts w:ascii="仿宋" w:eastAsia="仿宋" w:hAnsi="仿宋"/>
          <w:sz w:val="28"/>
        </w:rPr>
      </w:pPr>
      <w:r w:rsidRPr="009D6063">
        <w:rPr>
          <w:rFonts w:ascii="仿宋" w:eastAsia="仿宋" w:hAnsi="仿宋"/>
          <w:sz w:val="28"/>
        </w:rPr>
        <w:t>- 将声源与外界隔离以减少噪声扩散。</w:t>
      </w:r>
    </w:p>
    <w:p w:rsidR="009D6063" w:rsidRPr="009D6063" w:rsidP="009D6063" w14:paraId="069BA921" w14:textId="77777777">
      <w:pPr>
        <w:ind w:firstLine="560" w:firstLineChars="200"/>
        <w:rPr>
          <w:rFonts w:ascii="仿宋" w:eastAsia="仿宋" w:hAnsi="仿宋"/>
          <w:sz w:val="28"/>
        </w:rPr>
      </w:pPr>
      <w:r w:rsidRPr="009D6063">
        <w:rPr>
          <w:rFonts w:ascii="仿宋" w:eastAsia="仿宋" w:hAnsi="仿宋"/>
          <w:sz w:val="28"/>
        </w:rPr>
        <w:t>- 在场区进行绿化以进一步减</w:t>
      </w:r>
      <w:r w:rsidRPr="009D6063">
        <w:rPr>
          <w:rFonts w:ascii="仿宋" w:eastAsia="仿宋" w:hAnsi="仿宋" w:hint="eastAsia"/>
          <w:sz w:val="28"/>
        </w:rPr>
        <w:t>低环境噪声。</w:t>
      </w:r>
    </w:p>
    <w:p w:rsidR="009D6063" w:rsidRPr="009D6063" w:rsidP="009D6063" w14:paraId="41F6C96B" w14:textId="77777777">
      <w:pPr>
        <w:ind w:firstLine="560" w:firstLineChars="200"/>
        <w:rPr>
          <w:rFonts w:ascii="仿宋" w:eastAsia="仿宋" w:hAnsi="仿宋"/>
          <w:sz w:val="28"/>
        </w:rPr>
      </w:pPr>
    </w:p>
    <w:p w:rsidR="009D6063" w:rsidRPr="009D6063" w:rsidP="009D6063" w14:paraId="34C2271D" w14:textId="77777777">
      <w:pPr>
        <w:ind w:firstLine="560" w:firstLineChars="200"/>
        <w:rPr>
          <w:rFonts w:ascii="仿宋" w:eastAsia="仿宋" w:hAnsi="仿宋"/>
          <w:sz w:val="28"/>
        </w:rPr>
      </w:pPr>
      <w:r w:rsidRPr="009D6063">
        <w:rPr>
          <w:rFonts w:ascii="仿宋" w:eastAsia="仿宋" w:hAnsi="仿宋"/>
          <w:sz w:val="28"/>
        </w:rPr>
        <w:t>(九) 废弃物处理</w:t>
      </w:r>
    </w:p>
    <w:p w:rsidR="009D6063" w:rsidRPr="009D6063" w:rsidP="009D6063" w14:paraId="5A01FD8C" w14:textId="77777777">
      <w:pPr>
        <w:ind w:firstLine="560" w:firstLineChars="200"/>
        <w:rPr>
          <w:rFonts w:ascii="仿宋" w:eastAsia="仿宋" w:hAnsi="仿宋"/>
          <w:sz w:val="28"/>
        </w:rPr>
      </w:pPr>
    </w:p>
    <w:p w:rsidR="009D6063" w:rsidRPr="009D6063" w:rsidP="009D6063" w14:paraId="62310E79" w14:textId="77777777">
      <w:pPr>
        <w:ind w:firstLine="560" w:firstLineChars="200"/>
        <w:rPr>
          <w:rFonts w:ascii="仿宋" w:eastAsia="仿宋" w:hAnsi="仿宋"/>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p>
    <w:p w:rsidR="009D6063" w:rsidRPr="009D6063" w:rsidP="009D6063" w14:textId="77777777">
      <w:pPr>
        <w:ind w:firstLine="560" w:firstLineChars="200"/>
        <w:rPr>
          <w:rFonts w:ascii="仿宋" w:eastAsia="仿宋" w:hAnsi="仿宋"/>
          <w:sz w:val="28"/>
        </w:rPr>
      </w:pPr>
      <w:r w:rsidRPr="009D6063">
        <w:rPr>
          <w:rFonts w:ascii="仿宋" w:eastAsia="仿宋" w:hAnsi="仿宋"/>
          <w:sz w:val="28"/>
        </w:rPr>
        <w:t>- 建立危险废弃物管理系统，确保废弃物的合理收集、贮存、运输、处置和综合利</w:t>
      </w:r>
      <w:r w:rsidRPr="009D6063">
        <w:rPr>
          <w:rFonts w:ascii="仿宋" w:eastAsia="仿宋" w:hAnsi="仿宋"/>
          <w:sz w:val="28"/>
        </w:rPr>
        <w:t>用。</w:t>
      </w:r>
    </w:p>
    <w:p w:rsidR="009D6063" w:rsidRPr="009D6063" w:rsidP="009D6063" w14:paraId="542BE6E1" w14:textId="77777777">
      <w:pPr>
        <w:ind w:firstLine="560" w:firstLineChars="200"/>
        <w:rPr>
          <w:rFonts w:ascii="仿宋" w:eastAsia="仿宋" w:hAnsi="仿宋"/>
          <w:sz w:val="28"/>
        </w:rPr>
      </w:pPr>
      <w:r w:rsidRPr="009D6063">
        <w:rPr>
          <w:rFonts w:ascii="仿宋" w:eastAsia="仿宋" w:hAnsi="仿宋"/>
          <w:sz w:val="28"/>
        </w:rPr>
        <w:t>- 在法律法规的指导下，实行社会化和市场化的废弃物管理模式，保障废弃物管理的有效性和资金筹措渠道的健全性。</w:t>
      </w:r>
    </w:p>
    <w:p w:rsidR="009D6063" w:rsidRPr="009D6063" w:rsidP="009D6063" w14:paraId="7EE77647" w14:textId="77777777">
      <w:pPr>
        <w:ind w:firstLine="560" w:firstLineChars="200"/>
        <w:rPr>
          <w:rFonts w:ascii="仿宋" w:eastAsia="仿宋" w:hAnsi="仿宋"/>
          <w:sz w:val="28"/>
        </w:rPr>
      </w:pPr>
    </w:p>
    <w:p w:rsidR="009D6063" w:rsidP="009D6063" w14:paraId="1125E7D3" w14:textId="10B17DCD">
      <w:pPr>
        <w:ind w:firstLine="560" w:firstLineChars="200"/>
        <w:rPr>
          <w:rFonts w:ascii="仿宋" w:eastAsia="仿宋" w:hAnsi="仿宋" w:hint="eastAsia"/>
          <w:sz w:val="28"/>
        </w:rPr>
      </w:pPr>
      <w:r w:rsidRPr="009D6063">
        <w:rPr>
          <w:rFonts w:ascii="仿宋" w:eastAsia="仿宋" w:hAnsi="仿宋" w:hint="eastAsia"/>
          <w:sz w:val="28"/>
        </w:rPr>
        <w:t>这些生态环境保护措施将有助于减少对周围环境的不利影响，确保增压输送系统项目的建设和运营在环境保护方面达到国家法规的要求。</w:t>
      </w:r>
    </w:p>
    <w:p w:rsidR="009D6063" w:rsidP="009D6063" w14:paraId="57099715" w14:textId="25F5DC1E">
      <w:pPr>
        <w:pStyle w:val="Heading2"/>
      </w:pPr>
      <w:bookmarkStart w:id="14" w:name="_Toc151380845"/>
      <w:r w:rsidRPr="009D6063">
        <w:t>(四)、地质灾害影响分析</w:t>
      </w:r>
      <w:bookmarkEnd w:id="14"/>
    </w:p>
    <w:p w:rsidR="009D6063" w:rsidP="009D6063" w14:paraId="77BCC6AF" w14:textId="201F2468">
      <w:pPr>
        <w:ind w:firstLine="560" w:firstLineChars="200"/>
        <w:rPr>
          <w:rFonts w:ascii="仿宋" w:eastAsia="仿宋" w:hAnsi="仿宋" w:hint="eastAsia"/>
          <w:sz w:val="28"/>
        </w:rPr>
      </w:pPr>
      <w:r w:rsidRPr="009D6063">
        <w:rPr>
          <w:rFonts w:ascii="仿宋" w:eastAsia="仿宋" w:hAnsi="仿宋" w:hint="eastAsia"/>
          <w:sz w:val="28"/>
        </w:rPr>
        <w:t>该增压输送系统项目无诱发地质灾害因素。（根据当地实际情况如实填写）</w:t>
      </w:r>
    </w:p>
    <w:p w:rsidR="009D6063" w:rsidP="009D6063" w14:paraId="3CC6D5C8" w14:textId="33043525">
      <w:pPr>
        <w:pStyle w:val="Heading2"/>
      </w:pPr>
      <w:bookmarkStart w:id="15" w:name="_Toc151380846"/>
      <w:r w:rsidRPr="009D6063">
        <w:t>(五)、特殊环境影响</w:t>
      </w:r>
      <w:bookmarkEnd w:id="15"/>
    </w:p>
    <w:p w:rsidR="009D6063" w:rsidRPr="009D6063" w:rsidP="009D6063" w14:paraId="262CA586" w14:textId="77777777">
      <w:pPr>
        <w:ind w:firstLine="560" w:firstLineChars="200"/>
        <w:rPr>
          <w:rFonts w:ascii="仿宋" w:eastAsia="仿宋" w:hAnsi="仿宋"/>
          <w:sz w:val="28"/>
        </w:rPr>
      </w:pPr>
      <w:r w:rsidRPr="009D6063">
        <w:rPr>
          <w:rFonts w:ascii="仿宋" w:eastAsia="仿宋" w:hAnsi="仿宋" w:hint="eastAsia"/>
          <w:sz w:val="28"/>
        </w:rPr>
        <w:t>加强绿化建设与生态绿化合理配置</w:t>
      </w:r>
    </w:p>
    <w:p w:rsidR="009D6063" w:rsidRPr="009D6063" w:rsidP="009D6063" w14:paraId="5F057421" w14:textId="77777777">
      <w:pPr>
        <w:ind w:firstLine="560" w:firstLineChars="200"/>
        <w:rPr>
          <w:rFonts w:ascii="仿宋" w:eastAsia="仿宋" w:hAnsi="仿宋"/>
          <w:sz w:val="28"/>
        </w:rPr>
      </w:pPr>
    </w:p>
    <w:p w:rsidR="009D6063" w:rsidRPr="009D6063" w:rsidP="009D6063" w14:paraId="010F9D11" w14:textId="77777777">
      <w:pPr>
        <w:ind w:firstLine="560" w:firstLineChars="200"/>
        <w:rPr>
          <w:rFonts w:ascii="仿宋" w:eastAsia="仿宋" w:hAnsi="仿宋"/>
          <w:sz w:val="28"/>
        </w:rPr>
      </w:pPr>
      <w:r w:rsidRPr="009D6063">
        <w:rPr>
          <w:rFonts w:ascii="仿宋" w:eastAsia="仿宋" w:hAnsi="仿宋" w:hint="eastAsia"/>
          <w:sz w:val="28"/>
        </w:rPr>
        <w:t>我们将积极开展绿化工作，通过以下方式确保生态绿化在建设过程中发挥积极作用：</w:t>
      </w:r>
    </w:p>
    <w:p w:rsidR="009D6063" w:rsidRPr="009D6063" w:rsidP="009D6063" w14:paraId="30B6B18B" w14:textId="77777777">
      <w:pPr>
        <w:ind w:firstLine="560" w:firstLineChars="200"/>
        <w:rPr>
          <w:rFonts w:ascii="仿宋" w:eastAsia="仿宋" w:hAnsi="仿宋"/>
          <w:sz w:val="28"/>
        </w:rPr>
      </w:pPr>
    </w:p>
    <w:p w:rsidR="009D6063" w:rsidRPr="009D6063" w:rsidP="009D6063" w14:paraId="22D5401C" w14:textId="77777777">
      <w:pPr>
        <w:ind w:firstLine="560" w:firstLineChars="200"/>
        <w:rPr>
          <w:rFonts w:ascii="仿宋" w:eastAsia="仿宋" w:hAnsi="仿宋"/>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9D6063">
        <w:rPr>
          <w:rFonts w:ascii="仿宋" w:eastAsia="仿宋" w:hAnsi="仿宋"/>
          <w:sz w:val="28"/>
        </w:rPr>
        <w:t>1. 多样化的生态绿化配置： 根据建设区域的特点和生态需求，我们将合理配置生态绿化。不再局限于单一类型的林相，而是着重构建多样性的安全、稳定的植物群落。这不仅有助于改善生态环境，还为各类生物提供了适宜的栖息环境。</w:t>
      </w:r>
    </w:p>
    <w:p w:rsidR="009D6063" w:rsidRPr="009D6063" w:rsidP="009D6063" w14:paraId="7E4C0813" w14:textId="77777777">
      <w:pPr>
        <w:ind w:firstLine="560" w:firstLineChars="200"/>
        <w:rPr>
          <w:rFonts w:ascii="仿宋" w:eastAsia="仿宋" w:hAnsi="仿宋"/>
          <w:sz w:val="28"/>
        </w:rPr>
      </w:pPr>
    </w:p>
    <w:p w:rsidR="009D6063" w:rsidRPr="009D6063" w:rsidP="009D6063" w14:paraId="0B97D219" w14:textId="77777777">
      <w:pPr>
        <w:ind w:firstLine="560" w:firstLineChars="200"/>
        <w:rPr>
          <w:rFonts w:ascii="仿宋" w:eastAsia="仿宋" w:hAnsi="仿宋"/>
          <w:sz w:val="28"/>
        </w:rPr>
      </w:pPr>
      <w:r w:rsidRPr="009D6063">
        <w:rPr>
          <w:rFonts w:ascii="仿宋" w:eastAsia="仿宋" w:hAnsi="仿宋"/>
          <w:sz w:val="28"/>
        </w:rPr>
        <w:t>2. 重视大型乔木： 我们将优先选择大型乔木作为绿化主体。同时，也会考虑林下灌层的发育，以实现绿化的多层次效应。这将有助于构建多元化的生态绿化系统，使生态效益更加显著。</w:t>
      </w:r>
    </w:p>
    <w:p w:rsidR="009D6063" w:rsidRPr="009D6063" w:rsidP="009D6063" w14:paraId="3DAA7E1D" w14:textId="77777777">
      <w:pPr>
        <w:ind w:firstLine="560" w:firstLineChars="200"/>
        <w:rPr>
          <w:rFonts w:ascii="仿宋" w:eastAsia="仿宋" w:hAnsi="仿宋"/>
          <w:sz w:val="28"/>
        </w:rPr>
      </w:pPr>
    </w:p>
    <w:p w:rsidR="009D6063" w:rsidRPr="009D6063" w:rsidP="009D6063" w14:paraId="513D29C5" w14:textId="77777777">
      <w:pPr>
        <w:ind w:firstLine="560" w:firstLineChars="200"/>
        <w:rPr>
          <w:rFonts w:ascii="仿宋" w:eastAsia="仿宋" w:hAnsi="仿宋"/>
          <w:sz w:val="28"/>
        </w:rPr>
      </w:pPr>
      <w:r w:rsidRPr="009D6063">
        <w:rPr>
          <w:rFonts w:ascii="仿宋" w:eastAsia="仿宋" w:hAnsi="仿宋"/>
          <w:sz w:val="28"/>
        </w:rPr>
        <w:t>3. 综合</w:t>
      </w:r>
      <w:r w:rsidRPr="009D6063">
        <w:rPr>
          <w:rFonts w:ascii="仿宋" w:eastAsia="仿宋" w:hAnsi="仿宋" w:hint="eastAsia"/>
          <w:sz w:val="28"/>
        </w:rPr>
        <w:t>的绿化体系设计：</w:t>
      </w:r>
      <w:r w:rsidRPr="009D6063">
        <w:rPr>
          <w:rFonts w:ascii="仿宋" w:eastAsia="仿宋" w:hAnsi="仿宋"/>
          <w:sz w:val="28"/>
        </w:rPr>
        <w:t xml:space="preserve"> 我们的绿化计划将采用"多廊多点多面"的设计理念，注重点、线、面的结合，以打造多层次、多角度的绿化体系。这将使生态绿化在增压输送系统项目周边形成多重生态廊道和观赏点，提升了绿化的美观性和生态功能。</w:t>
      </w:r>
    </w:p>
    <w:p w:rsidR="009D6063" w:rsidRPr="009D6063" w:rsidP="009D6063" w14:paraId="4C0D2E22" w14:textId="77777777">
      <w:pPr>
        <w:ind w:firstLine="560" w:firstLineChars="200"/>
        <w:rPr>
          <w:rFonts w:ascii="仿宋" w:eastAsia="仿宋" w:hAnsi="仿宋"/>
          <w:sz w:val="28"/>
        </w:rPr>
      </w:pPr>
    </w:p>
    <w:p w:rsidR="009D6063" w:rsidRPr="009D6063" w:rsidP="009D6063" w14:paraId="5D641684" w14:textId="77777777">
      <w:pPr>
        <w:ind w:firstLine="560" w:firstLineChars="200"/>
        <w:rPr>
          <w:rFonts w:ascii="仿宋" w:eastAsia="仿宋" w:hAnsi="仿宋"/>
          <w:sz w:val="28"/>
        </w:rPr>
      </w:pPr>
      <w:r w:rsidRPr="009D6063">
        <w:rPr>
          <w:rFonts w:ascii="仿宋" w:eastAsia="仿宋" w:hAnsi="仿宋"/>
          <w:sz w:val="28"/>
        </w:rPr>
        <w:t>4. 选址合理性： 投资增压输送系统项目的选址将严格符合当地的区域规划，避免了增压输送系统项目建设地附近存在重要风景名胜古迹和人类文化遗产，从而杜绝了对这些宝贵资源的不利影响。我们将确保增压输送系统项目的建设与周边文化和自然环境的和谐共存。</w:t>
      </w:r>
    </w:p>
    <w:p w:rsidR="009D6063" w:rsidRPr="009D6063" w:rsidP="009D6063" w14:paraId="70C494A6" w14:textId="77777777">
      <w:pPr>
        <w:ind w:firstLine="560" w:firstLineChars="200"/>
        <w:rPr>
          <w:rFonts w:ascii="仿宋" w:eastAsia="仿宋" w:hAnsi="仿宋"/>
          <w:sz w:val="28"/>
        </w:rPr>
      </w:pPr>
    </w:p>
    <w:p w:rsidR="009D6063" w:rsidP="009D6063" w14:paraId="5EF3D82F" w14:textId="2A387505">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9D6063">
        <w:rPr>
          <w:rFonts w:ascii="仿宋" w:eastAsia="仿宋" w:hAnsi="仿宋" w:hint="eastAsia"/>
          <w:sz w:val="28"/>
        </w:rPr>
        <w:t>通过这些绿化和生态配置的改进，我们将积极促进生态平衡，实现可持续的环境保护，以及在增压输送系统项目建设过程中对生态环境的积极贡献。</w:t>
      </w:r>
    </w:p>
    <w:p w:rsidR="009D6063" w:rsidP="009D6063" w14:paraId="0F5CC06D" w14:textId="744EE11F">
      <w:pPr>
        <w:pStyle w:val="Heading1"/>
        <w:rPr>
          <w:rFonts w:hint="eastAsia"/>
        </w:rPr>
      </w:pPr>
      <w:bookmarkStart w:id="16" w:name="_Toc151380847"/>
      <w:r w:rsidRPr="009D6063">
        <w:rPr>
          <w:rFonts w:hint="eastAsia"/>
        </w:rPr>
        <w:t>四、建设用地、征地拆迁及移民安置分析</w:t>
      </w:r>
      <w:bookmarkEnd w:id="16"/>
    </w:p>
    <w:p w:rsidR="009D6063" w:rsidP="009D6063" w14:paraId="7C9B3AC4" w14:textId="6A2A71ED">
      <w:pPr>
        <w:pStyle w:val="Heading2"/>
      </w:pPr>
      <w:bookmarkStart w:id="17" w:name="_Toc151380848"/>
      <w:r w:rsidRPr="009D6063">
        <w:t>(一)、增压输送系统项目选址及用地方案</w:t>
      </w:r>
      <w:bookmarkEnd w:id="17"/>
    </w:p>
    <w:p w:rsidR="009D6063" w:rsidRPr="009D6063" w:rsidP="009D6063" w14:paraId="3339A927" w14:textId="77777777">
      <w:pPr>
        <w:ind w:firstLine="560" w:firstLineChars="200"/>
        <w:rPr>
          <w:rFonts w:ascii="仿宋" w:eastAsia="仿宋" w:hAnsi="仿宋"/>
          <w:sz w:val="28"/>
        </w:rPr>
      </w:pPr>
      <w:r w:rsidRPr="009D6063">
        <w:rPr>
          <w:rFonts w:ascii="仿宋" w:eastAsia="仿宋" w:hAnsi="仿宋" w:hint="eastAsia"/>
          <w:sz w:val="28"/>
        </w:rPr>
        <w:t>增压输送系统项目选址原则</w:t>
      </w:r>
    </w:p>
    <w:p w:rsidR="009D6063" w:rsidRPr="009D6063" w:rsidP="009D6063" w14:paraId="15437C73" w14:textId="77777777">
      <w:pPr>
        <w:ind w:firstLine="560" w:firstLineChars="200"/>
        <w:rPr>
          <w:rFonts w:ascii="仿宋" w:eastAsia="仿宋" w:hAnsi="仿宋"/>
          <w:sz w:val="28"/>
        </w:rPr>
      </w:pPr>
    </w:p>
    <w:p w:rsidR="009D6063" w:rsidRPr="009D6063" w:rsidP="009D6063" w14:paraId="6F8B57B0" w14:textId="77777777">
      <w:pPr>
        <w:ind w:firstLine="560" w:firstLineChars="200"/>
        <w:rPr>
          <w:rFonts w:ascii="仿宋" w:eastAsia="仿宋" w:hAnsi="仿宋"/>
          <w:sz w:val="28"/>
        </w:rPr>
      </w:pPr>
      <w:r w:rsidRPr="009D6063">
        <w:rPr>
          <w:rFonts w:ascii="仿宋" w:eastAsia="仿宋" w:hAnsi="仿宋"/>
          <w:sz w:val="28"/>
        </w:rPr>
        <w:t>1. 环境敏感性目标避让： 所选场址应远离自然保护区、风景名胜区、生活饮用水源地和其他需要特别保护的环境敏感区域。</w:t>
      </w:r>
    </w:p>
    <w:p w:rsidR="009D6063" w:rsidRPr="009D6063" w:rsidP="009D6063" w14:paraId="2A70E636" w14:textId="77777777">
      <w:pPr>
        <w:ind w:firstLine="560" w:firstLineChars="200"/>
        <w:rPr>
          <w:rFonts w:ascii="仿宋" w:eastAsia="仿宋" w:hAnsi="仿宋"/>
          <w:sz w:val="28"/>
        </w:rPr>
      </w:pPr>
    </w:p>
    <w:p w:rsidR="009D6063" w:rsidRPr="009D6063" w:rsidP="009D6063" w14:paraId="53AAA068" w14:textId="77777777">
      <w:pPr>
        <w:ind w:firstLine="560" w:firstLineChars="200"/>
        <w:rPr>
          <w:rFonts w:ascii="仿宋" w:eastAsia="仿宋" w:hAnsi="仿宋"/>
          <w:sz w:val="28"/>
        </w:rPr>
      </w:pPr>
      <w:r w:rsidRPr="009D6063">
        <w:rPr>
          <w:rFonts w:ascii="仿宋" w:eastAsia="仿宋" w:hAnsi="仿宋"/>
          <w:sz w:val="28"/>
        </w:rPr>
        <w:t>2. 地理条件与基础设施： 增压输送系统项目建设区域的地理条件应优越，基础设施应相对完善，具备充足的发展潜力。</w:t>
      </w:r>
    </w:p>
    <w:p w:rsidR="009D6063" w:rsidRPr="009D6063" w:rsidP="009D6063" w14:paraId="39EA4BD1" w14:textId="77777777">
      <w:pPr>
        <w:ind w:firstLine="560" w:firstLineChars="200"/>
        <w:rPr>
          <w:rFonts w:ascii="仿宋" w:eastAsia="仿宋" w:hAnsi="仿宋"/>
          <w:sz w:val="28"/>
        </w:rPr>
      </w:pPr>
    </w:p>
    <w:p w:rsidR="009D6063" w:rsidRPr="009D6063" w:rsidP="009D6063" w14:paraId="6F8157A8" w14:textId="77777777">
      <w:pPr>
        <w:ind w:firstLine="560" w:firstLineChars="200"/>
        <w:rPr>
          <w:rFonts w:ascii="仿宋" w:eastAsia="仿宋" w:hAnsi="仿宋"/>
          <w:sz w:val="28"/>
        </w:rPr>
      </w:pPr>
      <w:r w:rsidRPr="009D6063">
        <w:rPr>
          <w:rFonts w:ascii="仿宋" w:eastAsia="仿宋" w:hAnsi="仿宋"/>
          <w:sz w:val="28"/>
        </w:rPr>
        <w:t>3. 城市规划一致性： 增压输送系统项目建设区域应符合城市总体规划要求，布局相对独立，有利于科研、生产经营和管理活动的集中展开，并能方便与建成区联系。</w:t>
      </w:r>
    </w:p>
    <w:p w:rsidR="009D6063" w:rsidRPr="009D6063" w:rsidP="009D6063" w14:paraId="1536B9E0" w14:textId="77777777">
      <w:pPr>
        <w:ind w:firstLine="560" w:firstLineChars="200"/>
        <w:rPr>
          <w:rFonts w:ascii="仿宋" w:eastAsia="仿宋" w:hAnsi="仿宋"/>
          <w:sz w:val="28"/>
        </w:rPr>
      </w:pPr>
    </w:p>
    <w:p w:rsidR="009D6063" w:rsidRPr="009D6063" w:rsidP="009D6063" w14:paraId="2078678D" w14:textId="77777777">
      <w:pPr>
        <w:ind w:firstLine="560" w:firstLineChars="200"/>
        <w:rPr>
          <w:rFonts w:ascii="仿宋" w:eastAsia="仿宋" w:hAnsi="仿宋"/>
          <w:sz w:val="28"/>
        </w:rPr>
      </w:pPr>
      <w:r w:rsidRPr="009D6063">
        <w:rPr>
          <w:rFonts w:ascii="仿宋" w:eastAsia="仿宋" w:hAnsi="仿宋"/>
          <w:sz w:val="28"/>
        </w:rPr>
        <w:t>4. 环境友好与社会影响： 增压输送系统项目对周围环境不应产生污染，或者污染不得超出国家法律和标</w:t>
      </w:r>
      <w:r w:rsidRPr="009D6063">
        <w:rPr>
          <w:rFonts w:ascii="仿宋" w:eastAsia="仿宋" w:hAnsi="仿宋" w:hint="eastAsia"/>
          <w:sz w:val="28"/>
        </w:rPr>
        <w:t>准的允许范围，不应引起当地居民不满或不良社会影响。</w:t>
      </w:r>
    </w:p>
    <w:p w:rsidR="009D6063" w:rsidRPr="009D6063" w:rsidP="009D6063" w14:paraId="3C574FD5" w14:textId="77777777">
      <w:pPr>
        <w:ind w:firstLine="560" w:firstLineChars="200"/>
        <w:rPr>
          <w:rFonts w:ascii="仿宋" w:eastAsia="仿宋" w:hAnsi="仿宋"/>
          <w:sz w:val="28"/>
        </w:rPr>
      </w:pPr>
    </w:p>
    <w:p w:rsidR="009D6063" w:rsidRPr="009D6063" w:rsidP="009D6063" w14:paraId="47EDC43E" w14:textId="77777777">
      <w:pPr>
        <w:ind w:firstLine="560" w:firstLineChars="200"/>
        <w:rPr>
          <w:rFonts w:ascii="仿宋" w:eastAsia="仿宋" w:hAnsi="仿宋"/>
          <w:sz w:val="28"/>
        </w:rPr>
      </w:pPr>
      <w:r w:rsidRPr="009D6063">
        <w:rPr>
          <w:rFonts w:ascii="仿宋" w:eastAsia="仿宋" w:hAnsi="仿宋" w:hint="eastAsia"/>
          <w:sz w:val="28"/>
        </w:rPr>
        <w:t>增压输送系统项目选址</w:t>
      </w:r>
    </w:p>
    <w:p w:rsidR="009D6063" w:rsidRPr="009D6063" w:rsidP="009D6063" w14:paraId="789EF373" w14:textId="77777777">
      <w:pPr>
        <w:ind w:firstLine="560" w:firstLineChars="200"/>
        <w:rPr>
          <w:rFonts w:ascii="仿宋" w:eastAsia="仿宋" w:hAnsi="仿宋"/>
          <w:sz w:val="28"/>
        </w:rPr>
      </w:pPr>
    </w:p>
    <w:p w:rsidR="009D6063" w:rsidRPr="009D6063" w:rsidP="009D6063" w14:paraId="718B5A47" w14:textId="77777777">
      <w:pPr>
        <w:ind w:firstLine="560" w:firstLineChars="200"/>
        <w:rPr>
          <w:rFonts w:ascii="仿宋" w:eastAsia="仿宋" w:hAnsi="仿宋"/>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9D6063">
        <w:rPr>
          <w:rFonts w:ascii="仿宋" w:eastAsia="仿宋" w:hAnsi="仿宋" w:hint="eastAsia"/>
          <w:sz w:val="28"/>
        </w:rPr>
        <w:t>该增压输送系统项目选址位于</w:t>
      </w:r>
    </w:p>
    <w:p w:rsidR="009D6063" w:rsidRPr="009D6063" w:rsidP="009D6063" w14:textId="77777777">
      <w:pPr>
        <w:ind w:firstLine="560" w:firstLineChars="200"/>
        <w:rPr>
          <w:rFonts w:ascii="仿宋" w:eastAsia="仿宋" w:hAnsi="仿宋"/>
          <w:sz w:val="28"/>
        </w:rPr>
      </w:pPr>
      <w:r w:rsidRPr="009D6063">
        <w:rPr>
          <w:rFonts w:ascii="仿宋" w:eastAsia="仿宋" w:hAnsi="仿宋"/>
          <w:sz w:val="28"/>
        </w:rPr>
        <w:t>XX工业示范区，该示范区一直积极推动创新创业生态，致力于大众创业和万众创新。国家高新区在提升创新环境和氛围、集聚创新要素与主体、提高创新效率与能力方面取得了显著成绩，是"大众创业、万众创新"的生动典范。该区域的工业产值和利税持续增长，作为区域经济的龙头，具备了发展的潜力。</w:t>
      </w:r>
      <w:r w:rsidRPr="009D6063">
        <w:rPr>
          <w:rFonts w:ascii="仿宋" w:eastAsia="仿宋" w:hAnsi="仿宋"/>
          <w:sz w:val="28"/>
        </w:rPr>
        <w:t>国家高新区的土地利用效率在全国各国家级开发区中处于领先地位。根据国土资源部的评价结果，该区域的综合容积率、工业用地综合容积率和工业用地</w:t>
      </w:r>
      <w:r w:rsidRPr="009D6063">
        <w:rPr>
          <w:rFonts w:ascii="仿宋" w:eastAsia="仿宋" w:hAnsi="仿宋" w:hint="eastAsia"/>
          <w:sz w:val="28"/>
        </w:rPr>
        <w:t>地均固定资产投资都位于全国前列。</w:t>
      </w:r>
    </w:p>
    <w:p w:rsidR="009D6063" w:rsidRPr="009D6063" w:rsidP="009D6063" w14:paraId="238361A0" w14:textId="77777777">
      <w:pPr>
        <w:ind w:firstLine="560" w:firstLineChars="200"/>
        <w:rPr>
          <w:rFonts w:ascii="仿宋" w:eastAsia="仿宋" w:hAnsi="仿宋"/>
          <w:sz w:val="28"/>
        </w:rPr>
      </w:pPr>
    </w:p>
    <w:p w:rsidR="009D6063" w:rsidRPr="009D6063" w:rsidP="009D6063" w14:paraId="5A15E73A" w14:textId="77777777">
      <w:pPr>
        <w:ind w:firstLine="560" w:firstLineChars="200"/>
        <w:rPr>
          <w:rFonts w:ascii="仿宋" w:eastAsia="仿宋" w:hAnsi="仿宋"/>
          <w:sz w:val="28"/>
        </w:rPr>
      </w:pPr>
      <w:r w:rsidRPr="009D6063">
        <w:rPr>
          <w:rFonts w:ascii="仿宋" w:eastAsia="仿宋" w:hAnsi="仿宋" w:hint="eastAsia"/>
          <w:sz w:val="28"/>
        </w:rPr>
        <w:t>建设条件分析</w:t>
      </w:r>
    </w:p>
    <w:p w:rsidR="009D6063" w:rsidRPr="009D6063" w:rsidP="009D6063" w14:paraId="63C6629E" w14:textId="77777777">
      <w:pPr>
        <w:ind w:firstLine="560" w:firstLineChars="200"/>
        <w:rPr>
          <w:rFonts w:ascii="仿宋" w:eastAsia="仿宋" w:hAnsi="仿宋"/>
          <w:sz w:val="28"/>
        </w:rPr>
      </w:pPr>
    </w:p>
    <w:p w:rsidR="009D6063" w:rsidRPr="009D6063" w:rsidP="009D6063" w14:paraId="50C3B8D6" w14:textId="77777777">
      <w:pPr>
        <w:ind w:firstLine="560" w:firstLineChars="200"/>
        <w:rPr>
          <w:rFonts w:ascii="仿宋" w:eastAsia="仿宋" w:hAnsi="仿宋"/>
          <w:sz w:val="28"/>
        </w:rPr>
      </w:pPr>
      <w:r w:rsidRPr="009D6063">
        <w:rPr>
          <w:rFonts w:ascii="仿宋" w:eastAsia="仿宋" w:hAnsi="仿宋"/>
          <w:sz w:val="28"/>
        </w:rPr>
        <w:t>1. 产品品牌优势： 增压输送系统项目有明显的产品品牌优势，已经建立了良好的品牌知名度，并将继续通过广告宣传和各类市场活动来提高品牌美誉度。</w:t>
      </w:r>
    </w:p>
    <w:p w:rsidR="009D6063" w:rsidRPr="009D6063" w:rsidP="009D6063" w14:paraId="5821828C" w14:textId="77777777">
      <w:pPr>
        <w:ind w:firstLine="560" w:firstLineChars="200"/>
        <w:rPr>
          <w:rFonts w:ascii="仿宋" w:eastAsia="仿宋" w:hAnsi="仿宋"/>
          <w:sz w:val="28"/>
        </w:rPr>
      </w:pPr>
    </w:p>
    <w:p w:rsidR="009D6063" w:rsidRPr="009D6063" w:rsidP="009D6063" w14:paraId="6A40EE8A" w14:textId="77777777">
      <w:pPr>
        <w:ind w:firstLine="560" w:firstLineChars="200"/>
        <w:rPr>
          <w:rFonts w:ascii="仿宋" w:eastAsia="仿宋" w:hAnsi="仿宋"/>
          <w:sz w:val="28"/>
        </w:rPr>
      </w:pPr>
      <w:r w:rsidRPr="009D6063">
        <w:rPr>
          <w:rFonts w:ascii="仿宋" w:eastAsia="仿宋" w:hAnsi="仿宋"/>
          <w:sz w:val="28"/>
        </w:rPr>
        <w:t>2. 创新能力： 增压输送系统项目承办单位一直坚持自主创新和自主研发，拥有一定的技术优势，通过IS09000质量体系认证，赢得了用户的信赖。</w:t>
      </w:r>
    </w:p>
    <w:p w:rsidR="009D6063" w:rsidRPr="009D6063" w:rsidP="009D6063" w14:paraId="6439D028" w14:textId="77777777">
      <w:pPr>
        <w:ind w:firstLine="560" w:firstLineChars="200"/>
        <w:rPr>
          <w:rFonts w:ascii="仿宋" w:eastAsia="仿宋" w:hAnsi="仿宋"/>
          <w:sz w:val="28"/>
        </w:rPr>
      </w:pPr>
    </w:p>
    <w:p w:rsidR="009D6063" w:rsidRPr="009D6063" w:rsidP="009D6063" w14:paraId="4CFD95ED" w14:textId="77777777">
      <w:pPr>
        <w:ind w:firstLine="560" w:firstLineChars="200"/>
        <w:rPr>
          <w:rFonts w:ascii="仿宋" w:eastAsia="仿宋" w:hAnsi="仿宋"/>
          <w:sz w:val="28"/>
        </w:rPr>
      </w:pPr>
      <w:r w:rsidRPr="009D6063">
        <w:rPr>
          <w:rFonts w:ascii="仿宋" w:eastAsia="仿宋" w:hAnsi="仿宋"/>
          <w:sz w:val="28"/>
        </w:rPr>
        <w:t>3. 销售网络： 公司拥有完善的国内销售网络，建立了稳定的客户关系，并采取了激励措施来提高销售团队的工作积极性。</w:t>
      </w:r>
    </w:p>
    <w:p w:rsidR="009D6063" w:rsidRPr="009D6063" w:rsidP="009D6063" w14:paraId="7D5E1DDC" w14:textId="77777777">
      <w:pPr>
        <w:ind w:firstLine="560" w:firstLineChars="200"/>
        <w:rPr>
          <w:rFonts w:ascii="仿宋" w:eastAsia="仿宋" w:hAnsi="仿宋"/>
          <w:sz w:val="28"/>
        </w:rPr>
      </w:pPr>
    </w:p>
    <w:p w:rsidR="009D6063" w:rsidRPr="009D6063" w:rsidP="009D6063" w14:paraId="6E02D1EF" w14:textId="77777777">
      <w:pPr>
        <w:ind w:firstLine="560" w:firstLineChars="200"/>
        <w:rPr>
          <w:rFonts w:ascii="仿宋" w:eastAsia="仿宋" w:hAnsi="仿宋"/>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9D6063">
        <w:rPr>
          <w:rFonts w:ascii="仿宋" w:eastAsia="仿宋" w:hAnsi="仿宋"/>
          <w:sz w:val="28"/>
        </w:rPr>
        <w:t>4. 资源利用： 增压输送系统项目采用外协方式，避免了</w:t>
      </w:r>
    </w:p>
    <w:p w:rsidR="009D6063" w:rsidRPr="009D6063" w:rsidP="009D6063" w14:textId="77777777">
      <w:pPr>
        <w:ind w:firstLine="560" w:firstLineChars="200"/>
        <w:rPr>
          <w:rFonts w:ascii="仿宋" w:eastAsia="仿宋" w:hAnsi="仿宋"/>
          <w:sz w:val="28"/>
        </w:rPr>
      </w:pPr>
      <w:r w:rsidRPr="009D6063">
        <w:rPr>
          <w:rFonts w:ascii="仿宋" w:eastAsia="仿宋" w:hAnsi="仿宋" w:hint="eastAsia"/>
          <w:sz w:val="28"/>
        </w:rPr>
        <w:t>重复建设，节约了资金、能源和土地资源。</w:t>
      </w:r>
    </w:p>
    <w:p w:rsidR="009D6063" w:rsidRPr="009D6063" w:rsidP="009D6063" w14:paraId="1B9E2389" w14:textId="77777777">
      <w:pPr>
        <w:ind w:firstLine="560" w:firstLineChars="200"/>
        <w:rPr>
          <w:rFonts w:ascii="仿宋" w:eastAsia="仿宋" w:hAnsi="仿宋"/>
          <w:sz w:val="28"/>
        </w:rPr>
      </w:pPr>
    </w:p>
    <w:p w:rsidR="009D6063" w:rsidRPr="009D6063" w:rsidP="009D6063" w14:paraId="73348DC7" w14:textId="77777777">
      <w:pPr>
        <w:ind w:firstLine="560" w:firstLineChars="200"/>
        <w:rPr>
          <w:rFonts w:ascii="仿宋" w:eastAsia="仿宋" w:hAnsi="仿宋"/>
          <w:sz w:val="28"/>
        </w:rPr>
      </w:pPr>
      <w:r w:rsidRPr="009D6063">
        <w:rPr>
          <w:rFonts w:ascii="仿宋" w:eastAsia="仿宋" w:hAnsi="仿宋" w:hint="eastAsia"/>
          <w:sz w:val="28"/>
        </w:rPr>
        <w:t>用地控制指标</w:t>
      </w:r>
    </w:p>
    <w:p w:rsidR="009D6063" w:rsidRPr="009D6063" w:rsidP="009D6063" w14:paraId="47B19ED5" w14:textId="77777777">
      <w:pPr>
        <w:ind w:firstLine="560" w:firstLineChars="200"/>
        <w:rPr>
          <w:rFonts w:ascii="仿宋" w:eastAsia="仿宋" w:hAnsi="仿宋"/>
          <w:sz w:val="28"/>
        </w:rPr>
      </w:pPr>
    </w:p>
    <w:p w:rsidR="009D6063" w:rsidRPr="009D6063" w:rsidP="009D6063" w14:paraId="67F3679C" w14:textId="77777777">
      <w:pPr>
        <w:ind w:firstLine="560" w:firstLineChars="200"/>
        <w:rPr>
          <w:rFonts w:ascii="仿宋" w:eastAsia="仿宋" w:hAnsi="仿宋"/>
          <w:sz w:val="28"/>
        </w:rPr>
      </w:pPr>
      <w:r w:rsidRPr="009D6063">
        <w:rPr>
          <w:rFonts w:ascii="仿宋" w:eastAsia="仿宋" w:hAnsi="仿宋" w:hint="eastAsia"/>
          <w:sz w:val="28"/>
        </w:rPr>
        <w:t>（这部分的具体内容需要根据增压输送系统项目的实际情况来填写。）</w:t>
      </w:r>
    </w:p>
    <w:p w:rsidR="009D6063" w:rsidRPr="009D6063" w:rsidP="009D6063" w14:paraId="0387D332" w14:textId="77777777">
      <w:pPr>
        <w:ind w:firstLine="560" w:firstLineChars="200"/>
        <w:rPr>
          <w:rFonts w:ascii="仿宋" w:eastAsia="仿宋" w:hAnsi="仿宋"/>
          <w:sz w:val="28"/>
        </w:rPr>
      </w:pPr>
    </w:p>
    <w:p w:rsidR="009D6063" w:rsidRPr="009D6063" w:rsidP="009D6063" w14:paraId="7BC90422" w14:textId="77777777">
      <w:pPr>
        <w:ind w:firstLine="560" w:firstLineChars="200"/>
        <w:rPr>
          <w:rFonts w:ascii="仿宋" w:eastAsia="仿宋" w:hAnsi="仿宋"/>
          <w:sz w:val="28"/>
        </w:rPr>
      </w:pPr>
      <w:r w:rsidRPr="009D6063">
        <w:rPr>
          <w:rFonts w:ascii="仿宋" w:eastAsia="仿宋" w:hAnsi="仿宋" w:hint="eastAsia"/>
          <w:sz w:val="28"/>
        </w:rPr>
        <w:t>用地总体要求</w:t>
      </w:r>
    </w:p>
    <w:p w:rsidR="009D6063" w:rsidRPr="009D6063" w:rsidP="009D6063" w14:paraId="33AB652A" w14:textId="77777777">
      <w:pPr>
        <w:ind w:firstLine="560" w:firstLineChars="200"/>
        <w:rPr>
          <w:rFonts w:ascii="仿宋" w:eastAsia="仿宋" w:hAnsi="仿宋"/>
          <w:sz w:val="28"/>
        </w:rPr>
      </w:pPr>
    </w:p>
    <w:p w:rsidR="009D6063" w:rsidRPr="009D6063" w:rsidP="009D6063" w14:paraId="6B7CB63D" w14:textId="77777777">
      <w:pPr>
        <w:ind w:firstLine="560" w:firstLineChars="200"/>
        <w:rPr>
          <w:rFonts w:ascii="仿宋" w:eastAsia="仿宋" w:hAnsi="仿宋"/>
          <w:sz w:val="28"/>
        </w:rPr>
      </w:pPr>
      <w:r w:rsidRPr="009D6063">
        <w:rPr>
          <w:rFonts w:ascii="仿宋" w:eastAsia="仿宋" w:hAnsi="仿宋" w:hint="eastAsia"/>
          <w:sz w:val="28"/>
        </w:rPr>
        <w:t>本期工程增压输送系统项目的建设规划要求包括建筑系数、建筑容积率、绿化覆盖率和固定资产投资强度。具体数值需要根据增压输送系统项目要求来确定。</w:t>
      </w:r>
    </w:p>
    <w:p w:rsidR="009D6063" w:rsidRPr="009D6063" w:rsidP="009D6063" w14:paraId="7B11CF30" w14:textId="77777777">
      <w:pPr>
        <w:ind w:firstLine="560" w:firstLineChars="200"/>
        <w:rPr>
          <w:rFonts w:ascii="仿宋" w:eastAsia="仿宋" w:hAnsi="仿宋"/>
          <w:sz w:val="28"/>
        </w:rPr>
      </w:pPr>
    </w:p>
    <w:p w:rsidR="009D6063" w:rsidRPr="009D6063" w:rsidP="009D6063" w14:paraId="7818178D" w14:textId="77777777">
      <w:pPr>
        <w:ind w:firstLine="560" w:firstLineChars="200"/>
        <w:rPr>
          <w:rFonts w:ascii="仿宋" w:eastAsia="仿宋" w:hAnsi="仿宋"/>
          <w:sz w:val="28"/>
        </w:rPr>
      </w:pPr>
      <w:r w:rsidRPr="009D6063">
        <w:rPr>
          <w:rFonts w:ascii="仿宋" w:eastAsia="仿宋" w:hAnsi="仿宋" w:hint="eastAsia"/>
          <w:sz w:val="28"/>
        </w:rPr>
        <w:t>节约用地措施</w:t>
      </w:r>
    </w:p>
    <w:p w:rsidR="009D6063" w:rsidRPr="009D6063" w:rsidP="009D6063" w14:paraId="45314934" w14:textId="77777777">
      <w:pPr>
        <w:ind w:firstLine="560" w:firstLineChars="200"/>
        <w:rPr>
          <w:rFonts w:ascii="仿宋" w:eastAsia="仿宋" w:hAnsi="仿宋"/>
          <w:sz w:val="28"/>
        </w:rPr>
      </w:pPr>
    </w:p>
    <w:p w:rsidR="009D6063" w:rsidRPr="009D6063" w:rsidP="009D6063" w14:paraId="2ED16588" w14:textId="77777777">
      <w:pPr>
        <w:ind w:firstLine="560" w:firstLineChars="200"/>
        <w:rPr>
          <w:rFonts w:ascii="仿宋" w:eastAsia="仿宋" w:hAnsi="仿宋"/>
          <w:sz w:val="28"/>
        </w:rPr>
      </w:pPr>
      <w:r w:rsidRPr="009D6063">
        <w:rPr>
          <w:rFonts w:ascii="仿宋" w:eastAsia="仿宋" w:hAnsi="仿宋"/>
          <w:sz w:val="28"/>
        </w:rPr>
        <w:t>1. 用地利用合理： 增压输送系统项目承办单位将严格按照国家有关用地指标要求，合理利用土地资源，确保土地利用效率。</w:t>
      </w:r>
    </w:p>
    <w:p w:rsidR="009D6063" w:rsidRPr="009D6063" w:rsidP="009D6063" w14:paraId="16718644" w14:textId="77777777">
      <w:pPr>
        <w:ind w:firstLine="560" w:firstLineChars="200"/>
        <w:rPr>
          <w:rFonts w:ascii="仿宋" w:eastAsia="仿宋" w:hAnsi="仿宋"/>
          <w:sz w:val="28"/>
        </w:rPr>
      </w:pPr>
    </w:p>
    <w:p w:rsidR="009D6063" w:rsidRPr="009D6063" w:rsidP="009D6063" w14:paraId="0154B30E" w14:textId="77777777">
      <w:pPr>
        <w:ind w:firstLine="560" w:firstLineChars="200"/>
        <w:rPr>
          <w:rFonts w:ascii="仿宋" w:eastAsia="仿宋" w:hAnsi="仿宋"/>
          <w:sz w:val="28"/>
        </w:rPr>
      </w:pPr>
      <w:r w:rsidRPr="009D6063">
        <w:rPr>
          <w:rFonts w:ascii="仿宋" w:eastAsia="仿宋" w:hAnsi="仿宋"/>
          <w:sz w:val="28"/>
        </w:rPr>
        <w:t>2. 外协方式： 增压输送系统项目将采用外协（外购）方式，避免重复建设，从而节约资金、能源和土</w:t>
      </w:r>
      <w:r w:rsidRPr="009D6063">
        <w:rPr>
          <w:rFonts w:ascii="仿宋" w:eastAsia="仿宋" w:hAnsi="仿宋" w:hint="eastAsia"/>
          <w:sz w:val="28"/>
        </w:rPr>
        <w:t>地资源。</w:t>
      </w:r>
    </w:p>
    <w:p w:rsidR="009D6063" w:rsidRPr="009D6063" w:rsidP="009D6063" w14:paraId="438EA02F" w14:textId="77777777">
      <w:pPr>
        <w:ind w:firstLine="560" w:firstLineChars="200"/>
        <w:rPr>
          <w:rFonts w:ascii="仿宋" w:eastAsia="仿宋" w:hAnsi="仿宋"/>
          <w:sz w:val="28"/>
        </w:rPr>
      </w:pPr>
    </w:p>
    <w:p w:rsidR="009D6063" w:rsidRPr="009D6063" w:rsidP="009D6063" w14:paraId="4DFF4F12" w14:textId="77777777">
      <w:pPr>
        <w:ind w:firstLine="560" w:firstLineChars="200"/>
        <w:rPr>
          <w:rFonts w:ascii="仿宋" w:eastAsia="仿宋" w:hAnsi="仿宋"/>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9D6063">
        <w:rPr>
          <w:rFonts w:ascii="仿宋" w:eastAsia="仿宋" w:hAnsi="仿宋" w:hint="eastAsia"/>
          <w:sz w:val="28"/>
        </w:rPr>
        <w:t>总图布置方案</w:t>
      </w:r>
    </w:p>
    <w:p w:rsidR="009D6063" w:rsidRPr="009D6063" w:rsidP="009D6063" w14:paraId="6D4AFBA3" w14:textId="77777777">
      <w:pPr>
        <w:ind w:firstLine="560" w:firstLineChars="200"/>
        <w:rPr>
          <w:rFonts w:ascii="仿宋" w:eastAsia="仿宋" w:hAnsi="仿宋"/>
          <w:sz w:val="28"/>
        </w:rPr>
      </w:pPr>
    </w:p>
    <w:p w:rsidR="009D6063" w:rsidRPr="009D6063" w:rsidP="009D6063" w14:paraId="73514660" w14:textId="77777777">
      <w:pPr>
        <w:ind w:firstLine="560" w:firstLineChars="200"/>
        <w:rPr>
          <w:rFonts w:ascii="仿宋" w:eastAsia="仿宋" w:hAnsi="仿宋"/>
          <w:sz w:val="28"/>
        </w:rPr>
      </w:pPr>
      <w:r w:rsidRPr="009D6063">
        <w:rPr>
          <w:rFonts w:ascii="仿宋" w:eastAsia="仿宋" w:hAnsi="仿宋"/>
          <w:sz w:val="28"/>
        </w:rPr>
        <w:t>1. 平面布置总体设计原则： 根据建筑物的性质和功能，场区被划分为生产区、办公生活区和公用设施区，确保功能分区明确，人流和物流便捷，有利于生产工艺流程。</w:t>
      </w:r>
    </w:p>
    <w:p w:rsidR="009D6063" w:rsidRPr="009D6063" w:rsidP="009D6063" w14:paraId="484FD3BD" w14:textId="77777777">
      <w:pPr>
        <w:ind w:firstLine="560" w:firstLineChars="200"/>
        <w:rPr>
          <w:rFonts w:ascii="仿宋" w:eastAsia="仿宋" w:hAnsi="仿宋"/>
          <w:sz w:val="28"/>
        </w:rPr>
      </w:pPr>
    </w:p>
    <w:p w:rsidR="009D6063" w:rsidRPr="009D6063" w:rsidP="009D6063" w14:paraId="394FB8D1" w14:textId="77777777">
      <w:pPr>
        <w:ind w:firstLine="560" w:firstLineChars="200"/>
        <w:rPr>
          <w:rFonts w:ascii="仿宋" w:eastAsia="仿宋" w:hAnsi="仿宋"/>
          <w:sz w:val="28"/>
        </w:rPr>
      </w:pPr>
      <w:r w:rsidRPr="009D6063">
        <w:rPr>
          <w:rFonts w:ascii="仿宋" w:eastAsia="仿宋" w:hAnsi="仿宋"/>
          <w:sz w:val="28"/>
        </w:rPr>
        <w:t>2. 主要工程布置设计： 道路布置满足安装、检修、运输和消防的需求，确保货物运输顺畅，人流和物流路线短捷、安全。</w:t>
      </w:r>
    </w:p>
    <w:p w:rsidR="009D6063" w:rsidRPr="009D6063" w:rsidP="009D6063" w14:paraId="2B66239C" w14:textId="77777777">
      <w:pPr>
        <w:ind w:firstLine="560" w:firstLineChars="200"/>
        <w:rPr>
          <w:rFonts w:ascii="仿宋" w:eastAsia="仿宋" w:hAnsi="仿宋"/>
          <w:sz w:val="28"/>
        </w:rPr>
      </w:pPr>
    </w:p>
    <w:p w:rsidR="009D6063" w:rsidRPr="009D6063" w:rsidP="009D6063" w14:paraId="6CBAC51E" w14:textId="77777777">
      <w:pPr>
        <w:ind w:firstLine="560" w:firstLineChars="200"/>
        <w:rPr>
          <w:rFonts w:ascii="仿宋" w:eastAsia="仿宋" w:hAnsi="仿宋"/>
          <w:sz w:val="28"/>
        </w:rPr>
      </w:pPr>
      <w:r w:rsidRPr="009D6063">
        <w:rPr>
          <w:rFonts w:ascii="仿宋" w:eastAsia="仿宋" w:hAnsi="仿宋"/>
          <w:sz w:val="28"/>
        </w:rPr>
        <w:t>3. 绿化设计： 在场区周边、办公区和主要道路两侧进行绿化，美化办公区，创建环境优美、统一协调的建筑空间。</w:t>
      </w:r>
    </w:p>
    <w:p w:rsidR="009D6063" w:rsidRPr="009D6063" w:rsidP="009D6063" w14:paraId="4414015F" w14:textId="77777777">
      <w:pPr>
        <w:ind w:firstLine="560" w:firstLineChars="200"/>
        <w:rPr>
          <w:rFonts w:ascii="仿宋" w:eastAsia="仿宋" w:hAnsi="仿宋"/>
          <w:sz w:val="28"/>
        </w:rPr>
      </w:pPr>
    </w:p>
    <w:p w:rsidR="009D6063" w:rsidRPr="009D6063" w:rsidP="009D6063" w14:paraId="11C7E712" w14:textId="77777777">
      <w:pPr>
        <w:ind w:firstLine="560" w:firstLineChars="200"/>
        <w:rPr>
          <w:rFonts w:ascii="仿宋" w:eastAsia="仿宋" w:hAnsi="仿宋"/>
          <w:sz w:val="28"/>
        </w:rPr>
      </w:pPr>
      <w:r w:rsidRPr="009D6063">
        <w:rPr>
          <w:rFonts w:ascii="仿宋" w:eastAsia="仿宋" w:hAnsi="仿宋"/>
          <w:sz w:val="28"/>
        </w:rPr>
        <w:t>4. 辅助工程设计： 包括排水系统、供水系统、电力系统、电视监视系统等，确保增压输送系统项目各项设施</w:t>
      </w:r>
      <w:r w:rsidRPr="009D6063">
        <w:rPr>
          <w:rFonts w:ascii="仿宋" w:eastAsia="仿宋" w:hAnsi="仿宋" w:hint="eastAsia"/>
          <w:sz w:val="28"/>
        </w:rPr>
        <w:t>的正常运行和安全。</w:t>
      </w:r>
    </w:p>
    <w:p w:rsidR="009D6063" w:rsidRPr="009D6063" w:rsidP="009D6063" w14:paraId="1ED86627" w14:textId="77777777">
      <w:pPr>
        <w:ind w:firstLine="560" w:firstLineChars="200"/>
        <w:rPr>
          <w:rFonts w:ascii="仿宋" w:eastAsia="仿宋" w:hAnsi="仿宋"/>
          <w:sz w:val="28"/>
        </w:rPr>
      </w:pPr>
    </w:p>
    <w:p w:rsidR="009D6063" w:rsidRPr="009D6063" w:rsidP="009D6063" w14:paraId="6B7BFF54" w14:textId="77777777">
      <w:pPr>
        <w:ind w:firstLine="560" w:firstLineChars="200"/>
        <w:rPr>
          <w:rFonts w:ascii="仿宋" w:eastAsia="仿宋" w:hAnsi="仿宋"/>
          <w:sz w:val="28"/>
        </w:rPr>
      </w:pPr>
      <w:r w:rsidRPr="009D6063">
        <w:rPr>
          <w:rFonts w:ascii="仿宋" w:eastAsia="仿宋" w:hAnsi="仿宋" w:hint="eastAsia"/>
          <w:sz w:val="28"/>
        </w:rPr>
        <w:t>选址综合评价</w:t>
      </w:r>
    </w:p>
    <w:p w:rsidR="009D6063" w:rsidRPr="009D6063" w:rsidP="009D6063" w14:paraId="6B84F125" w14:textId="77777777">
      <w:pPr>
        <w:ind w:firstLine="560" w:firstLineChars="200"/>
        <w:rPr>
          <w:rFonts w:ascii="仿宋" w:eastAsia="仿宋" w:hAnsi="仿宋"/>
          <w:sz w:val="28"/>
        </w:rPr>
      </w:pPr>
    </w:p>
    <w:p w:rsidR="009D6063" w:rsidRPr="009D6063" w:rsidP="009D6063" w14:paraId="4D00ECC4" w14:textId="77777777">
      <w:pPr>
        <w:ind w:firstLine="560" w:firstLineChars="200"/>
        <w:rPr>
          <w:rFonts w:ascii="仿宋" w:eastAsia="仿宋" w:hAnsi="仿宋"/>
          <w:sz w:val="28"/>
        </w:rPr>
      </w:pPr>
      <w:r w:rsidRPr="009D6063">
        <w:rPr>
          <w:rFonts w:ascii="仿宋" w:eastAsia="仿宋" w:hAnsi="仿宋" w:hint="eastAsia"/>
          <w:sz w:val="28"/>
        </w:rPr>
        <w:t>增压输送系统项目选址满足了以下要求：</w:t>
      </w:r>
    </w:p>
    <w:p w:rsidR="009D6063" w:rsidRPr="009D6063" w:rsidP="009D6063" w14:paraId="73DC4F2B" w14:textId="77777777">
      <w:pPr>
        <w:ind w:firstLine="560" w:firstLineChars="200"/>
        <w:rPr>
          <w:rFonts w:ascii="仿宋" w:eastAsia="仿宋" w:hAnsi="仿宋"/>
          <w:sz w:val="28"/>
        </w:rPr>
      </w:pPr>
    </w:p>
    <w:p w:rsidR="009D6063" w:rsidRPr="009D6063" w:rsidP="009D6063" w14:paraId="6178199B" w14:textId="77777777">
      <w:pPr>
        <w:ind w:firstLine="560" w:firstLineChars="200"/>
        <w:rPr>
          <w:rFonts w:ascii="仿宋" w:eastAsia="仿宋" w:hAnsi="仿宋"/>
          <w:sz w:val="28"/>
        </w:rPr>
      </w:pPr>
      <w:r w:rsidRPr="009D6063">
        <w:rPr>
          <w:rFonts w:ascii="仿宋" w:eastAsia="仿宋" w:hAnsi="仿宋"/>
          <w:sz w:val="28"/>
        </w:rPr>
        <w:t>- 周围5.00千米以内没有地下矿藏、文物和历史文化遗址。</w:t>
      </w:r>
    </w:p>
    <w:p w:rsidR="009D6063" w:rsidRPr="009D6063" w:rsidP="009D6063" w14:paraId="2F6CD45C" w14:textId="77777777">
      <w:pPr>
        <w:ind w:firstLine="560" w:firstLineChars="200"/>
        <w:rPr>
          <w:rFonts w:ascii="仿宋" w:eastAsia="仿宋" w:hAnsi="仿宋"/>
          <w:sz w:val="28"/>
        </w:rPr>
      </w:pPr>
      <w:r w:rsidRPr="009D6063">
        <w:rPr>
          <w:rFonts w:ascii="仿宋" w:eastAsia="仿宋" w:hAnsi="仿宋"/>
          <w:sz w:val="28"/>
        </w:rPr>
        <w:t>- 增压输送系统项目建设不影响周围军事设施建设和使用，以及河道的防洪和排涝。</w:t>
      </w:r>
    </w:p>
    <w:p w:rsidR="009D6063" w:rsidRPr="009D6063" w:rsidP="009D6063" w14:paraId="272EFB0F" w14:textId="77777777">
      <w:pPr>
        <w:ind w:firstLine="560" w:firstLineChars="200"/>
        <w:rPr>
          <w:rFonts w:ascii="仿宋" w:eastAsia="仿宋" w:hAnsi="仿宋"/>
          <w:sz w:val="28"/>
        </w:rPr>
        <w:sectPr>
          <w:headerReference w:type="even" r:id="rId148"/>
          <w:headerReference w:type="default" r:id="rId149"/>
          <w:footerReference w:type="even" r:id="rId150"/>
          <w:footerReference w:type="default" r:id="rId151"/>
          <w:headerReference w:type="first" r:id="rId152"/>
          <w:footerReference w:type="first" r:id="rId153"/>
          <w:type w:val="nextPage"/>
          <w:pgSz w:w="11906" w:h="16838"/>
          <w:pgMar w:top="1440" w:right="1800" w:bottom="1440" w:left="1800" w:header="851" w:footer="992" w:gutter="0"/>
          <w:pgNumType w:start="25"/>
          <w:cols w:space="425"/>
          <w:titlePg w:val="0"/>
          <w:docGrid w:type="lines" w:linePitch="312"/>
        </w:sectPr>
      </w:pPr>
    </w:p>
    <w:p w:rsidR="009D6063" w:rsidRPr="009D6063" w:rsidP="009D6063" w14:textId="77777777">
      <w:pPr>
        <w:ind w:firstLine="560" w:firstLineChars="200"/>
        <w:rPr>
          <w:rFonts w:ascii="仿宋" w:eastAsia="仿宋" w:hAnsi="仿宋"/>
          <w:sz w:val="28"/>
        </w:rPr>
      </w:pPr>
      <w:r w:rsidRPr="009D6063">
        <w:rPr>
          <w:rFonts w:ascii="仿宋" w:eastAsia="仿宋" w:hAnsi="仿宋"/>
          <w:sz w:val="28"/>
        </w:rPr>
        <w:t>- 土地资源充裕，地理位置优越，地形平坦，交通便利，基础设施齐全，符合增压输送系统项目选址要</w:t>
      </w:r>
      <w:r w:rsidRPr="009D6063">
        <w:rPr>
          <w:rFonts w:ascii="仿宋" w:eastAsia="仿宋" w:hAnsi="仿宋"/>
          <w:sz w:val="28"/>
        </w:rPr>
        <w:t>求。</w:t>
      </w:r>
    </w:p>
    <w:p w:rsidR="009D6063" w:rsidP="009D6063" w14:paraId="2F6C0482" w14:textId="50623A80">
      <w:pPr>
        <w:ind w:firstLine="560" w:firstLineChars="200"/>
        <w:rPr>
          <w:rFonts w:ascii="仿宋" w:eastAsia="仿宋" w:hAnsi="仿宋"/>
          <w:sz w:val="28"/>
        </w:rPr>
      </w:pPr>
      <w:r w:rsidRPr="009D6063">
        <w:rPr>
          <w:rFonts w:ascii="仿宋" w:eastAsia="仿宋" w:hAnsi="仿宋"/>
          <w:sz w:val="28"/>
        </w:rPr>
        <w:t>- 增压输送系统项目建设严格按照增压输送系统项目建设地部门的规划要求进行设计。</w:t>
      </w:r>
    </w:p>
    <w:p w:rsidR="009D6063" w:rsidP="009D6063" w14:paraId="20F7D518" w14:textId="5EB6CFBC">
      <w:pPr>
        <w:pStyle w:val="Heading2"/>
      </w:pPr>
      <w:bookmarkStart w:id="18" w:name="_Toc151380849"/>
      <w:r w:rsidRPr="009D6063">
        <w:t>(二)、土地利用合理性分析</w:t>
      </w:r>
      <w:bookmarkEnd w:id="18"/>
    </w:p>
    <w:p w:rsidR="009D6063" w:rsidRPr="009D6063" w:rsidP="009D6063" w14:paraId="7DCD8029" w14:textId="77777777">
      <w:pPr>
        <w:ind w:firstLine="560" w:firstLineChars="200"/>
        <w:rPr>
          <w:rFonts w:ascii="仿宋" w:eastAsia="仿宋" w:hAnsi="仿宋"/>
          <w:sz w:val="28"/>
        </w:rPr>
      </w:pPr>
      <w:r w:rsidRPr="009D6063">
        <w:rPr>
          <w:rFonts w:ascii="仿宋" w:eastAsia="仿宋" w:hAnsi="仿宋" w:hint="eastAsia"/>
          <w:sz w:val="28"/>
        </w:rPr>
        <w:t>用地资源充裕：</w:t>
      </w:r>
      <w:r w:rsidRPr="009D6063">
        <w:rPr>
          <w:rFonts w:ascii="仿宋" w:eastAsia="仿宋" w:hAnsi="仿宋"/>
          <w:sz w:val="28"/>
        </w:rPr>
        <w:t xml:space="preserve"> 所选用地位置周围5.00千米以内没有地下矿藏、文物和历史文化遗址的限制，表明土地资源充裕，不会受到文化遗产或自然资源的限制。这为增压输送系统项目的发展提供了足够的用地空间。</w:t>
      </w:r>
    </w:p>
    <w:p w:rsidR="009D6063" w:rsidRPr="009D6063" w:rsidP="009D6063" w14:paraId="44993635" w14:textId="77777777">
      <w:pPr>
        <w:ind w:firstLine="560" w:firstLineChars="200"/>
        <w:rPr>
          <w:rFonts w:ascii="仿宋" w:eastAsia="仿宋" w:hAnsi="仿宋"/>
          <w:sz w:val="28"/>
        </w:rPr>
      </w:pPr>
    </w:p>
    <w:p w:rsidR="009D6063" w:rsidRPr="009D6063" w:rsidP="009D6063" w14:paraId="4DB6B295" w14:textId="77777777">
      <w:pPr>
        <w:ind w:firstLine="560" w:firstLineChars="200"/>
        <w:rPr>
          <w:rFonts w:ascii="仿宋" w:eastAsia="仿宋" w:hAnsi="仿宋"/>
          <w:sz w:val="28"/>
        </w:rPr>
      </w:pPr>
      <w:r w:rsidRPr="009D6063">
        <w:rPr>
          <w:rFonts w:ascii="仿宋" w:eastAsia="仿宋" w:hAnsi="仿宋" w:hint="eastAsia"/>
          <w:sz w:val="28"/>
        </w:rPr>
        <w:t>地理位置优越：</w:t>
      </w:r>
      <w:r w:rsidRPr="009D6063">
        <w:rPr>
          <w:rFonts w:ascii="仿宋" w:eastAsia="仿宋" w:hAnsi="仿宋"/>
          <w:sz w:val="28"/>
        </w:rPr>
        <w:t xml:space="preserve"> 所选用地地理位置优越，地形平坦，这有利于增压输送系统项目建设和未来的运营。平坦的地形可以减少工程施工的难度和成本，使土地更易于开发利用。</w:t>
      </w:r>
    </w:p>
    <w:p w:rsidR="009D6063" w:rsidRPr="009D6063" w:rsidP="009D6063" w14:paraId="62412540" w14:textId="77777777">
      <w:pPr>
        <w:ind w:firstLine="560" w:firstLineChars="200"/>
        <w:rPr>
          <w:rFonts w:ascii="仿宋" w:eastAsia="仿宋" w:hAnsi="仿宋"/>
          <w:sz w:val="28"/>
        </w:rPr>
      </w:pPr>
    </w:p>
    <w:p w:rsidR="009D6063" w:rsidRPr="009D6063" w:rsidP="009D6063" w14:paraId="3B1910D6" w14:textId="77777777">
      <w:pPr>
        <w:ind w:firstLine="560" w:firstLineChars="200"/>
        <w:rPr>
          <w:rFonts w:ascii="仿宋" w:eastAsia="仿宋" w:hAnsi="仿宋"/>
          <w:sz w:val="28"/>
        </w:rPr>
      </w:pPr>
      <w:r w:rsidRPr="009D6063">
        <w:rPr>
          <w:rFonts w:ascii="仿宋" w:eastAsia="仿宋" w:hAnsi="仿宋" w:hint="eastAsia"/>
          <w:sz w:val="28"/>
        </w:rPr>
        <w:t>基础设施完善：</w:t>
      </w:r>
      <w:r w:rsidRPr="009D6063">
        <w:rPr>
          <w:rFonts w:ascii="仿宋" w:eastAsia="仿宋" w:hAnsi="仿宋"/>
          <w:sz w:val="28"/>
        </w:rPr>
        <w:t xml:space="preserve"> 增压输送系统项目建设区域的基础设施相对完善，这包括交通、供水、电力等基础设施。这些设施的完善将有助于增压输送系统项目的顺利进行，减少了对基础设施的</w:t>
      </w:r>
      <w:r w:rsidRPr="009D6063">
        <w:rPr>
          <w:rFonts w:ascii="仿宋" w:eastAsia="仿宋" w:hAnsi="仿宋" w:hint="eastAsia"/>
          <w:sz w:val="28"/>
        </w:rPr>
        <w:t>额外投资。</w:t>
      </w:r>
    </w:p>
    <w:p w:rsidR="009D6063" w:rsidRPr="009D6063" w:rsidP="009D6063" w14:paraId="7A6450DC" w14:textId="77777777">
      <w:pPr>
        <w:ind w:firstLine="560" w:firstLineChars="200"/>
        <w:rPr>
          <w:rFonts w:ascii="仿宋" w:eastAsia="仿宋" w:hAnsi="仿宋"/>
          <w:sz w:val="28"/>
        </w:rPr>
      </w:pPr>
    </w:p>
    <w:p w:rsidR="009D6063" w:rsidRPr="009D6063" w:rsidP="009D6063" w14:paraId="7786D758" w14:textId="77777777">
      <w:pPr>
        <w:ind w:firstLine="560" w:firstLineChars="200"/>
        <w:rPr>
          <w:rFonts w:ascii="仿宋" w:eastAsia="仿宋" w:hAnsi="仿宋"/>
          <w:sz w:val="28"/>
        </w:rPr>
      </w:pPr>
      <w:r w:rsidRPr="009D6063">
        <w:rPr>
          <w:rFonts w:ascii="仿宋" w:eastAsia="仿宋" w:hAnsi="仿宋" w:hint="eastAsia"/>
          <w:sz w:val="28"/>
        </w:rPr>
        <w:t>交通便利：</w:t>
      </w:r>
      <w:r w:rsidRPr="009D6063">
        <w:rPr>
          <w:rFonts w:ascii="仿宋" w:eastAsia="仿宋" w:hAnsi="仿宋"/>
          <w:sz w:val="28"/>
        </w:rPr>
        <w:t xml:space="preserve"> 所选用地地理位置优越，与周边地区和城市建成区的联系方便。这有助于增压输送系统项目的物流和人流，降低了运输成本。</w:t>
      </w:r>
    </w:p>
    <w:p w:rsidR="009D6063" w:rsidRPr="009D6063" w:rsidP="009D6063" w14:paraId="21B5F252" w14:textId="77777777">
      <w:pPr>
        <w:ind w:firstLine="560" w:firstLineChars="200"/>
        <w:rPr>
          <w:rFonts w:ascii="仿宋" w:eastAsia="仿宋" w:hAnsi="仿宋"/>
          <w:sz w:val="28"/>
        </w:rPr>
        <w:sectPr>
          <w:headerReference w:type="even" r:id="rId154"/>
          <w:headerReference w:type="default" r:id="rId155"/>
          <w:footerReference w:type="even" r:id="rId156"/>
          <w:footerReference w:type="default" r:id="rId157"/>
          <w:headerReference w:type="first" r:id="rId158"/>
          <w:footerReference w:type="first" r:id="rId159"/>
          <w:type w:val="nextPage"/>
          <w:pgSz w:w="11906" w:h="16838"/>
          <w:pgMar w:top="1440" w:right="1800" w:bottom="1440" w:left="1800" w:header="851" w:footer="992" w:gutter="0"/>
          <w:pgNumType w:start="26"/>
          <w:cols w:space="425"/>
          <w:titlePg w:val="0"/>
          <w:docGrid w:type="lines" w:linePitch="312"/>
        </w:sectPr>
      </w:pPr>
    </w:p>
    <w:p w:rsidR="009D6063" w:rsidP="009D6063" w14:paraId="583B22BA" w14:textId="07095628">
      <w:pPr>
        <w:ind w:firstLine="560" w:firstLineChars="200"/>
        <w:rPr>
          <w:rFonts w:ascii="仿宋" w:eastAsia="仿宋" w:hAnsi="仿宋"/>
          <w:sz w:val="28"/>
        </w:rPr>
      </w:pPr>
      <w:r w:rsidRPr="009D6063">
        <w:rPr>
          <w:rFonts w:ascii="仿宋" w:eastAsia="仿宋" w:hAnsi="仿宋" w:hint="eastAsia"/>
          <w:sz w:val="28"/>
        </w:rPr>
        <w:t>用地规划符合要求：</w:t>
      </w:r>
      <w:r w:rsidRPr="009D6063">
        <w:rPr>
          <w:rFonts w:ascii="仿宋" w:eastAsia="仿宋" w:hAnsi="仿宋"/>
          <w:sz w:val="28"/>
        </w:rPr>
        <w:t xml:space="preserve"> 增压输送系统项目建设区域的用地规划已经获得了相应部门的批准，符合国家和地方相关规定。这确保了增压输送系统项目的用地符合法律法规，减少了后期可能的用地争议。</w:t>
      </w:r>
    </w:p>
    <w:p w:rsidR="009D6063" w:rsidP="009D6063" w14:paraId="4CC5A682" w14:textId="5591B3C6">
      <w:pPr>
        <w:pStyle w:val="Heading2"/>
      </w:pPr>
      <w:bookmarkStart w:id="19" w:name="_Toc151380850"/>
      <w:r w:rsidRPr="009D6063">
        <w:t>(三)、征地拆迁和移民安置规划方案</w:t>
      </w:r>
      <w:bookmarkEnd w:id="19"/>
    </w:p>
    <w:p w:rsidR="009D6063" w:rsidP="009D6063" w14:paraId="18965FD8" w14:textId="5BE79026">
      <w:pPr>
        <w:ind w:firstLine="560" w:firstLineChars="200"/>
        <w:rPr>
          <w:rFonts w:ascii="仿宋" w:eastAsia="仿宋" w:hAnsi="仿宋" w:hint="eastAsia"/>
          <w:sz w:val="28"/>
        </w:rPr>
      </w:pPr>
      <w:r w:rsidRPr="009D6063">
        <w:rPr>
          <w:rFonts w:ascii="仿宋" w:eastAsia="仿宋" w:hAnsi="仿宋" w:hint="eastAsia"/>
          <w:sz w:val="28"/>
        </w:rPr>
        <w:t>该增压输送系统项目用地属为建设用地，无拆迁情况，不存在移民安置问题。（根据实际情况填写）</w:t>
      </w:r>
    </w:p>
    <w:p w:rsidR="009D6063" w:rsidP="009D6063" w14:paraId="4092AFE1" w14:textId="56722759">
      <w:pPr>
        <w:pStyle w:val="Heading1"/>
        <w:rPr>
          <w:rFonts w:hint="eastAsia"/>
        </w:rPr>
      </w:pPr>
      <w:bookmarkStart w:id="20" w:name="_Toc151380851"/>
      <w:r w:rsidRPr="009D6063">
        <w:rPr>
          <w:rFonts w:hint="eastAsia"/>
        </w:rPr>
        <w:t>五、风险应对说明</w:t>
      </w:r>
      <w:bookmarkEnd w:id="20"/>
    </w:p>
    <w:p w:rsidR="009D6063" w:rsidP="009D6063" w14:paraId="190DD709" w14:textId="42FF2A25">
      <w:pPr>
        <w:pStyle w:val="Heading2"/>
      </w:pPr>
      <w:bookmarkStart w:id="21" w:name="_Toc151380852"/>
      <w:r w:rsidRPr="009D6063">
        <w:t>(一)、政策风险分析</w:t>
      </w:r>
      <w:bookmarkEnd w:id="21"/>
    </w:p>
    <w:p w:rsidR="009D6063" w:rsidRPr="009D6063" w:rsidP="009D6063" w14:paraId="545E61D6" w14:textId="77777777">
      <w:pPr>
        <w:ind w:firstLine="560" w:firstLineChars="200"/>
        <w:rPr>
          <w:rFonts w:ascii="仿宋" w:eastAsia="仿宋" w:hAnsi="仿宋"/>
          <w:sz w:val="28"/>
        </w:rPr>
      </w:pPr>
      <w:r w:rsidRPr="009D6063">
        <w:rPr>
          <w:rFonts w:ascii="仿宋" w:eastAsia="仿宋" w:hAnsi="仿宋" w:hint="eastAsia"/>
          <w:sz w:val="28"/>
        </w:rPr>
        <w:t>在增压输送系统项目策划和运营中，增压输送系统项目承办单位需要特别关注国家相关部门的政策动态。这是因为，为了防止相关行业出现过度竞争和实现资源的节约和环境减排，国家可能会采取措施来控制产能过剩的行业。这可能会引发不合理的担忧，因为这可能会对整个行业的未来发展产生不利影响。此外，随着相关行业的投资企业不断增加，国家政策支持和优惠力度可能会有所减少，这也需要增压输送系统项目承办单位密切关注和应对。</w:t>
      </w:r>
    </w:p>
    <w:p w:rsidR="009D6063" w:rsidRPr="009D6063" w:rsidP="009D6063" w14:paraId="6E97FE9C" w14:textId="77777777">
      <w:pPr>
        <w:ind w:firstLine="560" w:firstLineChars="200"/>
        <w:rPr>
          <w:rFonts w:ascii="仿宋" w:eastAsia="仿宋" w:hAnsi="仿宋"/>
          <w:sz w:val="28"/>
        </w:rPr>
      </w:pPr>
    </w:p>
    <w:p w:rsidR="009D6063" w:rsidRPr="009D6063" w:rsidP="009D6063" w14:paraId="72996326" w14:textId="77777777">
      <w:pPr>
        <w:ind w:firstLine="560" w:firstLineChars="200"/>
        <w:rPr>
          <w:rFonts w:ascii="仿宋" w:eastAsia="仿宋" w:hAnsi="仿宋"/>
          <w:sz w:val="28"/>
        </w:rPr>
        <w:sectPr>
          <w:headerReference w:type="even" r:id="rId160"/>
          <w:headerReference w:type="default" r:id="rId161"/>
          <w:footerReference w:type="even" r:id="rId162"/>
          <w:footerReference w:type="default" r:id="rId163"/>
          <w:headerReference w:type="first" r:id="rId164"/>
          <w:footerReference w:type="first" r:id="rId165"/>
          <w:type w:val="nextPage"/>
          <w:pgSz w:w="11906" w:h="16838"/>
          <w:pgMar w:top="1440" w:right="1800" w:bottom="1440" w:left="1800" w:header="851" w:footer="992" w:gutter="0"/>
          <w:pgNumType w:start="27"/>
          <w:cols w:space="425"/>
          <w:titlePg w:val="0"/>
          <w:docGrid w:type="lines" w:linePitch="312"/>
        </w:sectPr>
      </w:pPr>
    </w:p>
    <w:p w:rsidR="009D6063" w:rsidRPr="009D6063" w:rsidP="009D6063" w14:textId="77777777">
      <w:pPr>
        <w:ind w:firstLine="560" w:firstLineChars="200"/>
        <w:rPr>
          <w:rFonts w:ascii="仿宋" w:eastAsia="仿宋" w:hAnsi="仿宋"/>
          <w:sz w:val="28"/>
        </w:rPr>
      </w:pPr>
      <w:r w:rsidRPr="009D6063">
        <w:rPr>
          <w:rFonts w:ascii="仿宋" w:eastAsia="仿宋" w:hAnsi="仿宋" w:hint="eastAsia"/>
          <w:sz w:val="28"/>
        </w:rPr>
        <w:t>增压输送系统项目的产品生产与政策有着紧密的联系，因此，在增压输送系统项目建设过程中，增压输送系统项目承办单位需要及时了解政府颁布的各种政策调整，包括税收政策、金融政策、环境保护政策以及产业发展政策等。增压输送系统项目承办单位应积极采取相应的措施，争取确保相关政策在增压输送系统项目建设和运营中得以充分落实。</w:t>
      </w:r>
    </w:p>
    <w:p w:rsidR="009D6063" w:rsidRPr="009D6063" w:rsidP="009D6063" w14:paraId="483D57ED" w14:textId="77777777">
      <w:pPr>
        <w:ind w:firstLine="560" w:firstLineChars="200"/>
        <w:rPr>
          <w:rFonts w:ascii="仿宋" w:eastAsia="仿宋" w:hAnsi="仿宋"/>
          <w:sz w:val="28"/>
        </w:rPr>
      </w:pPr>
    </w:p>
    <w:p w:rsidR="009D6063" w:rsidP="009D6063" w14:paraId="7BD10156" w14:textId="7462F377">
      <w:pPr>
        <w:ind w:firstLine="560" w:firstLineChars="200"/>
        <w:rPr>
          <w:rFonts w:ascii="仿宋" w:eastAsia="仿宋" w:hAnsi="仿宋" w:hint="eastAsia"/>
          <w:sz w:val="28"/>
        </w:rPr>
      </w:pPr>
      <w:r w:rsidRPr="009D6063">
        <w:rPr>
          <w:rFonts w:ascii="仿宋" w:eastAsia="仿宋" w:hAnsi="仿宋" w:hint="eastAsia"/>
          <w:sz w:val="28"/>
        </w:rPr>
        <w:t>另外，增压输送系统项目承办单位还应密切关注宏观经济的动态，包括宏观经济政策的调整和经济周期的变化。要做到这一点，需要加强对宏观经济形势的分析和预测，以便及时调整经营策略，以适应不断变化的经济环境。</w:t>
      </w:r>
    </w:p>
    <w:p w:rsidR="009D6063" w:rsidP="009D6063" w14:paraId="4406CBA8" w14:textId="53BFC27F">
      <w:pPr>
        <w:pStyle w:val="Heading2"/>
      </w:pPr>
      <w:bookmarkStart w:id="22" w:name="_Toc151380853"/>
      <w:r w:rsidRPr="009D6063">
        <w:t>(二)、社会风险分析</w:t>
      </w:r>
      <w:bookmarkEnd w:id="22"/>
    </w:p>
    <w:p w:rsidR="009D6063" w:rsidRPr="009D6063" w:rsidP="009D6063" w14:paraId="1DCE25AB" w14:textId="77777777">
      <w:pPr>
        <w:ind w:firstLine="560" w:firstLineChars="200"/>
        <w:rPr>
          <w:rFonts w:ascii="仿宋" w:eastAsia="仿宋" w:hAnsi="仿宋"/>
          <w:sz w:val="28"/>
        </w:rPr>
      </w:pPr>
      <w:r w:rsidRPr="009D6063">
        <w:rPr>
          <w:rFonts w:ascii="仿宋" w:eastAsia="仿宋" w:hAnsi="仿宋" w:hint="eastAsia"/>
          <w:sz w:val="28"/>
        </w:rPr>
        <w:t>在增压输送系统项目实施过程中，采取了一系列规避自然环境和社会风险的措施，以确保增压输送系统项目的可持续发展。</w:t>
      </w:r>
    </w:p>
    <w:p w:rsidR="009D6063" w:rsidRPr="009D6063" w:rsidP="009D6063" w14:paraId="5B79D428" w14:textId="77777777">
      <w:pPr>
        <w:ind w:firstLine="560" w:firstLineChars="200"/>
        <w:rPr>
          <w:rFonts w:ascii="仿宋" w:eastAsia="仿宋" w:hAnsi="仿宋"/>
          <w:sz w:val="28"/>
        </w:rPr>
      </w:pPr>
    </w:p>
    <w:p w:rsidR="009D6063" w:rsidRPr="009D6063" w:rsidP="009D6063" w14:paraId="407F7B1A" w14:textId="77777777">
      <w:pPr>
        <w:ind w:firstLine="560" w:firstLineChars="200"/>
        <w:rPr>
          <w:rFonts w:ascii="仿宋" w:eastAsia="仿宋" w:hAnsi="仿宋"/>
          <w:sz w:val="28"/>
        </w:rPr>
      </w:pPr>
      <w:r w:rsidRPr="009D6063">
        <w:rPr>
          <w:rFonts w:ascii="仿宋" w:eastAsia="仿宋" w:hAnsi="仿宋" w:hint="eastAsia"/>
          <w:sz w:val="28"/>
        </w:rPr>
        <w:t>自然环境保护措施：</w:t>
      </w:r>
      <w:r w:rsidRPr="009D6063">
        <w:rPr>
          <w:rFonts w:ascii="仿宋" w:eastAsia="仿宋" w:hAnsi="仿宋"/>
          <w:sz w:val="28"/>
        </w:rPr>
        <w:t xml:space="preserve"> 投资增压输送系统项目已采取必要的措施来规避对自然环境的不利影响。特别是，对于处理废物和污染物产生的问题，增压输送系统项目已实施有效的治理措施，以确保其符合国家环境保护政策的要求。尽管增压输送系统项目生产过程对环境影响较小，但为了满足社会对环保的日益关注，增压输送系统项目承办单位已充分投入环境保护设施，并确保其正常运行，以降低环境风险。</w:t>
      </w:r>
    </w:p>
    <w:p w:rsidR="009D6063" w:rsidRPr="009D6063" w:rsidP="009D6063" w14:paraId="7103B3FE" w14:textId="77777777">
      <w:pPr>
        <w:ind w:firstLine="560" w:firstLineChars="200"/>
        <w:rPr>
          <w:rFonts w:ascii="仿宋" w:eastAsia="仿宋" w:hAnsi="仿宋"/>
          <w:sz w:val="28"/>
        </w:rPr>
      </w:pPr>
    </w:p>
    <w:p w:rsidR="009D6063" w:rsidP="009D6063" w14:paraId="467CEEE2" w14:textId="272420B9">
      <w:pPr>
        <w:ind w:firstLine="560" w:firstLineChars="200"/>
        <w:rPr>
          <w:rFonts w:ascii="仿宋" w:eastAsia="仿宋" w:hAnsi="仿宋" w:hint="eastAsia"/>
          <w:sz w:val="28"/>
        </w:rPr>
        <w:sectPr>
          <w:headerReference w:type="even" r:id="rId166"/>
          <w:headerReference w:type="default" r:id="rId167"/>
          <w:footerReference w:type="even" r:id="rId168"/>
          <w:footerReference w:type="default" r:id="rId169"/>
          <w:headerReference w:type="first" r:id="rId170"/>
          <w:footerReference w:type="first" r:id="rId171"/>
          <w:type w:val="nextPage"/>
          <w:pgSz w:w="11906" w:h="16838"/>
          <w:pgMar w:top="1440" w:right="1800" w:bottom="1440" w:left="1800" w:header="851" w:footer="992" w:gutter="0"/>
          <w:pgNumType w:start="28"/>
          <w:cols w:space="425"/>
          <w:titlePg w:val="0"/>
          <w:docGrid w:type="lines" w:linePitch="312"/>
        </w:sectPr>
      </w:pPr>
      <w:r w:rsidRPr="009D6063">
        <w:rPr>
          <w:rFonts w:ascii="仿宋" w:eastAsia="仿宋" w:hAnsi="仿宋" w:hint="eastAsia"/>
          <w:sz w:val="28"/>
        </w:rPr>
        <w:t>社会风险管理：</w:t>
      </w:r>
      <w:r w:rsidRPr="009D6063">
        <w:rPr>
          <w:rFonts w:ascii="仿宋" w:eastAsia="仿宋" w:hAnsi="仿宋"/>
          <w:sz w:val="28"/>
        </w:rPr>
        <w:t xml:space="preserve"> 增压输送系统项目实施地</w:t>
      </w:r>
    </w:p>
    <w:p w:rsidR="009D6063" w:rsidP="009D6063" w14:textId="272420B9">
      <w:pPr>
        <w:ind w:firstLine="560" w:firstLineChars="200"/>
        <w:rPr>
          <w:rFonts w:ascii="仿宋" w:eastAsia="仿宋" w:hAnsi="仿宋" w:hint="eastAsia"/>
          <w:sz w:val="28"/>
        </w:rPr>
      </w:pPr>
      <w:r w:rsidRPr="009D6063">
        <w:rPr>
          <w:rFonts w:ascii="仿宋" w:eastAsia="仿宋" w:hAnsi="仿宋" w:hint="eastAsia"/>
          <w:sz w:val="28"/>
        </w:rPr>
        <w:t>的工程地质条件、增压输送系统项目特点和环境影响报告已经详细考虑，确认没有移民安置问题存在。此外，增压输送系统项目建设区域的社会特点也经过充分考虑，增压输送系统项目与当地社区互动友好，不会引发民族矛盾或宗教问题。然而，增压输送系统项目可能会对周边的自然环境和人文环境产生一定影响，因此需要采取相应措施来减轻这些影响，确保</w:t>
      </w:r>
      <w:r w:rsidRPr="009D6063">
        <w:rPr>
          <w:rFonts w:ascii="仿宋" w:eastAsia="仿宋" w:hAnsi="仿宋" w:hint="eastAsia"/>
          <w:sz w:val="28"/>
        </w:rPr>
        <w:t>社会风险最小化。</w:t>
      </w:r>
    </w:p>
    <w:p w:rsidR="009D6063" w:rsidP="009D6063" w14:paraId="45B7E3BD" w14:textId="3AA8A034">
      <w:pPr>
        <w:pStyle w:val="Heading2"/>
      </w:pPr>
      <w:bookmarkStart w:id="23" w:name="_Toc151380854"/>
      <w:r w:rsidRPr="009D6063">
        <w:t>(三)、市场风险分析</w:t>
      </w:r>
      <w:bookmarkEnd w:id="23"/>
    </w:p>
    <w:p w:rsidR="009D6063" w:rsidRPr="009D6063" w:rsidP="009D6063" w14:paraId="21431C76" w14:textId="77777777">
      <w:pPr>
        <w:ind w:firstLine="560" w:firstLineChars="200"/>
        <w:rPr>
          <w:rFonts w:ascii="仿宋" w:eastAsia="仿宋" w:hAnsi="仿宋"/>
          <w:sz w:val="28"/>
        </w:rPr>
      </w:pPr>
      <w:r w:rsidRPr="009D6063">
        <w:rPr>
          <w:rFonts w:ascii="仿宋" w:eastAsia="仿宋" w:hAnsi="仿宋" w:hint="eastAsia"/>
          <w:sz w:val="28"/>
        </w:rPr>
        <w:t>增压输送系统项目承办单位已经充分考虑和准备应对产品价格波动可能带来的影响，采取了以下策略来降低价格风险并确保增压输送系统项目的财务可持续性：</w:t>
      </w:r>
    </w:p>
    <w:p w:rsidR="009D6063" w:rsidRPr="009D6063" w:rsidP="009D6063" w14:paraId="05BBEFC1" w14:textId="77777777">
      <w:pPr>
        <w:ind w:firstLine="560" w:firstLineChars="200"/>
        <w:rPr>
          <w:rFonts w:ascii="仿宋" w:eastAsia="仿宋" w:hAnsi="仿宋"/>
          <w:sz w:val="28"/>
        </w:rPr>
      </w:pPr>
    </w:p>
    <w:p w:rsidR="009D6063" w:rsidRPr="009D6063" w:rsidP="009D6063" w14:paraId="3A5EDFB0" w14:textId="77777777">
      <w:pPr>
        <w:ind w:firstLine="560" w:firstLineChars="200"/>
        <w:rPr>
          <w:rFonts w:ascii="仿宋" w:eastAsia="仿宋" w:hAnsi="仿宋"/>
          <w:sz w:val="28"/>
        </w:rPr>
      </w:pPr>
      <w:r w:rsidRPr="009D6063">
        <w:rPr>
          <w:rFonts w:ascii="仿宋" w:eastAsia="仿宋" w:hAnsi="仿宋"/>
          <w:sz w:val="28"/>
        </w:rPr>
        <w:t>1. 技术升级和高品质产品： 为减轻价格波动对增压输送系统项目的冲击，投资增压输送系统项目将采用最新的技术进行产品生产。这将使增压输送系统项目能够提供高品质、高性能的产品，从而占据高端市场份额。这种高附加值的产品定位有助于降低价格敏感性，因为高品质产品通常更不容易受到价格竞争的影响。</w:t>
      </w:r>
    </w:p>
    <w:p w:rsidR="009D6063" w:rsidRPr="009D6063" w:rsidP="009D6063" w14:paraId="0B314DC5" w14:textId="77777777">
      <w:pPr>
        <w:ind w:firstLine="560" w:firstLineChars="200"/>
        <w:rPr>
          <w:rFonts w:ascii="仿宋" w:eastAsia="仿宋" w:hAnsi="仿宋"/>
          <w:sz w:val="28"/>
        </w:rPr>
      </w:pPr>
    </w:p>
    <w:p w:rsidR="009D6063" w:rsidRPr="009D6063" w:rsidP="009D6063" w14:paraId="0D9DAE85" w14:textId="77777777">
      <w:pPr>
        <w:ind w:firstLine="560" w:firstLineChars="200"/>
        <w:rPr>
          <w:rFonts w:ascii="仿宋" w:eastAsia="仿宋" w:hAnsi="仿宋"/>
          <w:sz w:val="28"/>
        </w:rPr>
        <w:sectPr>
          <w:headerReference w:type="even" r:id="rId172"/>
          <w:headerReference w:type="default" r:id="rId173"/>
          <w:footerReference w:type="even" r:id="rId174"/>
          <w:footerReference w:type="default" r:id="rId175"/>
          <w:headerReference w:type="first" r:id="rId176"/>
          <w:footerReference w:type="first" r:id="rId177"/>
          <w:type w:val="nextPage"/>
          <w:pgSz w:w="11906" w:h="16838"/>
          <w:pgMar w:top="1440" w:right="1800" w:bottom="1440" w:left="1800" w:header="851" w:footer="992" w:gutter="0"/>
          <w:pgNumType w:start="29"/>
          <w:cols w:space="425"/>
          <w:titlePg w:val="0"/>
          <w:docGrid w:type="lines" w:linePitch="312"/>
        </w:sectPr>
      </w:pPr>
      <w:r w:rsidRPr="009D6063">
        <w:rPr>
          <w:rFonts w:ascii="仿宋" w:eastAsia="仿宋" w:hAnsi="仿宋"/>
          <w:sz w:val="28"/>
        </w:rPr>
        <w:t>2. 市场差异化策略： 增压输送系统项目承办单位将采用市场差异化策略，以满足不</w:t>
      </w:r>
      <w:r w:rsidRPr="009D6063">
        <w:rPr>
          <w:rFonts w:ascii="仿宋" w:eastAsia="仿宋" w:hAnsi="仿宋" w:hint="eastAsia"/>
          <w:sz w:val="28"/>
        </w:rPr>
        <w:t>同市场需求。这意味着增压输送系统项目产品将被定位为特定市场细分的首选选择，而不仅仅是价格竞争的一部分。通过提供特色化的产品，增压输送系统项目将能够维持更稳定的价格，并减少价格下降的风险。</w:t>
      </w:r>
    </w:p>
    <w:p w:rsidR="009D6063" w:rsidRPr="009D6063" w:rsidP="009D6063" w14:paraId="39A55EA0" w14:textId="77777777">
      <w:pPr>
        <w:ind w:firstLine="560" w:firstLineChars="200"/>
        <w:rPr>
          <w:rFonts w:ascii="仿宋" w:eastAsia="仿宋" w:hAnsi="仿宋"/>
          <w:sz w:val="28"/>
        </w:rPr>
      </w:pPr>
    </w:p>
    <w:p w:rsidR="009D6063" w:rsidRPr="009D6063" w:rsidP="009D6063" w14:paraId="6AFBC092" w14:textId="77777777">
      <w:pPr>
        <w:ind w:firstLine="560" w:firstLineChars="200"/>
        <w:rPr>
          <w:rFonts w:ascii="仿宋" w:eastAsia="仿宋" w:hAnsi="仿宋"/>
          <w:sz w:val="28"/>
        </w:rPr>
      </w:pPr>
      <w:r w:rsidRPr="009D6063">
        <w:rPr>
          <w:rFonts w:ascii="仿宋" w:eastAsia="仿宋" w:hAnsi="仿宋"/>
          <w:sz w:val="28"/>
        </w:rPr>
        <w:t>3. 供应链优化： 为确保生产成本的稳定性，增压输送系统项目承办单位将优化供应链管理。这包括与供应商建立长期合作关系，确保原材料的稳定供应，以及采用成本控制措施，以降低生产成本。这</w:t>
      </w:r>
      <w:r w:rsidRPr="009D6063">
        <w:rPr>
          <w:rFonts w:ascii="仿宋" w:eastAsia="仿宋" w:hAnsi="仿宋"/>
          <w:sz w:val="28"/>
        </w:rPr>
        <w:t>将有助于增压输送系统项目在价格下降时仍然能够保持盈利能力。</w:t>
      </w:r>
    </w:p>
    <w:p w:rsidR="009D6063" w:rsidRPr="009D6063" w:rsidP="009D6063" w14:paraId="3F8EE4E9" w14:textId="77777777">
      <w:pPr>
        <w:ind w:firstLine="560" w:firstLineChars="200"/>
        <w:rPr>
          <w:rFonts w:ascii="仿宋" w:eastAsia="仿宋" w:hAnsi="仿宋"/>
          <w:sz w:val="28"/>
        </w:rPr>
      </w:pPr>
    </w:p>
    <w:p w:rsidR="009D6063" w:rsidRPr="009D6063" w:rsidP="009D6063" w14:paraId="41771531" w14:textId="77777777">
      <w:pPr>
        <w:ind w:firstLine="560" w:firstLineChars="200"/>
        <w:rPr>
          <w:rFonts w:ascii="仿宋" w:eastAsia="仿宋" w:hAnsi="仿宋"/>
          <w:sz w:val="28"/>
        </w:rPr>
      </w:pPr>
      <w:r w:rsidRPr="009D6063">
        <w:rPr>
          <w:rFonts w:ascii="仿宋" w:eastAsia="仿宋" w:hAnsi="仿宋"/>
          <w:sz w:val="28"/>
        </w:rPr>
        <w:t>4. 市场监测和预测： 增压输送系统项目承办单位将密切监测市场价格趋势，并定期</w:t>
      </w:r>
      <w:r w:rsidRPr="009D6063">
        <w:rPr>
          <w:rFonts w:ascii="仿宋" w:eastAsia="仿宋" w:hAnsi="仿宋" w:hint="eastAsia"/>
          <w:sz w:val="28"/>
        </w:rPr>
        <w:t>进行市场需求预测。这有助于增压输送系统项目提前做出反应，调整供应量和定价策略，以适应市场变化，减轻价格波动带来的风险。</w:t>
      </w:r>
    </w:p>
    <w:p w:rsidR="009D6063" w:rsidP="009D6063" w14:paraId="6D58392F" w14:textId="01FF7D50">
      <w:pPr>
        <w:ind w:firstLine="560" w:firstLineChars="200"/>
        <w:rPr>
          <w:rFonts w:ascii="仿宋" w:eastAsia="仿宋" w:hAnsi="仿宋"/>
          <w:sz w:val="28"/>
        </w:rPr>
      </w:pPr>
    </w:p>
    <w:p w:rsidR="009D6063" w:rsidP="009D6063" w14:paraId="6E349591" w14:textId="725AD7D4">
      <w:pPr>
        <w:pStyle w:val="Heading2"/>
      </w:pPr>
      <w:bookmarkStart w:id="24" w:name="_Toc151380855"/>
      <w:r w:rsidRPr="009D6063">
        <w:t>(四)、资金风险分析</w:t>
      </w:r>
      <w:bookmarkEnd w:id="24"/>
    </w:p>
    <w:p w:rsidR="009D6063" w:rsidP="009D6063" w14:paraId="6287D762" w14:textId="105EADCF">
      <w:pPr>
        <w:ind w:firstLine="560" w:firstLineChars="200"/>
        <w:rPr>
          <w:rFonts w:ascii="仿宋" w:eastAsia="仿宋" w:hAnsi="仿宋" w:hint="eastAsia"/>
          <w:sz w:val="28"/>
        </w:rPr>
        <w:sectPr>
          <w:headerReference w:type="even" r:id="rId178"/>
          <w:headerReference w:type="default" r:id="rId179"/>
          <w:footerReference w:type="even" r:id="rId180"/>
          <w:footerReference w:type="default" r:id="rId181"/>
          <w:headerReference w:type="first" r:id="rId182"/>
          <w:footerReference w:type="first" r:id="rId183"/>
          <w:type w:val="nextPage"/>
          <w:pgSz w:w="11906" w:h="16838"/>
          <w:pgMar w:top="1440" w:right="1800" w:bottom="1440" w:left="1800" w:header="851" w:footer="992" w:gutter="0"/>
          <w:pgNumType w:start="30"/>
          <w:cols w:space="425"/>
          <w:titlePg w:val="0"/>
          <w:docGrid w:type="lines" w:linePitch="312"/>
        </w:sectPr>
      </w:pPr>
      <w:r w:rsidRPr="009D6063">
        <w:rPr>
          <w:rFonts w:ascii="仿宋" w:eastAsia="仿宋" w:hAnsi="仿宋" w:hint="eastAsia"/>
          <w:sz w:val="28"/>
        </w:rPr>
        <w:t>通过公开招标来选择工程的设计和承包商，不仅保证了建设的品质，同时也致力于降低新建增压输送系统项目的投资和设备采购的成本；在增压输送系统项目建设阶段，我们按照国家的有关规定进行公开招标，选择增压输送系统项目监理，确保增压输送系统项目的建设质量、进度，并尽可能降低工程造价；增压输送系统项目建成投入运营后，我们加强管理以降低生产成本，为可能的价格变动提供较大的可控空间，从而增强我们增压输送系统项目产品的市场竞争力。</w:t>
      </w:r>
    </w:p>
    <w:p w:rsidR="009D6063" w:rsidP="009D6063" w14:paraId="4D3BCAEE" w14:textId="09E4E328">
      <w:pPr>
        <w:pStyle w:val="Heading2"/>
      </w:pPr>
      <w:bookmarkStart w:id="25" w:name="_Toc151380856"/>
      <w:r w:rsidRPr="009D6063">
        <w:t>(五)、技术风险分析</w:t>
      </w:r>
      <w:bookmarkEnd w:id="25"/>
    </w:p>
    <w:p w:rsidR="009D6063" w:rsidRPr="009D6063" w:rsidP="009D6063" w14:paraId="53F4BC38" w14:textId="77777777">
      <w:pPr>
        <w:ind w:firstLine="560" w:firstLineChars="200"/>
        <w:rPr>
          <w:rFonts w:ascii="仿宋" w:eastAsia="仿宋" w:hAnsi="仿宋"/>
          <w:sz w:val="28"/>
        </w:rPr>
      </w:pPr>
      <w:r w:rsidRPr="009D6063">
        <w:rPr>
          <w:rFonts w:ascii="仿宋" w:eastAsia="仿宋" w:hAnsi="仿宋" w:hint="eastAsia"/>
          <w:sz w:val="28"/>
        </w:rPr>
        <w:t>增压输送系统项目的技术风险主要体现在所采用的技术的先进性、可靠性、适用性和经济性发生变化，导致增压输送系统项目无法按时进入正常生产状态或生产能力利用率低，达不到设计要求或生产成本提高，产品质量低于预期；然而，通过引进先进的生产装备和采</w:t>
      </w:r>
      <w:r w:rsidRPr="009D6063">
        <w:rPr>
          <w:rFonts w:ascii="仿宋" w:eastAsia="仿宋" w:hAnsi="仿宋" w:hint="eastAsia"/>
          <w:sz w:val="28"/>
        </w:rPr>
        <w:t>用先进的生产工艺技术，增压输送系统项目承办单位可以进行高质量增压输送系统项目产品的生产，且该技术生产效率高、产品质量好、生产过程基本无污染。然而，由于该生产技术要求较高，产品质量的控制需要在生产过程中不断加以调节和控制，因此该技术对工艺过程中的控制、调整能力要求较高。</w:t>
      </w:r>
    </w:p>
    <w:p w:rsidR="009D6063" w:rsidRPr="009D6063" w:rsidP="009D6063" w14:paraId="77B675F3" w14:textId="77777777">
      <w:pPr>
        <w:ind w:firstLine="560" w:firstLineChars="200"/>
        <w:rPr>
          <w:rFonts w:ascii="仿宋" w:eastAsia="仿宋" w:hAnsi="仿宋"/>
          <w:sz w:val="28"/>
        </w:rPr>
      </w:pPr>
    </w:p>
    <w:p w:rsidR="009D6063" w:rsidRPr="009D6063" w:rsidP="009D6063" w14:paraId="24523674" w14:textId="77777777">
      <w:pPr>
        <w:ind w:firstLine="560" w:firstLineChars="200"/>
        <w:rPr>
          <w:rFonts w:ascii="仿宋" w:eastAsia="仿宋" w:hAnsi="仿宋"/>
          <w:sz w:val="28"/>
        </w:rPr>
      </w:pPr>
      <w:r w:rsidRPr="009D6063">
        <w:rPr>
          <w:rFonts w:ascii="仿宋" w:eastAsia="仿宋" w:hAnsi="仿宋" w:hint="eastAsia"/>
          <w:sz w:val="28"/>
        </w:rPr>
        <w:t>针对技术人才缺失的风险，在技术研发过程中，一旦技术人员流失，可能会造成不可估量的技术损失。此外，增压输送系统项目相关技术难题的攻克需要专业高技术人才，如果缺乏这类人才，可能导致增压输送系统项目产品研发中止。这种实质性的技术风险往往源于企业管理问题，尤其是高层决策是否明智的风险。虽然增压输送系统项目承办单位具有高效的管理水平，但这种风险的发生率相对较低。</w:t>
      </w:r>
    </w:p>
    <w:p w:rsidR="009D6063" w:rsidRPr="009D6063" w:rsidP="009D6063" w14:paraId="6E805036" w14:textId="77777777">
      <w:pPr>
        <w:ind w:firstLine="560" w:firstLineChars="200"/>
        <w:rPr>
          <w:rFonts w:ascii="仿宋" w:eastAsia="仿宋" w:hAnsi="仿宋"/>
          <w:sz w:val="28"/>
        </w:rPr>
      </w:pPr>
    </w:p>
    <w:p w:rsidR="009D6063" w:rsidP="009D6063" w14:paraId="5579D8EC" w14:textId="401A2B7E">
      <w:pPr>
        <w:ind w:firstLine="560" w:firstLineChars="200"/>
        <w:rPr>
          <w:rFonts w:ascii="仿宋" w:eastAsia="仿宋" w:hAnsi="仿宋" w:hint="eastAsia"/>
          <w:sz w:val="28"/>
        </w:rPr>
        <w:sectPr>
          <w:headerReference w:type="even" r:id="rId184"/>
          <w:headerReference w:type="default" r:id="rId185"/>
          <w:footerReference w:type="even" r:id="rId186"/>
          <w:footerReference w:type="default" r:id="rId187"/>
          <w:headerReference w:type="first" r:id="rId188"/>
          <w:footerReference w:type="first" r:id="rId189"/>
          <w:type w:val="nextPage"/>
          <w:pgSz w:w="11906" w:h="16838"/>
          <w:pgMar w:top="1440" w:right="1800" w:bottom="1440" w:left="1800" w:header="851" w:footer="992" w:gutter="0"/>
          <w:pgNumType w:start="31"/>
          <w:cols w:space="425"/>
          <w:titlePg w:val="0"/>
          <w:docGrid w:type="lines" w:linePitch="312"/>
        </w:sectPr>
      </w:pPr>
    </w:p>
    <w:p w:rsidR="009D6063" w:rsidP="009D6063" w14:textId="401A2B7E">
      <w:pPr>
        <w:ind w:firstLine="560" w:firstLineChars="200"/>
        <w:rPr>
          <w:rFonts w:ascii="仿宋" w:eastAsia="仿宋" w:hAnsi="仿宋" w:hint="eastAsia"/>
          <w:sz w:val="28"/>
        </w:rPr>
      </w:pPr>
      <w:r w:rsidRPr="009D6063">
        <w:rPr>
          <w:rFonts w:ascii="仿宋" w:eastAsia="仿宋" w:hAnsi="仿宋" w:hint="eastAsia"/>
          <w:sz w:val="28"/>
        </w:rPr>
        <w:t>为确保投资增压输送系统项目的经济效益和社会效益目标得以实现，增压输送系统项目承办单位需要不断完善增压输送系统项目产品生产技术、工艺，提高产品质量、降低增压输送系统项目产品成本和消耗。此外，还需加强市场营销、完善售后服务、提高产品市场占有率。</w:t>
      </w:r>
    </w:p>
    <w:p w:rsidR="009D6063" w:rsidP="009D6063" w14:paraId="673F24A0" w14:textId="7C6D0C00">
      <w:pPr>
        <w:pStyle w:val="Heading2"/>
      </w:pPr>
      <w:bookmarkStart w:id="26" w:name="_Toc151380857"/>
      <w:r w:rsidRPr="009D6063">
        <w:t>(六)、财务风险分析</w:t>
      </w:r>
      <w:bookmarkEnd w:id="26"/>
    </w:p>
    <w:p w:rsidR="009D6063" w:rsidRPr="009D6063" w:rsidP="009D6063" w14:paraId="632088C3" w14:textId="77777777">
      <w:pPr>
        <w:ind w:firstLine="560" w:firstLineChars="200"/>
        <w:rPr>
          <w:rFonts w:ascii="仿宋" w:eastAsia="仿宋" w:hAnsi="仿宋"/>
          <w:sz w:val="28"/>
        </w:rPr>
      </w:pPr>
      <w:r w:rsidRPr="009D6063">
        <w:rPr>
          <w:rFonts w:ascii="仿宋" w:eastAsia="仿宋" w:hAnsi="仿宋" w:hint="eastAsia"/>
          <w:sz w:val="28"/>
        </w:rPr>
        <w:t>在增压输送系统项目运营的初步阶段，如何吸引投资商的注资，以及应引进哪种类型的投资商，是企业在运营过程中可能遇到的外部</w:t>
      </w:r>
      <w:r w:rsidRPr="009D6063">
        <w:rPr>
          <w:rFonts w:ascii="仿宋" w:eastAsia="仿宋" w:hAnsi="仿宋" w:hint="eastAsia"/>
          <w:sz w:val="28"/>
        </w:rPr>
        <w:t>不可控因素。其次，企业在实际运营中，对于投资时机的把握、投资份额的确定、投资方式的选择，以及配套资金是否能够及时跟上，新增流动资金是否充分等因素，都可能对企业的经营产生影响。</w:t>
      </w:r>
    </w:p>
    <w:p w:rsidR="009D6063" w:rsidRPr="009D6063" w:rsidP="009D6063" w14:paraId="0C6F6FF6" w14:textId="77777777">
      <w:pPr>
        <w:ind w:firstLine="560" w:firstLineChars="200"/>
        <w:rPr>
          <w:rFonts w:ascii="仿宋" w:eastAsia="仿宋" w:hAnsi="仿宋"/>
          <w:sz w:val="28"/>
        </w:rPr>
      </w:pPr>
    </w:p>
    <w:p w:rsidR="009D6063" w:rsidRPr="009D6063" w:rsidP="009D6063" w14:paraId="0A531CB7" w14:textId="77777777">
      <w:pPr>
        <w:ind w:firstLine="560" w:firstLineChars="200"/>
        <w:rPr>
          <w:rFonts w:ascii="仿宋" w:eastAsia="仿宋" w:hAnsi="仿宋"/>
          <w:sz w:val="28"/>
        </w:rPr>
      </w:pPr>
      <w:r w:rsidRPr="009D6063">
        <w:rPr>
          <w:rFonts w:ascii="仿宋" w:eastAsia="仿宋" w:hAnsi="仿宋" w:hint="eastAsia"/>
          <w:sz w:val="28"/>
        </w:rPr>
        <w:t>在提供服务的过程中，企业可能面临的不确定性构成了企业经营的内部不可控因素。这些因素可能包括服务的质量、客户的满意度、员工的工作效率等。这些因素如果不能得到有效的管理和控制，可能会对企业的经营产生不利影响。</w:t>
      </w:r>
    </w:p>
    <w:p w:rsidR="009D6063" w:rsidRPr="009D6063" w:rsidP="009D6063" w14:paraId="482C2919" w14:textId="77777777">
      <w:pPr>
        <w:ind w:firstLine="560" w:firstLineChars="200"/>
        <w:rPr>
          <w:rFonts w:ascii="仿宋" w:eastAsia="仿宋" w:hAnsi="仿宋"/>
          <w:sz w:val="28"/>
        </w:rPr>
      </w:pPr>
    </w:p>
    <w:p w:rsidR="009D6063" w:rsidP="009D6063" w14:paraId="052DFE4C" w14:textId="43B2AD28">
      <w:pPr>
        <w:ind w:firstLine="560" w:firstLineChars="200"/>
        <w:rPr>
          <w:rFonts w:ascii="仿宋" w:eastAsia="仿宋" w:hAnsi="仿宋" w:hint="eastAsia"/>
          <w:sz w:val="28"/>
        </w:rPr>
        <w:sectPr>
          <w:headerReference w:type="even" r:id="rId190"/>
          <w:headerReference w:type="default" r:id="rId191"/>
          <w:footerReference w:type="even" r:id="rId192"/>
          <w:footerReference w:type="default" r:id="rId193"/>
          <w:headerReference w:type="first" r:id="rId194"/>
          <w:footerReference w:type="first" r:id="rId195"/>
          <w:type w:val="nextPage"/>
          <w:pgSz w:w="11906" w:h="16838"/>
          <w:pgMar w:top="1440" w:right="1800" w:bottom="1440" w:left="1800" w:header="851" w:footer="992" w:gutter="0"/>
          <w:pgNumType w:start="32"/>
          <w:cols w:space="425"/>
          <w:titlePg w:val="0"/>
          <w:docGrid w:type="lines" w:linePitch="312"/>
        </w:sectPr>
      </w:pPr>
      <w:r w:rsidRPr="009D6063">
        <w:rPr>
          <w:rFonts w:ascii="仿宋" w:eastAsia="仿宋" w:hAnsi="仿宋" w:hint="eastAsia"/>
          <w:sz w:val="28"/>
        </w:rPr>
        <w:t>以上所有因素都可能成为增压输送系统项目承办单位需要考虑的财务风险问题。财务风险是指由于不同的资本结构而对企业投资者的收益产生的不确定性影响。这种不确定性可能来自于企业资金利润率与借入资金利息率之间的差额，以及借入资金与计划自筹资金的比例大小。借入资金的比例越大，企业的财务风险就越大；反之，财务风险就越小。投资增压输送系统项目的财务风险主要体现在增压输送系统项目实施之前；一旦增压输送系统项目得以实施，财务风险就会相对较小。</w:t>
      </w:r>
    </w:p>
    <w:p w:rsidR="009D6063" w:rsidP="009D6063" w14:paraId="5EF852D9" w14:textId="778F4178">
      <w:pPr>
        <w:pStyle w:val="Heading2"/>
      </w:pPr>
      <w:bookmarkStart w:id="27" w:name="_Toc151380858"/>
      <w:r w:rsidRPr="009D6063">
        <w:t>(七)、管理风险分析</w:t>
      </w:r>
      <w:bookmarkEnd w:id="27"/>
    </w:p>
    <w:p w:rsidR="009D6063" w:rsidRPr="009D6063" w:rsidP="009D6063" w14:paraId="1F2FBE7A" w14:textId="77777777">
      <w:pPr>
        <w:ind w:firstLine="560" w:firstLineChars="200"/>
        <w:rPr>
          <w:rFonts w:ascii="仿宋" w:eastAsia="仿宋" w:hAnsi="仿宋"/>
          <w:sz w:val="28"/>
        </w:rPr>
      </w:pPr>
      <w:r w:rsidRPr="009D6063">
        <w:rPr>
          <w:rFonts w:ascii="仿宋" w:eastAsia="仿宋" w:hAnsi="仿宋" w:hint="eastAsia"/>
          <w:sz w:val="28"/>
        </w:rPr>
        <w:t>增压输送系统项目的实施存在一定的时间跨度，涉及多个环节。在此期间，可能会出现一些人力无法抗拒的突发事件，或者某个环节出现问题，甚至宏观经济形势发生重大变化。这些因素可能会对增压</w:t>
      </w:r>
      <w:r w:rsidRPr="009D6063">
        <w:rPr>
          <w:rFonts w:ascii="仿宋" w:eastAsia="仿宋" w:hAnsi="仿宋" w:hint="eastAsia"/>
          <w:sz w:val="28"/>
        </w:rPr>
        <w:t>输送系统项目承办单位组织结构、管理方法等造成重大影响，使得它们无法适应不断变化的内外环境，从而严重影响增压输送系统项目的进展和收益。</w:t>
      </w:r>
    </w:p>
    <w:p w:rsidR="009D6063" w:rsidRPr="009D6063" w:rsidP="009D6063" w14:paraId="0DE66FF9" w14:textId="77777777">
      <w:pPr>
        <w:ind w:firstLine="560" w:firstLineChars="200"/>
        <w:rPr>
          <w:rFonts w:ascii="仿宋" w:eastAsia="仿宋" w:hAnsi="仿宋"/>
          <w:sz w:val="28"/>
        </w:rPr>
      </w:pPr>
    </w:p>
    <w:p w:rsidR="009D6063" w:rsidRPr="009D6063" w:rsidP="009D6063" w14:paraId="7A9468B3" w14:textId="77777777">
      <w:pPr>
        <w:ind w:firstLine="560" w:firstLineChars="200"/>
        <w:rPr>
          <w:rFonts w:ascii="仿宋" w:eastAsia="仿宋" w:hAnsi="仿宋"/>
          <w:sz w:val="28"/>
        </w:rPr>
      </w:pPr>
      <w:r w:rsidRPr="009D6063">
        <w:rPr>
          <w:rFonts w:ascii="仿宋" w:eastAsia="仿宋" w:hAnsi="仿宋" w:hint="eastAsia"/>
          <w:sz w:val="28"/>
        </w:rPr>
        <w:t>在增压输送系统项目的建设和运营过程中，由于存在诸如成本控制、人员变动、资金运营等方面的不确定性，公司内部管理中可能面临较大的管理风险。这些风险主要包括增压输送系统项目组织结构不当、管理机制不完善，或者主要经营管理者能力不足等问题，这些可能导致增压输送系统项目无法按计划建成投产，或者投资超出估算。</w:t>
      </w:r>
    </w:p>
    <w:p w:rsidR="009D6063" w:rsidRPr="009D6063" w:rsidP="009D6063" w14:paraId="467B1738" w14:textId="77777777">
      <w:pPr>
        <w:ind w:firstLine="560" w:firstLineChars="200"/>
        <w:rPr>
          <w:rFonts w:ascii="仿宋" w:eastAsia="仿宋" w:hAnsi="仿宋"/>
          <w:sz w:val="28"/>
        </w:rPr>
      </w:pPr>
    </w:p>
    <w:p w:rsidR="009D6063" w:rsidP="009D6063" w14:paraId="2FA161CE" w14:textId="785794FA">
      <w:pPr>
        <w:ind w:firstLine="560" w:firstLineChars="200"/>
        <w:rPr>
          <w:rFonts w:ascii="仿宋" w:eastAsia="仿宋" w:hAnsi="仿宋" w:hint="eastAsia"/>
          <w:sz w:val="28"/>
        </w:rPr>
        <w:sectPr>
          <w:headerReference w:type="even" r:id="rId196"/>
          <w:headerReference w:type="default" r:id="rId197"/>
          <w:footerReference w:type="even" r:id="rId198"/>
          <w:footerReference w:type="default" r:id="rId199"/>
          <w:headerReference w:type="first" r:id="rId200"/>
          <w:footerReference w:type="first" r:id="rId201"/>
          <w:type w:val="nextPage"/>
          <w:pgSz w:w="11906" w:h="16838"/>
          <w:pgMar w:top="1440" w:right="1800" w:bottom="1440" w:left="1800" w:header="851" w:footer="992" w:gutter="0"/>
          <w:pgNumType w:start="33"/>
          <w:cols w:space="425"/>
          <w:titlePg w:val="0"/>
          <w:docGrid w:type="lines" w:linePitch="312"/>
        </w:sectPr>
      </w:pPr>
      <w:r w:rsidRPr="009D6063">
        <w:rPr>
          <w:rFonts w:ascii="仿宋" w:eastAsia="仿宋" w:hAnsi="仿宋" w:hint="eastAsia"/>
          <w:sz w:val="28"/>
        </w:rPr>
        <w:t>为了避免这些风险，增压输送系统项目承办单位需要进行多方面的工作。首先，在创业前期，需要注重企业文化的培养，让员工逐渐适应新的工作环境，保障企业稳定过渡。其次，需要为员工提供培训，努力提高他们的技能和素质，以便更好地适应企业的需要。第三，根据市场情况调整员工工资，并加强公司人事管理制度，以实现人员的基本稳定。第四，推行目标成本全面管理，加强成本控制，确保企业能够实现经济效益最大化。最后，需要倡导组织创新和思想创新，以适应不断变化的外部经营环境。</w:t>
      </w:r>
    </w:p>
    <w:p w:rsidR="009D6063" w:rsidP="009D6063" w14:paraId="0936FC66" w14:textId="1D7D889C">
      <w:pPr>
        <w:pStyle w:val="Heading2"/>
      </w:pPr>
      <w:bookmarkStart w:id="28" w:name="_Toc151380859"/>
      <w:r w:rsidRPr="009D6063">
        <w:t>(八)、其他风险分析</w:t>
      </w:r>
      <w:bookmarkEnd w:id="28"/>
    </w:p>
    <w:p w:rsidR="009D6063" w:rsidRPr="009D6063" w:rsidP="009D6063" w14:paraId="543A5199" w14:textId="77777777">
      <w:pPr>
        <w:ind w:firstLine="560" w:firstLineChars="200"/>
        <w:rPr>
          <w:rFonts w:ascii="仿宋" w:eastAsia="仿宋" w:hAnsi="仿宋"/>
          <w:sz w:val="28"/>
        </w:rPr>
      </w:pPr>
      <w:r w:rsidRPr="009D6063">
        <w:rPr>
          <w:rFonts w:ascii="仿宋" w:eastAsia="仿宋" w:hAnsi="仿宋" w:hint="eastAsia"/>
          <w:sz w:val="28"/>
        </w:rPr>
        <w:t>增压输送系统项目承办单位在面对风险时，应提高风险防范意识，积极采取应对措施。通过专家评估法识别风险因素和估计风险程度，</w:t>
      </w:r>
      <w:r w:rsidRPr="009D6063">
        <w:rPr>
          <w:rFonts w:ascii="仿宋" w:eastAsia="仿宋" w:hAnsi="仿宋" w:hint="eastAsia"/>
          <w:sz w:val="28"/>
        </w:rPr>
        <w:t>针对各类风险因素的风险程度进行了评定和整理分析。结果表明，投资增压输送系统项目的建设与实施存在市场竞争能力风险、资金风险和管理风险等较大风险。为了确保最终目标的实现，增压输送系统项目承办单位应采取风险控制和风险转移等策略，尽可能以低的风险成本来降低风险发生的可能性，并将风险损失控制在最小程度。</w:t>
      </w:r>
    </w:p>
    <w:p w:rsidR="009D6063" w:rsidRPr="009D6063" w:rsidP="009D6063" w14:paraId="66AFB439" w14:textId="77777777">
      <w:pPr>
        <w:ind w:firstLine="560" w:firstLineChars="200"/>
        <w:rPr>
          <w:rFonts w:ascii="仿宋" w:eastAsia="仿宋" w:hAnsi="仿宋"/>
          <w:sz w:val="28"/>
        </w:rPr>
      </w:pPr>
    </w:p>
    <w:p w:rsidR="009D6063" w:rsidP="009D6063" w14:paraId="1EEF918C" w14:textId="43580BDE">
      <w:pPr>
        <w:ind w:firstLine="560" w:firstLineChars="200"/>
        <w:rPr>
          <w:rFonts w:ascii="仿宋" w:eastAsia="仿宋" w:hAnsi="仿宋" w:hint="eastAsia"/>
          <w:sz w:val="28"/>
        </w:rPr>
      </w:pPr>
      <w:r w:rsidRPr="009D6063">
        <w:rPr>
          <w:rFonts w:ascii="仿宋" w:eastAsia="仿宋" w:hAnsi="仿宋" w:hint="eastAsia"/>
          <w:sz w:val="28"/>
        </w:rPr>
        <w:t>同时，在投资增压输送系统项目建设和生产经营过程中，不可避免地会产生一定量的生活废水和固体废弃材料及废气等污染物。若处理不当可能对当地环境造成一定污染，给周边自然环境带来一定的影响。随着国家对环境保护工作的日益重视，环境保护标准将不断提高。因此，增压输送系统项目承办单位需要加强环境保护工作，采取有效的处理措施，确保污染物达标排放，以避免环境保护不达标的风险。</w:t>
      </w:r>
    </w:p>
    <w:p w:rsidR="009D6063" w:rsidP="009D6063" w14:paraId="676363CA" w14:textId="6AF8249B">
      <w:pPr>
        <w:pStyle w:val="Heading2"/>
      </w:pPr>
      <w:bookmarkStart w:id="29" w:name="_Toc151380860"/>
      <w:r w:rsidRPr="009D6063">
        <w:t>(九)、社会影响评估</w:t>
      </w:r>
      <w:bookmarkEnd w:id="29"/>
    </w:p>
    <w:p w:rsidR="009D6063" w:rsidRPr="009D6063" w:rsidP="009D6063" w14:paraId="7C633237" w14:textId="77777777">
      <w:pPr>
        <w:ind w:firstLine="560" w:firstLineChars="200"/>
        <w:rPr>
          <w:rFonts w:ascii="仿宋" w:eastAsia="仿宋" w:hAnsi="仿宋"/>
          <w:sz w:val="28"/>
        </w:rPr>
      </w:pPr>
      <w:r w:rsidRPr="009D6063">
        <w:rPr>
          <w:rFonts w:ascii="仿宋" w:eastAsia="仿宋" w:hAnsi="仿宋" w:hint="eastAsia"/>
          <w:sz w:val="28"/>
        </w:rPr>
        <w:t>社会影响分析</w:t>
      </w:r>
    </w:p>
    <w:p w:rsidR="009D6063" w:rsidRPr="009D6063" w:rsidP="009D6063" w14:paraId="4933CE34" w14:textId="77777777">
      <w:pPr>
        <w:ind w:firstLine="560" w:firstLineChars="200"/>
        <w:rPr>
          <w:rFonts w:ascii="仿宋" w:eastAsia="仿宋" w:hAnsi="仿宋"/>
          <w:sz w:val="28"/>
        </w:rPr>
      </w:pPr>
    </w:p>
    <w:p w:rsidR="009D6063" w:rsidRPr="009D6063" w:rsidP="009D6063" w14:paraId="44DD6031" w14:textId="77777777">
      <w:pPr>
        <w:ind w:firstLine="560" w:firstLineChars="200"/>
        <w:rPr>
          <w:rFonts w:ascii="仿宋" w:eastAsia="仿宋" w:hAnsi="仿宋"/>
          <w:sz w:val="28"/>
        </w:rPr>
        <w:sectPr>
          <w:headerReference w:type="even" r:id="rId202"/>
          <w:headerReference w:type="default" r:id="rId203"/>
          <w:footerReference w:type="even" r:id="rId204"/>
          <w:footerReference w:type="default" r:id="rId205"/>
          <w:headerReference w:type="first" r:id="rId206"/>
          <w:footerReference w:type="first" r:id="rId207"/>
          <w:type w:val="nextPage"/>
          <w:pgSz w:w="11906" w:h="16838"/>
          <w:pgMar w:top="1440" w:right="1800" w:bottom="1440" w:left="1800" w:header="851" w:footer="992" w:gutter="0"/>
          <w:pgNumType w:start="34"/>
          <w:cols w:space="425"/>
          <w:titlePg w:val="0"/>
          <w:docGrid w:type="lines" w:linePitch="312"/>
        </w:sectPr>
      </w:pPr>
    </w:p>
    <w:p w:rsidR="009D6063" w:rsidRPr="009D6063" w:rsidP="009D6063" w14:textId="77777777">
      <w:pPr>
        <w:ind w:firstLine="560" w:firstLineChars="200"/>
        <w:rPr>
          <w:rFonts w:ascii="仿宋" w:eastAsia="仿宋" w:hAnsi="仿宋"/>
          <w:sz w:val="28"/>
        </w:rPr>
      </w:pPr>
      <w:r w:rsidRPr="009D6063">
        <w:rPr>
          <w:rFonts w:ascii="仿宋" w:eastAsia="仿宋" w:hAnsi="仿宋" w:hint="eastAsia"/>
          <w:sz w:val="28"/>
        </w:rPr>
        <w:t>社会影响评价旨在从以人为本的角度分析增压输送系统项目对社会的影响，包括增压输送系统项目与当地环境的适应性和社会风险等因素。尽管增压输送系统项目建设对当地社会和经济发展具有积极的推动作用，能够为国民经济各个行业带来发展机遇，但社会效益往往难以用货币价值来衡量。因此，我们在这一章节中主要进行定性描述，评估增压输送系统项目对当地社会的影响、贡献和适应性。同时，</w:t>
      </w:r>
      <w:r w:rsidRPr="009D6063">
        <w:rPr>
          <w:rFonts w:ascii="仿宋" w:eastAsia="仿宋" w:hAnsi="仿宋" w:hint="eastAsia"/>
          <w:sz w:val="28"/>
        </w:rPr>
        <w:t>将国民经济分析作为评价增压输送系统项目经济合理性的参考依据。</w:t>
      </w:r>
    </w:p>
    <w:p w:rsidR="009D6063" w:rsidRPr="009D6063" w:rsidP="009D6063" w14:paraId="14DE7652" w14:textId="77777777">
      <w:pPr>
        <w:ind w:firstLine="560" w:firstLineChars="200"/>
        <w:rPr>
          <w:rFonts w:ascii="仿宋" w:eastAsia="仿宋" w:hAnsi="仿宋"/>
          <w:sz w:val="28"/>
        </w:rPr>
      </w:pPr>
    </w:p>
    <w:p w:rsidR="009D6063" w:rsidRPr="009D6063" w:rsidP="009D6063" w14:paraId="49FE3D13" w14:textId="77777777">
      <w:pPr>
        <w:ind w:firstLine="560" w:firstLineChars="200"/>
        <w:rPr>
          <w:rFonts w:ascii="仿宋" w:eastAsia="仿宋" w:hAnsi="仿宋"/>
          <w:sz w:val="28"/>
        </w:rPr>
      </w:pPr>
      <w:r w:rsidRPr="009D6063">
        <w:rPr>
          <w:rFonts w:ascii="仿宋" w:eastAsia="仿宋" w:hAnsi="仿宋" w:hint="eastAsia"/>
          <w:sz w:val="28"/>
        </w:rPr>
        <w:t>社会效益和可持续发展</w:t>
      </w:r>
    </w:p>
    <w:p w:rsidR="009D6063" w:rsidRPr="009D6063" w:rsidP="009D6063" w14:paraId="10E1D15D" w14:textId="77777777">
      <w:pPr>
        <w:ind w:firstLine="560" w:firstLineChars="200"/>
        <w:rPr>
          <w:rFonts w:ascii="仿宋" w:eastAsia="仿宋" w:hAnsi="仿宋"/>
          <w:sz w:val="28"/>
        </w:rPr>
      </w:pPr>
    </w:p>
    <w:p w:rsidR="009D6063" w:rsidRPr="009D6063" w:rsidP="009D6063" w14:paraId="6124819C" w14:textId="77777777">
      <w:pPr>
        <w:ind w:firstLine="560" w:firstLineChars="200"/>
        <w:rPr>
          <w:rFonts w:ascii="仿宋" w:eastAsia="仿宋" w:hAnsi="仿宋"/>
          <w:sz w:val="28"/>
        </w:rPr>
      </w:pPr>
      <w:r w:rsidRPr="009D6063">
        <w:rPr>
          <w:rFonts w:ascii="仿宋" w:eastAsia="仿宋" w:hAnsi="仿宋" w:hint="eastAsia"/>
          <w:sz w:val="28"/>
        </w:rPr>
        <w:t>我们坚信</w:t>
      </w:r>
      <w:r w:rsidRPr="009D6063">
        <w:rPr>
          <w:rFonts w:ascii="仿宋" w:eastAsia="仿宋" w:hAnsi="仿宋"/>
          <w:sz w:val="28"/>
        </w:rPr>
        <w:t>"科技是第一生产力"和"以人为本"的理念。</w:t>
      </w:r>
      <w:r w:rsidRPr="009D6063">
        <w:rPr>
          <w:rFonts w:ascii="仿宋" w:eastAsia="仿宋" w:hAnsi="仿宋" w:hint="eastAsia"/>
          <w:sz w:val="28"/>
        </w:rPr>
        <w:t>增压输送系统项目实施将广纳人才，人才的引入将有助于企业获得更丰厚的利润并为社会贡献更多税收。这些资金将用于支持文化、教育和卫生事业，从而促进地区经济的可持续发展。增压输送系统项目建成后，我们将在道路适当位置设置宣传栏和绿化带，以改善环境和减少汽车污染，从而促进当地城市建设的发展。</w:t>
      </w:r>
    </w:p>
    <w:p w:rsidR="009D6063" w:rsidRPr="009D6063" w:rsidP="009D6063" w14:paraId="50026BCE" w14:textId="77777777">
      <w:pPr>
        <w:ind w:firstLine="560" w:firstLineChars="200"/>
        <w:rPr>
          <w:rFonts w:ascii="仿宋" w:eastAsia="仿宋" w:hAnsi="仿宋"/>
          <w:sz w:val="28"/>
        </w:rPr>
      </w:pPr>
    </w:p>
    <w:p w:rsidR="009D6063" w:rsidRPr="009D6063" w:rsidP="009D6063" w14:paraId="1FCA31A9" w14:textId="77777777">
      <w:pPr>
        <w:ind w:firstLine="560" w:firstLineChars="200"/>
        <w:rPr>
          <w:rFonts w:ascii="仿宋" w:eastAsia="仿宋" w:hAnsi="仿宋"/>
          <w:sz w:val="28"/>
        </w:rPr>
      </w:pPr>
      <w:r w:rsidRPr="009D6063">
        <w:rPr>
          <w:rFonts w:ascii="仿宋" w:eastAsia="仿宋" w:hAnsi="仿宋" w:hint="eastAsia"/>
          <w:sz w:val="28"/>
        </w:rPr>
        <w:t>社会影响效果</w:t>
      </w:r>
    </w:p>
    <w:p w:rsidR="009D6063" w:rsidRPr="009D6063" w:rsidP="009D6063" w14:paraId="6A4E06F9" w14:textId="77777777">
      <w:pPr>
        <w:ind w:firstLine="560" w:firstLineChars="200"/>
        <w:rPr>
          <w:rFonts w:ascii="仿宋" w:eastAsia="仿宋" w:hAnsi="仿宋"/>
          <w:sz w:val="28"/>
        </w:rPr>
      </w:pPr>
    </w:p>
    <w:p w:rsidR="009D6063" w:rsidRPr="009D6063" w:rsidP="009D6063" w14:paraId="576AE3C2" w14:textId="77777777">
      <w:pPr>
        <w:ind w:firstLine="560" w:firstLineChars="200"/>
        <w:rPr>
          <w:rFonts w:ascii="仿宋" w:eastAsia="仿宋" w:hAnsi="仿宋"/>
          <w:sz w:val="28"/>
        </w:rPr>
        <w:sectPr>
          <w:headerReference w:type="even" r:id="rId208"/>
          <w:headerReference w:type="default" r:id="rId209"/>
          <w:footerReference w:type="even" r:id="rId210"/>
          <w:footerReference w:type="default" r:id="rId211"/>
          <w:headerReference w:type="first" r:id="rId212"/>
          <w:footerReference w:type="first" r:id="rId213"/>
          <w:type w:val="nextPage"/>
          <w:pgSz w:w="11906" w:h="16838"/>
          <w:pgMar w:top="1440" w:right="1800" w:bottom="1440" w:left="1800" w:header="851" w:footer="992" w:gutter="0"/>
          <w:pgNumType w:start="35"/>
          <w:cols w:space="425"/>
          <w:titlePg w:val="0"/>
          <w:docGrid w:type="lines" w:linePitch="312"/>
        </w:sectPr>
      </w:pPr>
      <w:r w:rsidRPr="009D6063">
        <w:rPr>
          <w:rFonts w:ascii="仿宋" w:eastAsia="仿宋" w:hAnsi="仿宋" w:hint="eastAsia"/>
          <w:sz w:val="28"/>
        </w:rPr>
        <w:t>增压输送系统项目建设符合当地经济和社会发展的需求，同时也遵循国家和地方的产业政策和规划。它对增压输送系统项目产品制造行业和相关行业的发展具有积极作用，同时也产生了良好的社会、环境和经济效益。增压输送系统项目的可行性得到了充分的验证，将带动一批相关企业的发展，提供就业机会，提高税收，改善地区产业结构，促进地方经济发展。</w:t>
      </w:r>
    </w:p>
    <w:p w:rsidR="009D6063" w:rsidRPr="009D6063" w:rsidP="009D6063" w14:paraId="1D0CBE85" w14:textId="77777777">
      <w:pPr>
        <w:ind w:firstLine="560" w:firstLineChars="200"/>
        <w:rPr>
          <w:rFonts w:ascii="仿宋" w:eastAsia="仿宋" w:hAnsi="仿宋"/>
          <w:sz w:val="28"/>
        </w:rPr>
      </w:pPr>
    </w:p>
    <w:p w:rsidR="009D6063" w:rsidRPr="009D6063" w:rsidP="009D6063" w14:paraId="64E35092" w14:textId="77777777">
      <w:pPr>
        <w:ind w:firstLine="560" w:firstLineChars="200"/>
        <w:rPr>
          <w:rFonts w:ascii="仿宋" w:eastAsia="仿宋" w:hAnsi="仿宋"/>
          <w:sz w:val="28"/>
        </w:rPr>
      </w:pPr>
      <w:r w:rsidRPr="009D6063">
        <w:rPr>
          <w:rFonts w:ascii="仿宋" w:eastAsia="仿宋" w:hAnsi="仿宋" w:hint="eastAsia"/>
          <w:sz w:val="28"/>
        </w:rPr>
        <w:t>增压输送系统项目适应性</w:t>
      </w:r>
    </w:p>
    <w:p w:rsidR="009D6063" w:rsidRPr="009D6063" w:rsidP="009D6063" w14:paraId="58565B5F" w14:textId="77777777">
      <w:pPr>
        <w:ind w:firstLine="560" w:firstLineChars="200"/>
        <w:rPr>
          <w:rFonts w:ascii="仿宋" w:eastAsia="仿宋" w:hAnsi="仿宋"/>
          <w:sz w:val="28"/>
        </w:rPr>
      </w:pPr>
    </w:p>
    <w:p w:rsidR="009D6063" w:rsidRPr="009D6063" w:rsidP="009D6063" w14:paraId="6D259CEC" w14:textId="77777777">
      <w:pPr>
        <w:ind w:firstLine="560" w:firstLineChars="200"/>
        <w:rPr>
          <w:rFonts w:ascii="仿宋" w:eastAsia="仿宋" w:hAnsi="仿宋"/>
          <w:sz w:val="28"/>
        </w:rPr>
      </w:pPr>
      <w:r w:rsidRPr="009D6063">
        <w:rPr>
          <w:rFonts w:ascii="仿宋" w:eastAsia="仿宋" w:hAnsi="仿宋" w:hint="eastAsia"/>
          <w:sz w:val="28"/>
        </w:rPr>
        <w:t>增压输送系统项目建设将有力促进当地基础设施建设，得到了居民和政府的支持。在基础设施建设方面，当地政府积极支持增压输送系统项目，确保增压输送系统项目与当地社会环境的适应性。</w:t>
      </w:r>
    </w:p>
    <w:p w:rsidR="009D6063" w:rsidRPr="009D6063" w:rsidP="009D6063" w14:paraId="049A4A0F" w14:textId="77777777">
      <w:pPr>
        <w:ind w:firstLine="560" w:firstLineChars="200"/>
        <w:rPr>
          <w:rFonts w:ascii="仿宋" w:eastAsia="仿宋" w:hAnsi="仿宋"/>
          <w:sz w:val="28"/>
        </w:rPr>
      </w:pPr>
    </w:p>
    <w:p w:rsidR="009D6063" w:rsidRPr="009D6063" w:rsidP="009D6063" w14:paraId="7B2388E8" w14:textId="77777777">
      <w:pPr>
        <w:ind w:firstLine="560" w:firstLineChars="200"/>
        <w:rPr>
          <w:rFonts w:ascii="仿宋" w:eastAsia="仿宋" w:hAnsi="仿宋"/>
          <w:sz w:val="28"/>
        </w:rPr>
      </w:pPr>
      <w:r w:rsidRPr="009D6063">
        <w:rPr>
          <w:rFonts w:ascii="仿宋" w:eastAsia="仿宋" w:hAnsi="仿宋" w:hint="eastAsia"/>
          <w:sz w:val="28"/>
        </w:rPr>
        <w:t>社会风险对策</w:t>
      </w:r>
    </w:p>
    <w:p w:rsidR="009D6063" w:rsidRPr="009D6063" w:rsidP="009D6063" w14:paraId="719DC84C" w14:textId="77777777">
      <w:pPr>
        <w:ind w:firstLine="560" w:firstLineChars="200"/>
        <w:rPr>
          <w:rFonts w:ascii="仿宋" w:eastAsia="仿宋" w:hAnsi="仿宋"/>
          <w:sz w:val="28"/>
        </w:rPr>
      </w:pPr>
    </w:p>
    <w:p w:rsidR="009D6063" w:rsidP="009D6063" w14:paraId="615C7FC9" w14:textId="775E891B">
      <w:pPr>
        <w:ind w:firstLine="560" w:firstLineChars="200"/>
        <w:rPr>
          <w:rFonts w:ascii="仿宋" w:eastAsia="仿宋" w:hAnsi="仿宋" w:hint="eastAsia"/>
          <w:sz w:val="28"/>
        </w:rPr>
      </w:pPr>
      <w:r w:rsidRPr="009D6063">
        <w:rPr>
          <w:rFonts w:ascii="仿宋" w:eastAsia="仿宋" w:hAnsi="仿宋" w:hint="eastAsia"/>
          <w:sz w:val="28"/>
        </w:rPr>
        <w:t>我们将采取一系列措施来减轻社会风险。这包括禁止将有毒有害废弃物作土石方回填、减少施工尘土飞扬、控制噪声源、使用低噪音设备和工艺、并与当地政府和居民建立良好的关系。此外，我们将积极采取风险控制和风险转移策略，以降低风险的可能性和最小化风险损失，以确保增压输送系统项目的最终目标的实现。</w:t>
      </w:r>
    </w:p>
    <w:p w:rsidR="009D6063" w:rsidP="009D6063" w14:paraId="34E94074" w14:textId="735A7635">
      <w:pPr>
        <w:pStyle w:val="Heading1"/>
        <w:rPr>
          <w:rFonts w:hint="eastAsia"/>
        </w:rPr>
      </w:pPr>
      <w:bookmarkStart w:id="30" w:name="_Toc151380861"/>
      <w:r w:rsidRPr="009D6063">
        <w:rPr>
          <w:rFonts w:hint="eastAsia"/>
        </w:rPr>
        <w:t>六、技术与研发计划</w:t>
      </w:r>
      <w:bookmarkEnd w:id="30"/>
    </w:p>
    <w:p w:rsidR="009D6063" w:rsidP="009D6063" w14:paraId="733896A0" w14:textId="5CF76DFC">
      <w:pPr>
        <w:pStyle w:val="Heading2"/>
      </w:pPr>
      <w:bookmarkStart w:id="31" w:name="_Toc151380862"/>
      <w:r w:rsidRPr="009D6063">
        <w:t>(一)、技术背景与解决方案</w:t>
      </w:r>
      <w:bookmarkEnd w:id="31"/>
    </w:p>
    <w:p w:rsidR="009D6063" w:rsidRPr="009D6063" w:rsidP="009D6063" w14:paraId="476CDC84" w14:textId="77777777">
      <w:pPr>
        <w:ind w:firstLine="560" w:firstLineChars="200"/>
        <w:rPr>
          <w:rFonts w:ascii="仿宋" w:eastAsia="仿宋" w:hAnsi="仿宋"/>
          <w:sz w:val="28"/>
        </w:rPr>
      </w:pPr>
      <w:r w:rsidRPr="009D6063">
        <w:rPr>
          <w:rFonts w:ascii="仿宋" w:eastAsia="仿宋" w:hAnsi="仿宋" w:hint="eastAsia"/>
          <w:sz w:val="28"/>
        </w:rPr>
        <w:t>在当前竞争激烈的商业环境中，技术背景至关重要，对于确保资产质量、实现持续成长和提高收益性具有决定性影响。以下是我们所依赖的技术背景：</w:t>
      </w:r>
    </w:p>
    <w:p w:rsidR="009D6063" w:rsidRPr="009D6063" w:rsidP="009D6063" w14:paraId="6315CA55" w14:textId="77777777">
      <w:pPr>
        <w:ind w:firstLine="560" w:firstLineChars="200"/>
        <w:rPr>
          <w:rFonts w:ascii="仿宋" w:eastAsia="仿宋" w:hAnsi="仿宋"/>
          <w:sz w:val="28"/>
        </w:rPr>
        <w:sectPr>
          <w:headerReference w:type="even" r:id="rId214"/>
          <w:headerReference w:type="default" r:id="rId215"/>
          <w:footerReference w:type="even" r:id="rId216"/>
          <w:footerReference w:type="default" r:id="rId217"/>
          <w:headerReference w:type="first" r:id="rId218"/>
          <w:footerReference w:type="first" r:id="rId219"/>
          <w:type w:val="nextPage"/>
          <w:pgSz w:w="11906" w:h="16838"/>
          <w:pgMar w:top="1440" w:right="1800" w:bottom="1440" w:left="1800" w:header="851" w:footer="992" w:gutter="0"/>
          <w:pgNumType w:start="36"/>
          <w:cols w:space="425"/>
          <w:titlePg w:val="0"/>
          <w:docGrid w:type="lines" w:linePitch="312"/>
        </w:sectPr>
      </w:pPr>
    </w:p>
    <w:p w:rsidR="009D6063" w:rsidRPr="009D6063" w:rsidP="009D6063" w14:paraId="5B035956" w14:textId="77777777">
      <w:pPr>
        <w:ind w:firstLine="560" w:firstLineChars="200"/>
        <w:rPr>
          <w:rFonts w:ascii="仿宋" w:eastAsia="仿宋" w:hAnsi="仿宋"/>
          <w:sz w:val="28"/>
        </w:rPr>
      </w:pPr>
      <w:r w:rsidRPr="009D6063">
        <w:rPr>
          <w:rFonts w:ascii="仿宋" w:eastAsia="仿宋" w:hAnsi="仿宋"/>
          <w:sz w:val="28"/>
        </w:rPr>
        <w:t>1. 先进的数据分析技术</w:t>
      </w:r>
    </w:p>
    <w:p w:rsidR="009D6063" w:rsidRPr="009D6063" w:rsidP="009D6063" w14:paraId="1F3A0E59" w14:textId="77777777">
      <w:pPr>
        <w:ind w:firstLine="560" w:firstLineChars="200"/>
        <w:rPr>
          <w:rFonts w:ascii="仿宋" w:eastAsia="仿宋" w:hAnsi="仿宋"/>
          <w:sz w:val="28"/>
        </w:rPr>
      </w:pPr>
    </w:p>
    <w:p w:rsidR="009D6063" w:rsidRPr="009D6063" w:rsidP="009D6063" w14:paraId="298BFC3A" w14:textId="77777777">
      <w:pPr>
        <w:ind w:firstLine="560" w:firstLineChars="200"/>
        <w:rPr>
          <w:rFonts w:ascii="仿宋" w:eastAsia="仿宋" w:hAnsi="仿宋"/>
          <w:sz w:val="28"/>
        </w:rPr>
      </w:pPr>
      <w:r w:rsidRPr="009D6063">
        <w:rPr>
          <w:rFonts w:ascii="仿宋" w:eastAsia="仿宋" w:hAnsi="仿宋" w:hint="eastAsia"/>
          <w:sz w:val="28"/>
        </w:rPr>
        <w:t>我们利用先进的数据分析工具和技术，以深入了解市场趋势、客</w:t>
      </w:r>
      <w:r w:rsidRPr="009D6063">
        <w:rPr>
          <w:rFonts w:ascii="仿宋" w:eastAsia="仿宋" w:hAnsi="仿宋" w:hint="eastAsia"/>
          <w:sz w:val="28"/>
        </w:rPr>
        <w:t>户需求和竞争态势。这些技术使我们能够更好地定位目标市场、优化产品开发和改进销售策略。根据</w:t>
      </w:r>
      <w:r w:rsidRPr="009D6063">
        <w:rPr>
          <w:rFonts w:ascii="仿宋" w:eastAsia="仿宋" w:hAnsi="仿宋"/>
          <w:sz w:val="28"/>
        </w:rPr>
        <w:t>IDC的数据，全球大数据和分析市场预计将在未来几年内保持两位数的年均增长率，这为我们提供了持续创新和发展的机会。</w:t>
      </w:r>
    </w:p>
    <w:p w:rsidR="009D6063" w:rsidRPr="009D6063" w:rsidP="009D6063" w14:paraId="208D9928" w14:textId="77777777">
      <w:pPr>
        <w:ind w:firstLine="560" w:firstLineChars="200"/>
        <w:rPr>
          <w:rFonts w:ascii="仿宋" w:eastAsia="仿宋" w:hAnsi="仿宋"/>
          <w:sz w:val="28"/>
        </w:rPr>
      </w:pPr>
    </w:p>
    <w:p w:rsidR="009D6063" w:rsidRPr="009D6063" w:rsidP="009D6063" w14:paraId="778867D8" w14:textId="77777777">
      <w:pPr>
        <w:ind w:firstLine="560" w:firstLineChars="200"/>
        <w:rPr>
          <w:rFonts w:ascii="仿宋" w:eastAsia="仿宋" w:hAnsi="仿宋"/>
          <w:sz w:val="28"/>
        </w:rPr>
      </w:pPr>
      <w:r w:rsidRPr="009D6063">
        <w:rPr>
          <w:rFonts w:ascii="仿宋" w:eastAsia="仿宋" w:hAnsi="仿宋"/>
          <w:sz w:val="28"/>
        </w:rPr>
        <w:t>2. 云计算和大规模数据存储</w:t>
      </w:r>
    </w:p>
    <w:p w:rsidR="009D6063" w:rsidRPr="009D6063" w:rsidP="009D6063" w14:paraId="1C04B0E4" w14:textId="77777777">
      <w:pPr>
        <w:ind w:firstLine="560" w:firstLineChars="200"/>
        <w:rPr>
          <w:rFonts w:ascii="仿宋" w:eastAsia="仿宋" w:hAnsi="仿宋"/>
          <w:sz w:val="28"/>
        </w:rPr>
      </w:pPr>
    </w:p>
    <w:p w:rsidR="009D6063" w:rsidRPr="009D6063" w:rsidP="009D6063" w14:paraId="69B8F6B3" w14:textId="77777777">
      <w:pPr>
        <w:ind w:firstLine="560" w:firstLineChars="200"/>
        <w:rPr>
          <w:rFonts w:ascii="仿宋" w:eastAsia="仿宋" w:hAnsi="仿宋"/>
          <w:sz w:val="28"/>
        </w:rPr>
      </w:pPr>
      <w:r w:rsidRPr="009D6063">
        <w:rPr>
          <w:rFonts w:ascii="仿宋" w:eastAsia="仿宋" w:hAnsi="仿宋" w:hint="eastAsia"/>
          <w:sz w:val="28"/>
        </w:rPr>
        <w:t>我们依赖云计算和大规模数据存储解决方案来管理和分析大量数据。这不仅提高了数据的可用性和安全性，还使我们能够快速响应市场变化。根据</w:t>
      </w:r>
      <w:r w:rsidRPr="009D6063">
        <w:rPr>
          <w:rFonts w:ascii="仿宋" w:eastAsia="仿宋" w:hAnsi="仿宋"/>
          <w:sz w:val="28"/>
        </w:rPr>
        <w:t>Gartner的数据，全球云计算市场正在不断扩大，预计将持续增长，这进一步证明了我们技术背景的重要性。</w:t>
      </w:r>
    </w:p>
    <w:p w:rsidR="009D6063" w:rsidRPr="009D6063" w:rsidP="009D6063" w14:paraId="76A3308F" w14:textId="77777777">
      <w:pPr>
        <w:ind w:firstLine="560" w:firstLineChars="200"/>
        <w:rPr>
          <w:rFonts w:ascii="仿宋" w:eastAsia="仿宋" w:hAnsi="仿宋"/>
          <w:sz w:val="28"/>
        </w:rPr>
      </w:pPr>
    </w:p>
    <w:p w:rsidR="009D6063" w:rsidRPr="009D6063" w:rsidP="009D6063" w14:paraId="702BADCE" w14:textId="77777777">
      <w:pPr>
        <w:ind w:firstLine="560" w:firstLineChars="200"/>
        <w:rPr>
          <w:rFonts w:ascii="仿宋" w:eastAsia="仿宋" w:hAnsi="仿宋"/>
          <w:sz w:val="28"/>
        </w:rPr>
      </w:pPr>
      <w:r w:rsidRPr="009D6063">
        <w:rPr>
          <w:rFonts w:ascii="仿宋" w:eastAsia="仿宋" w:hAnsi="仿宋" w:hint="eastAsia"/>
          <w:sz w:val="28"/>
        </w:rPr>
        <w:t>解决方案</w:t>
      </w:r>
    </w:p>
    <w:p w:rsidR="009D6063" w:rsidRPr="009D6063" w:rsidP="009D6063" w14:paraId="5E44F590" w14:textId="77777777">
      <w:pPr>
        <w:ind w:firstLine="560" w:firstLineChars="200"/>
        <w:rPr>
          <w:rFonts w:ascii="仿宋" w:eastAsia="仿宋" w:hAnsi="仿宋"/>
          <w:sz w:val="28"/>
        </w:rPr>
      </w:pPr>
    </w:p>
    <w:p w:rsidR="009D6063" w:rsidRPr="009D6063" w:rsidP="009D6063" w14:paraId="3C90FBBC" w14:textId="77777777">
      <w:pPr>
        <w:ind w:firstLine="560" w:firstLineChars="200"/>
        <w:rPr>
          <w:rFonts w:ascii="仿宋" w:eastAsia="仿宋" w:hAnsi="仿宋"/>
          <w:sz w:val="28"/>
        </w:rPr>
      </w:pPr>
      <w:r w:rsidRPr="009D6063">
        <w:rPr>
          <w:rFonts w:ascii="仿宋" w:eastAsia="仿宋" w:hAnsi="仿宋" w:hint="eastAsia"/>
          <w:sz w:val="28"/>
        </w:rPr>
        <w:t>在面对竞争环境中，我们提供了以下解决方案，以确保资产质量、实现持续成长和提高收益性：</w:t>
      </w:r>
    </w:p>
    <w:p w:rsidR="009D6063" w:rsidRPr="009D6063" w:rsidP="009D6063" w14:paraId="688079BC" w14:textId="77777777">
      <w:pPr>
        <w:ind w:firstLine="560" w:firstLineChars="200"/>
        <w:rPr>
          <w:rFonts w:ascii="仿宋" w:eastAsia="仿宋" w:hAnsi="仿宋"/>
          <w:sz w:val="28"/>
        </w:rPr>
      </w:pPr>
    </w:p>
    <w:p w:rsidR="009D6063" w:rsidRPr="009D6063" w:rsidP="009D6063" w14:paraId="3FF6DE05" w14:textId="77777777">
      <w:pPr>
        <w:ind w:firstLine="560" w:firstLineChars="200"/>
        <w:rPr>
          <w:rFonts w:ascii="仿宋" w:eastAsia="仿宋" w:hAnsi="仿宋"/>
          <w:sz w:val="28"/>
        </w:rPr>
      </w:pPr>
      <w:r w:rsidRPr="009D6063">
        <w:rPr>
          <w:rFonts w:ascii="仿宋" w:eastAsia="仿宋" w:hAnsi="仿宋"/>
          <w:sz w:val="28"/>
        </w:rPr>
        <w:t>1. 数据驱动的决策支持</w:t>
      </w:r>
    </w:p>
    <w:p w:rsidR="009D6063" w:rsidRPr="009D6063" w:rsidP="009D6063" w14:paraId="12194F9A" w14:textId="77777777">
      <w:pPr>
        <w:ind w:firstLine="560" w:firstLineChars="200"/>
        <w:rPr>
          <w:rFonts w:ascii="仿宋" w:eastAsia="仿宋" w:hAnsi="仿宋"/>
          <w:sz w:val="28"/>
        </w:rPr>
        <w:sectPr>
          <w:headerReference w:type="even" r:id="rId220"/>
          <w:headerReference w:type="default" r:id="rId221"/>
          <w:footerReference w:type="even" r:id="rId222"/>
          <w:footerReference w:type="default" r:id="rId223"/>
          <w:headerReference w:type="first" r:id="rId224"/>
          <w:footerReference w:type="first" r:id="rId225"/>
          <w:type w:val="nextPage"/>
          <w:pgSz w:w="11906" w:h="16838"/>
          <w:pgMar w:top="1440" w:right="1800" w:bottom="1440" w:left="1800" w:header="851" w:footer="992" w:gutter="0"/>
          <w:pgNumType w:start="37"/>
          <w:cols w:space="425"/>
          <w:titlePg w:val="0"/>
          <w:docGrid w:type="lines" w:linePitch="312"/>
        </w:sectPr>
      </w:pPr>
    </w:p>
    <w:p w:rsidR="009D6063" w:rsidRPr="009D6063" w:rsidP="009D6063" w14:paraId="5B577A71" w14:textId="77777777">
      <w:pPr>
        <w:ind w:firstLine="560" w:firstLineChars="200"/>
        <w:rPr>
          <w:rFonts w:ascii="仿宋" w:eastAsia="仿宋" w:hAnsi="仿宋"/>
          <w:sz w:val="28"/>
        </w:rPr>
      </w:pPr>
      <w:r w:rsidRPr="009D6063">
        <w:rPr>
          <w:rFonts w:ascii="仿宋" w:eastAsia="仿宋" w:hAnsi="仿宋" w:hint="eastAsia"/>
          <w:sz w:val="28"/>
        </w:rPr>
        <w:t>我们利用先进的数据分析技术，为客户提供数据驱动的决策支持。这包括市场趋势分析、客户行为预测和产品推荐等功能。通过这些解决方案，客户能够更好地了解市场，做出明智的决策，提高其资产质</w:t>
      </w:r>
      <w:r w:rsidRPr="009D6063">
        <w:rPr>
          <w:rFonts w:ascii="仿宋" w:eastAsia="仿宋" w:hAnsi="仿宋" w:hint="eastAsia"/>
          <w:sz w:val="28"/>
        </w:rPr>
        <w:t>量和收益。</w:t>
      </w:r>
    </w:p>
    <w:p w:rsidR="009D6063" w:rsidRPr="009D6063" w:rsidP="009D6063" w14:paraId="383157CC" w14:textId="77777777">
      <w:pPr>
        <w:ind w:firstLine="560" w:firstLineChars="200"/>
        <w:rPr>
          <w:rFonts w:ascii="仿宋" w:eastAsia="仿宋" w:hAnsi="仿宋"/>
          <w:sz w:val="28"/>
        </w:rPr>
      </w:pPr>
    </w:p>
    <w:p w:rsidR="009D6063" w:rsidRPr="009D6063" w:rsidP="009D6063" w14:paraId="4811D782" w14:textId="77777777">
      <w:pPr>
        <w:ind w:firstLine="560" w:firstLineChars="200"/>
        <w:rPr>
          <w:rFonts w:ascii="仿宋" w:eastAsia="仿宋" w:hAnsi="仿宋"/>
          <w:sz w:val="28"/>
        </w:rPr>
      </w:pPr>
      <w:r w:rsidRPr="009D6063">
        <w:rPr>
          <w:rFonts w:ascii="仿宋" w:eastAsia="仿宋" w:hAnsi="仿宋"/>
          <w:sz w:val="28"/>
        </w:rPr>
        <w:t>2. 客户</w:t>
      </w:r>
      <w:r w:rsidRPr="009D6063">
        <w:rPr>
          <w:rFonts w:ascii="仿宋" w:eastAsia="仿宋" w:hAnsi="仿宋" w:hint="eastAsia"/>
          <w:sz w:val="28"/>
        </w:rPr>
        <w:t>关系管理工具</w:t>
      </w:r>
    </w:p>
    <w:p w:rsidR="009D6063" w:rsidRPr="009D6063" w:rsidP="009D6063" w14:paraId="6C3A7894" w14:textId="77777777">
      <w:pPr>
        <w:ind w:firstLine="560" w:firstLineChars="200"/>
        <w:rPr>
          <w:rFonts w:ascii="仿宋" w:eastAsia="仿宋" w:hAnsi="仿宋"/>
          <w:sz w:val="28"/>
        </w:rPr>
      </w:pPr>
    </w:p>
    <w:p w:rsidR="009D6063" w:rsidRPr="009D6063" w:rsidP="009D6063" w14:paraId="471F19B6" w14:textId="77777777">
      <w:pPr>
        <w:ind w:firstLine="560" w:firstLineChars="200"/>
        <w:rPr>
          <w:rFonts w:ascii="仿宋" w:eastAsia="仿宋" w:hAnsi="仿宋"/>
          <w:sz w:val="28"/>
        </w:rPr>
      </w:pPr>
      <w:r w:rsidRPr="009D6063">
        <w:rPr>
          <w:rFonts w:ascii="仿宋" w:eastAsia="仿宋" w:hAnsi="仿宋" w:hint="eastAsia"/>
          <w:sz w:val="28"/>
        </w:rPr>
        <w:t>我们开发了定制的客户关系管理工具，帮助客户更好地管理和维护他们的客户群。这些工具提供了客户行为跟踪、市场细分和个性化营销的功能，以提高客户满意度和忠诚度。这有助于提高客户的资产价值和收益。</w:t>
      </w:r>
    </w:p>
    <w:p w:rsidR="009D6063" w:rsidRPr="009D6063" w:rsidP="009D6063" w14:paraId="61F0A4A8" w14:textId="77777777">
      <w:pPr>
        <w:ind w:firstLine="560" w:firstLineChars="200"/>
        <w:rPr>
          <w:rFonts w:ascii="仿宋" w:eastAsia="仿宋" w:hAnsi="仿宋"/>
          <w:sz w:val="28"/>
        </w:rPr>
      </w:pPr>
    </w:p>
    <w:p w:rsidR="009D6063" w:rsidRPr="009D6063" w:rsidP="009D6063" w14:paraId="09CA18F6" w14:textId="77777777">
      <w:pPr>
        <w:ind w:firstLine="560" w:firstLineChars="200"/>
        <w:rPr>
          <w:rFonts w:ascii="仿宋" w:eastAsia="仿宋" w:hAnsi="仿宋"/>
          <w:sz w:val="28"/>
        </w:rPr>
      </w:pPr>
      <w:r w:rsidRPr="009D6063">
        <w:rPr>
          <w:rFonts w:ascii="仿宋" w:eastAsia="仿宋" w:hAnsi="仿宋"/>
          <w:sz w:val="28"/>
        </w:rPr>
        <w:t>3. 云基础架构和数据安全解决方案</w:t>
      </w:r>
    </w:p>
    <w:p w:rsidR="009D6063" w:rsidRPr="009D6063" w:rsidP="009D6063" w14:paraId="229D1C06" w14:textId="77777777">
      <w:pPr>
        <w:ind w:firstLine="560" w:firstLineChars="200"/>
        <w:rPr>
          <w:rFonts w:ascii="仿宋" w:eastAsia="仿宋" w:hAnsi="仿宋"/>
          <w:sz w:val="28"/>
        </w:rPr>
      </w:pPr>
    </w:p>
    <w:p w:rsidR="009D6063" w:rsidRPr="009D6063" w:rsidP="009D6063" w14:paraId="0EF171FA" w14:textId="77777777">
      <w:pPr>
        <w:ind w:firstLine="560" w:firstLineChars="200"/>
        <w:rPr>
          <w:rFonts w:ascii="仿宋" w:eastAsia="仿宋" w:hAnsi="仿宋"/>
          <w:sz w:val="28"/>
        </w:rPr>
      </w:pPr>
      <w:r w:rsidRPr="009D6063">
        <w:rPr>
          <w:rFonts w:ascii="仿宋" w:eastAsia="仿宋" w:hAnsi="仿宋" w:hint="eastAsia"/>
          <w:sz w:val="28"/>
        </w:rPr>
        <w:t>我们提供云基础架构和数据安全解决方案，以确保客户数据的可用性和安全性。这些解决方案包括数据备份和恢复、网络安全和身份验证等功能，帮助客户降低风险，保护其资产。</w:t>
      </w:r>
    </w:p>
    <w:p w:rsidR="009D6063" w:rsidRPr="009D6063" w:rsidP="009D6063" w14:paraId="3A467DE5" w14:textId="77777777">
      <w:pPr>
        <w:ind w:firstLine="560" w:firstLineChars="200"/>
        <w:rPr>
          <w:rFonts w:ascii="仿宋" w:eastAsia="仿宋" w:hAnsi="仿宋"/>
          <w:sz w:val="28"/>
        </w:rPr>
      </w:pPr>
    </w:p>
    <w:p w:rsidR="009D6063" w:rsidP="009D6063" w14:paraId="00B1D5CA" w14:textId="0A47E7AD">
      <w:pPr>
        <w:ind w:firstLine="560" w:firstLineChars="200"/>
        <w:rPr>
          <w:rFonts w:ascii="仿宋" w:eastAsia="仿宋" w:hAnsi="仿宋" w:hint="eastAsia"/>
          <w:sz w:val="28"/>
        </w:rPr>
      </w:pPr>
      <w:r w:rsidRPr="009D6063">
        <w:rPr>
          <w:rFonts w:ascii="仿宋" w:eastAsia="仿宋" w:hAnsi="仿宋" w:hint="eastAsia"/>
          <w:sz w:val="28"/>
        </w:rPr>
        <w:t>通过以上技术背景和解决方案的结合，我们有信心在竞争激烈的市场中取得成功，提高资产质量，实现可持续的成长，并提高收益性。我们将不断追求技术创新，以适应市场的不断变化和客户的不断演进，以确保我们始终保持竞争优势。</w:t>
      </w:r>
      <w:r>
        <w:rPr>
          <w:rFonts w:ascii="仿宋" w:eastAsia="仿宋" w:hAnsi="仿宋" w:hint="eastAsia"/>
          <w:sz w:val="28"/>
        </w:rPr>
        <w:br/>
      </w:r>
      <w:r>
        <w:rPr>
          <w:rFonts w:ascii="仿宋" w:eastAsia="仿宋" w:hAnsi="仿宋" w:hint="eastAsia"/>
          <w:sz w:val="28"/>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226" w:history="1">
        <w:r>
          <w:rPr>
            <w:rFonts w:ascii="SimSun" w:eastAsia="SimSun" w:hAnsi="SimSun" w:cs="SimSun"/>
            <w:b/>
            <w:bCs/>
            <w:color w:val="0000EE"/>
            <w:kern w:val="0"/>
            <w:sz w:val="30"/>
            <w:szCs w:val="30"/>
            <w:u w:val="single" w:color="0000EE"/>
            <w14:ligatures w14:val="none"/>
          </w:rPr>
          <w:t>https://d.book118.com/328072131067006023</w:t>
        </w:r>
      </w:hyperlink>
    </w:p>
    <w:p w:rsidR="009D6063" w:rsidP="009D6063">
      <w:pPr>
        <w:ind w:firstLine="560" w:firstLineChars="200"/>
        <w:rPr>
          <w:rFonts w:ascii="仿宋" w:eastAsia="仿宋" w:hAnsi="仿宋" w:hint="eastAsia"/>
          <w:sz w:val="28"/>
        </w:rPr>
      </w:pPr>
    </w:p>
    <w:sectPr>
      <w:headerReference w:type="even" r:id="rId227"/>
      <w:headerReference w:type="default" r:id="rId228"/>
      <w:footerReference w:type="even" r:id="rId229"/>
      <w:footerReference w:type="default" r:id="rId230"/>
      <w:headerReference w:type="first" r:id="rId231"/>
      <w:footerReference w:type="first" r:id="rId232"/>
      <w:type w:val="nextPage"/>
      <w:pgSz w:w="11906" w:h="16838"/>
      <w:pgMar w:top="1440" w:right="1800" w:bottom="1440" w:left="1800" w:header="851" w:footer="992" w:gutter="0"/>
      <w:pgNumType w:start="38"/>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6063" w:rsidP="000500D3" w14:paraId="3F75D8E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D6063" w14:paraId="7AB0FD9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6063" w:rsidP="000500D3" w14:paraId="270F4A6C" w14:textId="6C1F85E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9D6063" w14:paraId="07270ADA"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6063" w14:paraId="6F3E3B03"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6063" w:rsidP="000500D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D6063"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6063" w:rsidP="000500D3" w14:textId="6C1F85E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9D6063"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6063"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6063" w:rsidP="000500D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D6063"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6063" w:rsidP="000500D3" w14:textId="6C1F85E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9D6063"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6063"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6063" w:rsidP="000500D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D6063"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6063" w:rsidP="000500D3" w14:textId="6C1F85E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9D6063"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6063"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6063" w:rsidP="000500D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D6063"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6063" w:rsidP="000500D3" w14:textId="6C1F85E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9D6063"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6063"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6063" w:rsidP="000500D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D6063"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6063" w:rsidP="000500D3" w14:textId="6C1F85E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9D6063"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6063"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6063" w:rsidP="000500D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D6063"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6063" w:rsidP="000500D3" w14:textId="6C1F85E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9D6063"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6063"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6063" w:rsidP="000500D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D6063"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6063" w:rsidP="000500D3" w14:textId="6C1F85E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9D6063"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6063"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6063" w:rsidP="000500D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D6063"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6063" w:rsidP="000500D3" w14:textId="6C1F85E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9D6063"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6063"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6063" w:rsidP="000500D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D6063"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6063" w:rsidP="000500D3" w14:textId="6C1F85E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9D6063"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6063"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6063" w:rsidP="000500D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D6063"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6063" w:rsidP="000500D3" w14:textId="6C1F85E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9D6063"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6063"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6063" w:rsidP="000500D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D6063"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6063" w:rsidP="000500D3" w14:textId="6C1F85E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9D6063"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6063"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6063" w:rsidP="000500D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D6063"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6063" w:rsidP="000500D3" w14:textId="6C1F85E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9D6063"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6063"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6063" w:rsidP="000500D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D6063"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6063" w:rsidP="000500D3" w14:textId="6C1F85E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9D6063"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6063"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6063" w:rsidP="000500D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D6063"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6063" w:rsidP="000500D3" w14:textId="6C1F85E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9D6063"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6063"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6063" w:rsidP="000500D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D6063"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6063" w:rsidP="000500D3" w14:textId="6C1F85E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9D6063"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6063"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6063" w:rsidP="000500D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D6063"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6063" w:rsidP="000500D3" w14:textId="6C1F85E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rsidR="009D6063"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6063" w14:textId="77777777">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6063" w:rsidP="000500D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D6063" w14:textId="77777777">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6063" w:rsidP="000500D3" w14:textId="6C1F85E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rsidR="009D6063" w14:textId="77777777">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6063" w14:textId="77777777">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6063" w:rsidP="000500D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D6063" w14:textId="77777777">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6063" w:rsidP="000500D3" w14:textId="6C1F85E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rsidR="009D6063" w14:textId="77777777">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6063" w14:textId="77777777">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6063" w:rsidP="000500D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D6063" w14:textId="77777777">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6063" w:rsidP="000500D3" w14:textId="6C1F85E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rsidR="009D6063" w14:textId="77777777">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6063" w14:textId="77777777">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6063" w:rsidP="000500D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D6063" w14:textId="77777777">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6063" w:rsidP="000500D3" w14:textId="6C1F85E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rsidR="009D6063" w14:textId="77777777">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6063" w14:textId="77777777">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6063" w:rsidP="000500D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D6063" w14:textId="77777777">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6063" w:rsidP="000500D3" w14:textId="6C1F85E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rsidR="009D6063" w14:textId="77777777">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6063" w14:textId="77777777">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6063" w:rsidP="000500D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D6063" w14:textId="77777777">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6063" w:rsidP="000500D3" w14:textId="6C1F85E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rsidR="009D6063" w14:textId="77777777">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6063" w14:textId="77777777">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6063" w:rsidP="000500D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D6063" w14:textId="77777777">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6063" w:rsidP="000500D3" w14:textId="6C1F85E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rsidR="009D6063" w14:textId="77777777">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6063" w14:textId="77777777">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6063" w:rsidP="000500D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D6063" w14:textId="77777777">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6063" w:rsidP="000500D3" w14:textId="6C1F85E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rsidR="009D6063" w14:textId="77777777">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6063" w14:textId="77777777">
    <w:pPr>
      <w:pStyle w:val="Footer"/>
    </w:pPr>
  </w:p>
</w:ftr>
</file>

<file path=word/footer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6063" w:rsidP="000500D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D6063" w14:textId="77777777">
    <w:pPr>
      <w:pStyle w:val="Footer"/>
    </w:pPr>
  </w:p>
</w:ftr>
</file>

<file path=word/footer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6063" w:rsidP="000500D3" w14:textId="6C1F85E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rsidR="009D6063" w14:textId="77777777">
    <w:pPr>
      <w:pStyle w:val="Footer"/>
    </w:pPr>
  </w:p>
</w:ftr>
</file>

<file path=word/footer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6063" w14:textId="77777777">
    <w:pPr>
      <w:pStyle w:val="Footer"/>
    </w:pPr>
  </w:p>
</w:ftr>
</file>

<file path=word/footer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6063" w:rsidP="000500D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D6063" w14:textId="77777777">
    <w:pPr>
      <w:pStyle w:val="Footer"/>
    </w:pPr>
  </w:p>
</w:ftr>
</file>

<file path=word/footer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6063" w:rsidP="000500D3" w14:textId="6C1F85E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rsidR="009D6063" w14:textId="77777777">
    <w:pPr>
      <w:pStyle w:val="Footer"/>
    </w:pPr>
  </w:p>
</w:ftr>
</file>

<file path=word/footer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6063" w14:textId="77777777">
    <w:pPr>
      <w:pStyle w:val="Footer"/>
    </w:pPr>
  </w:p>
</w:ftr>
</file>

<file path=word/footer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6063" w:rsidP="000500D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D6063" w14:textId="77777777">
    <w:pPr>
      <w:pStyle w:val="Footer"/>
    </w:pPr>
  </w:p>
</w:ftr>
</file>

<file path=word/footer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6063" w:rsidP="000500D3" w14:textId="6C1F85E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rsidR="009D6063" w14:textId="77777777">
    <w:pPr>
      <w:pStyle w:val="Footer"/>
    </w:pPr>
  </w:p>
</w:ftr>
</file>

<file path=word/footer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6063" w14:textId="77777777">
    <w:pPr>
      <w:pStyle w:val="Footer"/>
    </w:pPr>
  </w:p>
</w:ftr>
</file>

<file path=word/footer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6063" w:rsidP="000500D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D6063" w14:textId="77777777">
    <w:pPr>
      <w:pStyle w:val="Footer"/>
    </w:pPr>
  </w:p>
</w:ftr>
</file>

<file path=word/footer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6063" w:rsidP="000500D3" w14:textId="6C1F85E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30</w:t>
    </w:r>
    <w:r>
      <w:rPr>
        <w:rStyle w:val="PageNumber"/>
      </w:rPr>
      <w:fldChar w:fldCharType="end"/>
    </w:r>
  </w:p>
  <w:p w:rsidR="009D6063" w14:textId="77777777">
    <w:pPr>
      <w:pStyle w:val="Footer"/>
    </w:pPr>
  </w:p>
</w:ftr>
</file>

<file path=word/footer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6063" w14:textId="77777777">
    <w:pPr>
      <w:pStyle w:val="Footer"/>
    </w:pPr>
  </w:p>
</w:ftr>
</file>

<file path=word/footer8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6063" w:rsidP="000500D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D6063" w14:textId="77777777">
    <w:pPr>
      <w:pStyle w:val="Footer"/>
    </w:pPr>
  </w:p>
</w:ftr>
</file>

<file path=word/footer8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6063" w:rsidP="000500D3" w14:textId="6C1F85E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30</w:t>
    </w:r>
    <w:r>
      <w:rPr>
        <w:rStyle w:val="PageNumber"/>
      </w:rPr>
      <w:fldChar w:fldCharType="end"/>
    </w:r>
  </w:p>
  <w:p w:rsidR="009D6063" w14:textId="77777777">
    <w:pPr>
      <w:pStyle w:val="Footer"/>
    </w:pPr>
  </w:p>
</w:ftr>
</file>

<file path=word/footer9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6063" w14:textId="77777777">
    <w:pPr>
      <w:pStyle w:val="Footer"/>
    </w:pPr>
  </w:p>
</w:ftr>
</file>

<file path=word/footer9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6063" w:rsidP="000500D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D6063" w14:textId="77777777">
    <w:pPr>
      <w:pStyle w:val="Footer"/>
    </w:pPr>
  </w:p>
</w:ftr>
</file>

<file path=word/footer9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6063" w:rsidP="000500D3" w14:textId="6C1F85E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31</w:t>
    </w:r>
    <w:r>
      <w:rPr>
        <w:rStyle w:val="PageNumber"/>
      </w:rPr>
      <w:fldChar w:fldCharType="end"/>
    </w:r>
  </w:p>
  <w:p w:rsidR="009D6063" w14:textId="77777777">
    <w:pPr>
      <w:pStyle w:val="Footer"/>
    </w:pPr>
  </w:p>
</w:ftr>
</file>

<file path=word/footer9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6063" w14:textId="77777777">
    <w:pPr>
      <w:pStyle w:val="Footer"/>
    </w:pPr>
  </w:p>
</w:ftr>
</file>

<file path=word/footer9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6063" w:rsidP="000500D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D6063" w14:textId="77777777">
    <w:pPr>
      <w:pStyle w:val="Footer"/>
    </w:pPr>
  </w:p>
</w:ftr>
</file>

<file path=word/footer9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6063" w:rsidP="000500D3" w14:textId="6C1F85E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33</w:t>
    </w:r>
    <w:r>
      <w:rPr>
        <w:rStyle w:val="PageNumber"/>
      </w:rPr>
      <w:fldChar w:fldCharType="end"/>
    </w:r>
  </w:p>
  <w:p w:rsidR="009D6063" w14:textId="77777777">
    <w:pPr>
      <w:pStyle w:val="Footer"/>
    </w:pPr>
  </w:p>
</w:ftr>
</file>

<file path=word/footer9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6063" w14:textId="77777777">
    <w:pPr>
      <w:pStyle w:val="Footer"/>
    </w:pPr>
  </w:p>
</w:ftr>
</file>

<file path=word/footer9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6063" w:rsidP="000500D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D6063" w14:textId="77777777">
    <w:pPr>
      <w:pStyle w:val="Footer"/>
    </w:pPr>
  </w:p>
</w:ftr>
</file>

<file path=word/footer9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6063" w:rsidP="000500D3" w14:textId="6C1F85E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34</w:t>
    </w:r>
    <w:r>
      <w:rPr>
        <w:rStyle w:val="PageNumber"/>
      </w:rPr>
      <w:fldChar w:fldCharType="end"/>
    </w:r>
  </w:p>
  <w:p w:rsidR="009D6063" w14:textId="77777777">
    <w:pPr>
      <w:pStyle w:val="Footer"/>
    </w:pPr>
  </w:p>
</w:ftr>
</file>

<file path=word/footer9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6063" w14:textId="77777777">
    <w:pPr>
      <w:pStyle w:val="Footer"/>
    </w:pPr>
  </w:p>
</w:ftr>
</file>

<file path=word/footer10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6063" w:rsidP="000500D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D6063" w14:textId="77777777">
    <w:pPr>
      <w:pStyle w:val="Footer"/>
    </w:pPr>
  </w:p>
</w:ftr>
</file>

<file path=word/footer10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6063" w:rsidP="000500D3" w14:textId="6C1F85E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34</w:t>
    </w:r>
    <w:r>
      <w:rPr>
        <w:rStyle w:val="PageNumber"/>
      </w:rPr>
      <w:fldChar w:fldCharType="end"/>
    </w:r>
  </w:p>
  <w:p w:rsidR="009D6063" w14:textId="77777777">
    <w:pPr>
      <w:pStyle w:val="Footer"/>
    </w:pPr>
  </w:p>
</w:ftr>
</file>

<file path=word/footer10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6063" w14:textId="77777777">
    <w:pPr>
      <w:pStyle w:val="Footer"/>
    </w:pPr>
  </w:p>
</w:ftr>
</file>

<file path=word/footer10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6063" w:rsidP="000500D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D6063" w14:textId="77777777">
    <w:pPr>
      <w:pStyle w:val="Footer"/>
    </w:pPr>
  </w:p>
</w:ftr>
</file>

<file path=word/footer10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6063" w:rsidP="000500D3" w14:textId="6C1F85E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36</w:t>
    </w:r>
    <w:r>
      <w:rPr>
        <w:rStyle w:val="PageNumber"/>
      </w:rPr>
      <w:fldChar w:fldCharType="end"/>
    </w:r>
  </w:p>
  <w:p w:rsidR="009D6063" w14:textId="77777777">
    <w:pPr>
      <w:pStyle w:val="Footer"/>
    </w:pPr>
  </w:p>
</w:ftr>
</file>

<file path=word/footer10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6063" w14:textId="77777777">
    <w:pPr>
      <w:pStyle w:val="Footer"/>
    </w:pPr>
  </w:p>
</w:ftr>
</file>

<file path=word/footer10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6063" w:rsidP="000500D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D6063" w14:textId="77777777">
    <w:pPr>
      <w:pStyle w:val="Footer"/>
    </w:pPr>
  </w:p>
</w:ftr>
</file>

<file path=word/footer10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6063" w:rsidP="000500D3" w14:textId="6C1F85E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36</w:t>
    </w:r>
    <w:r>
      <w:rPr>
        <w:rStyle w:val="PageNumber"/>
      </w:rPr>
      <w:fldChar w:fldCharType="end"/>
    </w:r>
  </w:p>
  <w:p w:rsidR="009D6063" w14:textId="77777777">
    <w:pPr>
      <w:pStyle w:val="Footer"/>
    </w:pPr>
  </w:p>
</w:ftr>
</file>

<file path=word/footer10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6063" w14:textId="77777777">
    <w:pPr>
      <w:pStyle w:val="Footer"/>
    </w:pPr>
  </w:p>
</w:ftr>
</file>

<file path=word/footer10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6063" w:rsidP="000500D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D6063" w14:textId="77777777">
    <w:pPr>
      <w:pStyle w:val="Footer"/>
    </w:pPr>
  </w:p>
</w:ftr>
</file>

<file path=word/footer1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6063" w:rsidP="000500D3" w14:textId="6C1F85E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37</w:t>
    </w:r>
    <w:r>
      <w:rPr>
        <w:rStyle w:val="PageNumber"/>
      </w:rPr>
      <w:fldChar w:fldCharType="end"/>
    </w:r>
  </w:p>
  <w:p w:rsidR="009D6063" w14:textId="77777777">
    <w:pPr>
      <w:pStyle w:val="Footer"/>
    </w:pPr>
  </w:p>
</w:ftr>
</file>

<file path=word/footer1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6063" w14:textId="77777777">
    <w:pPr>
      <w:pStyle w:val="Footer"/>
    </w:pPr>
  </w:p>
</w:ftr>
</file>

<file path=word/footer1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6063" w:rsidP="000500D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D6063" w14:textId="77777777">
    <w:pPr>
      <w:pStyle w:val="Footer"/>
    </w:pPr>
  </w:p>
</w:ftr>
</file>

<file path=word/footer1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6063" w:rsidP="000500D3" w14:textId="6C1F85E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38</w:t>
    </w:r>
    <w:r>
      <w:rPr>
        <w:rStyle w:val="PageNumber"/>
      </w:rPr>
      <w:fldChar w:fldCharType="end"/>
    </w:r>
  </w:p>
  <w:p w:rsidR="009D6063" w14:textId="77777777">
    <w:pPr>
      <w:pStyle w:val="Footer"/>
    </w:pPr>
  </w:p>
</w:ftr>
</file>

<file path=word/footer1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6063"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6063" w14:paraId="3E666673"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6063" w:rsidRPr="009D6063" w:rsidP="009D6063" w14:paraId="1C65F5A9" w14:textId="416AD1F5">
    <w:pPr>
      <w:pStyle w:val="Header"/>
      <w:rPr>
        <w:rFonts w:ascii="仿宋" w:eastAsia="仿宋" w:hAnsi="仿宋"/>
      </w:rPr>
    </w:pPr>
    <w:r w:rsidRPr="009D6063">
      <w:rPr>
        <w:rFonts w:ascii="仿宋" w:eastAsia="仿宋" w:hAnsi="仿宋" w:hint="eastAsia"/>
      </w:rPr>
      <w:t>增压输送系统商业计划书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6063" w14:paraId="1AA4AEEC"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6063"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6063" w:rsidRPr="009D6063" w:rsidP="009D6063" w14:textId="416AD1F5">
    <w:pPr>
      <w:pStyle w:val="Header"/>
      <w:rPr>
        <w:rFonts w:ascii="仿宋" w:eastAsia="仿宋" w:hAnsi="仿宋"/>
      </w:rPr>
    </w:pPr>
    <w:r w:rsidRPr="009D6063">
      <w:rPr>
        <w:rFonts w:ascii="仿宋" w:eastAsia="仿宋" w:hAnsi="仿宋" w:hint="eastAsia"/>
      </w:rPr>
      <w:t>增压输送系统商业计划书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6063"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6063"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6063" w:rsidRPr="009D6063" w:rsidP="009D6063" w14:textId="416AD1F5">
    <w:pPr>
      <w:pStyle w:val="Header"/>
      <w:rPr>
        <w:rFonts w:ascii="仿宋" w:eastAsia="仿宋" w:hAnsi="仿宋"/>
      </w:rPr>
    </w:pPr>
    <w:r w:rsidRPr="009D6063">
      <w:rPr>
        <w:rFonts w:ascii="仿宋" w:eastAsia="仿宋" w:hAnsi="仿宋" w:hint="eastAsia"/>
      </w:rPr>
      <w:t>增压输送系统商业计划书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6063"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6063"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6063" w:rsidRPr="009D6063" w:rsidP="009D6063" w14:textId="416AD1F5">
    <w:pPr>
      <w:pStyle w:val="Header"/>
      <w:rPr>
        <w:rFonts w:ascii="仿宋" w:eastAsia="仿宋" w:hAnsi="仿宋"/>
      </w:rPr>
    </w:pPr>
    <w:r w:rsidRPr="009D6063">
      <w:rPr>
        <w:rFonts w:ascii="仿宋" w:eastAsia="仿宋" w:hAnsi="仿宋" w:hint="eastAsia"/>
      </w:rPr>
      <w:t>增压输送系统商业计划书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6063"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6063"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6063" w:rsidRPr="009D6063" w:rsidP="009D6063" w14:textId="416AD1F5">
    <w:pPr>
      <w:pStyle w:val="Header"/>
      <w:rPr>
        <w:rFonts w:ascii="仿宋" w:eastAsia="仿宋" w:hAnsi="仿宋"/>
      </w:rPr>
    </w:pPr>
    <w:r w:rsidRPr="009D6063">
      <w:rPr>
        <w:rFonts w:ascii="仿宋" w:eastAsia="仿宋" w:hAnsi="仿宋" w:hint="eastAsia"/>
      </w:rPr>
      <w:t>增压输送系统商业计划书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6063"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6063"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6063" w:rsidRPr="009D6063" w:rsidP="009D6063" w14:textId="416AD1F5">
    <w:pPr>
      <w:pStyle w:val="Header"/>
      <w:rPr>
        <w:rFonts w:ascii="仿宋" w:eastAsia="仿宋" w:hAnsi="仿宋"/>
      </w:rPr>
    </w:pPr>
    <w:r w:rsidRPr="009D6063">
      <w:rPr>
        <w:rFonts w:ascii="仿宋" w:eastAsia="仿宋" w:hAnsi="仿宋" w:hint="eastAsia"/>
      </w:rPr>
      <w:t>增压输送系统商业计划书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6063"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6063"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6063" w:rsidRPr="009D6063" w:rsidP="009D6063" w14:textId="416AD1F5">
    <w:pPr>
      <w:pStyle w:val="Header"/>
      <w:rPr>
        <w:rFonts w:ascii="仿宋" w:eastAsia="仿宋" w:hAnsi="仿宋"/>
      </w:rPr>
    </w:pPr>
    <w:r w:rsidRPr="009D6063">
      <w:rPr>
        <w:rFonts w:ascii="仿宋" w:eastAsia="仿宋" w:hAnsi="仿宋" w:hint="eastAsia"/>
      </w:rPr>
      <w:t>增压输送系统商业计划书</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6063"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6063"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6063" w:rsidRPr="009D6063" w:rsidP="009D6063" w14:textId="416AD1F5">
    <w:pPr>
      <w:pStyle w:val="Header"/>
      <w:rPr>
        <w:rFonts w:ascii="仿宋" w:eastAsia="仿宋" w:hAnsi="仿宋"/>
      </w:rPr>
    </w:pPr>
    <w:r w:rsidRPr="009D6063">
      <w:rPr>
        <w:rFonts w:ascii="仿宋" w:eastAsia="仿宋" w:hAnsi="仿宋" w:hint="eastAsia"/>
      </w:rPr>
      <w:t>增压输送系统商业计划书</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6063"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6063"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6063" w:rsidRPr="009D6063" w:rsidP="009D6063" w14:textId="416AD1F5">
    <w:pPr>
      <w:pStyle w:val="Header"/>
      <w:rPr>
        <w:rFonts w:ascii="仿宋" w:eastAsia="仿宋" w:hAnsi="仿宋"/>
      </w:rPr>
    </w:pPr>
    <w:r w:rsidRPr="009D6063">
      <w:rPr>
        <w:rFonts w:ascii="仿宋" w:eastAsia="仿宋" w:hAnsi="仿宋" w:hint="eastAsia"/>
      </w:rPr>
      <w:t>增压输送系统商业计划书</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6063"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6063"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6063" w:rsidRPr="009D6063" w:rsidP="009D6063" w14:textId="416AD1F5">
    <w:pPr>
      <w:pStyle w:val="Header"/>
      <w:rPr>
        <w:rFonts w:ascii="仿宋" w:eastAsia="仿宋" w:hAnsi="仿宋"/>
      </w:rPr>
    </w:pPr>
    <w:r w:rsidRPr="009D6063">
      <w:rPr>
        <w:rFonts w:ascii="仿宋" w:eastAsia="仿宋" w:hAnsi="仿宋" w:hint="eastAsia"/>
      </w:rPr>
      <w:t>增压输送系统商业计划书</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6063"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6063"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6063" w:rsidRPr="009D6063" w:rsidP="009D6063" w14:textId="416AD1F5">
    <w:pPr>
      <w:pStyle w:val="Header"/>
      <w:rPr>
        <w:rFonts w:ascii="仿宋" w:eastAsia="仿宋" w:hAnsi="仿宋"/>
      </w:rPr>
    </w:pPr>
    <w:r w:rsidRPr="009D6063">
      <w:rPr>
        <w:rFonts w:ascii="仿宋" w:eastAsia="仿宋" w:hAnsi="仿宋" w:hint="eastAsia"/>
      </w:rPr>
      <w:t>增压输送系统商业计划书</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6063"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6063"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6063" w:rsidRPr="009D6063" w:rsidP="009D6063" w14:textId="416AD1F5">
    <w:pPr>
      <w:pStyle w:val="Header"/>
      <w:rPr>
        <w:rFonts w:ascii="仿宋" w:eastAsia="仿宋" w:hAnsi="仿宋"/>
      </w:rPr>
    </w:pPr>
    <w:r w:rsidRPr="009D6063">
      <w:rPr>
        <w:rFonts w:ascii="仿宋" w:eastAsia="仿宋" w:hAnsi="仿宋" w:hint="eastAsia"/>
      </w:rPr>
      <w:t>增压输送系统商业计划书</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6063"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6063"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6063" w:rsidRPr="009D6063" w:rsidP="009D6063" w14:textId="416AD1F5">
    <w:pPr>
      <w:pStyle w:val="Header"/>
      <w:rPr>
        <w:rFonts w:ascii="仿宋" w:eastAsia="仿宋" w:hAnsi="仿宋"/>
      </w:rPr>
    </w:pPr>
    <w:r w:rsidRPr="009D6063">
      <w:rPr>
        <w:rFonts w:ascii="仿宋" w:eastAsia="仿宋" w:hAnsi="仿宋" w:hint="eastAsia"/>
      </w:rPr>
      <w:t>增压输送系统商业计划书</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6063"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6063"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6063" w:rsidRPr="009D6063" w:rsidP="009D6063" w14:textId="416AD1F5">
    <w:pPr>
      <w:pStyle w:val="Header"/>
      <w:rPr>
        <w:rFonts w:ascii="仿宋" w:eastAsia="仿宋" w:hAnsi="仿宋"/>
      </w:rPr>
    </w:pPr>
    <w:r w:rsidRPr="009D6063">
      <w:rPr>
        <w:rFonts w:ascii="仿宋" w:eastAsia="仿宋" w:hAnsi="仿宋" w:hint="eastAsia"/>
      </w:rPr>
      <w:t>增压输送系统商业计划书</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6063"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6063"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6063" w:rsidRPr="009D6063" w:rsidP="009D6063" w14:textId="416AD1F5">
    <w:pPr>
      <w:pStyle w:val="Header"/>
      <w:rPr>
        <w:rFonts w:ascii="仿宋" w:eastAsia="仿宋" w:hAnsi="仿宋"/>
      </w:rPr>
    </w:pPr>
    <w:r w:rsidRPr="009D6063">
      <w:rPr>
        <w:rFonts w:ascii="仿宋" w:eastAsia="仿宋" w:hAnsi="仿宋" w:hint="eastAsia"/>
      </w:rPr>
      <w:t>增压输送系统商业计划书</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6063"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6063"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6063" w:rsidRPr="009D6063" w:rsidP="009D6063" w14:textId="416AD1F5">
    <w:pPr>
      <w:pStyle w:val="Header"/>
      <w:rPr>
        <w:rFonts w:ascii="仿宋" w:eastAsia="仿宋" w:hAnsi="仿宋"/>
      </w:rPr>
    </w:pPr>
    <w:r w:rsidRPr="009D6063">
      <w:rPr>
        <w:rFonts w:ascii="仿宋" w:eastAsia="仿宋" w:hAnsi="仿宋" w:hint="eastAsia"/>
      </w:rPr>
      <w:t>增压输送系统商业计划书</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6063"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6063"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6063" w:rsidRPr="009D6063" w:rsidP="009D6063" w14:textId="416AD1F5">
    <w:pPr>
      <w:pStyle w:val="Header"/>
      <w:rPr>
        <w:rFonts w:ascii="仿宋" w:eastAsia="仿宋" w:hAnsi="仿宋"/>
      </w:rPr>
    </w:pPr>
    <w:r w:rsidRPr="009D6063">
      <w:rPr>
        <w:rFonts w:ascii="仿宋" w:eastAsia="仿宋" w:hAnsi="仿宋" w:hint="eastAsia"/>
      </w:rPr>
      <w:t>增压输送系统商业计划书</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6063" w14:textId="77777777">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6063" w14:textId="77777777">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6063" w:rsidRPr="009D6063" w:rsidP="009D6063" w14:textId="416AD1F5">
    <w:pPr>
      <w:pStyle w:val="Header"/>
      <w:rPr>
        <w:rFonts w:ascii="仿宋" w:eastAsia="仿宋" w:hAnsi="仿宋"/>
      </w:rPr>
    </w:pPr>
    <w:r w:rsidRPr="009D6063">
      <w:rPr>
        <w:rFonts w:ascii="仿宋" w:eastAsia="仿宋" w:hAnsi="仿宋" w:hint="eastAsia"/>
      </w:rPr>
      <w:t>增压输送系统商业计划书</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6063" w14:textId="77777777">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6063" w14:textId="77777777">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6063" w:rsidRPr="009D6063" w:rsidP="009D6063" w14:textId="416AD1F5">
    <w:pPr>
      <w:pStyle w:val="Header"/>
      <w:rPr>
        <w:rFonts w:ascii="仿宋" w:eastAsia="仿宋" w:hAnsi="仿宋"/>
      </w:rPr>
    </w:pPr>
    <w:r w:rsidRPr="009D6063">
      <w:rPr>
        <w:rFonts w:ascii="仿宋" w:eastAsia="仿宋" w:hAnsi="仿宋" w:hint="eastAsia"/>
      </w:rPr>
      <w:t>增压输送系统商业计划书</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6063" w14:textId="77777777">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6063" w14:textId="77777777">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6063" w:rsidRPr="009D6063" w:rsidP="009D6063" w14:textId="416AD1F5">
    <w:pPr>
      <w:pStyle w:val="Header"/>
      <w:rPr>
        <w:rFonts w:ascii="仿宋" w:eastAsia="仿宋" w:hAnsi="仿宋"/>
      </w:rPr>
    </w:pPr>
    <w:r w:rsidRPr="009D6063">
      <w:rPr>
        <w:rFonts w:ascii="仿宋" w:eastAsia="仿宋" w:hAnsi="仿宋" w:hint="eastAsia"/>
      </w:rPr>
      <w:t>增压输送系统商业计划书</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6063" w14:textId="77777777">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6063" w14:textId="77777777">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6063" w:rsidRPr="009D6063" w:rsidP="009D6063" w14:textId="416AD1F5">
    <w:pPr>
      <w:pStyle w:val="Header"/>
      <w:rPr>
        <w:rFonts w:ascii="仿宋" w:eastAsia="仿宋" w:hAnsi="仿宋"/>
      </w:rPr>
    </w:pPr>
    <w:r w:rsidRPr="009D6063">
      <w:rPr>
        <w:rFonts w:ascii="仿宋" w:eastAsia="仿宋" w:hAnsi="仿宋" w:hint="eastAsia"/>
      </w:rPr>
      <w:t>增压输送系统商业计划书</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6063" w14:textId="77777777">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6063" w14:textId="77777777">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6063" w:rsidRPr="009D6063" w:rsidP="009D6063" w14:textId="416AD1F5">
    <w:pPr>
      <w:pStyle w:val="Header"/>
      <w:rPr>
        <w:rFonts w:ascii="仿宋" w:eastAsia="仿宋" w:hAnsi="仿宋"/>
      </w:rPr>
    </w:pPr>
    <w:r w:rsidRPr="009D6063">
      <w:rPr>
        <w:rFonts w:ascii="仿宋" w:eastAsia="仿宋" w:hAnsi="仿宋" w:hint="eastAsia"/>
      </w:rPr>
      <w:t>增压输送系统商业计划书</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6063" w14:textId="77777777">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6063" w14:textId="77777777">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6063" w:rsidRPr="009D6063" w:rsidP="009D6063" w14:textId="416AD1F5">
    <w:pPr>
      <w:pStyle w:val="Header"/>
      <w:rPr>
        <w:rFonts w:ascii="仿宋" w:eastAsia="仿宋" w:hAnsi="仿宋"/>
      </w:rPr>
    </w:pPr>
    <w:r w:rsidRPr="009D6063">
      <w:rPr>
        <w:rFonts w:ascii="仿宋" w:eastAsia="仿宋" w:hAnsi="仿宋" w:hint="eastAsia"/>
      </w:rPr>
      <w:t>增压输送系统商业计划书</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6063" w14:textId="77777777">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6063" w14:textId="77777777">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6063" w:rsidRPr="009D6063" w:rsidP="009D6063" w14:textId="416AD1F5">
    <w:pPr>
      <w:pStyle w:val="Header"/>
      <w:rPr>
        <w:rFonts w:ascii="仿宋" w:eastAsia="仿宋" w:hAnsi="仿宋"/>
      </w:rPr>
    </w:pPr>
    <w:r w:rsidRPr="009D6063">
      <w:rPr>
        <w:rFonts w:ascii="仿宋" w:eastAsia="仿宋" w:hAnsi="仿宋" w:hint="eastAsia"/>
      </w:rPr>
      <w:t>增压输送系统商业计划书</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6063" w14:textId="77777777">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6063" w14:textId="77777777">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6063" w:rsidRPr="009D6063" w:rsidP="009D6063" w14:textId="416AD1F5">
    <w:pPr>
      <w:pStyle w:val="Header"/>
      <w:rPr>
        <w:rFonts w:ascii="仿宋" w:eastAsia="仿宋" w:hAnsi="仿宋"/>
      </w:rPr>
    </w:pPr>
    <w:r w:rsidRPr="009D6063">
      <w:rPr>
        <w:rFonts w:ascii="仿宋" w:eastAsia="仿宋" w:hAnsi="仿宋" w:hint="eastAsia"/>
      </w:rPr>
      <w:t>增压输送系统商业计划书</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6063" w14:textId="77777777">
    <w:pPr>
      <w:pStyle w:val="Header"/>
    </w:pPr>
  </w:p>
</w:hdr>
</file>

<file path=word/header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6063" w14:textId="77777777">
    <w:pPr>
      <w:pStyle w:val="Header"/>
    </w:pPr>
  </w:p>
</w:hdr>
</file>

<file path=word/header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6063" w:rsidRPr="009D6063" w:rsidP="009D6063" w14:textId="416AD1F5">
    <w:pPr>
      <w:pStyle w:val="Header"/>
      <w:rPr>
        <w:rFonts w:ascii="仿宋" w:eastAsia="仿宋" w:hAnsi="仿宋"/>
      </w:rPr>
    </w:pPr>
    <w:r w:rsidRPr="009D6063">
      <w:rPr>
        <w:rFonts w:ascii="仿宋" w:eastAsia="仿宋" w:hAnsi="仿宋" w:hint="eastAsia"/>
      </w:rPr>
      <w:t>增压输送系统商业计划书</w:t>
    </w:r>
  </w:p>
</w:hdr>
</file>

<file path=word/header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6063" w14:textId="77777777">
    <w:pPr>
      <w:pStyle w:val="Header"/>
    </w:pPr>
  </w:p>
</w:hdr>
</file>

<file path=word/header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6063" w14:textId="77777777">
    <w:pPr>
      <w:pStyle w:val="Header"/>
    </w:pPr>
  </w:p>
</w:hdr>
</file>

<file path=word/header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6063" w:rsidRPr="009D6063" w:rsidP="009D6063" w14:textId="416AD1F5">
    <w:pPr>
      <w:pStyle w:val="Header"/>
      <w:rPr>
        <w:rFonts w:ascii="仿宋" w:eastAsia="仿宋" w:hAnsi="仿宋"/>
      </w:rPr>
    </w:pPr>
    <w:r w:rsidRPr="009D6063">
      <w:rPr>
        <w:rFonts w:ascii="仿宋" w:eastAsia="仿宋" w:hAnsi="仿宋" w:hint="eastAsia"/>
      </w:rPr>
      <w:t>增压输送系统商业计划书</w:t>
    </w:r>
  </w:p>
</w:hdr>
</file>

<file path=word/header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6063" w14:textId="77777777">
    <w:pPr>
      <w:pStyle w:val="Header"/>
    </w:pPr>
  </w:p>
</w:hdr>
</file>

<file path=word/header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6063" w14:textId="77777777">
    <w:pPr>
      <w:pStyle w:val="Header"/>
    </w:pPr>
  </w:p>
</w:hdr>
</file>

<file path=word/header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6063" w:rsidRPr="009D6063" w:rsidP="009D6063" w14:textId="416AD1F5">
    <w:pPr>
      <w:pStyle w:val="Header"/>
      <w:rPr>
        <w:rFonts w:ascii="仿宋" w:eastAsia="仿宋" w:hAnsi="仿宋"/>
      </w:rPr>
    </w:pPr>
    <w:r w:rsidRPr="009D6063">
      <w:rPr>
        <w:rFonts w:ascii="仿宋" w:eastAsia="仿宋" w:hAnsi="仿宋" w:hint="eastAsia"/>
      </w:rPr>
      <w:t>增压输送系统商业计划书</w:t>
    </w:r>
  </w:p>
</w:hdr>
</file>

<file path=word/header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6063" w14:textId="77777777">
    <w:pPr>
      <w:pStyle w:val="Header"/>
    </w:pPr>
  </w:p>
</w:hdr>
</file>

<file path=word/header8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6063" w14:textId="77777777">
    <w:pPr>
      <w:pStyle w:val="Header"/>
    </w:pPr>
  </w:p>
</w:hdr>
</file>

<file path=word/header8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6063" w:rsidRPr="009D6063" w:rsidP="009D6063" w14:textId="416AD1F5">
    <w:pPr>
      <w:pStyle w:val="Header"/>
      <w:rPr>
        <w:rFonts w:ascii="仿宋" w:eastAsia="仿宋" w:hAnsi="仿宋"/>
      </w:rPr>
    </w:pPr>
    <w:r w:rsidRPr="009D6063">
      <w:rPr>
        <w:rFonts w:ascii="仿宋" w:eastAsia="仿宋" w:hAnsi="仿宋" w:hint="eastAsia"/>
      </w:rPr>
      <w:t>增压输送系统商业计划书</w:t>
    </w:r>
  </w:p>
</w:hdr>
</file>

<file path=word/header8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6063" w14:textId="77777777">
    <w:pPr>
      <w:pStyle w:val="Header"/>
    </w:pPr>
  </w:p>
</w:hdr>
</file>

<file path=word/header8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6063" w14:textId="77777777">
    <w:pPr>
      <w:pStyle w:val="Header"/>
    </w:pPr>
  </w:p>
</w:hdr>
</file>

<file path=word/header8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6063" w:rsidRPr="009D6063" w:rsidP="009D6063" w14:textId="416AD1F5">
    <w:pPr>
      <w:pStyle w:val="Header"/>
      <w:rPr>
        <w:rFonts w:ascii="仿宋" w:eastAsia="仿宋" w:hAnsi="仿宋"/>
      </w:rPr>
    </w:pPr>
    <w:r w:rsidRPr="009D6063">
      <w:rPr>
        <w:rFonts w:ascii="仿宋" w:eastAsia="仿宋" w:hAnsi="仿宋" w:hint="eastAsia"/>
      </w:rPr>
      <w:t>增压输送系统商业计划书</w:t>
    </w:r>
  </w:p>
</w:hdr>
</file>

<file path=word/header9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6063" w14:textId="77777777">
    <w:pPr>
      <w:pStyle w:val="Header"/>
    </w:pPr>
  </w:p>
</w:hdr>
</file>

<file path=word/header9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6063" w14:textId="77777777">
    <w:pPr>
      <w:pStyle w:val="Header"/>
    </w:pPr>
  </w:p>
</w:hdr>
</file>

<file path=word/header9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6063" w:rsidRPr="009D6063" w:rsidP="009D6063" w14:textId="416AD1F5">
    <w:pPr>
      <w:pStyle w:val="Header"/>
      <w:rPr>
        <w:rFonts w:ascii="仿宋" w:eastAsia="仿宋" w:hAnsi="仿宋"/>
      </w:rPr>
    </w:pPr>
    <w:r w:rsidRPr="009D6063">
      <w:rPr>
        <w:rFonts w:ascii="仿宋" w:eastAsia="仿宋" w:hAnsi="仿宋" w:hint="eastAsia"/>
      </w:rPr>
      <w:t>增压输送系统商业计划书</w:t>
    </w:r>
  </w:p>
</w:hdr>
</file>

<file path=word/header9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6063" w14:textId="77777777">
    <w:pPr>
      <w:pStyle w:val="Header"/>
    </w:pPr>
  </w:p>
</w:hdr>
</file>

<file path=word/header9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6063" w14:textId="77777777">
    <w:pPr>
      <w:pStyle w:val="Header"/>
    </w:pPr>
  </w:p>
</w:hdr>
</file>

<file path=word/header9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6063" w:rsidRPr="009D6063" w:rsidP="009D6063" w14:textId="416AD1F5">
    <w:pPr>
      <w:pStyle w:val="Header"/>
      <w:rPr>
        <w:rFonts w:ascii="仿宋" w:eastAsia="仿宋" w:hAnsi="仿宋"/>
      </w:rPr>
    </w:pPr>
    <w:r w:rsidRPr="009D6063">
      <w:rPr>
        <w:rFonts w:ascii="仿宋" w:eastAsia="仿宋" w:hAnsi="仿宋" w:hint="eastAsia"/>
      </w:rPr>
      <w:t>增压输送系统商业计划书</w:t>
    </w:r>
  </w:p>
</w:hdr>
</file>

<file path=word/header9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6063" w14:textId="77777777">
    <w:pPr>
      <w:pStyle w:val="Header"/>
    </w:pPr>
  </w:p>
</w:hdr>
</file>

<file path=word/header9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6063" w14:textId="77777777">
    <w:pPr>
      <w:pStyle w:val="Header"/>
    </w:pPr>
  </w:p>
</w:hdr>
</file>

<file path=word/header9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6063" w:rsidRPr="009D6063" w:rsidP="009D6063" w14:textId="416AD1F5">
    <w:pPr>
      <w:pStyle w:val="Header"/>
      <w:rPr>
        <w:rFonts w:ascii="仿宋" w:eastAsia="仿宋" w:hAnsi="仿宋"/>
      </w:rPr>
    </w:pPr>
    <w:r w:rsidRPr="009D6063">
      <w:rPr>
        <w:rFonts w:ascii="仿宋" w:eastAsia="仿宋" w:hAnsi="仿宋" w:hint="eastAsia"/>
      </w:rPr>
      <w:t>增压输送系统商业计划书</w:t>
    </w:r>
  </w:p>
</w:hdr>
</file>

<file path=word/header9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6063" w14:textId="77777777">
    <w:pPr>
      <w:pStyle w:val="Header"/>
    </w:pPr>
  </w:p>
</w:hdr>
</file>

<file path=word/header10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6063" w14:textId="77777777">
    <w:pPr>
      <w:pStyle w:val="Header"/>
    </w:pPr>
  </w:p>
</w:hdr>
</file>

<file path=word/header10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6063" w:rsidRPr="009D6063" w:rsidP="009D6063" w14:textId="416AD1F5">
    <w:pPr>
      <w:pStyle w:val="Header"/>
      <w:rPr>
        <w:rFonts w:ascii="仿宋" w:eastAsia="仿宋" w:hAnsi="仿宋"/>
      </w:rPr>
    </w:pPr>
    <w:r w:rsidRPr="009D6063">
      <w:rPr>
        <w:rFonts w:ascii="仿宋" w:eastAsia="仿宋" w:hAnsi="仿宋" w:hint="eastAsia"/>
      </w:rPr>
      <w:t>增压输送系统商业计划书</w:t>
    </w:r>
  </w:p>
</w:hdr>
</file>

<file path=word/header10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6063" w14:textId="77777777">
    <w:pPr>
      <w:pStyle w:val="Header"/>
    </w:pPr>
  </w:p>
</w:hdr>
</file>

<file path=word/header10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6063" w14:textId="77777777">
    <w:pPr>
      <w:pStyle w:val="Header"/>
    </w:pPr>
  </w:p>
</w:hdr>
</file>

<file path=word/header10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6063" w:rsidRPr="009D6063" w:rsidP="009D6063" w14:textId="416AD1F5">
    <w:pPr>
      <w:pStyle w:val="Header"/>
      <w:rPr>
        <w:rFonts w:ascii="仿宋" w:eastAsia="仿宋" w:hAnsi="仿宋"/>
      </w:rPr>
    </w:pPr>
    <w:r w:rsidRPr="009D6063">
      <w:rPr>
        <w:rFonts w:ascii="仿宋" w:eastAsia="仿宋" w:hAnsi="仿宋" w:hint="eastAsia"/>
      </w:rPr>
      <w:t>增压输送系统商业计划书</w:t>
    </w:r>
  </w:p>
</w:hdr>
</file>

<file path=word/header10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6063" w14:textId="77777777">
    <w:pPr>
      <w:pStyle w:val="Header"/>
    </w:pPr>
  </w:p>
</w:hdr>
</file>

<file path=word/header10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6063" w14:textId="77777777">
    <w:pPr>
      <w:pStyle w:val="Header"/>
    </w:pPr>
  </w:p>
</w:hdr>
</file>

<file path=word/header10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6063" w:rsidRPr="009D6063" w:rsidP="009D6063" w14:textId="416AD1F5">
    <w:pPr>
      <w:pStyle w:val="Header"/>
      <w:rPr>
        <w:rFonts w:ascii="仿宋" w:eastAsia="仿宋" w:hAnsi="仿宋"/>
      </w:rPr>
    </w:pPr>
    <w:r w:rsidRPr="009D6063">
      <w:rPr>
        <w:rFonts w:ascii="仿宋" w:eastAsia="仿宋" w:hAnsi="仿宋" w:hint="eastAsia"/>
      </w:rPr>
      <w:t>增压输送系统商业计划书</w:t>
    </w:r>
  </w:p>
</w:hdr>
</file>

<file path=word/header10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6063" w14:textId="77777777">
    <w:pPr>
      <w:pStyle w:val="Header"/>
    </w:pPr>
  </w:p>
</w:hdr>
</file>

<file path=word/header10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6063" w14:textId="77777777">
    <w:pPr>
      <w:pStyle w:val="Header"/>
    </w:pPr>
  </w:p>
</w:hdr>
</file>

<file path=word/header1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6063" w:rsidRPr="009D6063" w:rsidP="009D6063" w14:textId="416AD1F5">
    <w:pPr>
      <w:pStyle w:val="Header"/>
      <w:rPr>
        <w:rFonts w:ascii="仿宋" w:eastAsia="仿宋" w:hAnsi="仿宋"/>
      </w:rPr>
    </w:pPr>
    <w:r w:rsidRPr="009D6063">
      <w:rPr>
        <w:rFonts w:ascii="仿宋" w:eastAsia="仿宋" w:hAnsi="仿宋" w:hint="eastAsia"/>
      </w:rPr>
      <w:t>增压输送系统商业计划书</w:t>
    </w:r>
  </w:p>
</w:hdr>
</file>

<file path=word/header1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6063" w14:textId="77777777">
    <w:pPr>
      <w:pStyle w:val="Header"/>
    </w:pPr>
  </w:p>
</w:hdr>
</file>

<file path=word/header1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6063" w14:textId="77777777">
    <w:pPr>
      <w:pStyle w:val="Header"/>
    </w:pPr>
  </w:p>
</w:hdr>
</file>

<file path=word/header1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6063" w:rsidRPr="009D6063" w:rsidP="009D6063" w14:textId="416AD1F5">
    <w:pPr>
      <w:pStyle w:val="Header"/>
      <w:rPr>
        <w:rFonts w:ascii="仿宋" w:eastAsia="仿宋" w:hAnsi="仿宋"/>
      </w:rPr>
    </w:pPr>
    <w:r w:rsidRPr="009D6063">
      <w:rPr>
        <w:rFonts w:ascii="仿宋" w:eastAsia="仿宋" w:hAnsi="仿宋" w:hint="eastAsia"/>
      </w:rPr>
      <w:t>增压输送系统商业计划书</w:t>
    </w:r>
  </w:p>
</w:hdr>
</file>

<file path=word/header1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6063"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6063"/>
    <w:rsid w:val="000500D3"/>
    <w:rsid w:val="009D6063"/>
    <w:rsid w:val="00E364A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1D3B3ABC"/>
  <w15:chartTrackingRefBased/>
  <w15:docId w15:val="{3190C675-32AF-4E61-9187-D1C7229B0C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9D6063"/>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9D6063"/>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9D6063"/>
    <w:rPr>
      <w:b/>
      <w:bCs/>
      <w:kern w:val="44"/>
      <w:sz w:val="44"/>
      <w:szCs w:val="44"/>
    </w:rPr>
  </w:style>
  <w:style w:type="character" w:customStyle="1" w:styleId="2">
    <w:name w:val="标题 2 字符"/>
    <w:basedOn w:val="DefaultParagraphFont"/>
    <w:link w:val="Heading2"/>
    <w:uiPriority w:val="9"/>
    <w:rsid w:val="009D6063"/>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9D6063"/>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9D6063"/>
    <w:rPr>
      <w:sz w:val="18"/>
      <w:szCs w:val="18"/>
    </w:rPr>
  </w:style>
  <w:style w:type="paragraph" w:styleId="Footer">
    <w:name w:val="footer"/>
    <w:basedOn w:val="Normal"/>
    <w:link w:val="a0"/>
    <w:uiPriority w:val="99"/>
    <w:unhideWhenUsed/>
    <w:rsid w:val="009D6063"/>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9D6063"/>
    <w:rPr>
      <w:sz w:val="18"/>
      <w:szCs w:val="18"/>
    </w:rPr>
  </w:style>
  <w:style w:type="character" w:styleId="PageNumber">
    <w:name w:val="page number"/>
    <w:basedOn w:val="DefaultParagraphFont"/>
    <w:uiPriority w:val="99"/>
    <w:semiHidden/>
    <w:unhideWhenUsed/>
    <w:rsid w:val="009D6063"/>
  </w:style>
  <w:style w:type="paragraph" w:styleId="TOC1">
    <w:name w:val="toc 1"/>
    <w:basedOn w:val="Normal"/>
    <w:next w:val="Normal"/>
    <w:autoRedefine/>
    <w:uiPriority w:val="39"/>
    <w:unhideWhenUsed/>
    <w:rsid w:val="009D6063"/>
  </w:style>
  <w:style w:type="paragraph" w:styleId="TOC2">
    <w:name w:val="toc 2"/>
    <w:basedOn w:val="Normal"/>
    <w:next w:val="Normal"/>
    <w:autoRedefine/>
    <w:uiPriority w:val="39"/>
    <w:unhideWhenUsed/>
    <w:rsid w:val="009D6063"/>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eader" Target="header73.xml" /><Relationship Id="rId149" Type="http://schemas.openxmlformats.org/officeDocument/2006/relationships/header" Target="header74.xml" /><Relationship Id="rId15" Type="http://schemas.openxmlformats.org/officeDocument/2006/relationships/footer" Target="footer6.xml" /><Relationship Id="rId150" Type="http://schemas.openxmlformats.org/officeDocument/2006/relationships/footer" Target="footer73.xml" /><Relationship Id="rId151" Type="http://schemas.openxmlformats.org/officeDocument/2006/relationships/footer" Target="footer74.xml" /><Relationship Id="rId152" Type="http://schemas.openxmlformats.org/officeDocument/2006/relationships/header" Target="header75.xml" /><Relationship Id="rId153" Type="http://schemas.openxmlformats.org/officeDocument/2006/relationships/footer" Target="footer75.xml" /><Relationship Id="rId154" Type="http://schemas.openxmlformats.org/officeDocument/2006/relationships/header" Target="header76.xml" /><Relationship Id="rId155" Type="http://schemas.openxmlformats.org/officeDocument/2006/relationships/header" Target="header77.xml" /><Relationship Id="rId156" Type="http://schemas.openxmlformats.org/officeDocument/2006/relationships/footer" Target="footer76.xml" /><Relationship Id="rId157" Type="http://schemas.openxmlformats.org/officeDocument/2006/relationships/footer" Target="footer77.xml" /><Relationship Id="rId158" Type="http://schemas.openxmlformats.org/officeDocument/2006/relationships/header" Target="header78.xml" /><Relationship Id="rId159" Type="http://schemas.openxmlformats.org/officeDocument/2006/relationships/footer" Target="footer78.xml" /><Relationship Id="rId16" Type="http://schemas.openxmlformats.org/officeDocument/2006/relationships/header" Target="header7.xml" /><Relationship Id="rId160" Type="http://schemas.openxmlformats.org/officeDocument/2006/relationships/header" Target="header79.xml" /><Relationship Id="rId161" Type="http://schemas.openxmlformats.org/officeDocument/2006/relationships/header" Target="header80.xml" /><Relationship Id="rId162" Type="http://schemas.openxmlformats.org/officeDocument/2006/relationships/footer" Target="footer79.xml" /><Relationship Id="rId163" Type="http://schemas.openxmlformats.org/officeDocument/2006/relationships/footer" Target="footer80.xml" /><Relationship Id="rId164" Type="http://schemas.openxmlformats.org/officeDocument/2006/relationships/header" Target="header81.xml" /><Relationship Id="rId165" Type="http://schemas.openxmlformats.org/officeDocument/2006/relationships/footer" Target="footer81.xml" /><Relationship Id="rId166" Type="http://schemas.openxmlformats.org/officeDocument/2006/relationships/header" Target="header82.xml" /><Relationship Id="rId167" Type="http://schemas.openxmlformats.org/officeDocument/2006/relationships/header" Target="header83.xml" /><Relationship Id="rId168" Type="http://schemas.openxmlformats.org/officeDocument/2006/relationships/footer" Target="footer82.xml" /><Relationship Id="rId169" Type="http://schemas.openxmlformats.org/officeDocument/2006/relationships/footer" Target="footer83.xml" /><Relationship Id="rId17" Type="http://schemas.openxmlformats.org/officeDocument/2006/relationships/header" Target="header8.xml" /><Relationship Id="rId170" Type="http://schemas.openxmlformats.org/officeDocument/2006/relationships/header" Target="header84.xml" /><Relationship Id="rId171" Type="http://schemas.openxmlformats.org/officeDocument/2006/relationships/footer" Target="footer84.xml" /><Relationship Id="rId172" Type="http://schemas.openxmlformats.org/officeDocument/2006/relationships/header" Target="header85.xml" /><Relationship Id="rId173" Type="http://schemas.openxmlformats.org/officeDocument/2006/relationships/header" Target="header86.xml" /><Relationship Id="rId174" Type="http://schemas.openxmlformats.org/officeDocument/2006/relationships/footer" Target="footer85.xml" /><Relationship Id="rId175" Type="http://schemas.openxmlformats.org/officeDocument/2006/relationships/footer" Target="footer86.xml" /><Relationship Id="rId176" Type="http://schemas.openxmlformats.org/officeDocument/2006/relationships/header" Target="header87.xml" /><Relationship Id="rId177" Type="http://schemas.openxmlformats.org/officeDocument/2006/relationships/footer" Target="footer87.xml" /><Relationship Id="rId178" Type="http://schemas.openxmlformats.org/officeDocument/2006/relationships/header" Target="header88.xml" /><Relationship Id="rId179" Type="http://schemas.openxmlformats.org/officeDocument/2006/relationships/header" Target="header89.xml" /><Relationship Id="rId18" Type="http://schemas.openxmlformats.org/officeDocument/2006/relationships/footer" Target="footer7.xml" /><Relationship Id="rId180" Type="http://schemas.openxmlformats.org/officeDocument/2006/relationships/footer" Target="footer88.xml" /><Relationship Id="rId181" Type="http://schemas.openxmlformats.org/officeDocument/2006/relationships/footer" Target="footer89.xml" /><Relationship Id="rId182" Type="http://schemas.openxmlformats.org/officeDocument/2006/relationships/header" Target="header90.xml" /><Relationship Id="rId183" Type="http://schemas.openxmlformats.org/officeDocument/2006/relationships/footer" Target="footer90.xml" /><Relationship Id="rId184" Type="http://schemas.openxmlformats.org/officeDocument/2006/relationships/header" Target="header91.xml" /><Relationship Id="rId185" Type="http://schemas.openxmlformats.org/officeDocument/2006/relationships/header" Target="header92.xml" /><Relationship Id="rId186" Type="http://schemas.openxmlformats.org/officeDocument/2006/relationships/footer" Target="footer91.xml" /><Relationship Id="rId187" Type="http://schemas.openxmlformats.org/officeDocument/2006/relationships/footer" Target="footer92.xml" /><Relationship Id="rId188" Type="http://schemas.openxmlformats.org/officeDocument/2006/relationships/header" Target="header93.xml" /><Relationship Id="rId189" Type="http://schemas.openxmlformats.org/officeDocument/2006/relationships/footer" Target="footer93.xml" /><Relationship Id="rId19" Type="http://schemas.openxmlformats.org/officeDocument/2006/relationships/footer" Target="footer8.xml" /><Relationship Id="rId190" Type="http://schemas.openxmlformats.org/officeDocument/2006/relationships/header" Target="header94.xml" /><Relationship Id="rId191" Type="http://schemas.openxmlformats.org/officeDocument/2006/relationships/header" Target="header95.xml" /><Relationship Id="rId192" Type="http://schemas.openxmlformats.org/officeDocument/2006/relationships/footer" Target="footer94.xml" /><Relationship Id="rId193" Type="http://schemas.openxmlformats.org/officeDocument/2006/relationships/footer" Target="footer95.xml" /><Relationship Id="rId194" Type="http://schemas.openxmlformats.org/officeDocument/2006/relationships/header" Target="header96.xml" /><Relationship Id="rId195" Type="http://schemas.openxmlformats.org/officeDocument/2006/relationships/footer" Target="footer96.xml" /><Relationship Id="rId196" Type="http://schemas.openxmlformats.org/officeDocument/2006/relationships/header" Target="header97.xml" /><Relationship Id="rId197" Type="http://schemas.openxmlformats.org/officeDocument/2006/relationships/header" Target="header98.xml" /><Relationship Id="rId198" Type="http://schemas.openxmlformats.org/officeDocument/2006/relationships/footer" Target="footer97.xml" /><Relationship Id="rId199" Type="http://schemas.openxmlformats.org/officeDocument/2006/relationships/footer" Target="footer98.xml" /><Relationship Id="rId2" Type="http://schemas.openxmlformats.org/officeDocument/2006/relationships/webSettings" Target="webSettings.xml" /><Relationship Id="rId20" Type="http://schemas.openxmlformats.org/officeDocument/2006/relationships/header" Target="header9.xml" /><Relationship Id="rId200" Type="http://schemas.openxmlformats.org/officeDocument/2006/relationships/header" Target="header99.xml" /><Relationship Id="rId201" Type="http://schemas.openxmlformats.org/officeDocument/2006/relationships/footer" Target="footer99.xml" /><Relationship Id="rId202" Type="http://schemas.openxmlformats.org/officeDocument/2006/relationships/header" Target="header100.xml" /><Relationship Id="rId203" Type="http://schemas.openxmlformats.org/officeDocument/2006/relationships/header" Target="header101.xml" /><Relationship Id="rId204" Type="http://schemas.openxmlformats.org/officeDocument/2006/relationships/footer" Target="footer100.xml" /><Relationship Id="rId205" Type="http://schemas.openxmlformats.org/officeDocument/2006/relationships/footer" Target="footer101.xml" /><Relationship Id="rId206" Type="http://schemas.openxmlformats.org/officeDocument/2006/relationships/header" Target="header102.xml" /><Relationship Id="rId207" Type="http://schemas.openxmlformats.org/officeDocument/2006/relationships/footer" Target="footer102.xml" /><Relationship Id="rId208" Type="http://schemas.openxmlformats.org/officeDocument/2006/relationships/header" Target="header103.xml" /><Relationship Id="rId209" Type="http://schemas.openxmlformats.org/officeDocument/2006/relationships/header" Target="header104.xml" /><Relationship Id="rId21" Type="http://schemas.openxmlformats.org/officeDocument/2006/relationships/footer" Target="footer9.xml" /><Relationship Id="rId210" Type="http://schemas.openxmlformats.org/officeDocument/2006/relationships/footer" Target="footer103.xml" /><Relationship Id="rId211" Type="http://schemas.openxmlformats.org/officeDocument/2006/relationships/footer" Target="footer104.xml" /><Relationship Id="rId212" Type="http://schemas.openxmlformats.org/officeDocument/2006/relationships/header" Target="header105.xml" /><Relationship Id="rId213" Type="http://schemas.openxmlformats.org/officeDocument/2006/relationships/footer" Target="footer105.xml" /><Relationship Id="rId214" Type="http://schemas.openxmlformats.org/officeDocument/2006/relationships/header" Target="header106.xml" /><Relationship Id="rId215" Type="http://schemas.openxmlformats.org/officeDocument/2006/relationships/header" Target="header107.xml" /><Relationship Id="rId216" Type="http://schemas.openxmlformats.org/officeDocument/2006/relationships/footer" Target="footer106.xml" /><Relationship Id="rId217" Type="http://schemas.openxmlformats.org/officeDocument/2006/relationships/footer" Target="footer107.xml" /><Relationship Id="rId218" Type="http://schemas.openxmlformats.org/officeDocument/2006/relationships/header" Target="header108.xml" /><Relationship Id="rId219" Type="http://schemas.openxmlformats.org/officeDocument/2006/relationships/footer" Target="footer108.xml" /><Relationship Id="rId22" Type="http://schemas.openxmlformats.org/officeDocument/2006/relationships/header" Target="header10.xml" /><Relationship Id="rId220" Type="http://schemas.openxmlformats.org/officeDocument/2006/relationships/header" Target="header109.xml" /><Relationship Id="rId221" Type="http://schemas.openxmlformats.org/officeDocument/2006/relationships/header" Target="header110.xml" /><Relationship Id="rId222" Type="http://schemas.openxmlformats.org/officeDocument/2006/relationships/footer" Target="footer109.xml" /><Relationship Id="rId223" Type="http://schemas.openxmlformats.org/officeDocument/2006/relationships/footer" Target="footer110.xml" /><Relationship Id="rId224" Type="http://schemas.openxmlformats.org/officeDocument/2006/relationships/header" Target="header111.xml" /><Relationship Id="rId225" Type="http://schemas.openxmlformats.org/officeDocument/2006/relationships/footer" Target="footer111.xml" /><Relationship Id="rId226" Type="http://schemas.openxmlformats.org/officeDocument/2006/relationships/hyperlink" Target="https://d.book118.com/328072131067006023" TargetMode="External" /><Relationship Id="rId227" Type="http://schemas.openxmlformats.org/officeDocument/2006/relationships/header" Target="header112.xml" /><Relationship Id="rId228" Type="http://schemas.openxmlformats.org/officeDocument/2006/relationships/header" Target="header113.xml" /><Relationship Id="rId229" Type="http://schemas.openxmlformats.org/officeDocument/2006/relationships/footer" Target="footer112.xml" /><Relationship Id="rId23" Type="http://schemas.openxmlformats.org/officeDocument/2006/relationships/header" Target="header11.xml" /><Relationship Id="rId230" Type="http://schemas.openxmlformats.org/officeDocument/2006/relationships/footer" Target="footer113.xml" /><Relationship Id="rId231" Type="http://schemas.openxmlformats.org/officeDocument/2006/relationships/header" Target="header114.xml" /><Relationship Id="rId232" Type="http://schemas.openxmlformats.org/officeDocument/2006/relationships/footer" Target="footer114.xml" /><Relationship Id="rId233" Type="http://schemas.openxmlformats.org/officeDocument/2006/relationships/theme" Target="theme/theme1.xml" /><Relationship Id="rId234" Type="http://schemas.openxmlformats.org/officeDocument/2006/relationships/styles" Target="styles.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51</Pages>
  <Words>5321</Words>
  <Characters>30330</Characters>
  <Application>Microsoft Office Word</Application>
  <DocSecurity>0</DocSecurity>
  <Lines>252</Lines>
  <Paragraphs>71</Paragraphs>
  <ScaleCrop>false</ScaleCrop>
  <Company/>
  <LinksUpToDate>false</LinksUpToDate>
  <CharactersWithSpaces>35580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c:creator>
  <cp:lastModifiedBy>a</cp:lastModifiedBy>
  <cp:revision>1</cp:revision>
  <dcterms:created xsi:type="dcterms:W3CDTF">2023-11-20T05:52:00Z</dcterms:created>
  <dcterms:modified xsi:type="dcterms:W3CDTF">2023-11-20T05:53:00Z</dcterms:modified>
</cp:coreProperties>
</file>