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尿素项目规划设计蓝图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64" w:history="1">
        <w:r>
          <w:rPr>
            <w:rFonts w:ascii="仿宋" w:eastAsia="仿宋" w:hAnsi="仿宋" w:cs="仿宋" w:hint="eastAsia"/>
            <w:lang w:eastAsia="zh-CN"/>
          </w:rPr>
          <w:t>前言</w:t>
        </w:r>
        <w:r>
          <w:tab/>
        </w:r>
        <w:r>
          <w:fldChar w:fldCharType="begin"/>
        </w:r>
        <w:r>
          <w:instrText xml:space="preserve"> PAGEREF _Toc10964 \h </w:instrText>
        </w:r>
        <w:r>
          <w:fldChar w:fldCharType="separate"/>
        </w:r>
        <w:r>
          <w:t>3</w:t>
        </w:r>
        <w:r>
          <w:fldChar w:fldCharType="end"/>
        </w:r>
      </w:hyperlink>
    </w:p>
    <w:p>
      <w:pPr>
        <w:pStyle w:val="TOC1"/>
        <w:tabs>
          <w:tab w:val="right" w:leader="dot" w:pos="8306"/>
        </w:tabs>
      </w:pPr>
      <w:hyperlink w:anchor="_Toc9209" w:history="1">
        <w:r>
          <w:rPr>
            <w:rFonts w:ascii="仿宋" w:eastAsia="仿宋" w:hAnsi="仿宋" w:cs="仿宋" w:hint="eastAsia"/>
            <w:lang w:eastAsia="zh-CN"/>
          </w:rPr>
          <w:t>一、尿素项目危机管理</w:t>
        </w:r>
        <w:r>
          <w:tab/>
        </w:r>
        <w:r>
          <w:fldChar w:fldCharType="begin"/>
        </w:r>
        <w:r>
          <w:instrText xml:space="preserve"> PAGEREF _Toc9209 \h </w:instrText>
        </w:r>
        <w:r>
          <w:fldChar w:fldCharType="separate"/>
        </w:r>
        <w:r>
          <w:t>3</w:t>
        </w:r>
        <w:r>
          <w:fldChar w:fldCharType="end"/>
        </w:r>
      </w:hyperlink>
    </w:p>
    <w:p>
      <w:pPr>
        <w:pStyle w:val="TOC2"/>
        <w:tabs>
          <w:tab w:val="right" w:leader="dot" w:pos="8306"/>
        </w:tabs>
      </w:pPr>
      <w:hyperlink w:anchor="_Toc9501" w:history="1">
        <w:r>
          <w:rPr>
            <w:rFonts w:ascii="仿宋" w:eastAsia="仿宋" w:hAnsi="仿宋" w:cs="仿宋" w:hint="eastAsia"/>
            <w:lang w:eastAsia="zh-CN"/>
          </w:rPr>
          <w:t>(一)、危机预警与识别</w:t>
        </w:r>
        <w:r>
          <w:tab/>
        </w:r>
        <w:r>
          <w:fldChar w:fldCharType="begin"/>
        </w:r>
        <w:r>
          <w:instrText xml:space="preserve"> PAGEREF _Toc9501 \h </w:instrText>
        </w:r>
        <w:r>
          <w:fldChar w:fldCharType="separate"/>
        </w:r>
        <w:r>
          <w:t>3</w:t>
        </w:r>
        <w:r>
          <w:fldChar w:fldCharType="end"/>
        </w:r>
      </w:hyperlink>
    </w:p>
    <w:p>
      <w:pPr>
        <w:pStyle w:val="TOC2"/>
        <w:tabs>
          <w:tab w:val="right" w:leader="dot" w:pos="8306"/>
        </w:tabs>
      </w:pPr>
      <w:hyperlink w:anchor="_Toc18600" w:history="1">
        <w:r>
          <w:rPr>
            <w:rFonts w:ascii="仿宋" w:eastAsia="仿宋" w:hAnsi="仿宋" w:cs="仿宋" w:hint="eastAsia"/>
            <w:lang w:eastAsia="zh-CN"/>
          </w:rPr>
          <w:t>(二)、危机应对与恢复</w:t>
        </w:r>
        <w:r>
          <w:tab/>
        </w:r>
        <w:r>
          <w:fldChar w:fldCharType="begin"/>
        </w:r>
        <w:r>
          <w:instrText xml:space="preserve"> PAGEREF _Toc18600 \h </w:instrText>
        </w:r>
        <w:r>
          <w:fldChar w:fldCharType="separate"/>
        </w:r>
        <w:r>
          <w:t>4</w:t>
        </w:r>
        <w:r>
          <w:fldChar w:fldCharType="end"/>
        </w:r>
      </w:hyperlink>
    </w:p>
    <w:p>
      <w:pPr>
        <w:pStyle w:val="TOC1"/>
        <w:tabs>
          <w:tab w:val="right" w:leader="dot" w:pos="8306"/>
        </w:tabs>
      </w:pPr>
      <w:hyperlink w:anchor="_Toc25364" w:history="1">
        <w:r>
          <w:rPr>
            <w:rFonts w:ascii="仿宋" w:eastAsia="仿宋" w:hAnsi="仿宋" w:cs="仿宋" w:hint="eastAsia"/>
            <w:lang w:eastAsia="zh-CN"/>
          </w:rPr>
          <w:t>二、尿素项目可持续发展</w:t>
        </w:r>
        <w:r>
          <w:tab/>
        </w:r>
        <w:r>
          <w:fldChar w:fldCharType="begin"/>
        </w:r>
        <w:r>
          <w:instrText xml:space="preserve"> PAGEREF _Toc25364 \h </w:instrText>
        </w:r>
        <w:r>
          <w:fldChar w:fldCharType="separate"/>
        </w:r>
        <w:r>
          <w:t>5</w:t>
        </w:r>
        <w:r>
          <w:fldChar w:fldCharType="end"/>
        </w:r>
      </w:hyperlink>
    </w:p>
    <w:p>
      <w:pPr>
        <w:pStyle w:val="TOC2"/>
        <w:tabs>
          <w:tab w:val="right" w:leader="dot" w:pos="8306"/>
        </w:tabs>
      </w:pPr>
      <w:hyperlink w:anchor="_Toc22227" w:history="1">
        <w:r>
          <w:rPr>
            <w:rFonts w:ascii="仿宋" w:eastAsia="仿宋" w:hAnsi="仿宋" w:cs="仿宋" w:hint="eastAsia"/>
            <w:lang w:eastAsia="zh-CN"/>
          </w:rPr>
          <w:t>(一)、可持续战略与实践</w:t>
        </w:r>
        <w:r>
          <w:tab/>
        </w:r>
        <w:r>
          <w:fldChar w:fldCharType="begin"/>
        </w:r>
        <w:r>
          <w:instrText xml:space="preserve"> PAGEREF _Toc22227 \h </w:instrText>
        </w:r>
        <w:r>
          <w:fldChar w:fldCharType="separate"/>
        </w:r>
        <w:r>
          <w:t>5</w:t>
        </w:r>
        <w:r>
          <w:fldChar w:fldCharType="end"/>
        </w:r>
      </w:hyperlink>
    </w:p>
    <w:p>
      <w:pPr>
        <w:pStyle w:val="TOC2"/>
        <w:tabs>
          <w:tab w:val="right" w:leader="dot" w:pos="8306"/>
        </w:tabs>
      </w:pPr>
      <w:hyperlink w:anchor="_Toc31740" w:history="1">
        <w:r>
          <w:rPr>
            <w:rFonts w:ascii="仿宋" w:eastAsia="仿宋" w:hAnsi="仿宋" w:cs="仿宋" w:hint="eastAsia"/>
            <w:lang w:eastAsia="zh-CN"/>
          </w:rPr>
          <w:t>(二)、环保与社会责任</w:t>
        </w:r>
        <w:r>
          <w:tab/>
        </w:r>
        <w:r>
          <w:fldChar w:fldCharType="begin"/>
        </w:r>
        <w:r>
          <w:instrText xml:space="preserve"> PAGEREF _Toc31740 \h </w:instrText>
        </w:r>
        <w:r>
          <w:fldChar w:fldCharType="separate"/>
        </w:r>
        <w:r>
          <w:t>6</w:t>
        </w:r>
        <w:r>
          <w:fldChar w:fldCharType="end"/>
        </w:r>
      </w:hyperlink>
    </w:p>
    <w:p>
      <w:pPr>
        <w:pStyle w:val="TOC1"/>
        <w:tabs>
          <w:tab w:val="right" w:leader="dot" w:pos="8306"/>
        </w:tabs>
      </w:pPr>
      <w:hyperlink w:anchor="_Toc28417" w:history="1">
        <w:r>
          <w:rPr>
            <w:rFonts w:ascii="仿宋" w:eastAsia="仿宋" w:hAnsi="仿宋" w:cs="仿宋" w:hint="eastAsia"/>
            <w:lang w:eastAsia="zh-CN"/>
          </w:rPr>
          <w:t>三、尿素项目建设单位说明</w:t>
        </w:r>
        <w:r>
          <w:tab/>
        </w:r>
        <w:r>
          <w:fldChar w:fldCharType="begin"/>
        </w:r>
        <w:r>
          <w:instrText xml:space="preserve"> PAGEREF _Toc28417 \h </w:instrText>
        </w:r>
        <w:r>
          <w:fldChar w:fldCharType="separate"/>
        </w:r>
        <w:r>
          <w:t>7</w:t>
        </w:r>
        <w:r>
          <w:fldChar w:fldCharType="end"/>
        </w:r>
      </w:hyperlink>
    </w:p>
    <w:p>
      <w:pPr>
        <w:pStyle w:val="TOC2"/>
        <w:tabs>
          <w:tab w:val="right" w:leader="dot" w:pos="8306"/>
        </w:tabs>
      </w:pPr>
      <w:hyperlink w:anchor="_Toc866" w:history="1">
        <w:r>
          <w:rPr>
            <w:rFonts w:ascii="仿宋" w:eastAsia="仿宋" w:hAnsi="仿宋" w:cs="仿宋" w:hint="eastAsia"/>
            <w:lang w:eastAsia="zh-CN"/>
          </w:rPr>
          <w:t>(一)、尿素项目承办单位基本情况</w:t>
        </w:r>
        <w:r>
          <w:tab/>
        </w:r>
        <w:r>
          <w:fldChar w:fldCharType="begin"/>
        </w:r>
        <w:r>
          <w:instrText xml:space="preserve"> PAGEREF _Toc866 \h </w:instrText>
        </w:r>
        <w:r>
          <w:fldChar w:fldCharType="separate"/>
        </w:r>
        <w:r>
          <w:t>7</w:t>
        </w:r>
        <w:r>
          <w:fldChar w:fldCharType="end"/>
        </w:r>
      </w:hyperlink>
    </w:p>
    <w:p>
      <w:pPr>
        <w:pStyle w:val="TOC2"/>
        <w:tabs>
          <w:tab w:val="right" w:leader="dot" w:pos="8306"/>
        </w:tabs>
      </w:pPr>
      <w:hyperlink w:anchor="_Toc32548" w:history="1">
        <w:r>
          <w:rPr>
            <w:rFonts w:ascii="仿宋" w:eastAsia="仿宋" w:hAnsi="仿宋" w:cs="仿宋" w:hint="eastAsia"/>
            <w:lang w:eastAsia="zh-CN"/>
          </w:rPr>
          <w:t>(二)、公司经济效益分析</w:t>
        </w:r>
        <w:r>
          <w:tab/>
        </w:r>
        <w:r>
          <w:fldChar w:fldCharType="begin"/>
        </w:r>
        <w:r>
          <w:instrText xml:space="preserve"> PAGEREF _Toc32548 \h </w:instrText>
        </w:r>
        <w:r>
          <w:fldChar w:fldCharType="separate"/>
        </w:r>
        <w:r>
          <w:t>7</w:t>
        </w:r>
        <w:r>
          <w:fldChar w:fldCharType="end"/>
        </w:r>
      </w:hyperlink>
    </w:p>
    <w:p>
      <w:pPr>
        <w:pStyle w:val="TOC1"/>
        <w:tabs>
          <w:tab w:val="right" w:leader="dot" w:pos="8306"/>
        </w:tabs>
      </w:pPr>
      <w:hyperlink w:anchor="_Toc7585" w:history="1">
        <w:r>
          <w:rPr>
            <w:rFonts w:ascii="仿宋" w:eastAsia="仿宋" w:hAnsi="仿宋" w:cs="仿宋" w:hint="eastAsia"/>
            <w:lang w:eastAsia="zh-CN"/>
          </w:rPr>
          <w:t>四、工艺说明</w:t>
        </w:r>
        <w:r>
          <w:tab/>
        </w:r>
        <w:r>
          <w:fldChar w:fldCharType="begin"/>
        </w:r>
        <w:r>
          <w:instrText xml:space="preserve"> PAGEREF _Toc7585 \h </w:instrText>
        </w:r>
        <w:r>
          <w:fldChar w:fldCharType="separate"/>
        </w:r>
        <w:r>
          <w:t>8</w:t>
        </w:r>
        <w:r>
          <w:fldChar w:fldCharType="end"/>
        </w:r>
      </w:hyperlink>
    </w:p>
    <w:p>
      <w:pPr>
        <w:pStyle w:val="TOC2"/>
        <w:tabs>
          <w:tab w:val="right" w:leader="dot" w:pos="8306"/>
        </w:tabs>
      </w:pPr>
      <w:hyperlink w:anchor="_Toc6032" w:history="1">
        <w:r>
          <w:rPr>
            <w:rFonts w:ascii="仿宋" w:eastAsia="仿宋" w:hAnsi="仿宋" w:cs="仿宋" w:hint="eastAsia"/>
            <w:lang w:eastAsia="zh-CN"/>
          </w:rPr>
          <w:t>(一)、技术管理特点</w:t>
        </w:r>
        <w:r>
          <w:tab/>
        </w:r>
        <w:r>
          <w:fldChar w:fldCharType="begin"/>
        </w:r>
        <w:r>
          <w:instrText xml:space="preserve"> PAGEREF _Toc6032 \h </w:instrText>
        </w:r>
        <w:r>
          <w:fldChar w:fldCharType="separate"/>
        </w:r>
        <w:r>
          <w:t>8</w:t>
        </w:r>
        <w:r>
          <w:fldChar w:fldCharType="end"/>
        </w:r>
      </w:hyperlink>
    </w:p>
    <w:p>
      <w:pPr>
        <w:pStyle w:val="TOC2"/>
        <w:tabs>
          <w:tab w:val="right" w:leader="dot" w:pos="8306"/>
        </w:tabs>
      </w:pPr>
      <w:hyperlink w:anchor="_Toc18813" w:history="1">
        <w:r>
          <w:rPr>
            <w:rFonts w:ascii="仿宋" w:eastAsia="仿宋" w:hAnsi="仿宋" w:cs="仿宋" w:hint="eastAsia"/>
            <w:lang w:eastAsia="zh-CN"/>
          </w:rPr>
          <w:t>(二)、尿素项目工艺技术设计方案</w:t>
        </w:r>
        <w:r>
          <w:tab/>
        </w:r>
        <w:r>
          <w:fldChar w:fldCharType="begin"/>
        </w:r>
        <w:r>
          <w:instrText xml:space="preserve"> PAGEREF _Toc18813 \h </w:instrText>
        </w:r>
        <w:r>
          <w:fldChar w:fldCharType="separate"/>
        </w:r>
        <w:r>
          <w:t>9</w:t>
        </w:r>
        <w:r>
          <w:fldChar w:fldCharType="end"/>
        </w:r>
      </w:hyperlink>
    </w:p>
    <w:p>
      <w:pPr>
        <w:pStyle w:val="TOC2"/>
        <w:tabs>
          <w:tab w:val="right" w:leader="dot" w:pos="8306"/>
        </w:tabs>
      </w:pPr>
      <w:hyperlink w:anchor="_Toc13496" w:history="1">
        <w:r>
          <w:rPr>
            <w:rFonts w:ascii="仿宋" w:eastAsia="仿宋" w:hAnsi="仿宋" w:cs="仿宋" w:hint="eastAsia"/>
            <w:lang w:eastAsia="zh-CN"/>
          </w:rPr>
          <w:t>(三)、设备选型方案</w:t>
        </w:r>
        <w:r>
          <w:tab/>
        </w:r>
        <w:r>
          <w:fldChar w:fldCharType="begin"/>
        </w:r>
        <w:r>
          <w:instrText xml:space="preserve"> PAGEREF _Toc13496 \h </w:instrText>
        </w:r>
        <w:r>
          <w:fldChar w:fldCharType="separate"/>
        </w:r>
        <w:r>
          <w:t>11</w:t>
        </w:r>
        <w:r>
          <w:fldChar w:fldCharType="end"/>
        </w:r>
      </w:hyperlink>
    </w:p>
    <w:p>
      <w:pPr>
        <w:pStyle w:val="TOC1"/>
        <w:tabs>
          <w:tab w:val="right" w:leader="dot" w:pos="8306"/>
        </w:tabs>
      </w:pPr>
      <w:hyperlink w:anchor="_Toc3956" w:history="1">
        <w:r>
          <w:rPr>
            <w:rFonts w:ascii="仿宋" w:eastAsia="仿宋" w:hAnsi="仿宋" w:cs="仿宋" w:hint="eastAsia"/>
            <w:lang w:eastAsia="zh-CN"/>
          </w:rPr>
          <w:t>五、尿素项目土建工程</w:t>
        </w:r>
        <w:r>
          <w:tab/>
        </w:r>
        <w:r>
          <w:fldChar w:fldCharType="begin"/>
        </w:r>
        <w:r>
          <w:instrText xml:space="preserve"> PAGEREF _Toc3956 \h </w:instrText>
        </w:r>
        <w:r>
          <w:fldChar w:fldCharType="separate"/>
        </w:r>
        <w:r>
          <w:t>12</w:t>
        </w:r>
        <w:r>
          <w:fldChar w:fldCharType="end"/>
        </w:r>
      </w:hyperlink>
    </w:p>
    <w:p>
      <w:pPr>
        <w:pStyle w:val="TOC2"/>
        <w:tabs>
          <w:tab w:val="right" w:leader="dot" w:pos="8306"/>
        </w:tabs>
      </w:pPr>
      <w:hyperlink w:anchor="_Toc2986" w:history="1">
        <w:r>
          <w:rPr>
            <w:rFonts w:ascii="仿宋" w:eastAsia="仿宋" w:hAnsi="仿宋" w:cs="仿宋" w:hint="eastAsia"/>
            <w:lang w:eastAsia="zh-CN"/>
          </w:rPr>
          <w:t>(一)、建筑工程设计原则</w:t>
        </w:r>
        <w:r>
          <w:tab/>
        </w:r>
        <w:r>
          <w:fldChar w:fldCharType="begin"/>
        </w:r>
        <w:r>
          <w:instrText xml:space="preserve"> PAGEREF _Toc2986 \h </w:instrText>
        </w:r>
        <w:r>
          <w:fldChar w:fldCharType="separate"/>
        </w:r>
        <w:r>
          <w:t>12</w:t>
        </w:r>
        <w:r>
          <w:fldChar w:fldCharType="end"/>
        </w:r>
      </w:hyperlink>
    </w:p>
    <w:p>
      <w:pPr>
        <w:pStyle w:val="TOC2"/>
        <w:tabs>
          <w:tab w:val="right" w:leader="dot" w:pos="8306"/>
        </w:tabs>
      </w:pPr>
      <w:hyperlink w:anchor="_Toc3256" w:history="1">
        <w:r>
          <w:rPr>
            <w:rFonts w:ascii="仿宋" w:eastAsia="仿宋" w:hAnsi="仿宋" w:cs="仿宋" w:hint="eastAsia"/>
            <w:lang w:eastAsia="zh-CN"/>
          </w:rPr>
          <w:t>(二)、土建工程设计年限及安全等级</w:t>
        </w:r>
        <w:r>
          <w:tab/>
        </w:r>
        <w:r>
          <w:fldChar w:fldCharType="begin"/>
        </w:r>
        <w:r>
          <w:instrText xml:space="preserve"> PAGEREF _Toc3256 \h </w:instrText>
        </w:r>
        <w:r>
          <w:fldChar w:fldCharType="separate"/>
        </w:r>
        <w:r>
          <w:t>13</w:t>
        </w:r>
        <w:r>
          <w:fldChar w:fldCharType="end"/>
        </w:r>
      </w:hyperlink>
    </w:p>
    <w:p>
      <w:pPr>
        <w:pStyle w:val="TOC2"/>
        <w:tabs>
          <w:tab w:val="right" w:leader="dot" w:pos="8306"/>
        </w:tabs>
      </w:pPr>
      <w:hyperlink w:anchor="_Toc6057" w:history="1">
        <w:r>
          <w:rPr>
            <w:rFonts w:ascii="仿宋" w:eastAsia="仿宋" w:hAnsi="仿宋" w:cs="仿宋" w:hint="eastAsia"/>
            <w:lang w:eastAsia="zh-CN"/>
          </w:rPr>
          <w:t>(三)、建筑工程设计总体要求</w:t>
        </w:r>
        <w:r>
          <w:tab/>
        </w:r>
        <w:r>
          <w:fldChar w:fldCharType="begin"/>
        </w:r>
        <w:r>
          <w:instrText xml:space="preserve"> PAGEREF _Toc6057 \h </w:instrText>
        </w:r>
        <w:r>
          <w:fldChar w:fldCharType="separate"/>
        </w:r>
        <w:r>
          <w:t>14</w:t>
        </w:r>
        <w:r>
          <w:fldChar w:fldCharType="end"/>
        </w:r>
      </w:hyperlink>
    </w:p>
    <w:p>
      <w:pPr>
        <w:pStyle w:val="TOC2"/>
        <w:tabs>
          <w:tab w:val="right" w:leader="dot" w:pos="8306"/>
        </w:tabs>
      </w:pPr>
      <w:hyperlink w:anchor="_Toc16121" w:history="1">
        <w:r>
          <w:rPr>
            <w:rFonts w:ascii="仿宋" w:eastAsia="仿宋" w:hAnsi="仿宋" w:cs="仿宋" w:hint="eastAsia"/>
            <w:lang w:eastAsia="zh-CN"/>
          </w:rPr>
          <w:t>(四)、土建工程建设指标</w:t>
        </w:r>
        <w:r>
          <w:tab/>
        </w:r>
        <w:r>
          <w:fldChar w:fldCharType="begin"/>
        </w:r>
        <w:r>
          <w:instrText xml:space="preserve"> PAGEREF _Toc16121 \h </w:instrText>
        </w:r>
        <w:r>
          <w:fldChar w:fldCharType="separate"/>
        </w:r>
        <w:r>
          <w:t>15</w:t>
        </w:r>
        <w:r>
          <w:fldChar w:fldCharType="end"/>
        </w:r>
      </w:hyperlink>
    </w:p>
    <w:p>
      <w:pPr>
        <w:pStyle w:val="TOC1"/>
        <w:tabs>
          <w:tab w:val="right" w:leader="dot" w:pos="8306"/>
        </w:tabs>
      </w:pPr>
      <w:hyperlink w:anchor="_Toc22866" w:history="1">
        <w:r>
          <w:rPr>
            <w:rFonts w:ascii="仿宋" w:eastAsia="仿宋" w:hAnsi="仿宋" w:cs="仿宋" w:hint="eastAsia"/>
            <w:lang w:eastAsia="zh-CN"/>
          </w:rPr>
          <w:t>六、尿素项目文档管理</w:t>
        </w:r>
        <w:r>
          <w:tab/>
        </w:r>
        <w:r>
          <w:fldChar w:fldCharType="begin"/>
        </w:r>
        <w:r>
          <w:instrText xml:space="preserve"> PAGEREF _Toc22866 \h </w:instrText>
        </w:r>
        <w:r>
          <w:fldChar w:fldCharType="separate"/>
        </w:r>
        <w:r>
          <w:t>15</w:t>
        </w:r>
        <w:r>
          <w:fldChar w:fldCharType="end"/>
        </w:r>
      </w:hyperlink>
    </w:p>
    <w:p>
      <w:pPr>
        <w:pStyle w:val="TOC2"/>
        <w:tabs>
          <w:tab w:val="right" w:leader="dot" w:pos="8306"/>
        </w:tabs>
      </w:pPr>
      <w:hyperlink w:anchor="_Toc24411" w:history="1">
        <w:r>
          <w:rPr>
            <w:rFonts w:ascii="仿宋" w:eastAsia="仿宋" w:hAnsi="仿宋" w:cs="仿宋" w:hint="eastAsia"/>
            <w:lang w:eastAsia="zh-CN"/>
          </w:rPr>
          <w:t>(一)、文档编制与审查</w:t>
        </w:r>
        <w:r>
          <w:tab/>
        </w:r>
        <w:r>
          <w:fldChar w:fldCharType="begin"/>
        </w:r>
        <w:r>
          <w:instrText xml:space="preserve"> PAGEREF _Toc24411 \h </w:instrText>
        </w:r>
        <w:r>
          <w:fldChar w:fldCharType="separate"/>
        </w:r>
        <w:r>
          <w:t>15</w:t>
        </w:r>
        <w:r>
          <w:fldChar w:fldCharType="end"/>
        </w:r>
      </w:hyperlink>
    </w:p>
    <w:p>
      <w:pPr>
        <w:pStyle w:val="TOC2"/>
        <w:tabs>
          <w:tab w:val="right" w:leader="dot" w:pos="8306"/>
        </w:tabs>
      </w:pPr>
      <w:hyperlink w:anchor="_Toc31792" w:history="1">
        <w:r>
          <w:rPr>
            <w:rFonts w:ascii="仿宋" w:eastAsia="仿宋" w:hAnsi="仿宋" w:cs="仿宋" w:hint="eastAsia"/>
            <w:lang w:eastAsia="zh-CN"/>
          </w:rPr>
          <w:t>(二)、文档发布与分发</w:t>
        </w:r>
        <w:r>
          <w:tab/>
        </w:r>
        <w:r>
          <w:fldChar w:fldCharType="begin"/>
        </w:r>
        <w:r>
          <w:instrText xml:space="preserve"> PAGEREF _Toc31792 \h </w:instrText>
        </w:r>
        <w:r>
          <w:fldChar w:fldCharType="separate"/>
        </w:r>
        <w:r>
          <w:t>16</w:t>
        </w:r>
        <w:r>
          <w:fldChar w:fldCharType="end"/>
        </w:r>
      </w:hyperlink>
    </w:p>
    <w:p>
      <w:pPr>
        <w:pStyle w:val="TOC2"/>
        <w:tabs>
          <w:tab w:val="right" w:leader="dot" w:pos="8306"/>
        </w:tabs>
      </w:pPr>
      <w:hyperlink w:anchor="_Toc20052" w:history="1">
        <w:r>
          <w:rPr>
            <w:rFonts w:ascii="仿宋" w:eastAsia="仿宋" w:hAnsi="仿宋" w:cs="仿宋" w:hint="eastAsia"/>
            <w:lang w:eastAsia="zh-CN"/>
          </w:rPr>
          <w:t>(三)、文档存档与归档</w:t>
        </w:r>
        <w:r>
          <w:tab/>
        </w:r>
        <w:r>
          <w:fldChar w:fldCharType="begin"/>
        </w:r>
        <w:r>
          <w:instrText xml:space="preserve"> PAGEREF _Toc20052 \h </w:instrText>
        </w:r>
        <w:r>
          <w:fldChar w:fldCharType="separate"/>
        </w:r>
        <w:r>
          <w:t>17</w:t>
        </w:r>
        <w:r>
          <w:fldChar w:fldCharType="end"/>
        </w:r>
      </w:hyperlink>
    </w:p>
    <w:p>
      <w:pPr>
        <w:pStyle w:val="TOC1"/>
        <w:tabs>
          <w:tab w:val="right" w:leader="dot" w:pos="8306"/>
        </w:tabs>
      </w:pPr>
      <w:hyperlink w:anchor="_Toc32173" w:history="1">
        <w:r>
          <w:rPr>
            <w:rFonts w:ascii="仿宋" w:eastAsia="仿宋" w:hAnsi="仿宋" w:cs="仿宋" w:hint="eastAsia"/>
            <w:lang w:eastAsia="zh-CN"/>
          </w:rPr>
          <w:t>七、尿素项目经营效益</w:t>
        </w:r>
        <w:r>
          <w:tab/>
        </w:r>
        <w:r>
          <w:fldChar w:fldCharType="begin"/>
        </w:r>
        <w:r>
          <w:instrText xml:space="preserve"> PAGEREF _Toc32173 \h </w:instrText>
        </w:r>
        <w:r>
          <w:fldChar w:fldCharType="separate"/>
        </w:r>
        <w:r>
          <w:t>19</w:t>
        </w:r>
        <w:r>
          <w:fldChar w:fldCharType="end"/>
        </w:r>
      </w:hyperlink>
    </w:p>
    <w:p>
      <w:pPr>
        <w:pStyle w:val="TOC2"/>
        <w:tabs>
          <w:tab w:val="right" w:leader="dot" w:pos="8306"/>
        </w:tabs>
      </w:pPr>
      <w:hyperlink w:anchor="_Toc24390" w:history="1">
        <w:r>
          <w:rPr>
            <w:rFonts w:ascii="仿宋" w:eastAsia="仿宋" w:hAnsi="仿宋" w:cs="仿宋" w:hint="eastAsia"/>
            <w:lang w:eastAsia="zh-CN"/>
          </w:rPr>
          <w:t>(一)、经济评价财务测算</w:t>
        </w:r>
        <w:r>
          <w:tab/>
        </w:r>
        <w:r>
          <w:fldChar w:fldCharType="begin"/>
        </w:r>
        <w:r>
          <w:instrText xml:space="preserve"> PAGEREF _Toc24390 \h </w:instrText>
        </w:r>
        <w:r>
          <w:fldChar w:fldCharType="separate"/>
        </w:r>
        <w:r>
          <w:t>19</w:t>
        </w:r>
        <w:r>
          <w:fldChar w:fldCharType="end"/>
        </w:r>
      </w:hyperlink>
    </w:p>
    <w:p>
      <w:pPr>
        <w:pStyle w:val="TOC2"/>
        <w:tabs>
          <w:tab w:val="right" w:leader="dot" w:pos="8306"/>
        </w:tabs>
      </w:pPr>
      <w:hyperlink w:anchor="_Toc2236" w:history="1">
        <w:r>
          <w:rPr>
            <w:rFonts w:ascii="仿宋" w:eastAsia="仿宋" w:hAnsi="仿宋" w:cs="仿宋" w:hint="eastAsia"/>
            <w:lang w:eastAsia="zh-CN"/>
          </w:rPr>
          <w:t>(二)、尿素项目盈利能力分析</w:t>
        </w:r>
        <w:r>
          <w:tab/>
        </w:r>
        <w:r>
          <w:fldChar w:fldCharType="begin"/>
        </w:r>
        <w:r>
          <w:instrText xml:space="preserve"> PAGEREF _Toc2236 \h </w:instrText>
        </w:r>
        <w:r>
          <w:fldChar w:fldCharType="separate"/>
        </w:r>
        <w:r>
          <w:t>20</w:t>
        </w:r>
        <w:r>
          <w:fldChar w:fldCharType="end"/>
        </w:r>
      </w:hyperlink>
    </w:p>
    <w:p>
      <w:pPr>
        <w:pStyle w:val="TOC1"/>
        <w:tabs>
          <w:tab w:val="right" w:leader="dot" w:pos="8306"/>
        </w:tabs>
      </w:pPr>
      <w:hyperlink w:anchor="_Toc2572" w:history="1">
        <w:r>
          <w:rPr>
            <w:rFonts w:ascii="仿宋" w:eastAsia="仿宋" w:hAnsi="仿宋" w:cs="仿宋" w:hint="eastAsia"/>
            <w:lang w:eastAsia="zh-CN"/>
          </w:rPr>
          <w:t>八、尿素项目计划安排</w:t>
        </w:r>
        <w:r>
          <w:tab/>
        </w:r>
        <w:r>
          <w:fldChar w:fldCharType="begin"/>
        </w:r>
        <w:r>
          <w:instrText xml:space="preserve"> PAGEREF _Toc2572 \h </w:instrText>
        </w:r>
        <w:r>
          <w:fldChar w:fldCharType="separate"/>
        </w:r>
        <w:r>
          <w:t>21</w:t>
        </w:r>
        <w:r>
          <w:fldChar w:fldCharType="end"/>
        </w:r>
      </w:hyperlink>
    </w:p>
    <w:p>
      <w:pPr>
        <w:pStyle w:val="TOC2"/>
        <w:tabs>
          <w:tab w:val="right" w:leader="dot" w:pos="8306"/>
        </w:tabs>
      </w:pPr>
      <w:hyperlink w:anchor="_Toc5047" w:history="1">
        <w:r>
          <w:rPr>
            <w:rFonts w:ascii="仿宋" w:eastAsia="仿宋" w:hAnsi="仿宋" w:cs="仿宋" w:hint="eastAsia"/>
            <w:lang w:eastAsia="zh-CN"/>
          </w:rPr>
          <w:t>(一)、建设周期</w:t>
        </w:r>
        <w:r>
          <w:tab/>
        </w:r>
        <w:r>
          <w:fldChar w:fldCharType="begin"/>
        </w:r>
        <w:r>
          <w:instrText xml:space="preserve"> PAGEREF _Toc5047 \h </w:instrText>
        </w:r>
        <w:r>
          <w:fldChar w:fldCharType="separate"/>
        </w:r>
        <w:r>
          <w:t>21</w:t>
        </w:r>
        <w:r>
          <w:fldChar w:fldCharType="end"/>
        </w:r>
      </w:hyperlink>
    </w:p>
    <w:p>
      <w:pPr>
        <w:pStyle w:val="TOC2"/>
        <w:tabs>
          <w:tab w:val="right" w:leader="dot" w:pos="8306"/>
        </w:tabs>
      </w:pPr>
      <w:hyperlink w:anchor="_Toc31191" w:history="1">
        <w:r>
          <w:rPr>
            <w:rFonts w:ascii="仿宋" w:eastAsia="仿宋" w:hAnsi="仿宋" w:cs="仿宋" w:hint="eastAsia"/>
            <w:lang w:eastAsia="zh-CN"/>
          </w:rPr>
          <w:t>(二)、建设进度</w:t>
        </w:r>
        <w:r>
          <w:tab/>
        </w:r>
        <w:r>
          <w:fldChar w:fldCharType="begin"/>
        </w:r>
        <w:r>
          <w:instrText xml:space="preserve"> PAGEREF _Toc31191 \h </w:instrText>
        </w:r>
        <w:r>
          <w:fldChar w:fldCharType="separate"/>
        </w:r>
        <w:r>
          <w:t>21</w:t>
        </w:r>
        <w:r>
          <w:fldChar w:fldCharType="end"/>
        </w:r>
      </w:hyperlink>
    </w:p>
    <w:p>
      <w:pPr>
        <w:pStyle w:val="TOC2"/>
        <w:tabs>
          <w:tab w:val="right" w:leader="dot" w:pos="8306"/>
        </w:tabs>
      </w:pPr>
      <w:hyperlink w:anchor="_Toc31297" w:history="1">
        <w:r>
          <w:rPr>
            <w:rFonts w:ascii="仿宋" w:eastAsia="仿宋" w:hAnsi="仿宋" w:cs="仿宋" w:hint="eastAsia"/>
            <w:lang w:eastAsia="zh-CN"/>
          </w:rPr>
          <w:t>(三)、进度安排注意事项</w:t>
        </w:r>
        <w:r>
          <w:tab/>
        </w:r>
        <w:r>
          <w:fldChar w:fldCharType="begin"/>
        </w:r>
        <w:r>
          <w:instrText xml:space="preserve"> PAGEREF _Toc31297 \h </w:instrText>
        </w:r>
        <w:r>
          <w:fldChar w:fldCharType="separate"/>
        </w:r>
        <w:r>
          <w:t>22</w:t>
        </w:r>
        <w:r>
          <w:fldChar w:fldCharType="end"/>
        </w:r>
      </w:hyperlink>
    </w:p>
    <w:p>
      <w:pPr>
        <w:pStyle w:val="TOC2"/>
        <w:tabs>
          <w:tab w:val="right" w:leader="dot" w:pos="8306"/>
        </w:tabs>
      </w:pPr>
      <w:hyperlink w:anchor="_Toc27663" w:history="1">
        <w:r>
          <w:rPr>
            <w:rFonts w:ascii="仿宋" w:eastAsia="仿宋" w:hAnsi="仿宋" w:cs="仿宋" w:hint="eastAsia"/>
            <w:lang w:eastAsia="zh-CN"/>
          </w:rPr>
          <w:t>(四)、人力资源配置</w:t>
        </w:r>
        <w:r>
          <w:tab/>
        </w:r>
        <w:r>
          <w:fldChar w:fldCharType="begin"/>
        </w:r>
        <w:r>
          <w:instrText xml:space="preserve"> PAGEREF _Toc27663 \h </w:instrText>
        </w:r>
        <w:r>
          <w:fldChar w:fldCharType="separate"/>
        </w:r>
        <w:r>
          <w:t>24</w:t>
        </w:r>
        <w:r>
          <w:fldChar w:fldCharType="end"/>
        </w:r>
      </w:hyperlink>
    </w:p>
    <w:p>
      <w:pPr>
        <w:pStyle w:val="TOC1"/>
        <w:tabs>
          <w:tab w:val="right" w:leader="dot" w:pos="8306"/>
        </w:tabs>
      </w:pPr>
      <w:hyperlink w:anchor="_Toc23347" w:history="1">
        <w:r>
          <w:rPr>
            <w:rFonts w:ascii="仿宋" w:eastAsia="仿宋" w:hAnsi="仿宋" w:cs="仿宋" w:hint="eastAsia"/>
            <w:lang w:eastAsia="zh-CN"/>
          </w:rPr>
          <w:t>九、尿素项目人力资源管理</w:t>
        </w:r>
        <w:r>
          <w:tab/>
        </w:r>
        <w:r>
          <w:fldChar w:fldCharType="begin"/>
        </w:r>
        <w:r>
          <w:instrText xml:space="preserve"> PAGEREF _Toc23347 \h </w:instrText>
        </w:r>
        <w:r>
          <w:fldChar w:fldCharType="separate"/>
        </w:r>
        <w:r>
          <w:t>25</w:t>
        </w:r>
        <w:r>
          <w:fldChar w:fldCharType="end"/>
        </w:r>
      </w:hyperlink>
    </w:p>
    <w:p>
      <w:pPr>
        <w:pStyle w:val="TOC2"/>
        <w:tabs>
          <w:tab w:val="right" w:leader="dot" w:pos="8306"/>
        </w:tabs>
      </w:pPr>
      <w:hyperlink w:anchor="_Toc9998" w:history="1">
        <w:r>
          <w:rPr>
            <w:rFonts w:ascii="仿宋" w:eastAsia="仿宋" w:hAnsi="仿宋" w:cs="仿宋" w:hint="eastAsia"/>
            <w:lang w:eastAsia="zh-CN"/>
          </w:rPr>
          <w:t>(一)、建立健全的预算管理制度</w:t>
        </w:r>
        <w:r>
          <w:tab/>
        </w:r>
        <w:r>
          <w:fldChar w:fldCharType="begin"/>
        </w:r>
        <w:r>
          <w:instrText xml:space="preserve"> PAGEREF _Toc9998 \h </w:instrText>
        </w:r>
        <w:r>
          <w:fldChar w:fldCharType="separate"/>
        </w:r>
        <w:r>
          <w:t>25</w:t>
        </w:r>
        <w:r>
          <w:fldChar w:fldCharType="end"/>
        </w:r>
      </w:hyperlink>
    </w:p>
    <w:p>
      <w:pPr>
        <w:pStyle w:val="TOC2"/>
        <w:tabs>
          <w:tab w:val="right" w:leader="dot" w:pos="8306"/>
        </w:tabs>
      </w:pPr>
      <w:hyperlink w:anchor="_Toc723" w:history="1">
        <w:r>
          <w:rPr>
            <w:rFonts w:ascii="仿宋" w:eastAsia="仿宋" w:hAnsi="仿宋" w:cs="仿宋" w:hint="eastAsia"/>
            <w:lang w:eastAsia="zh-CN"/>
          </w:rPr>
          <w:t>(二)、加强资金流动监控</w:t>
        </w:r>
        <w:r>
          <w:tab/>
        </w:r>
        <w:r>
          <w:fldChar w:fldCharType="begin"/>
        </w:r>
        <w:r>
          <w:instrText xml:space="preserve"> PAGEREF _Toc723 \h </w:instrText>
        </w:r>
        <w:r>
          <w:fldChar w:fldCharType="separate"/>
        </w:r>
        <w:r>
          <w:t>26</w:t>
        </w:r>
        <w:r>
          <w:fldChar w:fldCharType="end"/>
        </w:r>
      </w:hyperlink>
    </w:p>
    <w:p>
      <w:pPr>
        <w:pStyle w:val="TOC2"/>
        <w:tabs>
          <w:tab w:val="right" w:leader="dot" w:pos="8306"/>
        </w:tabs>
      </w:pPr>
      <w:hyperlink w:anchor="_Toc20470" w:history="1">
        <w:r>
          <w:rPr>
            <w:rFonts w:ascii="仿宋" w:eastAsia="仿宋" w:hAnsi="仿宋" w:cs="仿宋" w:hint="eastAsia"/>
            <w:lang w:eastAsia="zh-CN"/>
          </w:rPr>
          <w:t>(三)、制定完善的风险控制机制</w:t>
        </w:r>
        <w:r>
          <w:tab/>
        </w:r>
        <w:r>
          <w:fldChar w:fldCharType="begin"/>
        </w:r>
        <w:r>
          <w:instrText xml:space="preserve"> PAGEREF _Toc20470 \h </w:instrText>
        </w:r>
        <w:r>
          <w:fldChar w:fldCharType="separate"/>
        </w:r>
        <w:r>
          <w:t>27</w:t>
        </w:r>
        <w:r>
          <w:fldChar w:fldCharType="end"/>
        </w:r>
      </w:hyperlink>
    </w:p>
    <w:p>
      <w:pPr>
        <w:pStyle w:val="TOC2"/>
        <w:tabs>
          <w:tab w:val="right" w:leader="dot" w:pos="8306"/>
        </w:tabs>
      </w:pPr>
      <w:hyperlink w:anchor="_Toc11240" w:history="1">
        <w:r>
          <w:rPr>
            <w:rFonts w:ascii="仿宋" w:eastAsia="仿宋" w:hAnsi="仿宋" w:cs="仿宋" w:hint="eastAsia"/>
            <w:lang w:eastAsia="zh-CN"/>
          </w:rPr>
          <w:t>(四)、优化成本管理</w:t>
        </w:r>
        <w:r>
          <w:tab/>
        </w:r>
        <w:r>
          <w:fldChar w:fldCharType="begin"/>
        </w:r>
        <w:r>
          <w:instrText xml:space="preserve"> PAGEREF _Toc11240 \h </w:instrText>
        </w:r>
        <w:r>
          <w:fldChar w:fldCharType="separate"/>
        </w:r>
        <w:r>
          <w:t>29</w:t>
        </w:r>
        <w:r>
          <w:fldChar w:fldCharType="end"/>
        </w:r>
      </w:hyperlink>
    </w:p>
    <w:p>
      <w:pPr>
        <w:pStyle w:val="TOC1"/>
        <w:tabs>
          <w:tab w:val="right" w:leader="dot" w:pos="8306"/>
        </w:tabs>
      </w:pPr>
      <w:hyperlink w:anchor="_Toc24559" w:history="1">
        <w:r>
          <w:rPr>
            <w:rFonts w:ascii="仿宋" w:eastAsia="仿宋" w:hAnsi="仿宋" w:cs="仿宋" w:hint="eastAsia"/>
            <w:lang w:eastAsia="zh-CN"/>
          </w:rPr>
          <w:t>十、尿素项目技术管理</w:t>
        </w:r>
        <w:r>
          <w:tab/>
        </w:r>
        <w:r>
          <w:fldChar w:fldCharType="begin"/>
        </w:r>
        <w:r>
          <w:instrText xml:space="preserve"> PAGEREF _Toc24559 \h </w:instrText>
        </w:r>
        <w:r>
          <w:fldChar w:fldCharType="separate"/>
        </w:r>
        <w:r>
          <w:t>30</w:t>
        </w:r>
        <w:r>
          <w:fldChar w:fldCharType="end"/>
        </w:r>
      </w:hyperlink>
    </w:p>
    <w:p>
      <w:pPr>
        <w:pStyle w:val="TOC2"/>
        <w:tabs>
          <w:tab w:val="right" w:leader="dot" w:pos="8306"/>
        </w:tabs>
      </w:pPr>
      <w:hyperlink w:anchor="_Toc30323" w:history="1">
        <w:r>
          <w:rPr>
            <w:rFonts w:ascii="仿宋" w:eastAsia="仿宋" w:hAnsi="仿宋" w:cs="仿宋" w:hint="eastAsia"/>
            <w:lang w:eastAsia="zh-CN"/>
          </w:rPr>
          <w:t>(一)、技术方案选用方向</w:t>
        </w:r>
        <w:r>
          <w:tab/>
        </w:r>
        <w:r>
          <w:fldChar w:fldCharType="begin"/>
        </w:r>
        <w:r>
          <w:instrText xml:space="preserve"> PAGEREF _Toc30323 \h </w:instrText>
        </w:r>
        <w:r>
          <w:fldChar w:fldCharType="separate"/>
        </w:r>
        <w:r>
          <w:t>30</w:t>
        </w:r>
        <w:r>
          <w:fldChar w:fldCharType="end"/>
        </w:r>
      </w:hyperlink>
    </w:p>
    <w:p>
      <w:pPr>
        <w:pStyle w:val="TOC2"/>
        <w:tabs>
          <w:tab w:val="right" w:leader="dot" w:pos="8306"/>
        </w:tabs>
      </w:pPr>
      <w:hyperlink w:anchor="_Toc15499" w:history="1">
        <w:r>
          <w:rPr>
            <w:rFonts w:ascii="仿宋" w:eastAsia="仿宋" w:hAnsi="仿宋" w:cs="仿宋" w:hint="eastAsia"/>
            <w:lang w:eastAsia="zh-CN"/>
          </w:rPr>
          <w:t>(二)、工艺技术方案选用原则</w:t>
        </w:r>
        <w:r>
          <w:tab/>
        </w:r>
        <w:r>
          <w:fldChar w:fldCharType="begin"/>
        </w:r>
        <w:r>
          <w:instrText xml:space="preserve"> PAGEREF _Toc15499 \h </w:instrText>
        </w:r>
        <w:r>
          <w:fldChar w:fldCharType="separate"/>
        </w:r>
        <w:r>
          <w:t>32</w:t>
        </w:r>
        <w:r>
          <w:fldChar w:fldCharType="end"/>
        </w:r>
      </w:hyperlink>
    </w:p>
    <w:p>
      <w:pPr>
        <w:pStyle w:val="TOC2"/>
        <w:tabs>
          <w:tab w:val="right" w:leader="dot" w:pos="8306"/>
        </w:tabs>
      </w:pPr>
      <w:hyperlink w:anchor="_Toc10506" w:history="1">
        <w:r>
          <w:rPr>
            <w:rFonts w:ascii="仿宋" w:eastAsia="仿宋" w:hAnsi="仿宋" w:cs="仿宋" w:hint="eastAsia"/>
            <w:lang w:eastAsia="zh-CN"/>
          </w:rPr>
          <w:t>(三)、工艺技术方案要求</w:t>
        </w:r>
        <w:r>
          <w:tab/>
        </w:r>
        <w:r>
          <w:fldChar w:fldCharType="begin"/>
        </w:r>
        <w:r>
          <w:instrText xml:space="preserve"> PAGEREF _Toc10506 \h </w:instrText>
        </w:r>
        <w:r>
          <w:fldChar w:fldCharType="separate"/>
        </w:r>
        <w:r>
          <w:t>34</w:t>
        </w:r>
        <w:r>
          <w:fldChar w:fldCharType="end"/>
        </w:r>
      </w:hyperlink>
    </w:p>
    <w:p>
      <w:pPr>
        <w:pStyle w:val="TOC1"/>
        <w:tabs>
          <w:tab w:val="right" w:leader="dot" w:pos="8306"/>
        </w:tabs>
      </w:pPr>
      <w:hyperlink w:anchor="_Toc21544" w:history="1">
        <w:r>
          <w:rPr>
            <w:rFonts w:ascii="仿宋" w:eastAsia="仿宋" w:hAnsi="仿宋" w:cs="仿宋" w:hint="eastAsia"/>
            <w:lang w:eastAsia="zh-CN"/>
          </w:rPr>
          <w:t>十一、尿素项目人力资源培养与发展</w:t>
        </w:r>
        <w:r>
          <w:tab/>
        </w:r>
        <w:r>
          <w:fldChar w:fldCharType="begin"/>
        </w:r>
        <w:r>
          <w:instrText xml:space="preserve"> PAGEREF _Toc21544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89" w:history="1">
        <w:r>
          <w:rPr>
            <w:rFonts w:ascii="仿宋" w:eastAsia="仿宋" w:hAnsi="仿宋" w:cs="仿宋" w:hint="eastAsia"/>
            <w:lang w:eastAsia="zh-CN"/>
          </w:rPr>
          <w:t>(一)、人才需求与规划</w:t>
        </w:r>
        <w:r>
          <w:tab/>
        </w:r>
        <w:r>
          <w:fldChar w:fldCharType="begin"/>
        </w:r>
        <w:r>
          <w:instrText xml:space="preserve"> PAGEREF _Toc14889 \h </w:instrText>
        </w:r>
        <w:r>
          <w:fldChar w:fldCharType="separate"/>
        </w:r>
        <w:r>
          <w:t>36</w:t>
        </w:r>
        <w:r>
          <w:fldChar w:fldCharType="end"/>
        </w:r>
      </w:hyperlink>
    </w:p>
    <w:p>
      <w:pPr>
        <w:pStyle w:val="TOC2"/>
        <w:tabs>
          <w:tab w:val="right" w:leader="dot" w:pos="8306"/>
        </w:tabs>
      </w:pPr>
      <w:hyperlink w:anchor="_Toc26248" w:history="1">
        <w:r>
          <w:rPr>
            <w:rFonts w:ascii="仿宋" w:eastAsia="仿宋" w:hAnsi="仿宋" w:cs="仿宋" w:hint="eastAsia"/>
            <w:lang w:eastAsia="zh-CN"/>
          </w:rPr>
          <w:t>(二)、培训与发展计划</w:t>
        </w:r>
        <w:r>
          <w:tab/>
        </w:r>
        <w:r>
          <w:fldChar w:fldCharType="begin"/>
        </w:r>
        <w:r>
          <w:instrText xml:space="preserve"> PAGEREF _Toc26248 \h </w:instrText>
        </w:r>
        <w:r>
          <w:fldChar w:fldCharType="separate"/>
        </w:r>
        <w:r>
          <w:t>36</w:t>
        </w:r>
        <w:r>
          <w:fldChar w:fldCharType="end"/>
        </w:r>
      </w:hyperlink>
    </w:p>
    <w:p>
      <w:pPr>
        <w:pStyle w:val="TOC1"/>
        <w:tabs>
          <w:tab w:val="right" w:leader="dot" w:pos="8306"/>
        </w:tabs>
      </w:pPr>
      <w:hyperlink w:anchor="_Toc18679" w:history="1">
        <w:r>
          <w:rPr>
            <w:rFonts w:ascii="仿宋" w:eastAsia="仿宋" w:hAnsi="仿宋" w:cs="仿宋" w:hint="eastAsia"/>
            <w:lang w:eastAsia="zh-CN"/>
          </w:rPr>
          <w:t>十二、尿素项目创新与研发</w:t>
        </w:r>
        <w:r>
          <w:tab/>
        </w:r>
        <w:r>
          <w:fldChar w:fldCharType="begin"/>
        </w:r>
        <w:r>
          <w:instrText xml:space="preserve"> PAGEREF _Toc18679 \h </w:instrText>
        </w:r>
        <w:r>
          <w:fldChar w:fldCharType="separate"/>
        </w:r>
        <w:r>
          <w:t>37</w:t>
        </w:r>
        <w:r>
          <w:fldChar w:fldCharType="end"/>
        </w:r>
      </w:hyperlink>
    </w:p>
    <w:p>
      <w:pPr>
        <w:pStyle w:val="TOC2"/>
        <w:tabs>
          <w:tab w:val="right" w:leader="dot" w:pos="8306"/>
        </w:tabs>
      </w:pPr>
      <w:hyperlink w:anchor="_Toc8948" w:history="1">
        <w:r>
          <w:rPr>
            <w:rFonts w:ascii="仿宋" w:eastAsia="仿宋" w:hAnsi="仿宋" w:cs="仿宋" w:hint="eastAsia"/>
            <w:lang w:eastAsia="zh-CN"/>
          </w:rPr>
          <w:t>(一)、创新策略与方向</w:t>
        </w:r>
        <w:r>
          <w:tab/>
        </w:r>
        <w:r>
          <w:fldChar w:fldCharType="begin"/>
        </w:r>
        <w:r>
          <w:instrText xml:space="preserve"> PAGEREF _Toc8948 \h </w:instrText>
        </w:r>
        <w:r>
          <w:fldChar w:fldCharType="separate"/>
        </w:r>
        <w:r>
          <w:t>37</w:t>
        </w:r>
        <w:r>
          <w:fldChar w:fldCharType="end"/>
        </w:r>
      </w:hyperlink>
    </w:p>
    <w:p>
      <w:pPr>
        <w:pStyle w:val="TOC2"/>
        <w:tabs>
          <w:tab w:val="right" w:leader="dot" w:pos="8306"/>
        </w:tabs>
      </w:pPr>
      <w:hyperlink w:anchor="_Toc10579" w:history="1">
        <w:r>
          <w:rPr>
            <w:rFonts w:ascii="仿宋" w:eastAsia="仿宋" w:hAnsi="仿宋" w:cs="仿宋" w:hint="eastAsia"/>
            <w:lang w:eastAsia="zh-CN"/>
          </w:rPr>
          <w:t>(二)、研发规划与投入</w:t>
        </w:r>
        <w:r>
          <w:tab/>
        </w:r>
        <w:r>
          <w:fldChar w:fldCharType="begin"/>
        </w:r>
        <w:r>
          <w:instrText xml:space="preserve"> PAGEREF _Toc10579 \h </w:instrText>
        </w:r>
        <w:r>
          <w:fldChar w:fldCharType="separate"/>
        </w:r>
        <w:r>
          <w:t>38</w:t>
        </w:r>
        <w:r>
          <w:fldChar w:fldCharType="end"/>
        </w:r>
      </w:hyperlink>
    </w:p>
    <w:p>
      <w:pPr>
        <w:pStyle w:val="TOC1"/>
        <w:tabs>
          <w:tab w:val="right" w:leader="dot" w:pos="8306"/>
        </w:tabs>
      </w:pPr>
      <w:hyperlink w:anchor="_Toc20642" w:history="1">
        <w:r>
          <w:rPr>
            <w:rFonts w:ascii="仿宋" w:eastAsia="仿宋" w:hAnsi="仿宋" w:cs="仿宋" w:hint="eastAsia"/>
            <w:lang w:eastAsia="zh-CN"/>
          </w:rPr>
          <w:t>十三、供应链管理</w:t>
        </w:r>
        <w:r>
          <w:tab/>
        </w:r>
        <w:r>
          <w:fldChar w:fldCharType="begin"/>
        </w:r>
        <w:r>
          <w:instrText xml:space="preserve"> PAGEREF _Toc20642 \h </w:instrText>
        </w:r>
        <w:r>
          <w:fldChar w:fldCharType="separate"/>
        </w:r>
        <w:r>
          <w:t>40</w:t>
        </w:r>
        <w:r>
          <w:fldChar w:fldCharType="end"/>
        </w:r>
      </w:hyperlink>
    </w:p>
    <w:p>
      <w:pPr>
        <w:pStyle w:val="TOC2"/>
        <w:tabs>
          <w:tab w:val="right" w:leader="dot" w:pos="8306"/>
        </w:tabs>
      </w:pPr>
      <w:hyperlink w:anchor="_Toc1316" w:history="1">
        <w:r>
          <w:rPr>
            <w:rFonts w:ascii="仿宋" w:eastAsia="仿宋" w:hAnsi="仿宋" w:cs="仿宋" w:hint="eastAsia"/>
            <w:lang w:eastAsia="zh-CN"/>
          </w:rPr>
          <w:t>(一)、供应链战略规划</w:t>
        </w:r>
        <w:r>
          <w:tab/>
        </w:r>
        <w:r>
          <w:fldChar w:fldCharType="begin"/>
        </w:r>
        <w:r>
          <w:instrText xml:space="preserve"> PAGEREF _Toc1316 \h </w:instrText>
        </w:r>
        <w:r>
          <w:fldChar w:fldCharType="separate"/>
        </w:r>
        <w:r>
          <w:t>40</w:t>
        </w:r>
        <w:r>
          <w:fldChar w:fldCharType="end"/>
        </w:r>
      </w:hyperlink>
    </w:p>
    <w:p>
      <w:pPr>
        <w:pStyle w:val="TOC2"/>
        <w:tabs>
          <w:tab w:val="right" w:leader="dot" w:pos="8306"/>
        </w:tabs>
      </w:pPr>
      <w:hyperlink w:anchor="_Toc6975" w:history="1">
        <w:r>
          <w:rPr>
            <w:rFonts w:ascii="仿宋" w:eastAsia="仿宋" w:hAnsi="仿宋" w:cs="仿宋" w:hint="eastAsia"/>
            <w:lang w:eastAsia="zh-CN"/>
          </w:rPr>
          <w:t>(二)、供应商选择与合作</w:t>
        </w:r>
        <w:r>
          <w:tab/>
        </w:r>
        <w:r>
          <w:fldChar w:fldCharType="begin"/>
        </w:r>
        <w:r>
          <w:instrText xml:space="preserve"> PAGEREF _Toc6975 \h </w:instrText>
        </w:r>
        <w:r>
          <w:fldChar w:fldCharType="separate"/>
        </w:r>
        <w:r>
          <w:t>41</w:t>
        </w:r>
        <w:r>
          <w:fldChar w:fldCharType="end"/>
        </w:r>
      </w:hyperlink>
    </w:p>
    <w:p>
      <w:pPr>
        <w:pStyle w:val="TOC2"/>
        <w:tabs>
          <w:tab w:val="right" w:leader="dot" w:pos="8306"/>
        </w:tabs>
      </w:pPr>
      <w:hyperlink w:anchor="_Toc25916" w:history="1">
        <w:r>
          <w:rPr>
            <w:rFonts w:ascii="仿宋" w:eastAsia="仿宋" w:hAnsi="仿宋" w:cs="仿宋" w:hint="eastAsia"/>
            <w:lang w:eastAsia="zh-CN"/>
          </w:rPr>
          <w:t>(三)、物流与库存管理</w:t>
        </w:r>
        <w:r>
          <w:tab/>
        </w:r>
        <w:r>
          <w:fldChar w:fldCharType="begin"/>
        </w:r>
        <w:r>
          <w:instrText xml:space="preserve"> PAGEREF _Toc25916 \h </w:instrText>
        </w:r>
        <w:r>
          <w:fldChar w:fldCharType="separate"/>
        </w:r>
        <w:r>
          <w:t>43</w:t>
        </w:r>
        <w:r>
          <w:fldChar w:fldCharType="end"/>
        </w:r>
      </w:hyperlink>
    </w:p>
    <w:p>
      <w:pPr>
        <w:pStyle w:val="TOC1"/>
        <w:tabs>
          <w:tab w:val="right" w:leader="dot" w:pos="8306"/>
        </w:tabs>
      </w:pPr>
      <w:hyperlink w:anchor="_Toc11462" w:history="1">
        <w:r>
          <w:rPr>
            <w:rFonts w:ascii="仿宋" w:eastAsia="仿宋" w:hAnsi="仿宋" w:cs="仿宋" w:hint="eastAsia"/>
            <w:lang w:eastAsia="zh-CN"/>
          </w:rPr>
          <w:t>十四、尿素项目变更管理</w:t>
        </w:r>
        <w:r>
          <w:tab/>
        </w:r>
        <w:r>
          <w:fldChar w:fldCharType="begin"/>
        </w:r>
        <w:r>
          <w:instrText xml:space="preserve"> PAGEREF _Toc11462 \h </w:instrText>
        </w:r>
        <w:r>
          <w:fldChar w:fldCharType="separate"/>
        </w:r>
        <w:r>
          <w:t>44</w:t>
        </w:r>
        <w:r>
          <w:fldChar w:fldCharType="end"/>
        </w:r>
      </w:hyperlink>
    </w:p>
    <w:p>
      <w:pPr>
        <w:pStyle w:val="TOC2"/>
        <w:tabs>
          <w:tab w:val="right" w:leader="dot" w:pos="8306"/>
        </w:tabs>
      </w:pPr>
      <w:hyperlink w:anchor="_Toc18006" w:history="1">
        <w:r>
          <w:rPr>
            <w:rFonts w:ascii="仿宋" w:eastAsia="仿宋" w:hAnsi="仿宋" w:cs="仿宋" w:hint="eastAsia"/>
            <w:lang w:eastAsia="zh-CN"/>
          </w:rPr>
          <w:t>(一)、变更申请与评估</w:t>
        </w:r>
        <w:r>
          <w:tab/>
        </w:r>
        <w:r>
          <w:fldChar w:fldCharType="begin"/>
        </w:r>
        <w:r>
          <w:instrText xml:space="preserve"> PAGEREF _Toc18006 \h </w:instrText>
        </w:r>
        <w:r>
          <w:fldChar w:fldCharType="separate"/>
        </w:r>
        <w:r>
          <w:t>44</w:t>
        </w:r>
        <w:r>
          <w:fldChar w:fldCharType="end"/>
        </w:r>
      </w:hyperlink>
    </w:p>
    <w:p>
      <w:pPr>
        <w:pStyle w:val="TOC2"/>
        <w:tabs>
          <w:tab w:val="right" w:leader="dot" w:pos="8306"/>
        </w:tabs>
      </w:pPr>
      <w:hyperlink w:anchor="_Toc18187" w:history="1">
        <w:r>
          <w:rPr>
            <w:rFonts w:ascii="仿宋" w:eastAsia="仿宋" w:hAnsi="仿宋" w:cs="仿宋" w:hint="eastAsia"/>
            <w:lang w:eastAsia="zh-CN"/>
          </w:rPr>
          <w:t>(二)、变更实施与控制</w:t>
        </w:r>
        <w:r>
          <w:tab/>
        </w:r>
        <w:r>
          <w:fldChar w:fldCharType="begin"/>
        </w:r>
        <w:r>
          <w:instrText xml:space="preserve"> PAGEREF _Toc18187 \h </w:instrText>
        </w:r>
        <w:r>
          <w:fldChar w:fldCharType="separate"/>
        </w:r>
        <w:r>
          <w:t>44</w:t>
        </w:r>
        <w:r>
          <w:fldChar w:fldCharType="end"/>
        </w:r>
      </w:hyperlink>
    </w:p>
    <w:p>
      <w:pPr>
        <w:pStyle w:val="TOC1"/>
        <w:tabs>
          <w:tab w:val="right" w:leader="dot" w:pos="8306"/>
        </w:tabs>
      </w:pPr>
      <w:hyperlink w:anchor="_Toc17136" w:history="1">
        <w:r>
          <w:rPr>
            <w:rFonts w:ascii="仿宋" w:eastAsia="仿宋" w:hAnsi="仿宋" w:cs="仿宋" w:hint="eastAsia"/>
            <w:lang w:eastAsia="zh-CN"/>
          </w:rPr>
          <w:t>十五、风险识别与分类</w:t>
        </w:r>
        <w:r>
          <w:tab/>
        </w:r>
        <w:r>
          <w:fldChar w:fldCharType="begin"/>
        </w:r>
        <w:r>
          <w:instrText xml:space="preserve"> PAGEREF _Toc17136 \h </w:instrText>
        </w:r>
        <w:r>
          <w:fldChar w:fldCharType="separate"/>
        </w:r>
        <w:r>
          <w:t>45</w:t>
        </w:r>
        <w:r>
          <w:fldChar w:fldCharType="end"/>
        </w:r>
      </w:hyperlink>
    </w:p>
    <w:p>
      <w:pPr>
        <w:pStyle w:val="TOC2"/>
        <w:tabs>
          <w:tab w:val="right" w:leader="dot" w:pos="8306"/>
        </w:tabs>
      </w:pPr>
      <w:hyperlink w:anchor="_Toc25251" w:history="1">
        <w:r>
          <w:rPr>
            <w:rFonts w:ascii="仿宋" w:eastAsia="仿宋" w:hAnsi="仿宋" w:cs="仿宋" w:hint="eastAsia"/>
            <w:lang w:eastAsia="zh-CN"/>
          </w:rPr>
          <w:t>(一)、风险识别</w:t>
        </w:r>
        <w:r>
          <w:tab/>
        </w:r>
        <w:r>
          <w:fldChar w:fldCharType="begin"/>
        </w:r>
        <w:r>
          <w:instrText xml:space="preserve"> PAGEREF _Toc25251 \h </w:instrText>
        </w:r>
        <w:r>
          <w:fldChar w:fldCharType="separate"/>
        </w:r>
        <w:r>
          <w:t>45</w:t>
        </w:r>
        <w:r>
          <w:fldChar w:fldCharType="end"/>
        </w:r>
      </w:hyperlink>
    </w:p>
    <w:p>
      <w:pPr>
        <w:pStyle w:val="TOC2"/>
        <w:tabs>
          <w:tab w:val="right" w:leader="dot" w:pos="8306"/>
        </w:tabs>
      </w:pPr>
      <w:hyperlink w:anchor="_Toc24853" w:history="1">
        <w:r>
          <w:rPr>
            <w:rFonts w:ascii="仿宋" w:eastAsia="仿宋" w:hAnsi="仿宋" w:cs="仿宋" w:hint="eastAsia"/>
            <w:lang w:eastAsia="zh-CN"/>
          </w:rPr>
          <w:t>(二)、风险分类</w:t>
        </w:r>
        <w:r>
          <w:tab/>
        </w:r>
        <w:r>
          <w:fldChar w:fldCharType="begin"/>
        </w:r>
        <w:r>
          <w:instrText xml:space="preserve"> PAGEREF _Toc24853 \h </w:instrText>
        </w:r>
        <w:r>
          <w:fldChar w:fldCharType="separate"/>
        </w:r>
        <w:r>
          <w:t>46</w:t>
        </w:r>
        <w:r>
          <w:fldChar w:fldCharType="end"/>
        </w:r>
      </w:hyperlink>
    </w:p>
    <w:p>
      <w:pPr>
        <w:pStyle w:val="TOC1"/>
        <w:tabs>
          <w:tab w:val="right" w:leader="dot" w:pos="8306"/>
        </w:tabs>
      </w:pPr>
      <w:hyperlink w:anchor="_Toc17938" w:history="1">
        <w:r>
          <w:rPr>
            <w:rFonts w:ascii="仿宋" w:eastAsia="仿宋" w:hAnsi="仿宋" w:cs="仿宋" w:hint="eastAsia"/>
            <w:lang w:eastAsia="zh-CN"/>
          </w:rPr>
          <w:t>十六、质量管理体系</w:t>
        </w:r>
        <w:r>
          <w:tab/>
        </w:r>
        <w:r>
          <w:fldChar w:fldCharType="begin"/>
        </w:r>
        <w:r>
          <w:instrText xml:space="preserve"> PAGEREF _Toc17938 \h </w:instrText>
        </w:r>
        <w:r>
          <w:fldChar w:fldCharType="separate"/>
        </w:r>
        <w:r>
          <w:t>48</w:t>
        </w:r>
        <w:r>
          <w:fldChar w:fldCharType="end"/>
        </w:r>
      </w:hyperlink>
    </w:p>
    <w:p>
      <w:pPr>
        <w:pStyle w:val="TOC2"/>
        <w:tabs>
          <w:tab w:val="right" w:leader="dot" w:pos="8306"/>
        </w:tabs>
      </w:pPr>
      <w:hyperlink w:anchor="_Toc19279" w:history="1">
        <w:r>
          <w:rPr>
            <w:rFonts w:ascii="仿宋" w:eastAsia="仿宋" w:hAnsi="仿宋" w:cs="仿宋" w:hint="eastAsia"/>
            <w:lang w:eastAsia="zh-CN"/>
          </w:rPr>
          <w:t>(一)、质量目标与方针</w:t>
        </w:r>
        <w:r>
          <w:tab/>
        </w:r>
        <w:r>
          <w:fldChar w:fldCharType="begin"/>
        </w:r>
        <w:r>
          <w:instrText xml:space="preserve"> PAGEREF _Toc19279 \h </w:instrText>
        </w:r>
        <w:r>
          <w:fldChar w:fldCharType="separate"/>
        </w:r>
        <w:r>
          <w:t>48</w:t>
        </w:r>
        <w:r>
          <w:fldChar w:fldCharType="end"/>
        </w:r>
      </w:hyperlink>
    </w:p>
    <w:p>
      <w:pPr>
        <w:pStyle w:val="TOC2"/>
        <w:tabs>
          <w:tab w:val="right" w:leader="dot" w:pos="8306"/>
        </w:tabs>
      </w:pPr>
      <w:hyperlink w:anchor="_Toc24424" w:history="1">
        <w:r>
          <w:rPr>
            <w:rFonts w:ascii="仿宋" w:eastAsia="仿宋" w:hAnsi="仿宋" w:cs="仿宋" w:hint="eastAsia"/>
            <w:lang w:eastAsia="zh-CN"/>
          </w:rPr>
          <w:t>(二)、质量管理责任</w:t>
        </w:r>
        <w:r>
          <w:tab/>
        </w:r>
        <w:r>
          <w:fldChar w:fldCharType="begin"/>
        </w:r>
        <w:r>
          <w:instrText xml:space="preserve"> PAGEREF _Toc24424 \h </w:instrText>
        </w:r>
        <w:r>
          <w:fldChar w:fldCharType="separate"/>
        </w:r>
        <w:r>
          <w:t>49</w:t>
        </w:r>
        <w:r>
          <w:fldChar w:fldCharType="end"/>
        </w:r>
      </w:hyperlink>
    </w:p>
    <w:p>
      <w:pPr>
        <w:pStyle w:val="TOC2"/>
        <w:tabs>
          <w:tab w:val="right" w:leader="dot" w:pos="8306"/>
        </w:tabs>
      </w:pPr>
      <w:hyperlink w:anchor="_Toc13917" w:history="1">
        <w:r>
          <w:rPr>
            <w:rFonts w:ascii="仿宋" w:eastAsia="仿宋" w:hAnsi="仿宋" w:cs="仿宋" w:hint="eastAsia"/>
            <w:lang w:eastAsia="zh-CN"/>
          </w:rPr>
          <w:t>(三)、质量管理体系文件</w:t>
        </w:r>
        <w:r>
          <w:tab/>
        </w:r>
        <w:r>
          <w:fldChar w:fldCharType="begin"/>
        </w:r>
        <w:r>
          <w:instrText xml:space="preserve"> PAGEREF _Toc13917 \h </w:instrText>
        </w:r>
        <w:r>
          <w:fldChar w:fldCharType="separate"/>
        </w:r>
        <w:r>
          <w:t>50</w:t>
        </w:r>
        <w:r>
          <w:fldChar w:fldCharType="end"/>
        </w:r>
      </w:hyperlink>
    </w:p>
    <w:p>
      <w:pPr>
        <w:pStyle w:val="TOC2"/>
        <w:tabs>
          <w:tab w:val="right" w:leader="dot" w:pos="8306"/>
        </w:tabs>
      </w:pPr>
      <w:hyperlink w:anchor="_Toc15277" w:history="1">
        <w:r>
          <w:rPr>
            <w:rFonts w:ascii="仿宋" w:eastAsia="仿宋" w:hAnsi="仿宋" w:cs="仿宋" w:hint="eastAsia"/>
            <w:lang w:eastAsia="zh-CN"/>
          </w:rPr>
          <w:t>(四)、质量培训与教育</w:t>
        </w:r>
        <w:r>
          <w:tab/>
        </w:r>
        <w:r>
          <w:fldChar w:fldCharType="begin"/>
        </w:r>
        <w:r>
          <w:instrText xml:space="preserve"> PAGEREF _Toc15277 \h </w:instrText>
        </w:r>
        <w:r>
          <w:fldChar w:fldCharType="separate"/>
        </w:r>
        <w:r>
          <w:t>52</w:t>
        </w:r>
        <w:r>
          <w:fldChar w:fldCharType="end"/>
        </w:r>
      </w:hyperlink>
    </w:p>
    <w:p>
      <w:pPr>
        <w:pStyle w:val="TOC2"/>
        <w:tabs>
          <w:tab w:val="right" w:leader="dot" w:pos="8306"/>
        </w:tabs>
      </w:pPr>
      <w:hyperlink w:anchor="_Toc353" w:history="1">
        <w:r>
          <w:rPr>
            <w:rFonts w:ascii="仿宋" w:eastAsia="仿宋" w:hAnsi="仿宋" w:cs="仿宋" w:hint="eastAsia"/>
            <w:lang w:eastAsia="zh-CN"/>
          </w:rPr>
          <w:t>(五)、质量审核与评价</w:t>
        </w:r>
        <w:r>
          <w:tab/>
        </w:r>
        <w:r>
          <w:fldChar w:fldCharType="begin"/>
        </w:r>
        <w:r>
          <w:instrText xml:space="preserve"> PAGEREF _Toc353 \h </w:instrText>
        </w:r>
        <w:r>
          <w:fldChar w:fldCharType="separate"/>
        </w:r>
        <w:r>
          <w:t>54</w:t>
        </w:r>
        <w:r>
          <w:fldChar w:fldCharType="end"/>
        </w:r>
      </w:hyperlink>
    </w:p>
    <w:p>
      <w:pPr>
        <w:pStyle w:val="TOC2"/>
        <w:tabs>
          <w:tab w:val="right" w:leader="dot" w:pos="8306"/>
        </w:tabs>
      </w:pPr>
      <w:hyperlink w:anchor="_Toc4815" w:history="1">
        <w:r>
          <w:rPr>
            <w:rFonts w:ascii="仿宋" w:eastAsia="仿宋" w:hAnsi="仿宋" w:cs="仿宋" w:hint="eastAsia"/>
            <w:lang w:eastAsia="zh-CN"/>
          </w:rPr>
          <w:t>(六)、不符合与纠正措施</w:t>
        </w:r>
        <w:r>
          <w:tab/>
        </w:r>
        <w:r>
          <w:fldChar w:fldCharType="begin"/>
        </w:r>
        <w:r>
          <w:instrText xml:space="preserve"> PAGEREF _Toc4815 \h </w:instrText>
        </w:r>
        <w:r>
          <w:fldChar w:fldCharType="separate"/>
        </w:r>
        <w:r>
          <w:t>55</w:t>
        </w:r>
        <w:r>
          <w:fldChar w:fldCharType="end"/>
        </w:r>
      </w:hyperlink>
    </w:p>
    <w:p>
      <w:pPr>
        <w:pStyle w:val="TOC1"/>
        <w:tabs>
          <w:tab w:val="right" w:leader="dot" w:pos="8306"/>
        </w:tabs>
      </w:pPr>
      <w:hyperlink w:anchor="_Toc19608" w:history="1">
        <w:r>
          <w:rPr>
            <w:rFonts w:ascii="仿宋" w:eastAsia="仿宋" w:hAnsi="仿宋" w:cs="仿宋" w:hint="eastAsia"/>
            <w:lang w:eastAsia="zh-CN"/>
          </w:rPr>
          <w:t>十七、营销与推广策略</w:t>
        </w:r>
        <w:r>
          <w:tab/>
        </w:r>
        <w:r>
          <w:fldChar w:fldCharType="begin"/>
        </w:r>
        <w:r>
          <w:instrText xml:space="preserve"> PAGEREF _Toc19608 \h </w:instrText>
        </w:r>
        <w:r>
          <w:fldChar w:fldCharType="separate"/>
        </w:r>
        <w:r>
          <w:t>56</w:t>
        </w:r>
        <w:r>
          <w:fldChar w:fldCharType="end"/>
        </w:r>
      </w:hyperlink>
    </w:p>
    <w:p>
      <w:pPr>
        <w:pStyle w:val="TOC2"/>
        <w:tabs>
          <w:tab w:val="right" w:leader="dot" w:pos="8306"/>
        </w:tabs>
      </w:pPr>
      <w:hyperlink w:anchor="_Toc21492" w:history="1">
        <w:r>
          <w:rPr>
            <w:rFonts w:ascii="仿宋" w:eastAsia="仿宋" w:hAnsi="仿宋" w:cs="仿宋" w:hint="eastAsia"/>
            <w:lang w:eastAsia="zh-CN"/>
          </w:rPr>
          <w:t>(一)、产品/服务定位与特点</w:t>
        </w:r>
        <w:r>
          <w:tab/>
        </w:r>
        <w:r>
          <w:fldChar w:fldCharType="begin"/>
        </w:r>
        <w:r>
          <w:instrText xml:space="preserve"> PAGEREF _Toc21492 \h </w:instrText>
        </w:r>
        <w:r>
          <w:fldChar w:fldCharType="separate"/>
        </w:r>
        <w:r>
          <w:t>56</w:t>
        </w:r>
        <w:r>
          <w:fldChar w:fldCharType="end"/>
        </w:r>
      </w:hyperlink>
    </w:p>
    <w:p>
      <w:pPr>
        <w:pStyle w:val="TOC2"/>
        <w:tabs>
          <w:tab w:val="right" w:leader="dot" w:pos="8306"/>
        </w:tabs>
      </w:pPr>
      <w:hyperlink w:anchor="_Toc25321" w:history="1">
        <w:r>
          <w:rPr>
            <w:rFonts w:ascii="仿宋" w:eastAsia="仿宋" w:hAnsi="仿宋" w:cs="仿宋" w:hint="eastAsia"/>
            <w:lang w:eastAsia="zh-CN"/>
          </w:rPr>
          <w:t>(二)、市场定位与竞争分析</w:t>
        </w:r>
        <w:r>
          <w:tab/>
        </w:r>
        <w:r>
          <w:fldChar w:fldCharType="begin"/>
        </w:r>
        <w:r>
          <w:instrText xml:space="preserve"> PAGEREF _Toc25321 \h </w:instrText>
        </w:r>
        <w:r>
          <w:fldChar w:fldCharType="separate"/>
        </w:r>
        <w:r>
          <w:t>57</w:t>
        </w:r>
        <w:r>
          <w:fldChar w:fldCharType="end"/>
        </w:r>
      </w:hyperlink>
    </w:p>
    <w:p>
      <w:pPr>
        <w:pStyle w:val="TOC2"/>
        <w:tabs>
          <w:tab w:val="right" w:leader="dot" w:pos="8306"/>
        </w:tabs>
      </w:pPr>
      <w:hyperlink w:anchor="_Toc15706" w:history="1">
        <w:r>
          <w:rPr>
            <w:rFonts w:ascii="仿宋" w:eastAsia="仿宋" w:hAnsi="仿宋" w:cs="仿宋" w:hint="eastAsia"/>
            <w:lang w:eastAsia="zh-CN"/>
          </w:rPr>
          <w:t>(三)、营销渠道与策略</w:t>
        </w:r>
        <w:r>
          <w:tab/>
        </w:r>
        <w:r>
          <w:fldChar w:fldCharType="begin"/>
        </w:r>
        <w:r>
          <w:instrText xml:space="preserve"> PAGEREF _Toc15706 \h </w:instrText>
        </w:r>
        <w:r>
          <w:fldChar w:fldCharType="separate"/>
        </w:r>
        <w:r>
          <w:t>58</w:t>
        </w:r>
        <w:r>
          <w:fldChar w:fldCharType="end"/>
        </w:r>
      </w:hyperlink>
    </w:p>
    <w:p>
      <w:pPr>
        <w:pStyle w:val="TOC2"/>
        <w:tabs>
          <w:tab w:val="right" w:leader="dot" w:pos="8306"/>
        </w:tabs>
      </w:pPr>
      <w:hyperlink w:anchor="_Toc29897" w:history="1">
        <w:r>
          <w:rPr>
            <w:rFonts w:ascii="仿宋" w:eastAsia="仿宋" w:hAnsi="仿宋" w:cs="仿宋" w:hint="eastAsia"/>
            <w:lang w:eastAsia="zh-CN"/>
          </w:rPr>
          <w:t>(四)、推广与宣传活动</w:t>
        </w:r>
        <w:r>
          <w:tab/>
        </w:r>
        <w:r>
          <w:fldChar w:fldCharType="begin"/>
        </w:r>
        <w:r>
          <w:instrText xml:space="preserve"> PAGEREF _Toc29897 \h </w:instrText>
        </w:r>
        <w:r>
          <w:fldChar w:fldCharType="separate"/>
        </w:r>
        <w:r>
          <w:t>60</w:t>
        </w:r>
        <w:r>
          <w:fldChar w:fldCharType="end"/>
        </w:r>
      </w:hyperlink>
    </w:p>
    <w:p>
      <w:pPr>
        <w:pStyle w:val="TOC1"/>
        <w:tabs>
          <w:tab w:val="right" w:leader="dot" w:pos="8306"/>
        </w:tabs>
      </w:pPr>
      <w:hyperlink w:anchor="_Toc9255" w:history="1">
        <w:r>
          <w:rPr>
            <w:rFonts w:ascii="仿宋" w:eastAsia="仿宋" w:hAnsi="仿宋" w:cs="仿宋" w:hint="eastAsia"/>
            <w:lang w:eastAsia="zh-CN"/>
          </w:rPr>
          <w:t>十八、尿素项目实施时间节点</w:t>
        </w:r>
        <w:r>
          <w:tab/>
        </w:r>
        <w:r>
          <w:fldChar w:fldCharType="begin"/>
        </w:r>
        <w:r>
          <w:instrText xml:space="preserve"> PAGEREF _Toc9255 \h </w:instrText>
        </w:r>
        <w:r>
          <w:fldChar w:fldCharType="separate"/>
        </w:r>
        <w:r>
          <w:t>65</w:t>
        </w:r>
        <w:r>
          <w:fldChar w:fldCharType="end"/>
        </w:r>
      </w:hyperlink>
    </w:p>
    <w:p>
      <w:pPr>
        <w:pStyle w:val="TOC2"/>
        <w:tabs>
          <w:tab w:val="right" w:leader="dot" w:pos="8306"/>
        </w:tabs>
      </w:pPr>
      <w:hyperlink w:anchor="_Toc22333" w:history="1">
        <w:r>
          <w:rPr>
            <w:rFonts w:ascii="仿宋" w:eastAsia="仿宋" w:hAnsi="仿宋" w:cs="仿宋" w:hint="eastAsia"/>
            <w:lang w:eastAsia="zh-CN"/>
          </w:rPr>
          <w:t>(一)、尿素项目启动阶段时间节点</w:t>
        </w:r>
        <w:r>
          <w:tab/>
        </w:r>
        <w:r>
          <w:fldChar w:fldCharType="begin"/>
        </w:r>
        <w:r>
          <w:instrText xml:space="preserve"> PAGEREF _Toc22333 \h </w:instrText>
        </w:r>
        <w:r>
          <w:fldChar w:fldCharType="separate"/>
        </w:r>
        <w:r>
          <w:t>65</w:t>
        </w:r>
        <w:r>
          <w:fldChar w:fldCharType="end"/>
        </w:r>
      </w:hyperlink>
    </w:p>
    <w:p>
      <w:pPr>
        <w:pStyle w:val="TOC2"/>
        <w:tabs>
          <w:tab w:val="right" w:leader="dot" w:pos="8306"/>
        </w:tabs>
      </w:pPr>
      <w:hyperlink w:anchor="_Toc29660" w:history="1">
        <w:r>
          <w:rPr>
            <w:rFonts w:ascii="仿宋" w:eastAsia="仿宋" w:hAnsi="仿宋" w:cs="仿宋" w:hint="eastAsia"/>
            <w:lang w:eastAsia="zh-CN"/>
          </w:rPr>
          <w:t>(二)、尿素项目执行阶段时间节点</w:t>
        </w:r>
        <w:r>
          <w:tab/>
        </w:r>
        <w:r>
          <w:fldChar w:fldCharType="begin"/>
        </w:r>
        <w:r>
          <w:instrText xml:space="preserve"> PAGEREF _Toc29660 \h </w:instrText>
        </w:r>
        <w:r>
          <w:fldChar w:fldCharType="separate"/>
        </w:r>
        <w:r>
          <w:t>66</w:t>
        </w:r>
        <w:r>
          <w:fldChar w:fldCharType="end"/>
        </w:r>
      </w:hyperlink>
    </w:p>
    <w:p>
      <w:pPr>
        <w:pStyle w:val="TOC2"/>
        <w:tabs>
          <w:tab w:val="right" w:leader="dot" w:pos="8306"/>
        </w:tabs>
      </w:pPr>
      <w:hyperlink w:anchor="_Toc20490" w:history="1">
        <w:r>
          <w:rPr>
            <w:rFonts w:ascii="仿宋" w:eastAsia="仿宋" w:hAnsi="仿宋" w:cs="仿宋" w:hint="eastAsia"/>
            <w:lang w:eastAsia="zh-CN"/>
          </w:rPr>
          <w:t>(三)、尿素项目完成阶段时间节点</w:t>
        </w:r>
        <w:r>
          <w:tab/>
        </w:r>
        <w:r>
          <w:fldChar w:fldCharType="begin"/>
        </w:r>
        <w:r>
          <w:instrText xml:space="preserve"> PAGEREF _Toc20490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09"/>
      <w:r>
        <w:rPr>
          <w:rFonts w:ascii="仿宋" w:eastAsia="仿宋" w:hAnsi="仿宋" w:cs="仿宋" w:hint="eastAsia"/>
          <w:sz w:val="28"/>
          <w:lang w:eastAsia="zh-CN"/>
        </w:rPr>
        <w:t>一、尿素项目危机管理</w:t>
      </w:r>
      <w:bookmarkEnd w:id="2"/>
    </w:p>
    <w:p>
      <w:pPr>
        <w:pStyle w:val="Heading2"/>
        <w:rPr>
          <w:rFonts w:ascii="仿宋" w:eastAsia="仿宋" w:hAnsi="仿宋" w:cs="仿宋" w:hint="eastAsia"/>
          <w:lang w:eastAsia="zh-CN"/>
        </w:rPr>
      </w:pPr>
      <w:bookmarkStart w:id="3" w:name="_Toc950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尿素项目危机管理中，危机预警与识别是确保尿素项目稳健运行的核心步骤。通过建立全面的监测机制，尿素项目团队旨在及时发现和理解潜在的风险和危机因素，以便采取及时的预防和应对措施，确保尿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首先，通过深入的风险评估，尿素项目团队全面分析了整个尿素项目和各个阶段可能存在的威胁。这包括准确评估每个潜在风险的发生概率和可能影响的程度，为后续危机预警提供了有力支持。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尿素项目团队着重于明确定义尿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尿素项目进展的持续监控，团队能够及时发现潜在问题并作出迅速反应。尿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在这一阶段，团队的专业素养和反应速度将发挥至关重要的作用，以确保潜在危机能够在初期得到有效的处理，最大程度地减轻负面影响。通过危机预警与识别，尿素项目得以更有序、可控地推进。</w:t>
      </w:r>
    </w:p>
    <w:p>
      <w:pPr>
        <w:pStyle w:val="Heading2"/>
        <w:ind w:firstLine="560" w:firstLineChars="200"/>
        <w:rPr>
          <w:rFonts w:ascii="仿宋" w:eastAsia="仿宋" w:hAnsi="仿宋" w:cs="仿宋" w:hint="eastAsia"/>
          <w:sz w:val="28"/>
          <w:lang w:eastAsia="zh-CN"/>
        </w:rPr>
      </w:pPr>
      <w:bookmarkStart w:id="4" w:name="_Toc1860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在危机发生时，尿素项目团队立即行动，成立了应急小组。该小组的任务是迅速制定并实施紧急应对措施，以最小化潜在损失。以下是采取的主要措施：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暂停尿素项目进度：为遏制危机蔓延，尿素项目暂时停止进行，以便全面评估当前状况。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资源重新分配：重新评估尿素项目资源的分配，确保最大限度地减小损失。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实时沟通：与关键利益相关者建立实时沟通机制，向他们传递尿素项目危机的实际状况，保障尿素项目核心利益。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在紧急应对的同时，尿素项目团队强调了团队协作和有效沟通的重要性。以下是团队协作的关键举措：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信息共享机制：建立了信息共享平台，确保团队成员能够及时获取尿素项目危机的实时信息。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领导者沟通：尿素项目领导者通过定期会议和即时沟通工具，指导团队应对危机，保持团队稳定运行。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随着危机得到初步控制，尿素项目团队转向制定恢复计划，以确保尿素项目能够从中迅速恢复。主要恢复计划包括：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修复受损的进度计划：重新评估尿素项目进度，制定修复计划，确保尿素项目尽快回归正常进程。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重新调整资源分配：优化资源分配，确保尿素项目在有限资源下高效运转。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风险管理机制加强：对尿素项目风险进行全面评估，制定更强化的风险管理策略，以预防未来可能的危机。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364"/>
      <w:r>
        <w:rPr>
          <w:rFonts w:ascii="仿宋" w:eastAsia="仿宋" w:hAnsi="仿宋" w:cs="仿宋" w:hint="eastAsia"/>
          <w:sz w:val="28"/>
          <w:lang w:eastAsia="zh-CN"/>
        </w:rPr>
        <w:t>二、尿素项目可持续发展</w:t>
      </w:r>
      <w:bookmarkEnd w:id="5"/>
    </w:p>
    <w:p>
      <w:pPr>
        <w:pStyle w:val="Heading2"/>
        <w:rPr>
          <w:rFonts w:ascii="仿宋" w:eastAsia="仿宋" w:hAnsi="仿宋" w:cs="仿宋" w:hint="eastAsia"/>
          <w:lang w:eastAsia="zh-CN"/>
        </w:rPr>
      </w:pPr>
      <w:bookmarkStart w:id="6" w:name="_Toc2222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尿素项目中，尿素项目团队着眼于未来，明确了可持续发展的战略方向。制定的具体可持续发展目标包括降低资源使用、采用环保技术、最大化社会效益等。这一步骤不仅有助于尿素项目在环保和社会责任方面达到最高标准，也为未来提供了明确的指引，确保尿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可持续实践的融入尿素项目管理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尿素项目管理周期。从尿素项目规划开始，尿素项目团队就考虑了环境和社会的因素。在执行阶段，尿素项目团队积极推动绿色技术的应用，优化资源利用。此外，关注员工的社会责任，通过培训和沟通活动提高员工对可持续发展的认知，使他们能够在日常工作中践行可持续实践。这些举措不仅为尿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74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扎根于尿素项目的可持续发展理念，我们深信环保与社会责任是尿素项目成功的关键支柱。在尿素项目的每一步，我们都致力于通过创新和实践，履行对环境和社会的坚定责任。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团队通过引入先进的环保技术、建立高效的废物处理系统以及推动能源节约措施，积极履行环保责任。定期的环保监测和评估确保尿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不仅致力于自身可持续发展，还注重对社会的回馈。通过支持社区尿素项目、参与慈善事业、提供培训机会等方式，尿素项目积极履行社会责任。与当地社区建立积极互动，关注员工的工作与生活平衡，以及员工的身心健康，是尿素项目在社会责任层面的关键举措。这样的实践不仅增强了尿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8417"/>
      <w:r>
        <w:rPr>
          <w:rFonts w:ascii="仿宋" w:eastAsia="仿宋" w:hAnsi="仿宋" w:cs="仿宋" w:hint="eastAsia"/>
          <w:sz w:val="28"/>
          <w:lang w:eastAsia="zh-CN"/>
        </w:rPr>
        <w:t>三、尿素项目建设单位说明</w:t>
      </w:r>
      <w:bookmarkEnd w:id="8"/>
    </w:p>
    <w:p>
      <w:pPr>
        <w:pStyle w:val="Heading2"/>
        <w:rPr>
          <w:rFonts w:ascii="仿宋" w:eastAsia="仿宋" w:hAnsi="仿宋" w:cs="仿宋" w:hint="eastAsia"/>
          <w:lang w:eastAsia="zh-CN"/>
        </w:rPr>
      </w:pPr>
      <w:bookmarkStart w:id="9" w:name="_Toc866"/>
      <w:r>
        <w:rPr>
          <w:rFonts w:ascii="仿宋" w:eastAsia="仿宋" w:hAnsi="仿宋" w:cs="仿宋" w:hint="eastAsia"/>
          <w:lang w:eastAsia="zh-CN"/>
        </w:rPr>
        <w:t>(一)、尿素项目承办单位基本情况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254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尿素项目承办单位的XXXX，我们着眼于实现可持续的经济效益。通过技术创新和解决方案的提供，公司预计在尿素项目执行期间将获得可观的收入增长。这一收入来源主要包括尿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同时，我们注重成本控制和效率提升，以确保尿素项目的可持续盈利。透过精细的管理和资源优化，公司期望实现尿素项目利润最大化。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尿素项目实施进行全面的投资评估，包括尿素项目启动阶段的资金投入和后续运营成本。通过对尿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为确保公司在尿素项目实施过程中具备足够的资金流动性，公司将进行详尽的现金流分析。这包括资金需求的合理预测、尿素项目周期内的资金峰谷分析以及灵活的财务管理策略，以应对各种潜在的经济变动。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7585"/>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603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的技术管理特点体现在其创新导向。通过引入最先进的技术趋势和解决方案，尿素项目致力于提升科技含量、提高质量和效率水平。这意味着我们将采用最新的工具和方法，确保尿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尿素项目技术管理的显著特征。通过整合不同领域的技术资源，我们实现了跨学科的协同工作。这有助于优化技术架构，提高整体效能。此外，整合性策略还促进了不同技术团队之间的紧密沟通和高效合作，确保尿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尿素项目所采用的技术。通过不断优化技术方案，尿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尿素项目团队将在尿素项目初期识别可能的技术风险，并采取相应的预防和应对措施。通过建立健全的风险评估机制，尿素项目能够在实施过程中及时发现并解决潜在的技术问题，保障尿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通过这些独特的技术管理特点，我们确信在尿素项目中，技术将成为尿素项目成功的有力支持。这一深度剖析揭示了技术管理在尿素项目实施中的关键作用，为尿素项目的技术基础奠定了坚实的基础。</w:t>
      </w:r>
    </w:p>
    <w:p>
      <w:pPr>
        <w:pStyle w:val="Heading2"/>
        <w:ind w:firstLine="560" w:firstLineChars="200"/>
        <w:rPr>
          <w:rFonts w:ascii="仿宋" w:eastAsia="仿宋" w:hAnsi="仿宋" w:cs="仿宋" w:hint="eastAsia"/>
          <w:sz w:val="28"/>
          <w:lang w:eastAsia="zh-CN"/>
        </w:rPr>
      </w:pPr>
      <w:bookmarkStart w:id="13" w:name="_Toc18813"/>
      <w:r>
        <w:rPr>
          <w:rFonts w:ascii="仿宋" w:eastAsia="仿宋" w:hAnsi="仿宋" w:cs="仿宋" w:hint="eastAsia"/>
          <w:sz w:val="28"/>
          <w:lang w:eastAsia="zh-CN"/>
        </w:rPr>
        <w:t>(二)、尿素项目工艺技术设计方案</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尿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尿素项目将严格按照相关行业规范要求进行组织。通过有效控制产品质量，尿素项目将致力于为顾客提供优质的尿素项目产品和良好的服务。这体现了尿素项目对于生产活动合规性和质量标准的高度重视，为尿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尿素项目注重生态效益和清洁生产原则。尿素项目建设将紧密结合地方特色经济发展，与社会经济发展规划和区域环境保护规划方案相协调一致。通过与当地区域自然生态系统的结合，尿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尿素项目产品具有多样化的客户需求和个性化的特点。因此，尿素项目产品规格品种多样，且单批生产数量较小。为满足这一特点，尿素项目承办单位将建设先进的柔性制造生产线。通过广泛应用柔性制造技术，尿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总体而言，尿素项目采用的技术具有较高的技术含量和自动化水平，处于国内先进水平。这一技术选用不仅体现了对生产效率、质量和环境友好性的高标准要求，同时为尿素项目的可持续发展奠定了坚实的基础。</w:t>
      </w:r>
    </w:p>
    <w:p>
      <w:pPr>
        <w:pStyle w:val="Heading2"/>
        <w:ind w:firstLine="560" w:firstLineChars="200"/>
        <w:rPr>
          <w:rFonts w:ascii="仿宋" w:eastAsia="仿宋" w:hAnsi="仿宋" w:cs="仿宋" w:hint="eastAsia"/>
          <w:sz w:val="28"/>
          <w:lang w:eastAsia="zh-CN"/>
        </w:rPr>
      </w:pPr>
      <w:bookmarkStart w:id="14" w:name="_Toc1349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为确保尿素项目的高效生产和技术实施，我们制定了一套精心设计的设备选型方案，以满足尿素项目生产、质量和环保的要求。该方案的主要特点如下：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尿素项目在生产过程中实现更高的生态效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针对尿素项目产品的多样性和小批量生产的特点，我们将建设柔性制造生产线。通过在设备选型中考虑柔性制造技术，可以灵活应对不同产品规格和生产需求，实现生产线的高度灵活性和适应性。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956"/>
      <w:r>
        <w:rPr>
          <w:rFonts w:ascii="仿宋" w:eastAsia="仿宋" w:hAnsi="仿宋" w:cs="仿宋" w:hint="eastAsia"/>
          <w:sz w:val="28"/>
          <w:lang w:eastAsia="zh-CN"/>
        </w:rPr>
        <w:t>五、尿素项目土建工程</w:t>
      </w:r>
      <w:bookmarkEnd w:id="15"/>
    </w:p>
    <w:p>
      <w:pPr>
        <w:pStyle w:val="Heading2"/>
        <w:rPr>
          <w:rFonts w:ascii="仿宋" w:eastAsia="仿宋" w:hAnsi="仿宋" w:cs="仿宋" w:hint="eastAsia"/>
          <w:lang w:eastAsia="zh-CN"/>
        </w:rPr>
      </w:pPr>
      <w:bookmarkStart w:id="16" w:name="_Toc298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在尿素项目的建筑工程设计中，我们将秉承一系列重要的设计原则，以确保尿素项目建筑在功能、美观、可持续性等方面达到最佳效果。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首要原则是确保建筑的功能性得到最大化的发挥。我们将充分理解尿素项目的实际需求，合理布局各个功能区域，保证建筑在满足业务需求的同时，提供高效的工作环境。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在建筑设计中，我们将综合考虑建设和运营成本。通过精细的经济效益分析，确保设计方案在高效利用资源的同时，对尿素项目的长期盈利能力有积极的贡献。</w:t>
      </w:r>
    </w:p>
    <w:p>
      <w:pPr>
        <w:pStyle w:val="Heading2"/>
        <w:ind w:firstLine="560" w:firstLineChars="200"/>
        <w:rPr>
          <w:rFonts w:ascii="仿宋" w:eastAsia="仿宋" w:hAnsi="仿宋" w:cs="仿宋" w:hint="eastAsia"/>
          <w:sz w:val="28"/>
          <w:lang w:eastAsia="zh-CN"/>
        </w:rPr>
      </w:pPr>
      <w:bookmarkStart w:id="17" w:name="_Toc325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尿素项目的土建工程设计中，我们将精准设定设计年限，结合尿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尿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605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尿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尿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尿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612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本期工程尿素项目预计总建筑面积XXX平方米，其中：计容建筑面积XXX平方米，计划建筑工程投资XX万元，占尿素项目总投资的XX%。</w:t>
      </w:r>
    </w:p>
    <w:p>
      <w:pPr>
        <w:pStyle w:val="Heading1"/>
        <w:ind w:firstLine="560" w:firstLineChars="200"/>
        <w:rPr>
          <w:rFonts w:ascii="仿宋" w:eastAsia="仿宋" w:hAnsi="仿宋" w:cs="仿宋" w:hint="eastAsia"/>
          <w:sz w:val="28"/>
          <w:lang w:eastAsia="zh-CN"/>
        </w:rPr>
      </w:pPr>
      <w:bookmarkStart w:id="20" w:name="_Toc22866"/>
      <w:r>
        <w:rPr>
          <w:rFonts w:ascii="仿宋" w:eastAsia="仿宋" w:hAnsi="仿宋" w:cs="仿宋" w:hint="eastAsia"/>
          <w:sz w:val="28"/>
          <w:lang w:eastAsia="zh-CN"/>
        </w:rPr>
        <w:t>六、尿素项目文档管理</w:t>
      </w:r>
      <w:bookmarkEnd w:id="20"/>
    </w:p>
    <w:p>
      <w:pPr>
        <w:pStyle w:val="Heading2"/>
        <w:rPr>
          <w:rFonts w:ascii="仿宋" w:eastAsia="仿宋" w:hAnsi="仿宋" w:cs="仿宋" w:hint="eastAsia"/>
          <w:lang w:eastAsia="zh-CN"/>
        </w:rPr>
      </w:pPr>
      <w:bookmarkStart w:id="21" w:name="_Toc24411"/>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尿素项目高度重视文档的质量和准确性，以支持尿素项目的各项活动和决策。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文档的编制始于尿素项目计划的初期，我们制定了详细的文档编制计划，明确了每个文档的内容、格式和编写责任人。在尿素项目启动阶段，我们首先编制了尿素项目章程，明确定义了尿素项目的目标、范围、风险等关键要素。随后，尿素项目团队根据计划陆续编制了需求文档、设计文档、测试文档等各类文档，确保尿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尿素项目管理中的重要环节，旨在确保尿素项目文档符合质量标准和尿素项目需求。在尿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除了内部审查，我们还进行了外部审查，邀请尿素项目相关利益方和专业领域的专家对文档进行独立审查。这有助于获取更全面、客观的反馈，确保尿素项目文档不仅符合内部标准，也满足外部需求。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尿素项目在文档编制与审查方面建立了严格的管理机制，通过规范的流程和多维度的审查，确保尿素项目文档的质量、准确性和可靠性，为尿素项目的顺利推进提供了有力支持。</w:t>
      </w:r>
    </w:p>
    <w:p>
      <w:pPr>
        <w:pStyle w:val="Heading2"/>
        <w:ind w:firstLine="560" w:firstLineChars="200"/>
        <w:rPr>
          <w:rFonts w:ascii="仿宋" w:eastAsia="仿宋" w:hAnsi="仿宋" w:cs="仿宋" w:hint="eastAsia"/>
          <w:sz w:val="28"/>
          <w:lang w:eastAsia="zh-CN"/>
        </w:rPr>
      </w:pPr>
      <w:bookmarkStart w:id="22" w:name="_Toc31792"/>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https://d.book118.com/328076111032006030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A94E5A"/>
    <w:rsid w:val="46A94E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7611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2024-01-20T15:26:00Z</dcterms:created>
  <dcterms:modified xsi:type="dcterms:W3CDTF">2024-01-20T15:26:53Z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080BC1DFD67B4994B191EDB89927F48D_11</vt:lpwstr>
  </property>
  <property fmtid="{D5CDD505-2E9C-101B-9397-08002B2CF9AE}" pid="3" name="KSOProductBuildVer">
    <vt:lpwstr>2052-12.1.0.16120</vt:lpwstr>
  </property>
</Properties>
</file>