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多功能地热井口装置项目规划设计方案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836" w:history="1">
        <w:r>
          <w:rPr>
            <w:rFonts w:ascii="仿宋" w:eastAsia="仿宋" w:hAnsi="仿宋" w:cs="仿宋" w:hint="eastAsia"/>
            <w:lang w:eastAsia="zh-CN"/>
          </w:rPr>
          <w:t>概论</w:t>
        </w:r>
        <w:r>
          <w:tab/>
        </w:r>
        <w:r>
          <w:fldChar w:fldCharType="begin"/>
        </w:r>
        <w:r>
          <w:instrText xml:space="preserve"> PAGEREF _Toc24836 \h </w:instrText>
        </w:r>
        <w:r>
          <w:fldChar w:fldCharType="separate"/>
        </w:r>
        <w:r>
          <w:t>3</w:t>
        </w:r>
        <w:r>
          <w:fldChar w:fldCharType="end"/>
        </w:r>
      </w:hyperlink>
    </w:p>
    <w:p>
      <w:pPr>
        <w:pStyle w:val="TOC1"/>
        <w:tabs>
          <w:tab w:val="right" w:leader="dot" w:pos="8306"/>
        </w:tabs>
      </w:pPr>
      <w:hyperlink w:anchor="_Toc16818" w:history="1">
        <w:r>
          <w:rPr>
            <w:rFonts w:ascii="仿宋" w:eastAsia="仿宋" w:hAnsi="仿宋" w:cs="仿宋" w:hint="eastAsia"/>
            <w:lang w:eastAsia="zh-CN"/>
          </w:rPr>
          <w:t>一、多功能地热井口装置项目绩效评估</w:t>
        </w:r>
        <w:r>
          <w:tab/>
        </w:r>
        <w:r>
          <w:fldChar w:fldCharType="begin"/>
        </w:r>
        <w:r>
          <w:instrText xml:space="preserve"> PAGEREF _Toc16818 \h </w:instrText>
        </w:r>
        <w:r>
          <w:fldChar w:fldCharType="separate"/>
        </w:r>
        <w:r>
          <w:t>3</w:t>
        </w:r>
        <w:r>
          <w:fldChar w:fldCharType="end"/>
        </w:r>
      </w:hyperlink>
    </w:p>
    <w:p>
      <w:pPr>
        <w:pStyle w:val="TOC2"/>
        <w:tabs>
          <w:tab w:val="right" w:leader="dot" w:pos="8306"/>
        </w:tabs>
      </w:pPr>
      <w:hyperlink w:anchor="_Toc8389" w:history="1">
        <w:r>
          <w:rPr>
            <w:rFonts w:ascii="仿宋" w:eastAsia="仿宋" w:hAnsi="仿宋" w:cs="仿宋" w:hint="eastAsia"/>
            <w:lang w:eastAsia="zh-CN"/>
          </w:rPr>
          <w:t>(一)、绩效评估指标</w:t>
        </w:r>
        <w:r>
          <w:tab/>
        </w:r>
        <w:r>
          <w:fldChar w:fldCharType="begin"/>
        </w:r>
        <w:r>
          <w:instrText xml:space="preserve"> PAGEREF _Toc8389 \h </w:instrText>
        </w:r>
        <w:r>
          <w:fldChar w:fldCharType="separate"/>
        </w:r>
        <w:r>
          <w:t>3</w:t>
        </w:r>
        <w:r>
          <w:fldChar w:fldCharType="end"/>
        </w:r>
      </w:hyperlink>
    </w:p>
    <w:p>
      <w:pPr>
        <w:pStyle w:val="TOC2"/>
        <w:tabs>
          <w:tab w:val="right" w:leader="dot" w:pos="8306"/>
        </w:tabs>
      </w:pPr>
      <w:hyperlink w:anchor="_Toc22053" w:history="1">
        <w:r>
          <w:rPr>
            <w:rFonts w:ascii="仿宋" w:eastAsia="仿宋" w:hAnsi="仿宋" w:cs="仿宋" w:hint="eastAsia"/>
            <w:lang w:eastAsia="zh-CN"/>
          </w:rPr>
          <w:t>(二)、绩效评估方法</w:t>
        </w:r>
        <w:r>
          <w:tab/>
        </w:r>
        <w:r>
          <w:fldChar w:fldCharType="begin"/>
        </w:r>
        <w:r>
          <w:instrText xml:space="preserve"> PAGEREF _Toc22053 \h </w:instrText>
        </w:r>
        <w:r>
          <w:fldChar w:fldCharType="separate"/>
        </w:r>
        <w:r>
          <w:t>4</w:t>
        </w:r>
        <w:r>
          <w:fldChar w:fldCharType="end"/>
        </w:r>
      </w:hyperlink>
    </w:p>
    <w:p>
      <w:pPr>
        <w:pStyle w:val="TOC2"/>
        <w:tabs>
          <w:tab w:val="right" w:leader="dot" w:pos="8306"/>
        </w:tabs>
      </w:pPr>
      <w:hyperlink w:anchor="_Toc31849" w:history="1">
        <w:r>
          <w:rPr>
            <w:rFonts w:ascii="仿宋" w:eastAsia="仿宋" w:hAnsi="仿宋" w:cs="仿宋" w:hint="eastAsia"/>
            <w:lang w:eastAsia="zh-CN"/>
          </w:rPr>
          <w:t>(三)、绩效评估周期</w:t>
        </w:r>
        <w:r>
          <w:tab/>
        </w:r>
        <w:r>
          <w:fldChar w:fldCharType="begin"/>
        </w:r>
        <w:r>
          <w:instrText xml:space="preserve"> PAGEREF _Toc31849 \h </w:instrText>
        </w:r>
        <w:r>
          <w:fldChar w:fldCharType="separate"/>
        </w:r>
        <w:r>
          <w:t>5</w:t>
        </w:r>
        <w:r>
          <w:fldChar w:fldCharType="end"/>
        </w:r>
      </w:hyperlink>
    </w:p>
    <w:p>
      <w:pPr>
        <w:pStyle w:val="TOC1"/>
        <w:tabs>
          <w:tab w:val="right" w:leader="dot" w:pos="8306"/>
        </w:tabs>
      </w:pPr>
      <w:hyperlink w:anchor="_Toc15334" w:history="1">
        <w:r>
          <w:rPr>
            <w:rFonts w:ascii="仿宋" w:eastAsia="仿宋" w:hAnsi="仿宋" w:cs="仿宋" w:hint="eastAsia"/>
            <w:lang w:eastAsia="zh-CN"/>
          </w:rPr>
          <w:t>二、市场分析、调研</w:t>
        </w:r>
        <w:r>
          <w:tab/>
        </w:r>
        <w:r>
          <w:fldChar w:fldCharType="begin"/>
        </w:r>
        <w:r>
          <w:instrText xml:space="preserve"> PAGEREF _Toc15334 \h </w:instrText>
        </w:r>
        <w:r>
          <w:fldChar w:fldCharType="separate"/>
        </w:r>
        <w:r>
          <w:t>6</w:t>
        </w:r>
        <w:r>
          <w:fldChar w:fldCharType="end"/>
        </w:r>
      </w:hyperlink>
    </w:p>
    <w:p>
      <w:pPr>
        <w:pStyle w:val="TOC2"/>
        <w:tabs>
          <w:tab w:val="right" w:leader="dot" w:pos="8306"/>
        </w:tabs>
      </w:pPr>
      <w:hyperlink w:anchor="_Toc5702" w:history="1">
        <w:r>
          <w:rPr>
            <w:rFonts w:ascii="仿宋" w:eastAsia="仿宋" w:hAnsi="仿宋" w:cs="仿宋" w:hint="eastAsia"/>
            <w:lang w:eastAsia="zh-CN"/>
          </w:rPr>
          <w:t>(一)、多功能地热井口装置行业分析</w:t>
        </w:r>
        <w:r>
          <w:tab/>
        </w:r>
        <w:r>
          <w:fldChar w:fldCharType="begin"/>
        </w:r>
        <w:r>
          <w:instrText xml:space="preserve"> PAGEREF _Toc5702 \h </w:instrText>
        </w:r>
        <w:r>
          <w:fldChar w:fldCharType="separate"/>
        </w:r>
        <w:r>
          <w:t>6</w:t>
        </w:r>
        <w:r>
          <w:fldChar w:fldCharType="end"/>
        </w:r>
      </w:hyperlink>
    </w:p>
    <w:p>
      <w:pPr>
        <w:pStyle w:val="TOC2"/>
        <w:tabs>
          <w:tab w:val="right" w:leader="dot" w:pos="8306"/>
        </w:tabs>
      </w:pPr>
      <w:hyperlink w:anchor="_Toc28046" w:history="1">
        <w:r>
          <w:rPr>
            <w:rFonts w:ascii="仿宋" w:eastAsia="仿宋" w:hAnsi="仿宋" w:cs="仿宋" w:hint="eastAsia"/>
            <w:lang w:eastAsia="zh-CN"/>
          </w:rPr>
          <w:t>(二)、多功能地热井口装置市场分析预测</w:t>
        </w:r>
        <w:r>
          <w:tab/>
        </w:r>
        <w:r>
          <w:fldChar w:fldCharType="begin"/>
        </w:r>
        <w:r>
          <w:instrText xml:space="preserve"> PAGEREF _Toc28046 \h </w:instrText>
        </w:r>
        <w:r>
          <w:fldChar w:fldCharType="separate"/>
        </w:r>
        <w:r>
          <w:t>7</w:t>
        </w:r>
        <w:r>
          <w:fldChar w:fldCharType="end"/>
        </w:r>
      </w:hyperlink>
    </w:p>
    <w:p>
      <w:pPr>
        <w:pStyle w:val="TOC1"/>
        <w:tabs>
          <w:tab w:val="right" w:leader="dot" w:pos="8306"/>
        </w:tabs>
      </w:pPr>
      <w:hyperlink w:anchor="_Toc25002" w:history="1">
        <w:r>
          <w:rPr>
            <w:rFonts w:ascii="仿宋" w:eastAsia="仿宋" w:hAnsi="仿宋" w:cs="仿宋" w:hint="eastAsia"/>
            <w:lang w:eastAsia="zh-CN"/>
          </w:rPr>
          <w:t>三、多功能地热井口装置项目可持续发展</w:t>
        </w:r>
        <w:r>
          <w:tab/>
        </w:r>
        <w:r>
          <w:fldChar w:fldCharType="begin"/>
        </w:r>
        <w:r>
          <w:instrText xml:space="preserve"> PAGEREF _Toc25002 \h </w:instrText>
        </w:r>
        <w:r>
          <w:fldChar w:fldCharType="separate"/>
        </w:r>
        <w:r>
          <w:t>8</w:t>
        </w:r>
        <w:r>
          <w:fldChar w:fldCharType="end"/>
        </w:r>
      </w:hyperlink>
    </w:p>
    <w:p>
      <w:pPr>
        <w:pStyle w:val="TOC2"/>
        <w:tabs>
          <w:tab w:val="right" w:leader="dot" w:pos="8306"/>
        </w:tabs>
      </w:pPr>
      <w:hyperlink w:anchor="_Toc20460" w:history="1">
        <w:r>
          <w:rPr>
            <w:rFonts w:ascii="仿宋" w:eastAsia="仿宋" w:hAnsi="仿宋" w:cs="仿宋" w:hint="eastAsia"/>
            <w:lang w:eastAsia="zh-CN"/>
          </w:rPr>
          <w:t>(一)、可持续战略与实践</w:t>
        </w:r>
        <w:r>
          <w:tab/>
        </w:r>
        <w:r>
          <w:fldChar w:fldCharType="begin"/>
        </w:r>
        <w:r>
          <w:instrText xml:space="preserve"> PAGEREF _Toc20460 \h </w:instrText>
        </w:r>
        <w:r>
          <w:fldChar w:fldCharType="separate"/>
        </w:r>
        <w:r>
          <w:t>8</w:t>
        </w:r>
        <w:r>
          <w:fldChar w:fldCharType="end"/>
        </w:r>
      </w:hyperlink>
    </w:p>
    <w:p>
      <w:pPr>
        <w:pStyle w:val="TOC2"/>
        <w:tabs>
          <w:tab w:val="right" w:leader="dot" w:pos="8306"/>
        </w:tabs>
      </w:pPr>
      <w:hyperlink w:anchor="_Toc15380" w:history="1">
        <w:r>
          <w:rPr>
            <w:rFonts w:ascii="仿宋" w:eastAsia="仿宋" w:hAnsi="仿宋" w:cs="仿宋" w:hint="eastAsia"/>
            <w:lang w:eastAsia="zh-CN"/>
          </w:rPr>
          <w:t>(二)、环保与社会责任</w:t>
        </w:r>
        <w:r>
          <w:tab/>
        </w:r>
        <w:r>
          <w:fldChar w:fldCharType="begin"/>
        </w:r>
        <w:r>
          <w:instrText xml:space="preserve"> PAGEREF _Toc15380 \h </w:instrText>
        </w:r>
        <w:r>
          <w:fldChar w:fldCharType="separate"/>
        </w:r>
        <w:r>
          <w:t>9</w:t>
        </w:r>
        <w:r>
          <w:fldChar w:fldCharType="end"/>
        </w:r>
      </w:hyperlink>
    </w:p>
    <w:p>
      <w:pPr>
        <w:pStyle w:val="TOC1"/>
        <w:tabs>
          <w:tab w:val="right" w:leader="dot" w:pos="8306"/>
        </w:tabs>
      </w:pPr>
      <w:hyperlink w:anchor="_Toc20161" w:history="1">
        <w:r>
          <w:rPr>
            <w:rFonts w:ascii="仿宋" w:eastAsia="仿宋" w:hAnsi="仿宋" w:cs="仿宋" w:hint="eastAsia"/>
            <w:lang w:eastAsia="zh-CN"/>
          </w:rPr>
          <w:t>四、多功能地热井口装置项目选址可行性分析</w:t>
        </w:r>
        <w:r>
          <w:tab/>
        </w:r>
        <w:r>
          <w:fldChar w:fldCharType="begin"/>
        </w:r>
        <w:r>
          <w:instrText xml:space="preserve"> PAGEREF _Toc20161 \h </w:instrText>
        </w:r>
        <w:r>
          <w:fldChar w:fldCharType="separate"/>
        </w:r>
        <w:r>
          <w:t>10</w:t>
        </w:r>
        <w:r>
          <w:fldChar w:fldCharType="end"/>
        </w:r>
      </w:hyperlink>
    </w:p>
    <w:p>
      <w:pPr>
        <w:pStyle w:val="TOC2"/>
        <w:tabs>
          <w:tab w:val="right" w:leader="dot" w:pos="8306"/>
        </w:tabs>
      </w:pPr>
      <w:hyperlink w:anchor="_Toc23930" w:history="1">
        <w:r>
          <w:rPr>
            <w:rFonts w:ascii="仿宋" w:eastAsia="仿宋" w:hAnsi="仿宋" w:cs="仿宋" w:hint="eastAsia"/>
            <w:lang w:eastAsia="zh-CN"/>
          </w:rPr>
          <w:t>(一)、多功能地热井口装置项目选址</w:t>
        </w:r>
        <w:r>
          <w:tab/>
        </w:r>
        <w:r>
          <w:fldChar w:fldCharType="begin"/>
        </w:r>
        <w:r>
          <w:instrText xml:space="preserve"> PAGEREF _Toc23930 \h </w:instrText>
        </w:r>
        <w:r>
          <w:fldChar w:fldCharType="separate"/>
        </w:r>
        <w:r>
          <w:t>10</w:t>
        </w:r>
        <w:r>
          <w:fldChar w:fldCharType="end"/>
        </w:r>
      </w:hyperlink>
    </w:p>
    <w:p>
      <w:pPr>
        <w:pStyle w:val="TOC2"/>
        <w:tabs>
          <w:tab w:val="right" w:leader="dot" w:pos="8306"/>
        </w:tabs>
      </w:pPr>
      <w:hyperlink w:anchor="_Toc14463" w:history="1">
        <w:r>
          <w:rPr>
            <w:rFonts w:ascii="仿宋" w:eastAsia="仿宋" w:hAnsi="仿宋" w:cs="仿宋" w:hint="eastAsia"/>
            <w:lang w:eastAsia="zh-CN"/>
          </w:rPr>
          <w:t>(二)、用地控制指标</w:t>
        </w:r>
        <w:r>
          <w:tab/>
        </w:r>
        <w:r>
          <w:fldChar w:fldCharType="begin"/>
        </w:r>
        <w:r>
          <w:instrText xml:space="preserve"> PAGEREF _Toc14463 \h </w:instrText>
        </w:r>
        <w:r>
          <w:fldChar w:fldCharType="separate"/>
        </w:r>
        <w:r>
          <w:t>10</w:t>
        </w:r>
        <w:r>
          <w:fldChar w:fldCharType="end"/>
        </w:r>
      </w:hyperlink>
    </w:p>
    <w:p>
      <w:pPr>
        <w:pStyle w:val="TOC2"/>
        <w:tabs>
          <w:tab w:val="right" w:leader="dot" w:pos="8306"/>
        </w:tabs>
      </w:pPr>
      <w:hyperlink w:anchor="_Toc16273" w:history="1">
        <w:r>
          <w:rPr>
            <w:rFonts w:ascii="仿宋" w:eastAsia="仿宋" w:hAnsi="仿宋" w:cs="仿宋" w:hint="eastAsia"/>
            <w:lang w:eastAsia="zh-CN"/>
          </w:rPr>
          <w:t>(三)、节约用地措施</w:t>
        </w:r>
        <w:r>
          <w:tab/>
        </w:r>
        <w:r>
          <w:fldChar w:fldCharType="begin"/>
        </w:r>
        <w:r>
          <w:instrText xml:space="preserve"> PAGEREF _Toc16273 \h </w:instrText>
        </w:r>
        <w:r>
          <w:fldChar w:fldCharType="separate"/>
        </w:r>
        <w:r>
          <w:t>12</w:t>
        </w:r>
        <w:r>
          <w:fldChar w:fldCharType="end"/>
        </w:r>
      </w:hyperlink>
    </w:p>
    <w:p>
      <w:pPr>
        <w:pStyle w:val="TOC2"/>
        <w:tabs>
          <w:tab w:val="right" w:leader="dot" w:pos="8306"/>
        </w:tabs>
      </w:pPr>
      <w:hyperlink w:anchor="_Toc6378" w:history="1">
        <w:r>
          <w:rPr>
            <w:rFonts w:ascii="仿宋" w:eastAsia="仿宋" w:hAnsi="仿宋" w:cs="仿宋" w:hint="eastAsia"/>
            <w:lang w:eastAsia="zh-CN"/>
          </w:rPr>
          <w:t>(四)、总图布置方案</w:t>
        </w:r>
        <w:r>
          <w:tab/>
        </w:r>
        <w:r>
          <w:fldChar w:fldCharType="begin"/>
        </w:r>
        <w:r>
          <w:instrText xml:space="preserve"> PAGEREF _Toc6378 \h </w:instrText>
        </w:r>
        <w:r>
          <w:fldChar w:fldCharType="separate"/>
        </w:r>
        <w:r>
          <w:t>13</w:t>
        </w:r>
        <w:r>
          <w:fldChar w:fldCharType="end"/>
        </w:r>
      </w:hyperlink>
    </w:p>
    <w:p>
      <w:pPr>
        <w:pStyle w:val="TOC2"/>
        <w:tabs>
          <w:tab w:val="right" w:leader="dot" w:pos="8306"/>
        </w:tabs>
      </w:pPr>
      <w:hyperlink w:anchor="_Toc23655" w:history="1">
        <w:r>
          <w:rPr>
            <w:rFonts w:ascii="仿宋" w:eastAsia="仿宋" w:hAnsi="仿宋" w:cs="仿宋" w:hint="eastAsia"/>
            <w:lang w:eastAsia="zh-CN"/>
          </w:rPr>
          <w:t>(五)、选址综合评价</w:t>
        </w:r>
        <w:r>
          <w:tab/>
        </w:r>
        <w:r>
          <w:fldChar w:fldCharType="begin"/>
        </w:r>
        <w:r>
          <w:instrText xml:space="preserve"> PAGEREF _Toc23655 \h </w:instrText>
        </w:r>
        <w:r>
          <w:fldChar w:fldCharType="separate"/>
        </w:r>
        <w:r>
          <w:t>14</w:t>
        </w:r>
        <w:r>
          <w:fldChar w:fldCharType="end"/>
        </w:r>
      </w:hyperlink>
    </w:p>
    <w:p>
      <w:pPr>
        <w:pStyle w:val="TOC1"/>
        <w:tabs>
          <w:tab w:val="right" w:leader="dot" w:pos="8306"/>
        </w:tabs>
      </w:pPr>
      <w:hyperlink w:anchor="_Toc4549" w:history="1">
        <w:r>
          <w:rPr>
            <w:rFonts w:ascii="仿宋" w:eastAsia="仿宋" w:hAnsi="仿宋" w:cs="仿宋" w:hint="eastAsia"/>
            <w:lang w:eastAsia="zh-CN"/>
          </w:rPr>
          <w:t>五、产品规划分析</w:t>
        </w:r>
        <w:r>
          <w:tab/>
        </w:r>
        <w:r>
          <w:fldChar w:fldCharType="begin"/>
        </w:r>
        <w:r>
          <w:instrText xml:space="preserve"> PAGEREF _Toc4549 \h </w:instrText>
        </w:r>
        <w:r>
          <w:fldChar w:fldCharType="separate"/>
        </w:r>
        <w:r>
          <w:t>15</w:t>
        </w:r>
        <w:r>
          <w:fldChar w:fldCharType="end"/>
        </w:r>
      </w:hyperlink>
    </w:p>
    <w:p>
      <w:pPr>
        <w:pStyle w:val="TOC2"/>
        <w:tabs>
          <w:tab w:val="right" w:leader="dot" w:pos="8306"/>
        </w:tabs>
      </w:pPr>
      <w:hyperlink w:anchor="_Toc26331" w:history="1">
        <w:r>
          <w:rPr>
            <w:rFonts w:ascii="仿宋" w:eastAsia="仿宋" w:hAnsi="仿宋" w:cs="仿宋" w:hint="eastAsia"/>
            <w:lang w:eastAsia="zh-CN"/>
          </w:rPr>
          <w:t>(一)、产品规划</w:t>
        </w:r>
        <w:r>
          <w:tab/>
        </w:r>
        <w:r>
          <w:fldChar w:fldCharType="begin"/>
        </w:r>
        <w:r>
          <w:instrText xml:space="preserve"> PAGEREF _Toc26331 \h </w:instrText>
        </w:r>
        <w:r>
          <w:fldChar w:fldCharType="separate"/>
        </w:r>
        <w:r>
          <w:t>15</w:t>
        </w:r>
        <w:r>
          <w:fldChar w:fldCharType="end"/>
        </w:r>
      </w:hyperlink>
    </w:p>
    <w:p>
      <w:pPr>
        <w:pStyle w:val="TOC2"/>
        <w:tabs>
          <w:tab w:val="right" w:leader="dot" w:pos="8306"/>
        </w:tabs>
      </w:pPr>
      <w:hyperlink w:anchor="_Toc27128" w:history="1">
        <w:r>
          <w:rPr>
            <w:rFonts w:ascii="仿宋" w:eastAsia="仿宋" w:hAnsi="仿宋" w:cs="仿宋" w:hint="eastAsia"/>
            <w:lang w:eastAsia="zh-CN"/>
          </w:rPr>
          <w:t>(二)、建设规模</w:t>
        </w:r>
        <w:r>
          <w:tab/>
        </w:r>
        <w:r>
          <w:fldChar w:fldCharType="begin"/>
        </w:r>
        <w:r>
          <w:instrText xml:space="preserve"> PAGEREF _Toc27128 \h </w:instrText>
        </w:r>
        <w:r>
          <w:fldChar w:fldCharType="separate"/>
        </w:r>
        <w:r>
          <w:t>16</w:t>
        </w:r>
        <w:r>
          <w:fldChar w:fldCharType="end"/>
        </w:r>
      </w:hyperlink>
    </w:p>
    <w:p>
      <w:pPr>
        <w:pStyle w:val="TOC1"/>
        <w:tabs>
          <w:tab w:val="right" w:leader="dot" w:pos="8306"/>
        </w:tabs>
      </w:pPr>
      <w:hyperlink w:anchor="_Toc29615" w:history="1">
        <w:r>
          <w:rPr>
            <w:rFonts w:ascii="仿宋" w:eastAsia="仿宋" w:hAnsi="仿宋" w:cs="仿宋" w:hint="eastAsia"/>
            <w:lang w:eastAsia="zh-CN"/>
          </w:rPr>
          <w:t>六、多功能地热井口装置项目建设背景及必要性分析</w:t>
        </w:r>
        <w:r>
          <w:tab/>
        </w:r>
        <w:r>
          <w:fldChar w:fldCharType="begin"/>
        </w:r>
        <w:r>
          <w:instrText xml:space="preserve"> PAGEREF _Toc29615 \h </w:instrText>
        </w:r>
        <w:r>
          <w:fldChar w:fldCharType="separate"/>
        </w:r>
        <w:r>
          <w:t>17</w:t>
        </w:r>
        <w:r>
          <w:fldChar w:fldCharType="end"/>
        </w:r>
      </w:hyperlink>
    </w:p>
    <w:p>
      <w:pPr>
        <w:pStyle w:val="TOC2"/>
        <w:tabs>
          <w:tab w:val="right" w:leader="dot" w:pos="8306"/>
        </w:tabs>
      </w:pPr>
      <w:hyperlink w:anchor="_Toc3793" w:history="1">
        <w:r>
          <w:rPr>
            <w:rFonts w:ascii="仿宋" w:eastAsia="仿宋" w:hAnsi="仿宋" w:cs="仿宋" w:hint="eastAsia"/>
            <w:lang w:eastAsia="zh-CN"/>
          </w:rPr>
          <w:t>(一)、多功能地热井口装置项目背景分析</w:t>
        </w:r>
        <w:r>
          <w:tab/>
        </w:r>
        <w:r>
          <w:fldChar w:fldCharType="begin"/>
        </w:r>
        <w:r>
          <w:instrText xml:space="preserve"> PAGEREF _Toc3793 \h </w:instrText>
        </w:r>
        <w:r>
          <w:fldChar w:fldCharType="separate"/>
        </w:r>
        <w:r>
          <w:t>17</w:t>
        </w:r>
        <w:r>
          <w:fldChar w:fldCharType="end"/>
        </w:r>
      </w:hyperlink>
    </w:p>
    <w:p>
      <w:pPr>
        <w:pStyle w:val="TOC2"/>
        <w:tabs>
          <w:tab w:val="right" w:leader="dot" w:pos="8306"/>
        </w:tabs>
      </w:pPr>
      <w:hyperlink w:anchor="_Toc71" w:history="1">
        <w:r>
          <w:rPr>
            <w:rFonts w:ascii="仿宋" w:eastAsia="仿宋" w:hAnsi="仿宋" w:cs="仿宋" w:hint="eastAsia"/>
            <w:lang w:eastAsia="zh-CN"/>
          </w:rPr>
          <w:t>(二)、多功能地热井口装置项目建设必要性分析</w:t>
        </w:r>
        <w:r>
          <w:tab/>
        </w:r>
        <w:r>
          <w:fldChar w:fldCharType="begin"/>
        </w:r>
        <w:r>
          <w:instrText xml:space="preserve"> PAGEREF _Toc71 \h </w:instrText>
        </w:r>
        <w:r>
          <w:fldChar w:fldCharType="separate"/>
        </w:r>
        <w:r>
          <w:t>19</w:t>
        </w:r>
        <w:r>
          <w:fldChar w:fldCharType="end"/>
        </w:r>
      </w:hyperlink>
    </w:p>
    <w:p>
      <w:pPr>
        <w:pStyle w:val="TOC1"/>
        <w:tabs>
          <w:tab w:val="right" w:leader="dot" w:pos="8306"/>
        </w:tabs>
      </w:pPr>
      <w:hyperlink w:anchor="_Toc24646" w:history="1">
        <w:r>
          <w:rPr>
            <w:rFonts w:ascii="仿宋" w:eastAsia="仿宋" w:hAnsi="仿宋" w:cs="仿宋" w:hint="eastAsia"/>
            <w:lang w:eastAsia="zh-CN"/>
          </w:rPr>
          <w:t>七、多功能地热井口装置项目人力资源管理</w:t>
        </w:r>
        <w:r>
          <w:tab/>
        </w:r>
        <w:r>
          <w:fldChar w:fldCharType="begin"/>
        </w:r>
        <w:r>
          <w:instrText xml:space="preserve"> PAGEREF _Toc24646 \h </w:instrText>
        </w:r>
        <w:r>
          <w:fldChar w:fldCharType="separate"/>
        </w:r>
        <w:r>
          <w:t>21</w:t>
        </w:r>
        <w:r>
          <w:fldChar w:fldCharType="end"/>
        </w:r>
      </w:hyperlink>
    </w:p>
    <w:p>
      <w:pPr>
        <w:pStyle w:val="TOC2"/>
        <w:tabs>
          <w:tab w:val="right" w:leader="dot" w:pos="8306"/>
        </w:tabs>
      </w:pPr>
      <w:hyperlink w:anchor="_Toc27734" w:history="1">
        <w:r>
          <w:rPr>
            <w:rFonts w:ascii="仿宋" w:eastAsia="仿宋" w:hAnsi="仿宋" w:cs="仿宋" w:hint="eastAsia"/>
            <w:lang w:eastAsia="zh-CN"/>
          </w:rPr>
          <w:t>(一)、建立健全的预算管理制度</w:t>
        </w:r>
        <w:r>
          <w:tab/>
        </w:r>
        <w:r>
          <w:fldChar w:fldCharType="begin"/>
        </w:r>
        <w:r>
          <w:instrText xml:space="preserve"> PAGEREF _Toc27734 \h </w:instrText>
        </w:r>
        <w:r>
          <w:fldChar w:fldCharType="separate"/>
        </w:r>
        <w:r>
          <w:t>21</w:t>
        </w:r>
        <w:r>
          <w:fldChar w:fldCharType="end"/>
        </w:r>
      </w:hyperlink>
    </w:p>
    <w:p>
      <w:pPr>
        <w:pStyle w:val="TOC2"/>
        <w:tabs>
          <w:tab w:val="right" w:leader="dot" w:pos="8306"/>
        </w:tabs>
      </w:pPr>
      <w:hyperlink w:anchor="_Toc10348" w:history="1">
        <w:r>
          <w:rPr>
            <w:rFonts w:ascii="仿宋" w:eastAsia="仿宋" w:hAnsi="仿宋" w:cs="仿宋" w:hint="eastAsia"/>
            <w:lang w:eastAsia="zh-CN"/>
          </w:rPr>
          <w:t>(二)、加强资金流动监控</w:t>
        </w:r>
        <w:r>
          <w:tab/>
        </w:r>
        <w:r>
          <w:fldChar w:fldCharType="begin"/>
        </w:r>
        <w:r>
          <w:instrText xml:space="preserve"> PAGEREF _Toc10348 \h </w:instrText>
        </w:r>
        <w:r>
          <w:fldChar w:fldCharType="separate"/>
        </w:r>
        <w:r>
          <w:t>22</w:t>
        </w:r>
        <w:r>
          <w:fldChar w:fldCharType="end"/>
        </w:r>
      </w:hyperlink>
    </w:p>
    <w:p>
      <w:pPr>
        <w:pStyle w:val="TOC2"/>
        <w:tabs>
          <w:tab w:val="right" w:leader="dot" w:pos="8306"/>
        </w:tabs>
      </w:pPr>
      <w:hyperlink w:anchor="_Toc26123" w:history="1">
        <w:r>
          <w:rPr>
            <w:rFonts w:ascii="仿宋" w:eastAsia="仿宋" w:hAnsi="仿宋" w:cs="仿宋" w:hint="eastAsia"/>
            <w:lang w:eastAsia="zh-CN"/>
          </w:rPr>
          <w:t>(三)、制定完善的风险控制机制</w:t>
        </w:r>
        <w:r>
          <w:tab/>
        </w:r>
        <w:r>
          <w:fldChar w:fldCharType="begin"/>
        </w:r>
        <w:r>
          <w:instrText xml:space="preserve"> PAGEREF _Toc26123 \h </w:instrText>
        </w:r>
        <w:r>
          <w:fldChar w:fldCharType="separate"/>
        </w:r>
        <w:r>
          <w:t>24</w:t>
        </w:r>
        <w:r>
          <w:fldChar w:fldCharType="end"/>
        </w:r>
      </w:hyperlink>
    </w:p>
    <w:p>
      <w:pPr>
        <w:pStyle w:val="TOC2"/>
        <w:tabs>
          <w:tab w:val="right" w:leader="dot" w:pos="8306"/>
        </w:tabs>
      </w:pPr>
      <w:hyperlink w:anchor="_Toc24443" w:history="1">
        <w:r>
          <w:rPr>
            <w:rFonts w:ascii="仿宋" w:eastAsia="仿宋" w:hAnsi="仿宋" w:cs="仿宋" w:hint="eastAsia"/>
            <w:lang w:eastAsia="zh-CN"/>
          </w:rPr>
          <w:t>(四)、优化成本管理</w:t>
        </w:r>
        <w:r>
          <w:tab/>
        </w:r>
        <w:r>
          <w:fldChar w:fldCharType="begin"/>
        </w:r>
        <w:r>
          <w:instrText xml:space="preserve"> PAGEREF _Toc24443 \h </w:instrText>
        </w:r>
        <w:r>
          <w:fldChar w:fldCharType="separate"/>
        </w:r>
        <w:r>
          <w:t>25</w:t>
        </w:r>
        <w:r>
          <w:fldChar w:fldCharType="end"/>
        </w:r>
      </w:hyperlink>
    </w:p>
    <w:p>
      <w:pPr>
        <w:pStyle w:val="TOC1"/>
        <w:tabs>
          <w:tab w:val="right" w:leader="dot" w:pos="8306"/>
        </w:tabs>
      </w:pPr>
      <w:hyperlink w:anchor="_Toc1141" w:history="1">
        <w:r>
          <w:rPr>
            <w:rFonts w:ascii="仿宋" w:eastAsia="仿宋" w:hAnsi="仿宋" w:cs="仿宋" w:hint="eastAsia"/>
            <w:lang w:eastAsia="zh-CN"/>
          </w:rPr>
          <w:t>八、多功能地热井口装置项目技术管理</w:t>
        </w:r>
        <w:r>
          <w:tab/>
        </w:r>
        <w:r>
          <w:fldChar w:fldCharType="begin"/>
        </w:r>
        <w:r>
          <w:instrText xml:space="preserve"> PAGEREF _Toc1141 \h </w:instrText>
        </w:r>
        <w:r>
          <w:fldChar w:fldCharType="separate"/>
        </w:r>
        <w:r>
          <w:t>27</w:t>
        </w:r>
        <w:r>
          <w:fldChar w:fldCharType="end"/>
        </w:r>
      </w:hyperlink>
    </w:p>
    <w:p>
      <w:pPr>
        <w:pStyle w:val="TOC2"/>
        <w:tabs>
          <w:tab w:val="right" w:leader="dot" w:pos="8306"/>
        </w:tabs>
      </w:pPr>
      <w:hyperlink w:anchor="_Toc10517" w:history="1">
        <w:r>
          <w:rPr>
            <w:rFonts w:ascii="仿宋" w:eastAsia="仿宋" w:hAnsi="仿宋" w:cs="仿宋" w:hint="eastAsia"/>
            <w:lang w:eastAsia="zh-CN"/>
          </w:rPr>
          <w:t>(一)、技术方案选用方向</w:t>
        </w:r>
        <w:r>
          <w:tab/>
        </w:r>
        <w:r>
          <w:fldChar w:fldCharType="begin"/>
        </w:r>
        <w:r>
          <w:instrText xml:space="preserve"> PAGEREF _Toc10517 \h </w:instrText>
        </w:r>
        <w:r>
          <w:fldChar w:fldCharType="separate"/>
        </w:r>
        <w:r>
          <w:t>27</w:t>
        </w:r>
        <w:r>
          <w:fldChar w:fldCharType="end"/>
        </w:r>
      </w:hyperlink>
    </w:p>
    <w:p>
      <w:pPr>
        <w:pStyle w:val="TOC2"/>
        <w:tabs>
          <w:tab w:val="right" w:leader="dot" w:pos="8306"/>
        </w:tabs>
      </w:pPr>
      <w:hyperlink w:anchor="_Toc27194" w:history="1">
        <w:r>
          <w:rPr>
            <w:rFonts w:ascii="仿宋" w:eastAsia="仿宋" w:hAnsi="仿宋" w:cs="仿宋" w:hint="eastAsia"/>
            <w:lang w:eastAsia="zh-CN"/>
          </w:rPr>
          <w:t>(二)、工艺技术方案选用原则</w:t>
        </w:r>
        <w:r>
          <w:tab/>
        </w:r>
        <w:r>
          <w:fldChar w:fldCharType="begin"/>
        </w:r>
        <w:r>
          <w:instrText xml:space="preserve"> PAGEREF _Toc27194 \h </w:instrText>
        </w:r>
        <w:r>
          <w:fldChar w:fldCharType="separate"/>
        </w:r>
        <w:r>
          <w:t>29</w:t>
        </w:r>
        <w:r>
          <w:fldChar w:fldCharType="end"/>
        </w:r>
      </w:hyperlink>
    </w:p>
    <w:p>
      <w:pPr>
        <w:pStyle w:val="TOC2"/>
        <w:tabs>
          <w:tab w:val="right" w:leader="dot" w:pos="8306"/>
        </w:tabs>
      </w:pPr>
      <w:hyperlink w:anchor="_Toc7343" w:history="1">
        <w:r>
          <w:rPr>
            <w:rFonts w:ascii="仿宋" w:eastAsia="仿宋" w:hAnsi="仿宋" w:cs="仿宋" w:hint="eastAsia"/>
            <w:lang w:eastAsia="zh-CN"/>
          </w:rPr>
          <w:t>(三)、工艺技术方案要求</w:t>
        </w:r>
        <w:r>
          <w:tab/>
        </w:r>
        <w:r>
          <w:fldChar w:fldCharType="begin"/>
        </w:r>
        <w:r>
          <w:instrText xml:space="preserve"> PAGEREF _Toc7343 \h </w:instrText>
        </w:r>
        <w:r>
          <w:fldChar w:fldCharType="separate"/>
        </w:r>
        <w:r>
          <w:t>31</w:t>
        </w:r>
        <w:r>
          <w:fldChar w:fldCharType="end"/>
        </w:r>
      </w:hyperlink>
    </w:p>
    <w:p>
      <w:pPr>
        <w:pStyle w:val="TOC1"/>
        <w:tabs>
          <w:tab w:val="right" w:leader="dot" w:pos="8306"/>
        </w:tabs>
      </w:pPr>
      <w:hyperlink w:anchor="_Toc23253" w:history="1">
        <w:r>
          <w:rPr>
            <w:rFonts w:ascii="仿宋" w:eastAsia="仿宋" w:hAnsi="仿宋" w:cs="仿宋" w:hint="eastAsia"/>
            <w:lang w:eastAsia="zh-CN"/>
          </w:rPr>
          <w:t>九、多功能地热井口装置项目财务管理</w:t>
        </w:r>
        <w:r>
          <w:tab/>
        </w:r>
        <w:r>
          <w:fldChar w:fldCharType="begin"/>
        </w:r>
        <w:r>
          <w:instrText xml:space="preserve"> PAGEREF _Toc23253 \h </w:instrText>
        </w:r>
        <w:r>
          <w:fldChar w:fldCharType="separate"/>
        </w:r>
        <w:r>
          <w:t>33</w:t>
        </w:r>
        <w:r>
          <w:fldChar w:fldCharType="end"/>
        </w:r>
      </w:hyperlink>
    </w:p>
    <w:p>
      <w:pPr>
        <w:pStyle w:val="TOC2"/>
        <w:tabs>
          <w:tab w:val="right" w:leader="dot" w:pos="8306"/>
        </w:tabs>
      </w:pPr>
      <w:hyperlink w:anchor="_Toc14918" w:history="1">
        <w:r>
          <w:rPr>
            <w:rFonts w:ascii="仿宋" w:eastAsia="仿宋" w:hAnsi="仿宋" w:cs="仿宋" w:hint="eastAsia"/>
            <w:lang w:eastAsia="zh-CN"/>
          </w:rPr>
          <w:t>(一)、资金需求大</w:t>
        </w:r>
        <w:r>
          <w:tab/>
        </w:r>
        <w:r>
          <w:fldChar w:fldCharType="begin"/>
        </w:r>
        <w:r>
          <w:instrText xml:space="preserve"> PAGEREF _Toc14918 \h </w:instrText>
        </w:r>
        <w:r>
          <w:fldChar w:fldCharType="separate"/>
        </w:r>
        <w:r>
          <w:t>33</w:t>
        </w:r>
        <w:r>
          <w:fldChar w:fldCharType="end"/>
        </w:r>
      </w:hyperlink>
    </w:p>
    <w:p>
      <w:pPr>
        <w:pStyle w:val="TOC2"/>
        <w:tabs>
          <w:tab w:val="right" w:leader="dot" w:pos="8306"/>
        </w:tabs>
      </w:pPr>
      <w:hyperlink w:anchor="_Toc16118" w:history="1">
        <w:r>
          <w:rPr>
            <w:rFonts w:ascii="仿宋" w:eastAsia="仿宋" w:hAnsi="仿宋" w:cs="仿宋" w:hint="eastAsia"/>
            <w:lang w:eastAsia="zh-CN"/>
          </w:rPr>
          <w:t>(二)、研发周期长</w:t>
        </w:r>
        <w:r>
          <w:tab/>
        </w:r>
        <w:r>
          <w:fldChar w:fldCharType="begin"/>
        </w:r>
        <w:r>
          <w:instrText xml:space="preserve"> PAGEREF _Toc16118 \h </w:instrText>
        </w:r>
        <w:r>
          <w:fldChar w:fldCharType="separate"/>
        </w:r>
        <w:r>
          <w:t>34</w:t>
        </w:r>
        <w:r>
          <w:fldChar w:fldCharType="end"/>
        </w:r>
      </w:hyperlink>
    </w:p>
    <w:p>
      <w:pPr>
        <w:pStyle w:val="TOC2"/>
        <w:tabs>
          <w:tab w:val="right" w:leader="dot" w:pos="8306"/>
        </w:tabs>
      </w:pPr>
      <w:hyperlink w:anchor="_Toc13775" w:history="1">
        <w:r>
          <w:rPr>
            <w:rFonts w:ascii="仿宋" w:eastAsia="仿宋" w:hAnsi="仿宋" w:cs="仿宋" w:hint="eastAsia"/>
            <w:lang w:eastAsia="zh-CN"/>
          </w:rPr>
          <w:t>(三)、市场风险大</w:t>
        </w:r>
        <w:r>
          <w:tab/>
        </w:r>
        <w:r>
          <w:fldChar w:fldCharType="begin"/>
        </w:r>
        <w:r>
          <w:instrText xml:space="preserve"> PAGEREF _Toc13775 \h </w:instrText>
        </w:r>
        <w:r>
          <w:fldChar w:fldCharType="separate"/>
        </w:r>
        <w:r>
          <w:t>36</w:t>
        </w:r>
        <w:r>
          <w:fldChar w:fldCharType="end"/>
        </w:r>
      </w:hyperlink>
    </w:p>
    <w:p>
      <w:pPr>
        <w:pStyle w:val="TOC2"/>
        <w:tabs>
          <w:tab w:val="right" w:leader="dot" w:pos="8306"/>
        </w:tabs>
      </w:pPr>
      <w:hyperlink w:anchor="_Toc14524" w:history="1">
        <w:r>
          <w:rPr>
            <w:rFonts w:ascii="仿宋" w:eastAsia="仿宋" w:hAnsi="仿宋" w:cs="仿宋" w:hint="eastAsia"/>
            <w:lang w:eastAsia="zh-CN"/>
          </w:rPr>
          <w:t>(四)、利润率高</w:t>
        </w:r>
        <w:r>
          <w:tab/>
        </w:r>
        <w:r>
          <w:fldChar w:fldCharType="begin"/>
        </w:r>
        <w:r>
          <w:instrText xml:space="preserve"> PAGEREF _Toc14524 \h </w:instrText>
        </w:r>
        <w:r>
          <w:fldChar w:fldCharType="separate"/>
        </w:r>
        <w:r>
          <w:t>38</w:t>
        </w:r>
        <w:r>
          <w:fldChar w:fldCharType="end"/>
        </w:r>
      </w:hyperlink>
    </w:p>
    <w:p>
      <w:pPr>
        <w:pStyle w:val="TOC1"/>
        <w:tabs>
          <w:tab w:val="right" w:leader="dot" w:pos="8306"/>
        </w:tabs>
      </w:pPr>
      <w:hyperlink w:anchor="_Toc22265" w:history="1">
        <w:r>
          <w:rPr>
            <w:rFonts w:ascii="仿宋" w:eastAsia="仿宋" w:hAnsi="仿宋" w:cs="仿宋" w:hint="eastAsia"/>
            <w:lang w:eastAsia="zh-CN"/>
          </w:rPr>
          <w:t>十、多功能地热井口装置项目计划安排</w:t>
        </w:r>
        <w:r>
          <w:tab/>
        </w:r>
        <w:r>
          <w:fldChar w:fldCharType="begin"/>
        </w:r>
        <w:r>
          <w:instrText xml:space="preserve"> PAGEREF _Toc22265 \h </w:instrText>
        </w:r>
        <w:r>
          <w:fldChar w:fldCharType="separate"/>
        </w:r>
        <w:r>
          <w:t>40</w:t>
        </w:r>
        <w:r>
          <w:fldChar w:fldCharType="end"/>
        </w:r>
      </w:hyperlink>
    </w:p>
    <w:p>
      <w:pPr>
        <w:pStyle w:val="TOC2"/>
        <w:tabs>
          <w:tab w:val="right" w:leader="dot" w:pos="8306"/>
        </w:tabs>
      </w:pPr>
      <w:hyperlink w:anchor="_Toc12001" w:history="1">
        <w:r>
          <w:rPr>
            <w:rFonts w:ascii="仿宋" w:eastAsia="仿宋" w:hAnsi="仿宋" w:cs="仿宋" w:hint="eastAsia"/>
            <w:lang w:eastAsia="zh-CN"/>
          </w:rPr>
          <w:t>(一)、建设周期</w:t>
        </w:r>
        <w:r>
          <w:tab/>
        </w:r>
        <w:r>
          <w:fldChar w:fldCharType="begin"/>
        </w:r>
        <w:r>
          <w:instrText xml:space="preserve"> PAGEREF _Toc12001 \h </w:instrText>
        </w:r>
        <w:r>
          <w:fldChar w:fldCharType="separate"/>
        </w:r>
        <w:r>
          <w:t>40</w:t>
        </w:r>
        <w:r>
          <w:fldChar w:fldCharType="end"/>
        </w:r>
      </w:hyperlink>
    </w:p>
    <w:p>
      <w:pPr>
        <w:pStyle w:val="TOC2"/>
        <w:tabs>
          <w:tab w:val="right" w:leader="dot" w:pos="8306"/>
        </w:tabs>
      </w:pPr>
      <w:hyperlink w:anchor="_Toc22594" w:history="1">
        <w:r>
          <w:rPr>
            <w:rFonts w:ascii="仿宋" w:eastAsia="仿宋" w:hAnsi="仿宋" w:cs="仿宋" w:hint="eastAsia"/>
            <w:lang w:eastAsia="zh-CN"/>
          </w:rPr>
          <w:t>(二)、建设进度</w:t>
        </w:r>
        <w:r>
          <w:tab/>
        </w:r>
        <w:r>
          <w:fldChar w:fldCharType="begin"/>
        </w:r>
        <w:r>
          <w:instrText xml:space="preserve"> PAGEREF _Toc22594 \h </w:instrText>
        </w:r>
        <w:r>
          <w:fldChar w:fldCharType="separate"/>
        </w:r>
        <w:r>
          <w:t>41</w:t>
        </w:r>
        <w:r>
          <w:fldChar w:fldCharType="end"/>
        </w:r>
      </w:hyperlink>
    </w:p>
    <w:p>
      <w:pPr>
        <w:pStyle w:val="TOC2"/>
        <w:tabs>
          <w:tab w:val="right" w:leader="dot" w:pos="8306"/>
        </w:tabs>
      </w:pPr>
      <w:hyperlink w:anchor="_Toc11783" w:history="1">
        <w:r>
          <w:rPr>
            <w:rFonts w:ascii="仿宋" w:eastAsia="仿宋" w:hAnsi="仿宋" w:cs="仿宋" w:hint="eastAsia"/>
            <w:lang w:eastAsia="zh-CN"/>
          </w:rPr>
          <w:t>(三)、进度安排注意事项</w:t>
        </w:r>
        <w:r>
          <w:tab/>
        </w:r>
        <w:r>
          <w:fldChar w:fldCharType="begin"/>
        </w:r>
        <w:r>
          <w:instrText xml:space="preserve"> PAGEREF _Toc11783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283" w:history="1">
        <w:r>
          <w:rPr>
            <w:rFonts w:ascii="仿宋" w:eastAsia="仿宋" w:hAnsi="仿宋" w:cs="仿宋" w:hint="eastAsia"/>
            <w:lang w:eastAsia="zh-CN"/>
          </w:rPr>
          <w:t>(四)、人力资源配置</w:t>
        </w:r>
        <w:r>
          <w:tab/>
        </w:r>
        <w:r>
          <w:fldChar w:fldCharType="begin"/>
        </w:r>
        <w:r>
          <w:instrText xml:space="preserve"> PAGEREF _Toc18283 \h </w:instrText>
        </w:r>
        <w:r>
          <w:fldChar w:fldCharType="separate"/>
        </w:r>
        <w:r>
          <w:t>44</w:t>
        </w:r>
        <w:r>
          <w:fldChar w:fldCharType="end"/>
        </w:r>
      </w:hyperlink>
    </w:p>
    <w:p>
      <w:pPr>
        <w:pStyle w:val="TOC1"/>
        <w:tabs>
          <w:tab w:val="right" w:leader="dot" w:pos="8306"/>
        </w:tabs>
      </w:pPr>
      <w:hyperlink w:anchor="_Toc14804" w:history="1">
        <w:r>
          <w:rPr>
            <w:rFonts w:ascii="仿宋" w:eastAsia="仿宋" w:hAnsi="仿宋" w:cs="仿宋" w:hint="eastAsia"/>
            <w:lang w:eastAsia="zh-CN"/>
          </w:rPr>
          <w:t>十一、多功能地热井口装置项目风险管理</w:t>
        </w:r>
        <w:r>
          <w:tab/>
        </w:r>
        <w:r>
          <w:fldChar w:fldCharType="begin"/>
        </w:r>
        <w:r>
          <w:instrText xml:space="preserve"> PAGEREF _Toc14804 \h </w:instrText>
        </w:r>
        <w:r>
          <w:fldChar w:fldCharType="separate"/>
        </w:r>
        <w:r>
          <w:t>45</w:t>
        </w:r>
        <w:r>
          <w:fldChar w:fldCharType="end"/>
        </w:r>
      </w:hyperlink>
    </w:p>
    <w:p>
      <w:pPr>
        <w:pStyle w:val="TOC2"/>
        <w:tabs>
          <w:tab w:val="right" w:leader="dot" w:pos="8306"/>
        </w:tabs>
      </w:pPr>
      <w:hyperlink w:anchor="_Toc15052" w:history="1">
        <w:r>
          <w:rPr>
            <w:rFonts w:ascii="仿宋" w:eastAsia="仿宋" w:hAnsi="仿宋" w:cs="仿宋" w:hint="eastAsia"/>
            <w:lang w:eastAsia="zh-CN"/>
          </w:rPr>
          <w:t>(一)、风险识别与评估</w:t>
        </w:r>
        <w:r>
          <w:tab/>
        </w:r>
        <w:r>
          <w:fldChar w:fldCharType="begin"/>
        </w:r>
        <w:r>
          <w:instrText xml:space="preserve"> PAGEREF _Toc15052 \h </w:instrText>
        </w:r>
        <w:r>
          <w:fldChar w:fldCharType="separate"/>
        </w:r>
        <w:r>
          <w:t>45</w:t>
        </w:r>
        <w:r>
          <w:fldChar w:fldCharType="end"/>
        </w:r>
      </w:hyperlink>
    </w:p>
    <w:p>
      <w:pPr>
        <w:pStyle w:val="TOC2"/>
        <w:tabs>
          <w:tab w:val="right" w:leader="dot" w:pos="8306"/>
        </w:tabs>
      </w:pPr>
      <w:hyperlink w:anchor="_Toc13177" w:history="1">
        <w:r>
          <w:rPr>
            <w:rFonts w:ascii="仿宋" w:eastAsia="仿宋" w:hAnsi="仿宋" w:cs="仿宋" w:hint="eastAsia"/>
            <w:lang w:eastAsia="zh-CN"/>
          </w:rPr>
          <w:t>(二)、风险应对策略</w:t>
        </w:r>
        <w:r>
          <w:tab/>
        </w:r>
        <w:r>
          <w:fldChar w:fldCharType="begin"/>
        </w:r>
        <w:r>
          <w:instrText xml:space="preserve"> PAGEREF _Toc13177 \h </w:instrText>
        </w:r>
        <w:r>
          <w:fldChar w:fldCharType="separate"/>
        </w:r>
        <w:r>
          <w:t>46</w:t>
        </w:r>
        <w:r>
          <w:fldChar w:fldCharType="end"/>
        </w:r>
      </w:hyperlink>
    </w:p>
    <w:p>
      <w:pPr>
        <w:pStyle w:val="TOC2"/>
        <w:tabs>
          <w:tab w:val="right" w:leader="dot" w:pos="8306"/>
        </w:tabs>
      </w:pPr>
      <w:hyperlink w:anchor="_Toc2592" w:history="1">
        <w:r>
          <w:rPr>
            <w:rFonts w:ascii="仿宋" w:eastAsia="仿宋" w:hAnsi="仿宋" w:cs="仿宋" w:hint="eastAsia"/>
            <w:lang w:eastAsia="zh-CN"/>
          </w:rPr>
          <w:t>(三)、风险监控与控制</w:t>
        </w:r>
        <w:r>
          <w:tab/>
        </w:r>
        <w:r>
          <w:fldChar w:fldCharType="begin"/>
        </w:r>
        <w:r>
          <w:instrText xml:space="preserve"> PAGEREF _Toc2592 \h </w:instrText>
        </w:r>
        <w:r>
          <w:fldChar w:fldCharType="separate"/>
        </w:r>
        <w:r>
          <w:t>48</w:t>
        </w:r>
        <w:r>
          <w:fldChar w:fldCharType="end"/>
        </w:r>
      </w:hyperlink>
    </w:p>
    <w:p>
      <w:pPr>
        <w:pStyle w:val="TOC1"/>
        <w:tabs>
          <w:tab w:val="right" w:leader="dot" w:pos="8306"/>
        </w:tabs>
      </w:pPr>
      <w:hyperlink w:anchor="_Toc27092" w:history="1">
        <w:r>
          <w:rPr>
            <w:rFonts w:ascii="仿宋" w:eastAsia="仿宋" w:hAnsi="仿宋" w:cs="仿宋" w:hint="eastAsia"/>
            <w:lang w:eastAsia="zh-CN"/>
          </w:rPr>
          <w:t>十二、多功能地热井口装置项目投资规划</w:t>
        </w:r>
        <w:r>
          <w:tab/>
        </w:r>
        <w:r>
          <w:fldChar w:fldCharType="begin"/>
        </w:r>
        <w:r>
          <w:instrText xml:space="preserve"> PAGEREF _Toc27092 \h </w:instrText>
        </w:r>
        <w:r>
          <w:fldChar w:fldCharType="separate"/>
        </w:r>
        <w:r>
          <w:t>49</w:t>
        </w:r>
        <w:r>
          <w:fldChar w:fldCharType="end"/>
        </w:r>
      </w:hyperlink>
    </w:p>
    <w:p>
      <w:pPr>
        <w:pStyle w:val="TOC2"/>
        <w:tabs>
          <w:tab w:val="right" w:leader="dot" w:pos="8306"/>
        </w:tabs>
      </w:pPr>
      <w:hyperlink w:anchor="_Toc28339" w:history="1">
        <w:r>
          <w:rPr>
            <w:rFonts w:ascii="仿宋" w:eastAsia="仿宋" w:hAnsi="仿宋" w:cs="仿宋" w:hint="eastAsia"/>
            <w:lang w:eastAsia="zh-CN"/>
          </w:rPr>
          <w:t>(一)、多功能地热井口装置项目总投资估算</w:t>
        </w:r>
        <w:r>
          <w:tab/>
        </w:r>
        <w:r>
          <w:fldChar w:fldCharType="begin"/>
        </w:r>
        <w:r>
          <w:instrText xml:space="preserve"> PAGEREF _Toc28339 \h </w:instrText>
        </w:r>
        <w:r>
          <w:fldChar w:fldCharType="separate"/>
        </w:r>
        <w:r>
          <w:t>49</w:t>
        </w:r>
        <w:r>
          <w:fldChar w:fldCharType="end"/>
        </w:r>
      </w:hyperlink>
    </w:p>
    <w:p>
      <w:pPr>
        <w:pStyle w:val="TOC2"/>
        <w:tabs>
          <w:tab w:val="right" w:leader="dot" w:pos="8306"/>
        </w:tabs>
      </w:pPr>
      <w:hyperlink w:anchor="_Toc18259" w:history="1">
        <w:r>
          <w:rPr>
            <w:rFonts w:ascii="仿宋" w:eastAsia="仿宋" w:hAnsi="仿宋" w:cs="仿宋" w:hint="eastAsia"/>
            <w:lang w:eastAsia="zh-CN"/>
          </w:rPr>
          <w:t>(二)、资金筹措</w:t>
        </w:r>
        <w:r>
          <w:tab/>
        </w:r>
        <w:r>
          <w:fldChar w:fldCharType="begin"/>
        </w:r>
        <w:r>
          <w:instrText xml:space="preserve"> PAGEREF _Toc18259 \h </w:instrText>
        </w:r>
        <w:r>
          <w:fldChar w:fldCharType="separate"/>
        </w:r>
        <w:r>
          <w:t>50</w:t>
        </w:r>
        <w:r>
          <w:fldChar w:fldCharType="end"/>
        </w:r>
      </w:hyperlink>
    </w:p>
    <w:p>
      <w:pPr>
        <w:pStyle w:val="TOC1"/>
        <w:tabs>
          <w:tab w:val="right" w:leader="dot" w:pos="8306"/>
        </w:tabs>
      </w:pPr>
      <w:hyperlink w:anchor="_Toc20007" w:history="1">
        <w:r>
          <w:rPr>
            <w:rFonts w:ascii="仿宋" w:eastAsia="仿宋" w:hAnsi="仿宋" w:cs="仿宋" w:hint="eastAsia"/>
            <w:lang w:eastAsia="zh-CN"/>
          </w:rPr>
          <w:t>十三、营销与推广策略</w:t>
        </w:r>
        <w:r>
          <w:tab/>
        </w:r>
        <w:r>
          <w:fldChar w:fldCharType="begin"/>
        </w:r>
        <w:r>
          <w:instrText xml:space="preserve"> PAGEREF _Toc20007 \h </w:instrText>
        </w:r>
        <w:r>
          <w:fldChar w:fldCharType="separate"/>
        </w:r>
        <w:r>
          <w:t>51</w:t>
        </w:r>
        <w:r>
          <w:fldChar w:fldCharType="end"/>
        </w:r>
      </w:hyperlink>
    </w:p>
    <w:p>
      <w:pPr>
        <w:pStyle w:val="TOC2"/>
        <w:tabs>
          <w:tab w:val="right" w:leader="dot" w:pos="8306"/>
        </w:tabs>
      </w:pPr>
      <w:hyperlink w:anchor="_Toc29761" w:history="1">
        <w:r>
          <w:rPr>
            <w:rFonts w:ascii="仿宋" w:eastAsia="仿宋" w:hAnsi="仿宋" w:cs="仿宋" w:hint="eastAsia"/>
            <w:lang w:eastAsia="zh-CN"/>
          </w:rPr>
          <w:t>(一)、产品/服务定位与特点</w:t>
        </w:r>
        <w:r>
          <w:tab/>
        </w:r>
        <w:r>
          <w:fldChar w:fldCharType="begin"/>
        </w:r>
        <w:r>
          <w:instrText xml:space="preserve"> PAGEREF _Toc29761 \h </w:instrText>
        </w:r>
        <w:r>
          <w:fldChar w:fldCharType="separate"/>
        </w:r>
        <w:r>
          <w:t>51</w:t>
        </w:r>
        <w:r>
          <w:fldChar w:fldCharType="end"/>
        </w:r>
      </w:hyperlink>
    </w:p>
    <w:p>
      <w:pPr>
        <w:pStyle w:val="TOC2"/>
        <w:tabs>
          <w:tab w:val="right" w:leader="dot" w:pos="8306"/>
        </w:tabs>
      </w:pPr>
      <w:hyperlink w:anchor="_Toc19489" w:history="1">
        <w:r>
          <w:rPr>
            <w:rFonts w:ascii="仿宋" w:eastAsia="仿宋" w:hAnsi="仿宋" w:cs="仿宋" w:hint="eastAsia"/>
            <w:lang w:eastAsia="zh-CN"/>
          </w:rPr>
          <w:t>(二)、市场定位与竞争分析</w:t>
        </w:r>
        <w:r>
          <w:tab/>
        </w:r>
        <w:r>
          <w:fldChar w:fldCharType="begin"/>
        </w:r>
        <w:r>
          <w:instrText xml:space="preserve"> PAGEREF _Toc19489 \h </w:instrText>
        </w:r>
        <w:r>
          <w:fldChar w:fldCharType="separate"/>
        </w:r>
        <w:r>
          <w:t>52</w:t>
        </w:r>
        <w:r>
          <w:fldChar w:fldCharType="end"/>
        </w:r>
      </w:hyperlink>
    </w:p>
    <w:p>
      <w:pPr>
        <w:pStyle w:val="TOC2"/>
        <w:tabs>
          <w:tab w:val="right" w:leader="dot" w:pos="8306"/>
        </w:tabs>
      </w:pPr>
      <w:hyperlink w:anchor="_Toc14373" w:history="1">
        <w:r>
          <w:rPr>
            <w:rFonts w:ascii="仿宋" w:eastAsia="仿宋" w:hAnsi="仿宋" w:cs="仿宋" w:hint="eastAsia"/>
            <w:lang w:eastAsia="zh-CN"/>
          </w:rPr>
          <w:t>(三)、营销渠道与策略</w:t>
        </w:r>
        <w:r>
          <w:tab/>
        </w:r>
        <w:r>
          <w:fldChar w:fldCharType="begin"/>
        </w:r>
        <w:r>
          <w:instrText xml:space="preserve"> PAGEREF _Toc14373 \h </w:instrText>
        </w:r>
        <w:r>
          <w:fldChar w:fldCharType="separate"/>
        </w:r>
        <w:r>
          <w:t>54</w:t>
        </w:r>
        <w:r>
          <w:fldChar w:fldCharType="end"/>
        </w:r>
      </w:hyperlink>
    </w:p>
    <w:p>
      <w:pPr>
        <w:pStyle w:val="TOC2"/>
        <w:tabs>
          <w:tab w:val="right" w:leader="dot" w:pos="8306"/>
        </w:tabs>
      </w:pPr>
      <w:hyperlink w:anchor="_Toc25247" w:history="1">
        <w:r>
          <w:rPr>
            <w:rFonts w:ascii="仿宋" w:eastAsia="仿宋" w:hAnsi="仿宋" w:cs="仿宋" w:hint="eastAsia"/>
            <w:lang w:eastAsia="zh-CN"/>
          </w:rPr>
          <w:t>(四)、推广与宣传活动</w:t>
        </w:r>
        <w:r>
          <w:tab/>
        </w:r>
        <w:r>
          <w:fldChar w:fldCharType="begin"/>
        </w:r>
        <w:r>
          <w:instrText xml:space="preserve"> PAGEREF _Toc25247 \h </w:instrText>
        </w:r>
        <w:r>
          <w:fldChar w:fldCharType="separate"/>
        </w:r>
        <w:r>
          <w:t>55</w:t>
        </w:r>
        <w:r>
          <w:fldChar w:fldCharType="end"/>
        </w:r>
      </w:hyperlink>
    </w:p>
    <w:p>
      <w:pPr>
        <w:pStyle w:val="TOC1"/>
        <w:tabs>
          <w:tab w:val="right" w:leader="dot" w:pos="8306"/>
        </w:tabs>
      </w:pPr>
      <w:hyperlink w:anchor="_Toc31569" w:history="1">
        <w:r>
          <w:rPr>
            <w:rFonts w:ascii="仿宋" w:eastAsia="仿宋" w:hAnsi="仿宋" w:cs="仿宋" w:hint="eastAsia"/>
            <w:lang w:eastAsia="zh-CN"/>
          </w:rPr>
          <w:t>十四、多功能地热井口装置项目实施保障措施</w:t>
        </w:r>
        <w:r>
          <w:tab/>
        </w:r>
        <w:r>
          <w:fldChar w:fldCharType="begin"/>
        </w:r>
        <w:r>
          <w:instrText xml:space="preserve"> PAGEREF _Toc31569 \h </w:instrText>
        </w:r>
        <w:r>
          <w:fldChar w:fldCharType="separate"/>
        </w:r>
        <w:r>
          <w:t>60</w:t>
        </w:r>
        <w:r>
          <w:fldChar w:fldCharType="end"/>
        </w:r>
      </w:hyperlink>
    </w:p>
    <w:p>
      <w:pPr>
        <w:pStyle w:val="TOC2"/>
        <w:tabs>
          <w:tab w:val="right" w:leader="dot" w:pos="8306"/>
        </w:tabs>
      </w:pPr>
      <w:hyperlink w:anchor="_Toc32202" w:history="1">
        <w:r>
          <w:rPr>
            <w:rFonts w:ascii="仿宋" w:eastAsia="仿宋" w:hAnsi="仿宋" w:cs="仿宋" w:hint="eastAsia"/>
            <w:lang w:eastAsia="zh-CN"/>
          </w:rPr>
          <w:t>(一)、多功能地热井口装置项目实施保障机制</w:t>
        </w:r>
        <w:r>
          <w:tab/>
        </w:r>
        <w:r>
          <w:fldChar w:fldCharType="begin"/>
        </w:r>
        <w:r>
          <w:instrText xml:space="preserve"> PAGEREF _Toc32202 \h </w:instrText>
        </w:r>
        <w:r>
          <w:fldChar w:fldCharType="separate"/>
        </w:r>
        <w:r>
          <w:t>60</w:t>
        </w:r>
        <w:r>
          <w:fldChar w:fldCharType="end"/>
        </w:r>
      </w:hyperlink>
    </w:p>
    <w:p>
      <w:pPr>
        <w:pStyle w:val="TOC2"/>
        <w:tabs>
          <w:tab w:val="right" w:leader="dot" w:pos="8306"/>
        </w:tabs>
      </w:pPr>
      <w:hyperlink w:anchor="_Toc4579" w:history="1">
        <w:r>
          <w:rPr>
            <w:rFonts w:ascii="仿宋" w:eastAsia="仿宋" w:hAnsi="仿宋" w:cs="仿宋" w:hint="eastAsia"/>
            <w:lang w:eastAsia="zh-CN"/>
          </w:rPr>
          <w:t>(二)、多功能地热井口装置项目法律合规要求</w:t>
        </w:r>
        <w:r>
          <w:tab/>
        </w:r>
        <w:r>
          <w:fldChar w:fldCharType="begin"/>
        </w:r>
        <w:r>
          <w:instrText xml:space="preserve"> PAGEREF _Toc4579 \h </w:instrText>
        </w:r>
        <w:r>
          <w:fldChar w:fldCharType="separate"/>
        </w:r>
        <w:r>
          <w:t>64</w:t>
        </w:r>
        <w:r>
          <w:fldChar w:fldCharType="end"/>
        </w:r>
      </w:hyperlink>
    </w:p>
    <w:p>
      <w:pPr>
        <w:pStyle w:val="TOC2"/>
        <w:tabs>
          <w:tab w:val="right" w:leader="dot" w:pos="8306"/>
        </w:tabs>
      </w:pPr>
      <w:hyperlink w:anchor="_Toc16250" w:history="1">
        <w:r>
          <w:rPr>
            <w:rFonts w:ascii="仿宋" w:eastAsia="仿宋" w:hAnsi="仿宋" w:cs="仿宋" w:hint="eastAsia"/>
            <w:lang w:eastAsia="zh-CN"/>
          </w:rPr>
          <w:t>(三)、多功能地热井口装置项目合同管理与法律事务</w:t>
        </w:r>
        <w:r>
          <w:tab/>
        </w:r>
        <w:r>
          <w:fldChar w:fldCharType="begin"/>
        </w:r>
        <w:r>
          <w:instrText xml:space="preserve"> PAGEREF _Toc16250 \h </w:instrText>
        </w:r>
        <w:r>
          <w:fldChar w:fldCharType="separate"/>
        </w:r>
        <w:r>
          <w:t>69</w:t>
        </w:r>
        <w:r>
          <w:fldChar w:fldCharType="end"/>
        </w:r>
      </w:hyperlink>
    </w:p>
    <w:p>
      <w:pPr>
        <w:pStyle w:val="TOC2"/>
        <w:tabs>
          <w:tab w:val="right" w:leader="dot" w:pos="8306"/>
        </w:tabs>
      </w:pPr>
      <w:hyperlink w:anchor="_Toc957" w:history="1">
        <w:r>
          <w:rPr>
            <w:rFonts w:ascii="仿宋" w:eastAsia="仿宋" w:hAnsi="仿宋" w:cs="仿宋" w:hint="eastAsia"/>
            <w:lang w:eastAsia="zh-CN"/>
          </w:rPr>
          <w:t>(四)、多功能地热井口装置项目知识产权保护策略</w:t>
        </w:r>
        <w:r>
          <w:tab/>
        </w:r>
        <w:r>
          <w:fldChar w:fldCharType="begin"/>
        </w:r>
        <w:r>
          <w:instrText xml:space="preserve"> PAGEREF _Toc957 \h </w:instrText>
        </w:r>
        <w:r>
          <w:fldChar w:fldCharType="separate"/>
        </w:r>
        <w:r>
          <w:t>75</w:t>
        </w:r>
        <w:r>
          <w:fldChar w:fldCharType="end"/>
        </w:r>
      </w:hyperlink>
    </w:p>
    <w:p>
      <w:pPr>
        <w:pStyle w:val="TOC1"/>
        <w:tabs>
          <w:tab w:val="right" w:leader="dot" w:pos="8306"/>
        </w:tabs>
      </w:pPr>
      <w:hyperlink w:anchor="_Toc28622" w:history="1">
        <w:r>
          <w:rPr>
            <w:rFonts w:ascii="仿宋" w:eastAsia="仿宋" w:hAnsi="仿宋" w:cs="仿宋" w:hint="eastAsia"/>
            <w:lang w:eastAsia="zh-CN"/>
          </w:rPr>
          <w:t>十五、质量管理体系</w:t>
        </w:r>
        <w:r>
          <w:tab/>
        </w:r>
        <w:r>
          <w:fldChar w:fldCharType="begin"/>
        </w:r>
        <w:r>
          <w:instrText xml:space="preserve"> PAGEREF _Toc28622 \h </w:instrText>
        </w:r>
        <w:r>
          <w:fldChar w:fldCharType="separate"/>
        </w:r>
        <w:r>
          <w:t>78</w:t>
        </w:r>
        <w:r>
          <w:fldChar w:fldCharType="end"/>
        </w:r>
      </w:hyperlink>
    </w:p>
    <w:p>
      <w:pPr>
        <w:pStyle w:val="TOC2"/>
        <w:tabs>
          <w:tab w:val="right" w:leader="dot" w:pos="8306"/>
        </w:tabs>
      </w:pPr>
      <w:hyperlink w:anchor="_Toc24891" w:history="1">
        <w:r>
          <w:rPr>
            <w:rFonts w:ascii="仿宋" w:eastAsia="仿宋" w:hAnsi="仿宋" w:cs="仿宋" w:hint="eastAsia"/>
            <w:lang w:eastAsia="zh-CN"/>
          </w:rPr>
          <w:t>(一)、质量目标与方针</w:t>
        </w:r>
        <w:r>
          <w:tab/>
        </w:r>
        <w:r>
          <w:fldChar w:fldCharType="begin"/>
        </w:r>
        <w:r>
          <w:instrText xml:space="preserve"> PAGEREF _Toc24891 \h </w:instrText>
        </w:r>
        <w:r>
          <w:fldChar w:fldCharType="separate"/>
        </w:r>
        <w:r>
          <w:t>78</w:t>
        </w:r>
        <w:r>
          <w:fldChar w:fldCharType="end"/>
        </w:r>
      </w:hyperlink>
    </w:p>
    <w:p>
      <w:pPr>
        <w:pStyle w:val="TOC2"/>
        <w:tabs>
          <w:tab w:val="right" w:leader="dot" w:pos="8306"/>
        </w:tabs>
      </w:pPr>
      <w:hyperlink w:anchor="_Toc2945" w:history="1">
        <w:r>
          <w:rPr>
            <w:rFonts w:ascii="仿宋" w:eastAsia="仿宋" w:hAnsi="仿宋" w:cs="仿宋" w:hint="eastAsia"/>
            <w:lang w:eastAsia="zh-CN"/>
          </w:rPr>
          <w:t>(二)、质量管理责任</w:t>
        </w:r>
        <w:r>
          <w:tab/>
        </w:r>
        <w:r>
          <w:fldChar w:fldCharType="begin"/>
        </w:r>
        <w:r>
          <w:instrText xml:space="preserve"> PAGEREF _Toc2945 \h </w:instrText>
        </w:r>
        <w:r>
          <w:fldChar w:fldCharType="separate"/>
        </w:r>
        <w:r>
          <w:t>79</w:t>
        </w:r>
        <w:r>
          <w:fldChar w:fldCharType="end"/>
        </w:r>
      </w:hyperlink>
    </w:p>
    <w:p>
      <w:pPr>
        <w:pStyle w:val="TOC2"/>
        <w:tabs>
          <w:tab w:val="right" w:leader="dot" w:pos="8306"/>
        </w:tabs>
      </w:pPr>
      <w:hyperlink w:anchor="_Toc29370" w:history="1">
        <w:r>
          <w:rPr>
            <w:rFonts w:ascii="仿宋" w:eastAsia="仿宋" w:hAnsi="仿宋" w:cs="仿宋" w:hint="eastAsia"/>
            <w:lang w:eastAsia="zh-CN"/>
          </w:rPr>
          <w:t>(三)、质量管理体系文件</w:t>
        </w:r>
        <w:r>
          <w:tab/>
        </w:r>
        <w:r>
          <w:fldChar w:fldCharType="begin"/>
        </w:r>
        <w:r>
          <w:instrText xml:space="preserve"> PAGEREF _Toc29370 \h </w:instrText>
        </w:r>
        <w:r>
          <w:fldChar w:fldCharType="separate"/>
        </w:r>
        <w:r>
          <w:t>80</w:t>
        </w:r>
        <w:r>
          <w:fldChar w:fldCharType="end"/>
        </w:r>
      </w:hyperlink>
    </w:p>
    <w:p>
      <w:pPr>
        <w:pStyle w:val="TOC2"/>
        <w:tabs>
          <w:tab w:val="right" w:leader="dot" w:pos="8306"/>
        </w:tabs>
      </w:pPr>
      <w:hyperlink w:anchor="_Toc9697" w:history="1">
        <w:r>
          <w:rPr>
            <w:rFonts w:ascii="仿宋" w:eastAsia="仿宋" w:hAnsi="仿宋" w:cs="仿宋" w:hint="eastAsia"/>
            <w:lang w:eastAsia="zh-CN"/>
          </w:rPr>
          <w:t>(四)、质量培训与教育</w:t>
        </w:r>
        <w:r>
          <w:tab/>
        </w:r>
        <w:r>
          <w:fldChar w:fldCharType="begin"/>
        </w:r>
        <w:r>
          <w:instrText xml:space="preserve"> PAGEREF _Toc9697 \h </w:instrText>
        </w:r>
        <w:r>
          <w:fldChar w:fldCharType="separate"/>
        </w:r>
        <w:r>
          <w:t>82</w:t>
        </w:r>
        <w:r>
          <w:fldChar w:fldCharType="end"/>
        </w:r>
      </w:hyperlink>
    </w:p>
    <w:p>
      <w:pPr>
        <w:pStyle w:val="TOC2"/>
        <w:tabs>
          <w:tab w:val="right" w:leader="dot" w:pos="8306"/>
        </w:tabs>
      </w:pPr>
      <w:hyperlink w:anchor="_Toc16678" w:history="1">
        <w:r>
          <w:rPr>
            <w:rFonts w:ascii="仿宋" w:eastAsia="仿宋" w:hAnsi="仿宋" w:cs="仿宋" w:hint="eastAsia"/>
            <w:lang w:eastAsia="zh-CN"/>
          </w:rPr>
          <w:t>(五)、质量审核与评价</w:t>
        </w:r>
        <w:r>
          <w:tab/>
        </w:r>
        <w:r>
          <w:fldChar w:fldCharType="begin"/>
        </w:r>
        <w:r>
          <w:instrText xml:space="preserve"> PAGEREF _Toc16678 \h </w:instrText>
        </w:r>
        <w:r>
          <w:fldChar w:fldCharType="separate"/>
        </w:r>
        <w:r>
          <w:t>83</w:t>
        </w:r>
        <w:r>
          <w:fldChar w:fldCharType="end"/>
        </w:r>
      </w:hyperlink>
    </w:p>
    <w:p>
      <w:pPr>
        <w:pStyle w:val="TOC2"/>
        <w:tabs>
          <w:tab w:val="right" w:leader="dot" w:pos="8306"/>
        </w:tabs>
      </w:pPr>
      <w:hyperlink w:anchor="_Toc17304" w:history="1">
        <w:r>
          <w:rPr>
            <w:rFonts w:ascii="仿宋" w:eastAsia="仿宋" w:hAnsi="仿宋" w:cs="仿宋" w:hint="eastAsia"/>
            <w:lang w:eastAsia="zh-CN"/>
          </w:rPr>
          <w:t>(六)、不符合与纠正措施</w:t>
        </w:r>
        <w:r>
          <w:tab/>
        </w:r>
        <w:r>
          <w:fldChar w:fldCharType="begin"/>
        </w:r>
        <w:r>
          <w:instrText xml:space="preserve"> PAGEREF _Toc17304 \h </w:instrText>
        </w:r>
        <w:r>
          <w:fldChar w:fldCharType="separate"/>
        </w:r>
        <w:r>
          <w:t>85</w:t>
        </w:r>
        <w:r>
          <w:fldChar w:fldCharType="end"/>
        </w:r>
      </w:hyperlink>
    </w:p>
    <w:p>
      <w:pPr>
        <w:pStyle w:val="TOC1"/>
        <w:tabs>
          <w:tab w:val="right" w:leader="dot" w:pos="8306"/>
        </w:tabs>
      </w:pPr>
      <w:hyperlink w:anchor="_Toc10283" w:history="1">
        <w:r>
          <w:rPr>
            <w:rFonts w:ascii="仿宋" w:eastAsia="仿宋" w:hAnsi="仿宋" w:cs="仿宋" w:hint="eastAsia"/>
            <w:lang w:eastAsia="zh-CN"/>
          </w:rPr>
          <w:t>十六、多功能地热井口装置项目治理与监督</w:t>
        </w:r>
        <w:r>
          <w:tab/>
        </w:r>
        <w:r>
          <w:fldChar w:fldCharType="begin"/>
        </w:r>
        <w:r>
          <w:instrText xml:space="preserve"> PAGEREF _Toc10283 \h </w:instrText>
        </w:r>
        <w:r>
          <w:fldChar w:fldCharType="separate"/>
        </w:r>
        <w:r>
          <w:t>86</w:t>
        </w:r>
        <w:r>
          <w:fldChar w:fldCharType="end"/>
        </w:r>
      </w:hyperlink>
    </w:p>
    <w:p>
      <w:pPr>
        <w:pStyle w:val="TOC2"/>
        <w:tabs>
          <w:tab w:val="right" w:leader="dot" w:pos="8306"/>
        </w:tabs>
      </w:pPr>
      <w:hyperlink w:anchor="_Toc15529" w:history="1">
        <w:r>
          <w:rPr>
            <w:rFonts w:ascii="仿宋" w:eastAsia="仿宋" w:hAnsi="仿宋" w:cs="仿宋" w:hint="eastAsia"/>
            <w:lang w:eastAsia="zh-CN"/>
          </w:rPr>
          <w:t>(一)、多功能地热井口装置项目治理结构</w:t>
        </w:r>
        <w:r>
          <w:tab/>
        </w:r>
        <w:r>
          <w:fldChar w:fldCharType="begin"/>
        </w:r>
        <w:r>
          <w:instrText xml:space="preserve"> PAGEREF _Toc15529 \h </w:instrText>
        </w:r>
        <w:r>
          <w:fldChar w:fldCharType="separate"/>
        </w:r>
        <w:r>
          <w:t>86</w:t>
        </w:r>
        <w:r>
          <w:fldChar w:fldCharType="end"/>
        </w:r>
      </w:hyperlink>
    </w:p>
    <w:p>
      <w:pPr>
        <w:pStyle w:val="TOC2"/>
        <w:tabs>
          <w:tab w:val="right" w:leader="dot" w:pos="8306"/>
        </w:tabs>
      </w:pPr>
      <w:hyperlink w:anchor="_Toc26302" w:history="1">
        <w:r>
          <w:rPr>
            <w:rFonts w:ascii="仿宋" w:eastAsia="仿宋" w:hAnsi="仿宋" w:cs="仿宋" w:hint="eastAsia"/>
            <w:lang w:eastAsia="zh-CN"/>
          </w:rPr>
          <w:t>(二)、监督与审计</w:t>
        </w:r>
        <w:r>
          <w:tab/>
        </w:r>
        <w:r>
          <w:fldChar w:fldCharType="begin"/>
        </w:r>
        <w:r>
          <w:instrText xml:space="preserve"> PAGEREF _Toc26302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83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818"/>
      <w:r>
        <w:rPr>
          <w:rFonts w:ascii="仿宋" w:eastAsia="仿宋" w:hAnsi="仿宋" w:cs="仿宋" w:hint="eastAsia"/>
          <w:sz w:val="28"/>
          <w:lang w:eastAsia="zh-CN"/>
        </w:rPr>
        <w:t>一、多功能地热井口装置项目绩效评估</w:t>
      </w:r>
      <w:bookmarkEnd w:id="2"/>
    </w:p>
    <w:p>
      <w:pPr>
        <w:pStyle w:val="Heading2"/>
        <w:rPr>
          <w:rFonts w:ascii="仿宋" w:eastAsia="仿宋" w:hAnsi="仿宋" w:cs="仿宋" w:hint="eastAsia"/>
          <w:lang w:eastAsia="zh-CN"/>
        </w:rPr>
      </w:pPr>
      <w:bookmarkStart w:id="3" w:name="_Toc8389"/>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多功能地热井口装置项目中，我们设计了一套全面的绩效评估指标，以确保多功能地热井口装置项目的可控和成功交付。这些指标跨足多功能地热井口装置项目目标、成本、进度和质量等多个维度，为我们提供了全面洞察多功能地热井口装置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多功能地热井口装置项目目标达成率是我们关注的首要指标。我们设定了明确的目标，并通过定期监测和评估，迅速发现并应对潜在的目标偏差。这为多功能地热井口装置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成本绩效是另一个核心关注点。通过实际成本与预算成本的对比分析，我们深入了解成本差异的原因，及时调整资源分配，保持多功能地热井口装置项目在经济效益方面的合理水平。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多功能地热井口装置项目进度作为关键的绩效指标之一，得到了精心的关注。我们制定了详细的多功能地热井口装置项目进度计划，并设立了进度符合度指标，确保实际进度与计划进度保持一致。这使我们能够快速发现和解决潜在的进度问题，保持多功能地热井口装置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多功能地热井口装置项目绩效的不可或缺的一环。我们引入了一系列的质量标准和客户满意度指标，以确保多功能地热井口装置项目交付的成果在质量上达到或超越预期水平。通过持续监测这些指标，我们努力提升多功能地热井口装置项目整体质量水平，为多功能地热井口装置项目的成功交付提供有力保障。通过这些科学且全面的绩效评估，我们能够更好地引导多功能地热井口装置项目的持续改进，确保多功能地热井口装置项目目标的顺利达成。</w:t>
      </w:r>
    </w:p>
    <w:p>
      <w:pPr>
        <w:pStyle w:val="Heading2"/>
        <w:ind w:firstLine="560" w:firstLineChars="200"/>
        <w:rPr>
          <w:rFonts w:ascii="仿宋" w:eastAsia="仿宋" w:hAnsi="仿宋" w:cs="仿宋" w:hint="eastAsia"/>
          <w:sz w:val="28"/>
          <w:lang w:eastAsia="zh-CN"/>
        </w:rPr>
      </w:pPr>
      <w:bookmarkStart w:id="4" w:name="_Toc2205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绩效评估是多功能地热井口装置项目中的关键环节，为确保多功能地热井口装置项目达到预期目标，我们采用了多层次、多维度的绩效评估方法。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多功能地热井口装置项目的战略目标对齐，确保每个决策和行动都与多功能地热井口装置项目整体目标保持一致。团队会定期召开战略对齐会议，审视当前工作与多功能地热井口装置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多功能地热井口装置项目进度、质量、成本和风险等方面。这些指标通过数据收集和分析，为多功能地热井口装置项目管理团队提供了客观的评估依据。例如，我们通过多功能地热井口装置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多功能地热井口装置项目内部，还考虑了多功能地热井口装置项目对外部环境的影响。我们定期进行干系人满意度调查，以了解各利益相关方对多功能地热井口装置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这种多层次、多角度的绩效评估方法，使得我们能够全面了解多功能地热井口装置项目的运行状态，及时做出调整，确保多功能地热井口装置项目在不断变化的环境中保持稳健前行。</w:t>
      </w:r>
    </w:p>
    <w:p>
      <w:pPr>
        <w:pStyle w:val="Heading2"/>
        <w:ind w:firstLine="560" w:firstLineChars="200"/>
        <w:rPr>
          <w:rFonts w:ascii="仿宋" w:eastAsia="仿宋" w:hAnsi="仿宋" w:cs="仿宋" w:hint="eastAsia"/>
          <w:sz w:val="28"/>
          <w:lang w:eastAsia="zh-CN"/>
        </w:rPr>
      </w:pPr>
      <w:bookmarkStart w:id="5" w:name="_Toc31849"/>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为了确保多功能地热井口装置项目的有效管理和不断优化，我们采用了精心设计的绩效评估周期。这个周期旨在实现灵活、实时和全面的评估，以适应多功能地热井口装置项目执行中的各种挑战。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多功能地热井口装置项目的不同需求，分为短期、中期和长期。短期评估关注每个迭代或工作周期，以及时发现和解决当前任务中的问题。中期评估涵盖几个迭代，深入了解整体多功能地热井口装置项目的趋势和性能。长期评估则着眼于整个多功能地热井口装置项目阶段，确保多功能地热井口装置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多功能地热井口装置项目管理工具和协作平台，团队成员能够随时更新和分享多功能地热井口装置项目数据。这种实时性的反馈机制使我们能够及时察觉潜在问题，快速调整，保持多功能地热井口装置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多功能地热井口装置项目的决策制定密不可分。每个周期的多功能地热井口装置项目回顾会议成为集体总结经验、识别问题深层次原因并找到创新解决方案的平台。这种定期的反思与调整机制使多功能地热井口装置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5334"/>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5702"/>
      <w:r>
        <w:rPr>
          <w:rFonts w:ascii="仿宋" w:eastAsia="仿宋" w:hAnsi="仿宋" w:cs="仿宋" w:hint="eastAsia"/>
          <w:lang w:eastAsia="zh-CN"/>
        </w:rPr>
        <w:t>(一)、多功能地热井口装置行业分析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多功能地热井口装置行业一直以来都是市场的关注焦点。行业内的发展趋势、竞争态势以及潜在机会都对多功能地热井口装置项目的推进产生深远的影响。通过深入研究行业的整体概貌，我们将更好地理解行业的核心特征，为多功能地热井口装置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多功能地热井口装置行业，技术一直是推动创新和发展的关键因素。我们将对当前技术趋势进行详尽分析，包括但不限于人工智能、大数据应用、先进制造技术等。这有助于多功能地热井口装置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多功能地热井口装置项目成功的基础。我们将对主要竞争对手进行深入研究，包括其市场份额、产品特点、市场定位等。通过全面了解竞争对手的优势和劣势，多功能地热井口装置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28046"/>
      <w:r>
        <w:rPr>
          <w:rFonts w:ascii="仿宋" w:eastAsia="仿宋" w:hAnsi="仿宋" w:cs="仿宋" w:hint="eastAsia"/>
          <w:sz w:val="28"/>
          <w:lang w:eastAsia="zh-CN"/>
        </w:rPr>
        <w:t>(二)、多功能地热井口装置市场分析预测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多功能地热井口装置市场未来的增长趋势。这包括市场的整体规模、各细分领域的发展趋势等。多功能地热井口装置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多功能地热井口装置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多功能地热井口装置项目实施过程中需要充分考虑的因素。我们将对市场风险进行全面评估，包括但不限于政策法规风险、市场竞争风险、技术变革风险等。通过对潜在风险的深入分析，多功能地热井口装置项目可以制定相应的风险缓解策略，降低不确定性对多功能地热井口装置项目的影响。</w:t>
      </w:r>
    </w:p>
    <w:p>
      <w:pPr>
        <w:pStyle w:val="Heading1"/>
        <w:ind w:firstLine="560" w:firstLineChars="200"/>
        <w:rPr>
          <w:rFonts w:ascii="仿宋" w:eastAsia="仿宋" w:hAnsi="仿宋" w:cs="仿宋" w:hint="eastAsia"/>
          <w:sz w:val="28"/>
          <w:lang w:eastAsia="zh-CN"/>
        </w:rPr>
      </w:pPr>
      <w:bookmarkStart w:id="9" w:name="_Toc25002"/>
      <w:r>
        <w:rPr>
          <w:rFonts w:ascii="仿宋" w:eastAsia="仿宋" w:hAnsi="仿宋" w:cs="仿宋" w:hint="eastAsia"/>
          <w:sz w:val="28"/>
          <w:lang w:eastAsia="zh-CN"/>
        </w:rPr>
        <w:t>三、多功能地热井口装置项目可持续发展</w:t>
      </w:r>
      <w:bookmarkEnd w:id="9"/>
    </w:p>
    <w:p>
      <w:pPr>
        <w:pStyle w:val="Heading2"/>
        <w:rPr>
          <w:rFonts w:ascii="仿宋" w:eastAsia="仿宋" w:hAnsi="仿宋" w:cs="仿宋" w:hint="eastAsia"/>
          <w:lang w:eastAsia="zh-CN"/>
        </w:rPr>
      </w:pPr>
      <w:bookmarkStart w:id="10" w:name="_Toc20460"/>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多功能地热井口装置项目中，多功能地热井口装置项目团队着眼于未来，明确了可持续发展的战略方向。制定的具体可持续发展目标包括降低资源使用、采用环保技术、最大化社会效益等。这一步骤不仅有助于多功能地热井口装置项目在环保和社会责任方面达到最高标准，也为未来提供了明确的指引，确保多功能地热井口装置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可持续实践的融入多功能地热井口装置项目管理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多功能地热井口装置项目管理周期。从多功能地热井口装置项目规划开始，多功能地热井口装置项目团队就考虑了环境和社会的因素。在执行阶段，多功能地热井口装置项目团队积极推动绿色技术的应用，优化资源利用。此外，关注员工的社会责任，通过培训和沟通活动提高员工对可持续发展的认知，使他们能够在日常工作中践行可持续实践。这些举措不仅为多功能地热井口装置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15380"/>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多功能地热井口装置项目的可持续发展理念，我们深信环保与社会责任是多功能地热井口装置项目成功的关键支柱。在多功能地热井口装置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多功能地热井口装置项目团队通过引入先进的环保技术、建立高效的废物处理系统以及推动能源节约措施，积极履行环保责任。定期的环保监测和评估确保多功能地热井口装置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多功能地热井口装置项目不仅致力于自身可持续发展，还注重对社会的回馈。通过支持社区多功能地热井口装置项目、参与慈善事业、提供培训机会等方式，多功能地热井口装置项目积极履行社会责任。与当地社区建立积极互动，关注员工的工作与生活平衡，以及员工的身心健康，是多功能地热井口装置项目在社会责任层面的关键举措。这样的实践不仅增强了多功能地热井口装置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20161"/>
      <w:r>
        <w:rPr>
          <w:rFonts w:ascii="仿宋" w:eastAsia="仿宋" w:hAnsi="仿宋" w:cs="仿宋" w:hint="eastAsia"/>
          <w:sz w:val="28"/>
          <w:lang w:eastAsia="zh-CN"/>
        </w:rPr>
        <w:t>四、多功能地热井口装置项目选址可行性分析</w:t>
      </w:r>
      <w:bookmarkEnd w:id="12"/>
    </w:p>
    <w:p>
      <w:pPr>
        <w:pStyle w:val="Heading2"/>
        <w:rPr>
          <w:rFonts w:ascii="仿宋" w:eastAsia="仿宋" w:hAnsi="仿宋" w:cs="仿宋" w:hint="eastAsia"/>
          <w:lang w:eastAsia="zh-CN"/>
        </w:rPr>
      </w:pPr>
      <w:bookmarkStart w:id="13" w:name="_Toc23930"/>
      <w:r>
        <w:rPr>
          <w:rFonts w:ascii="仿宋" w:eastAsia="仿宋" w:hAnsi="仿宋" w:cs="仿宋" w:hint="eastAsia"/>
          <w:lang w:eastAsia="zh-CN"/>
        </w:rPr>
        <w:t>(一)、多功能地热井口装置项目选址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该多功能地热井口装置项目选址位于XX省XX市XX区XXX街道</w:t>
      </w:r>
    </w:p>
    <w:p>
      <w:pPr>
        <w:pStyle w:val="Heading2"/>
        <w:ind w:firstLine="560" w:firstLineChars="200"/>
        <w:rPr>
          <w:rFonts w:ascii="仿宋" w:eastAsia="仿宋" w:hAnsi="仿宋" w:cs="仿宋" w:hint="eastAsia"/>
          <w:sz w:val="28"/>
          <w:lang w:eastAsia="zh-CN"/>
        </w:rPr>
      </w:pPr>
      <w:bookmarkStart w:id="14" w:name="_Toc14463"/>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多功能地热井口装置项目的征地面积将根据多功能地热井口装置项目的实际规模和需求进行精确规划。具体面积XXX平方米，旨在确保多功能地热井口装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净用地面积是在征地面积基础上去除不可利用面积后的实际可开发用地。具体面积XXX平方米，考虑到环保、交通、安全等多方面因素，以确保多功能地热井口装置项目在整体利用效率上达到最优。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多功能地热井口装置项目计划建设的建筑总规模具体面积XXX平方米。这一规模的确定综合考虑了多功能地热井口装置项目的性质、规模，以及城市规划的相关要求，确保建筑布局与周边环境协调一致。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绿地率是多功能地热井口装置项目用地中被规划为绿地的比例。具体面积XXX平方米，旨在通过合理规划绿地，改善多功能地热井口装置项目周边环境，提升居民生活质量，并符合城市整体绿化规划。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容积率是用地上可以建设的建筑总体积与用地面积之比。具体面积XXX，通过合理的容积率规划，确保多功能地热井口装置项目建筑规模与周边环境和谐共生。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多功能地热井口装置项目选址与当地城市规划相一致，具体面积XXX平方米。通过与城市规划部门深入沟通，确保多功能地热井口装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多功能地热井口装置项目选址符合当地产业政策，具体面积XXX平方米。这包括多功能地热井口装置项目对当地经济的促进作用，以及对相关产业的带动效应，确保多功能地热井口装置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用地总体要求必须符合环保和可持续发展的原则，具体面积XXX平方米。通过采用绿色建筑设计、节能减排等措施，确保多功能地热井口装置项目在建设和运营过程中对环境的影响最小化，达到可持续发展的要求。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9. 公共设施配套： 确保多功能地热井口装置项目选址具备必要的公共设施配套，具体面积XXX平方米。这包括交通便利性、教育、医疗等基础设施，以提高居民生活品质，使得多功能地热井口装置项目选址更具吸引力。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考虑用地总体要求对当地社会稳定性的影响，具体面积XXX平方米。通过深入了解当地社区反馈，确保多功能地热井口装置项目的选址和建设过程对当地社会和谐稳定产生积极作用。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多功能地热井口装置项目选址不仅符合法规和规划，还在实际操作中具有可行性。这一全面规划将为多功能地热井口装置项目的成功实施提供坚实的基础，确保多功能地热井口装置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16273"/>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多功能地热井口装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多功能地热井口装置项目的设备规划和空间设计中，我们将采取灵活设备布局的措施。设备布局将根据实际需求进行灵活设计，避免不必要的浪费。通过合理规划设备摆放位置，我们将提高设备的利用率，减少设备间距，以确保多功能地热井口装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多功能地热井口装置项目内部引入共享设施的概念，例如共享会议室、办公区等。通过这种方式，我们可以减少对资源的重复建设，提高资源共享效率，从而减小多功能地热井口装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6378"/>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多功能地热井口装置项目的总图布置中，我们将不同功能区域进行明确的规划，以最大程度满足多功能地热井口装置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23655"/>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多功能地热井口装置项目能够在有利的市场环境中蓬勃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多功能地热井口装置项目对环境的影响是综合评价的重要因素之一。我们将详细考虑选址周边的自然环境、生态保护区、水源地等情况，确保多功能地热井口装置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对选址的评价还需充分考虑当地政府的产业政策和法规。我们将详细了解多功能地热井口装置项目所在地的相关政策，确保多功能地热井口装置项目的规划和运营与当地法规相符，降低不必要的法律风险。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考虑到社会稳定性对企业运营的重要性，我们将评估选址地区的社会安全情况、劳工关系、社区反馈等方面，以确保多功能地热井口装置项目的建设和运营不会受到社会稳定性的负面影响。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最后，我们将综合考虑用地成本，包括土地购置费用、土地开发成本等。通过对用地成本的详细评估，我们能够做出更为精确的经济效益分析，为多功能地热井口装置项目的投资决策提供有力支持。</w:t>
      </w:r>
    </w:p>
    <w:p>
      <w:pPr>
        <w:pStyle w:val="Heading1"/>
        <w:ind w:firstLine="560" w:firstLineChars="200"/>
        <w:rPr>
          <w:rFonts w:ascii="仿宋" w:eastAsia="仿宋" w:hAnsi="仿宋" w:cs="仿宋" w:hint="eastAsia"/>
          <w:sz w:val="28"/>
          <w:lang w:eastAsia="zh-CN"/>
        </w:rPr>
      </w:pPr>
      <w:bookmarkStart w:id="18" w:name="_Toc4549"/>
      <w:r>
        <w:rPr>
          <w:rFonts w:ascii="仿宋" w:eastAsia="仿宋" w:hAnsi="仿宋" w:cs="仿宋" w:hint="eastAsia"/>
          <w:sz w:val="28"/>
          <w:lang w:eastAsia="zh-CN"/>
        </w:rPr>
        <w:t>五、产品规划分析</w:t>
      </w:r>
      <w:bookmarkEnd w:id="18"/>
    </w:p>
    <w:p>
      <w:pPr>
        <w:pStyle w:val="Heading2"/>
        <w:rPr>
          <w:rFonts w:ascii="仿宋" w:eastAsia="仿宋" w:hAnsi="仿宋" w:cs="仿宋" w:hint="eastAsia"/>
          <w:lang w:eastAsia="zh-CN"/>
        </w:rPr>
      </w:pPr>
      <w:bookmarkStart w:id="19" w:name="_Toc26331"/>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多功能地热井口装置项目的主要产品是XXXX，预计年产值为XXX万元。这一产品在市场中占据着重要的地位，其广泛的应用范围使得该多功能地热井口装置项目的市场前景非常广阔。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多功能地热井口装置项目的xxx产品作为重要的原材料之一，将在多个领域发挥关键作用。其在建筑、交通、能源等方面的广泛应用将为整个产业链提供强大的支持，形成产业协同效应。多功能地热井口装置项目的年产值XXX万XXX万XXX万万元不仅反映了其在市场上的巨大潜力，更预示着它对国民经济的积极贡献。这种关联度高、涉及面广的产业关系，使得该多功能地热井口装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27128"/>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https://d.book118.com/328104067024006034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多功能地热井口装置项目规划设计方案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AE67B0"/>
    <w:rsid w:val="18AE67B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2810406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2024-02-02T05:39:00Z</dcterms:created>
  <dcterms:modified xsi:type="dcterms:W3CDTF">2024-02-02T05:39:37Z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79B6024B667F434ABFE4B96FCBC91500_11</vt:lpwstr>
  </property>
  <property fmtid="{D5CDD505-2E9C-101B-9397-08002B2CF9AE}" pid="3" name="KSOProductBuildVer">
    <vt:lpwstr>2052-12.1.0.16250</vt:lpwstr>
  </property>
</Properties>
</file>