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新型绝热材料行业企业战略风险管理报告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175" w:history="1">
        <w:r>
          <w:rPr>
            <w:rFonts w:ascii="仿宋" w:eastAsia="仿宋" w:hAnsi="仿宋" w:cs="仿宋" w:hint="eastAsia"/>
            <w:lang w:eastAsia="zh-CN"/>
          </w:rPr>
          <w:t>前言</w:t>
        </w:r>
        <w:r>
          <w:tab/>
        </w:r>
        <w:r>
          <w:fldChar w:fldCharType="begin"/>
        </w:r>
        <w:r>
          <w:instrText xml:space="preserve"> PAGEREF _Toc13175 \h </w:instrText>
        </w:r>
        <w:r>
          <w:fldChar w:fldCharType="separate"/>
        </w:r>
        <w:r>
          <w:t>4</w:t>
        </w:r>
        <w:r>
          <w:fldChar w:fldCharType="end"/>
        </w:r>
      </w:hyperlink>
    </w:p>
    <w:p>
      <w:pPr>
        <w:pStyle w:val="TOC1"/>
        <w:tabs>
          <w:tab w:val="right" w:leader="dot" w:pos="8306"/>
        </w:tabs>
      </w:pPr>
      <w:hyperlink w:anchor="_Toc24197" w:history="1">
        <w:r>
          <w:rPr>
            <w:rFonts w:ascii="仿宋" w:eastAsia="仿宋" w:hAnsi="仿宋" w:cs="仿宋" w:hint="eastAsia"/>
            <w:lang w:eastAsia="zh-CN"/>
          </w:rPr>
          <w:t>一、新型绝热材料项目选址研究</w:t>
        </w:r>
        <w:r>
          <w:tab/>
        </w:r>
        <w:r>
          <w:fldChar w:fldCharType="begin"/>
        </w:r>
        <w:r>
          <w:instrText xml:space="preserve"> PAGEREF _Toc24197 \h </w:instrText>
        </w:r>
        <w:r>
          <w:fldChar w:fldCharType="separate"/>
        </w:r>
        <w:r>
          <w:t>4</w:t>
        </w:r>
        <w:r>
          <w:fldChar w:fldCharType="end"/>
        </w:r>
      </w:hyperlink>
    </w:p>
    <w:p>
      <w:pPr>
        <w:pStyle w:val="TOC2"/>
        <w:tabs>
          <w:tab w:val="right" w:leader="dot" w:pos="8306"/>
        </w:tabs>
      </w:pPr>
      <w:hyperlink w:anchor="_Toc26505" w:history="1">
        <w:r>
          <w:rPr>
            <w:rFonts w:ascii="仿宋" w:eastAsia="仿宋" w:hAnsi="仿宋" w:cs="仿宋" w:hint="eastAsia"/>
            <w:lang w:eastAsia="zh-CN"/>
          </w:rPr>
          <w:t>(一)、新型绝热材料项目选址的指导原则</w:t>
        </w:r>
        <w:r>
          <w:tab/>
        </w:r>
        <w:r>
          <w:fldChar w:fldCharType="begin"/>
        </w:r>
        <w:r>
          <w:instrText xml:space="preserve"> PAGEREF _Toc26505 \h </w:instrText>
        </w:r>
        <w:r>
          <w:fldChar w:fldCharType="separate"/>
        </w:r>
        <w:r>
          <w:t>4</w:t>
        </w:r>
        <w:r>
          <w:fldChar w:fldCharType="end"/>
        </w:r>
      </w:hyperlink>
    </w:p>
    <w:p>
      <w:pPr>
        <w:pStyle w:val="TOC2"/>
        <w:tabs>
          <w:tab w:val="right" w:leader="dot" w:pos="8306"/>
        </w:tabs>
      </w:pPr>
      <w:hyperlink w:anchor="_Toc7393" w:history="1">
        <w:r>
          <w:rPr>
            <w:rFonts w:ascii="仿宋" w:eastAsia="仿宋" w:hAnsi="仿宋" w:cs="仿宋" w:hint="eastAsia"/>
            <w:lang w:eastAsia="zh-CN"/>
          </w:rPr>
          <w:t>(二)、新型绝热材料项目选址</w:t>
        </w:r>
        <w:r>
          <w:tab/>
        </w:r>
        <w:r>
          <w:fldChar w:fldCharType="begin"/>
        </w:r>
        <w:r>
          <w:instrText xml:space="preserve"> PAGEREF _Toc7393 \h </w:instrText>
        </w:r>
        <w:r>
          <w:fldChar w:fldCharType="separate"/>
        </w:r>
        <w:r>
          <w:t>5</w:t>
        </w:r>
        <w:r>
          <w:fldChar w:fldCharType="end"/>
        </w:r>
      </w:hyperlink>
    </w:p>
    <w:p>
      <w:pPr>
        <w:pStyle w:val="TOC2"/>
        <w:tabs>
          <w:tab w:val="right" w:leader="dot" w:pos="8306"/>
        </w:tabs>
      </w:pPr>
      <w:hyperlink w:anchor="_Toc32480" w:history="1">
        <w:r>
          <w:rPr>
            <w:rFonts w:ascii="仿宋" w:eastAsia="仿宋" w:hAnsi="仿宋" w:cs="仿宋" w:hint="eastAsia"/>
            <w:lang w:eastAsia="zh-CN"/>
          </w:rPr>
          <w:t>(三)、建设环境与条件分析</w:t>
        </w:r>
        <w:r>
          <w:tab/>
        </w:r>
        <w:r>
          <w:fldChar w:fldCharType="begin"/>
        </w:r>
        <w:r>
          <w:instrText xml:space="preserve"> PAGEREF _Toc32480 \h </w:instrText>
        </w:r>
        <w:r>
          <w:fldChar w:fldCharType="separate"/>
        </w:r>
        <w:r>
          <w:t>6</w:t>
        </w:r>
        <w:r>
          <w:fldChar w:fldCharType="end"/>
        </w:r>
      </w:hyperlink>
    </w:p>
    <w:p>
      <w:pPr>
        <w:pStyle w:val="TOC2"/>
        <w:tabs>
          <w:tab w:val="right" w:leader="dot" w:pos="8306"/>
        </w:tabs>
      </w:pPr>
      <w:hyperlink w:anchor="_Toc14653" w:history="1">
        <w:r>
          <w:rPr>
            <w:rFonts w:ascii="仿宋" w:eastAsia="仿宋" w:hAnsi="仿宋" w:cs="仿宋" w:hint="eastAsia"/>
            <w:lang w:eastAsia="zh-CN"/>
          </w:rPr>
          <w:t>(四)、土地使用控制标准</w:t>
        </w:r>
        <w:r>
          <w:tab/>
        </w:r>
        <w:r>
          <w:fldChar w:fldCharType="begin"/>
        </w:r>
        <w:r>
          <w:instrText xml:space="preserve"> PAGEREF _Toc14653 \h </w:instrText>
        </w:r>
        <w:r>
          <w:fldChar w:fldCharType="separate"/>
        </w:r>
        <w:r>
          <w:t>6</w:t>
        </w:r>
        <w:r>
          <w:fldChar w:fldCharType="end"/>
        </w:r>
      </w:hyperlink>
    </w:p>
    <w:p>
      <w:pPr>
        <w:pStyle w:val="TOC2"/>
        <w:tabs>
          <w:tab w:val="right" w:leader="dot" w:pos="8306"/>
        </w:tabs>
      </w:pPr>
      <w:hyperlink w:anchor="_Toc30149" w:history="1">
        <w:r>
          <w:rPr>
            <w:rFonts w:ascii="仿宋" w:eastAsia="仿宋" w:hAnsi="仿宋" w:cs="仿宋" w:hint="eastAsia"/>
            <w:lang w:eastAsia="zh-CN"/>
          </w:rPr>
          <w:t>(五)、土地利用的总体需求</w:t>
        </w:r>
        <w:r>
          <w:tab/>
        </w:r>
        <w:r>
          <w:fldChar w:fldCharType="begin"/>
        </w:r>
        <w:r>
          <w:instrText xml:space="preserve"> PAGEREF _Toc30149 \h </w:instrText>
        </w:r>
        <w:r>
          <w:fldChar w:fldCharType="separate"/>
        </w:r>
        <w:r>
          <w:t>6</w:t>
        </w:r>
        <w:r>
          <w:fldChar w:fldCharType="end"/>
        </w:r>
      </w:hyperlink>
    </w:p>
    <w:p>
      <w:pPr>
        <w:pStyle w:val="TOC2"/>
        <w:tabs>
          <w:tab w:val="right" w:leader="dot" w:pos="8306"/>
        </w:tabs>
      </w:pPr>
      <w:hyperlink w:anchor="_Toc5955" w:history="1">
        <w:r>
          <w:rPr>
            <w:rFonts w:ascii="仿宋" w:eastAsia="仿宋" w:hAnsi="仿宋" w:cs="仿宋" w:hint="eastAsia"/>
            <w:lang w:eastAsia="zh-CN"/>
          </w:rPr>
          <w:t>(六)、用地效率提升策略</w:t>
        </w:r>
        <w:r>
          <w:tab/>
        </w:r>
        <w:r>
          <w:fldChar w:fldCharType="begin"/>
        </w:r>
        <w:r>
          <w:instrText xml:space="preserve"> PAGEREF _Toc5955 \h </w:instrText>
        </w:r>
        <w:r>
          <w:fldChar w:fldCharType="separate"/>
        </w:r>
        <w:r>
          <w:t>7</w:t>
        </w:r>
        <w:r>
          <w:fldChar w:fldCharType="end"/>
        </w:r>
      </w:hyperlink>
    </w:p>
    <w:p>
      <w:pPr>
        <w:pStyle w:val="TOC2"/>
        <w:tabs>
          <w:tab w:val="right" w:leader="dot" w:pos="8306"/>
        </w:tabs>
      </w:pPr>
      <w:hyperlink w:anchor="_Toc8118" w:history="1">
        <w:r>
          <w:rPr>
            <w:rFonts w:ascii="仿宋" w:eastAsia="仿宋" w:hAnsi="仿宋" w:cs="仿宋" w:hint="eastAsia"/>
            <w:lang w:eastAsia="zh-CN"/>
          </w:rPr>
          <w:t>(七)、总体布局与规划方案</w:t>
        </w:r>
        <w:r>
          <w:tab/>
        </w:r>
        <w:r>
          <w:fldChar w:fldCharType="begin"/>
        </w:r>
        <w:r>
          <w:instrText xml:space="preserve"> PAGEREF _Toc8118 \h </w:instrText>
        </w:r>
        <w:r>
          <w:fldChar w:fldCharType="separate"/>
        </w:r>
        <w:r>
          <w:t>7</w:t>
        </w:r>
        <w:r>
          <w:fldChar w:fldCharType="end"/>
        </w:r>
      </w:hyperlink>
    </w:p>
    <w:p>
      <w:pPr>
        <w:pStyle w:val="TOC2"/>
        <w:tabs>
          <w:tab w:val="right" w:leader="dot" w:pos="8306"/>
        </w:tabs>
      </w:pPr>
      <w:hyperlink w:anchor="_Toc10507" w:history="1">
        <w:r>
          <w:rPr>
            <w:rFonts w:ascii="仿宋" w:eastAsia="仿宋" w:hAnsi="仿宋" w:cs="仿宋" w:hint="eastAsia"/>
            <w:lang w:eastAsia="zh-CN"/>
          </w:rPr>
          <w:t>(八)、物流与运输系统设计</w:t>
        </w:r>
        <w:r>
          <w:tab/>
        </w:r>
        <w:r>
          <w:fldChar w:fldCharType="begin"/>
        </w:r>
        <w:r>
          <w:instrText xml:space="preserve"> PAGEREF _Toc10507 \h </w:instrText>
        </w:r>
        <w:r>
          <w:fldChar w:fldCharType="separate"/>
        </w:r>
        <w:r>
          <w:t>9</w:t>
        </w:r>
        <w:r>
          <w:fldChar w:fldCharType="end"/>
        </w:r>
      </w:hyperlink>
    </w:p>
    <w:p>
      <w:pPr>
        <w:pStyle w:val="TOC2"/>
        <w:tabs>
          <w:tab w:val="right" w:leader="dot" w:pos="8306"/>
        </w:tabs>
      </w:pPr>
      <w:hyperlink w:anchor="_Toc10419" w:history="1">
        <w:r>
          <w:rPr>
            <w:rFonts w:ascii="仿宋" w:eastAsia="仿宋" w:hAnsi="仿宋" w:cs="仿宋" w:hint="eastAsia"/>
            <w:lang w:eastAsia="zh-CN"/>
          </w:rPr>
          <w:t>(九)、选址方案的综合评估</w:t>
        </w:r>
        <w:r>
          <w:tab/>
        </w:r>
        <w:r>
          <w:fldChar w:fldCharType="begin"/>
        </w:r>
        <w:r>
          <w:instrText xml:space="preserve"> PAGEREF _Toc10419 \h </w:instrText>
        </w:r>
        <w:r>
          <w:fldChar w:fldCharType="separate"/>
        </w:r>
        <w:r>
          <w:t>10</w:t>
        </w:r>
        <w:r>
          <w:fldChar w:fldCharType="end"/>
        </w:r>
      </w:hyperlink>
    </w:p>
    <w:p>
      <w:pPr>
        <w:pStyle w:val="TOC1"/>
        <w:tabs>
          <w:tab w:val="right" w:leader="dot" w:pos="8306"/>
        </w:tabs>
      </w:pPr>
      <w:hyperlink w:anchor="_Toc2993" w:history="1">
        <w:r>
          <w:rPr>
            <w:rFonts w:ascii="仿宋" w:eastAsia="仿宋" w:hAnsi="仿宋" w:cs="仿宋" w:hint="eastAsia"/>
            <w:lang w:eastAsia="zh-CN"/>
          </w:rPr>
          <w:t>二、经济效益分析</w:t>
        </w:r>
        <w:r>
          <w:tab/>
        </w:r>
        <w:r>
          <w:fldChar w:fldCharType="begin"/>
        </w:r>
        <w:r>
          <w:instrText xml:space="preserve"> PAGEREF _Toc2993 \h </w:instrText>
        </w:r>
        <w:r>
          <w:fldChar w:fldCharType="separate"/>
        </w:r>
        <w:r>
          <w:t>11</w:t>
        </w:r>
        <w:r>
          <w:fldChar w:fldCharType="end"/>
        </w:r>
      </w:hyperlink>
    </w:p>
    <w:p>
      <w:pPr>
        <w:pStyle w:val="TOC2"/>
        <w:tabs>
          <w:tab w:val="right" w:leader="dot" w:pos="8306"/>
        </w:tabs>
      </w:pPr>
      <w:hyperlink w:anchor="_Toc24067" w:history="1">
        <w:r>
          <w:rPr>
            <w:rFonts w:ascii="仿宋" w:eastAsia="仿宋" w:hAnsi="仿宋" w:cs="仿宋" w:hint="eastAsia"/>
            <w:lang w:eastAsia="zh-CN"/>
          </w:rPr>
          <w:t>(一)、新型绝热材料项目财务管理</w:t>
        </w:r>
        <w:r>
          <w:tab/>
        </w:r>
        <w:r>
          <w:fldChar w:fldCharType="begin"/>
        </w:r>
        <w:r>
          <w:instrText xml:space="preserve"> PAGEREF _Toc24067 \h </w:instrText>
        </w:r>
        <w:r>
          <w:fldChar w:fldCharType="separate"/>
        </w:r>
        <w:r>
          <w:t>11</w:t>
        </w:r>
        <w:r>
          <w:fldChar w:fldCharType="end"/>
        </w:r>
      </w:hyperlink>
    </w:p>
    <w:p>
      <w:pPr>
        <w:pStyle w:val="TOC2"/>
        <w:tabs>
          <w:tab w:val="right" w:leader="dot" w:pos="8306"/>
        </w:tabs>
      </w:pPr>
      <w:hyperlink w:anchor="_Toc20889" w:history="1">
        <w:r>
          <w:rPr>
            <w:rFonts w:ascii="仿宋" w:eastAsia="仿宋" w:hAnsi="仿宋" w:cs="仿宋" w:hint="eastAsia"/>
            <w:lang w:eastAsia="zh-CN"/>
          </w:rPr>
          <w:t>(二)、盈利能力分析</w:t>
        </w:r>
        <w:r>
          <w:tab/>
        </w:r>
        <w:r>
          <w:fldChar w:fldCharType="begin"/>
        </w:r>
        <w:r>
          <w:instrText xml:space="preserve"> PAGEREF _Toc20889 \h </w:instrText>
        </w:r>
        <w:r>
          <w:fldChar w:fldCharType="separate"/>
        </w:r>
        <w:r>
          <w:t>13</w:t>
        </w:r>
        <w:r>
          <w:fldChar w:fldCharType="end"/>
        </w:r>
      </w:hyperlink>
    </w:p>
    <w:p>
      <w:pPr>
        <w:pStyle w:val="TOC2"/>
        <w:tabs>
          <w:tab w:val="right" w:leader="dot" w:pos="8306"/>
        </w:tabs>
      </w:pPr>
      <w:hyperlink w:anchor="_Toc25061" w:history="1">
        <w:r>
          <w:rPr>
            <w:rFonts w:ascii="仿宋" w:eastAsia="仿宋" w:hAnsi="仿宋" w:cs="仿宋" w:hint="eastAsia"/>
            <w:lang w:eastAsia="zh-CN"/>
          </w:rPr>
          <w:t>(三)、运营有效性</w:t>
        </w:r>
        <w:r>
          <w:tab/>
        </w:r>
        <w:r>
          <w:fldChar w:fldCharType="begin"/>
        </w:r>
        <w:r>
          <w:instrText xml:space="preserve"> PAGEREF _Toc25061 \h </w:instrText>
        </w:r>
        <w:r>
          <w:fldChar w:fldCharType="separate"/>
        </w:r>
        <w:r>
          <w:t>15</w:t>
        </w:r>
        <w:r>
          <w:fldChar w:fldCharType="end"/>
        </w:r>
      </w:hyperlink>
    </w:p>
    <w:p>
      <w:pPr>
        <w:pStyle w:val="TOC2"/>
        <w:tabs>
          <w:tab w:val="right" w:leader="dot" w:pos="8306"/>
        </w:tabs>
      </w:pPr>
      <w:hyperlink w:anchor="_Toc12229" w:history="1">
        <w:r>
          <w:rPr>
            <w:rFonts w:ascii="仿宋" w:eastAsia="仿宋" w:hAnsi="仿宋" w:cs="仿宋" w:hint="eastAsia"/>
            <w:lang w:eastAsia="zh-CN"/>
          </w:rPr>
          <w:t>(四)、财务合理性</w:t>
        </w:r>
        <w:r>
          <w:tab/>
        </w:r>
        <w:r>
          <w:fldChar w:fldCharType="begin"/>
        </w:r>
        <w:r>
          <w:instrText xml:space="preserve"> PAGEREF _Toc12229 \h </w:instrText>
        </w:r>
        <w:r>
          <w:fldChar w:fldCharType="separate"/>
        </w:r>
        <w:r>
          <w:t>16</w:t>
        </w:r>
        <w:r>
          <w:fldChar w:fldCharType="end"/>
        </w:r>
      </w:hyperlink>
    </w:p>
    <w:p>
      <w:pPr>
        <w:pStyle w:val="TOC2"/>
        <w:tabs>
          <w:tab w:val="right" w:leader="dot" w:pos="8306"/>
        </w:tabs>
      </w:pPr>
      <w:hyperlink w:anchor="_Toc18957" w:history="1">
        <w:r>
          <w:rPr>
            <w:rFonts w:ascii="仿宋" w:eastAsia="仿宋" w:hAnsi="仿宋" w:cs="仿宋" w:hint="eastAsia"/>
            <w:lang w:eastAsia="zh-CN"/>
          </w:rPr>
          <w:t>(五)、风险可控性</w:t>
        </w:r>
        <w:r>
          <w:tab/>
        </w:r>
        <w:r>
          <w:fldChar w:fldCharType="begin"/>
        </w:r>
        <w:r>
          <w:instrText xml:space="preserve"> PAGEREF _Toc18957 \h </w:instrText>
        </w:r>
        <w:r>
          <w:fldChar w:fldCharType="separate"/>
        </w:r>
        <w:r>
          <w:t>17</w:t>
        </w:r>
        <w:r>
          <w:fldChar w:fldCharType="end"/>
        </w:r>
      </w:hyperlink>
    </w:p>
    <w:p>
      <w:pPr>
        <w:pStyle w:val="TOC1"/>
        <w:tabs>
          <w:tab w:val="right" w:leader="dot" w:pos="8306"/>
        </w:tabs>
      </w:pPr>
      <w:hyperlink w:anchor="_Toc12009" w:history="1">
        <w:r>
          <w:rPr>
            <w:rFonts w:ascii="仿宋" w:eastAsia="仿宋" w:hAnsi="仿宋" w:cs="仿宋" w:hint="eastAsia"/>
            <w:lang w:eastAsia="zh-CN"/>
          </w:rPr>
          <w:t>三、市场分析</w:t>
        </w:r>
        <w:r>
          <w:tab/>
        </w:r>
        <w:r>
          <w:fldChar w:fldCharType="begin"/>
        </w:r>
        <w:r>
          <w:instrText xml:space="preserve"> PAGEREF _Toc12009 \h </w:instrText>
        </w:r>
        <w:r>
          <w:fldChar w:fldCharType="separate"/>
        </w:r>
        <w:r>
          <w:t>18</w:t>
        </w:r>
        <w:r>
          <w:fldChar w:fldCharType="end"/>
        </w:r>
      </w:hyperlink>
    </w:p>
    <w:p>
      <w:pPr>
        <w:pStyle w:val="TOC2"/>
        <w:tabs>
          <w:tab w:val="right" w:leader="dot" w:pos="8306"/>
        </w:tabs>
      </w:pPr>
      <w:hyperlink w:anchor="_Toc26343" w:history="1">
        <w:r>
          <w:rPr>
            <w:rFonts w:ascii="仿宋" w:eastAsia="仿宋" w:hAnsi="仿宋" w:cs="仿宋" w:hint="eastAsia"/>
            <w:lang w:eastAsia="zh-CN"/>
          </w:rPr>
          <w:t>(一)、新型绝热材料行业发展前景</w:t>
        </w:r>
        <w:r>
          <w:tab/>
        </w:r>
        <w:r>
          <w:fldChar w:fldCharType="begin"/>
        </w:r>
        <w:r>
          <w:instrText xml:space="preserve"> PAGEREF _Toc26343 \h </w:instrText>
        </w:r>
        <w:r>
          <w:fldChar w:fldCharType="separate"/>
        </w:r>
        <w:r>
          <w:t>18</w:t>
        </w:r>
        <w:r>
          <w:fldChar w:fldCharType="end"/>
        </w:r>
      </w:hyperlink>
    </w:p>
    <w:p>
      <w:pPr>
        <w:pStyle w:val="TOC2"/>
        <w:tabs>
          <w:tab w:val="right" w:leader="dot" w:pos="8306"/>
        </w:tabs>
      </w:pPr>
      <w:hyperlink w:anchor="_Toc17960" w:history="1">
        <w:r>
          <w:rPr>
            <w:rFonts w:ascii="仿宋" w:eastAsia="仿宋" w:hAnsi="仿宋" w:cs="仿宋" w:hint="eastAsia"/>
            <w:lang w:eastAsia="zh-CN"/>
          </w:rPr>
          <w:t>(二)、新型绝热材料产业链分析</w:t>
        </w:r>
        <w:r>
          <w:tab/>
        </w:r>
        <w:r>
          <w:fldChar w:fldCharType="begin"/>
        </w:r>
        <w:r>
          <w:instrText xml:space="preserve"> PAGEREF _Toc17960 \h </w:instrText>
        </w:r>
        <w:r>
          <w:fldChar w:fldCharType="separate"/>
        </w:r>
        <w:r>
          <w:t>19</w:t>
        </w:r>
        <w:r>
          <w:fldChar w:fldCharType="end"/>
        </w:r>
      </w:hyperlink>
    </w:p>
    <w:p>
      <w:pPr>
        <w:pStyle w:val="TOC2"/>
        <w:tabs>
          <w:tab w:val="right" w:leader="dot" w:pos="8306"/>
        </w:tabs>
      </w:pPr>
      <w:hyperlink w:anchor="_Toc8678" w:history="1">
        <w:r>
          <w:rPr>
            <w:rFonts w:ascii="仿宋" w:eastAsia="仿宋" w:hAnsi="仿宋" w:cs="仿宋" w:hint="eastAsia"/>
            <w:lang w:eastAsia="zh-CN"/>
          </w:rPr>
          <w:t>(三)、新型绝热材料项目市场营销</w:t>
        </w:r>
        <w:r>
          <w:tab/>
        </w:r>
        <w:r>
          <w:fldChar w:fldCharType="begin"/>
        </w:r>
        <w:r>
          <w:instrText xml:space="preserve"> PAGEREF _Toc8678 \h </w:instrText>
        </w:r>
        <w:r>
          <w:fldChar w:fldCharType="separate"/>
        </w:r>
        <w:r>
          <w:t>20</w:t>
        </w:r>
        <w:r>
          <w:fldChar w:fldCharType="end"/>
        </w:r>
      </w:hyperlink>
    </w:p>
    <w:p>
      <w:pPr>
        <w:pStyle w:val="TOC2"/>
        <w:tabs>
          <w:tab w:val="right" w:leader="dot" w:pos="8306"/>
        </w:tabs>
      </w:pPr>
      <w:hyperlink w:anchor="_Toc13463" w:history="1">
        <w:r>
          <w:rPr>
            <w:rFonts w:ascii="仿宋" w:eastAsia="仿宋" w:hAnsi="仿宋" w:cs="仿宋" w:hint="eastAsia"/>
            <w:lang w:eastAsia="zh-CN"/>
          </w:rPr>
          <w:t>(四)、新型绝热材料行业发展特点</w:t>
        </w:r>
        <w:r>
          <w:tab/>
        </w:r>
        <w:r>
          <w:fldChar w:fldCharType="begin"/>
        </w:r>
        <w:r>
          <w:instrText xml:space="preserve"> PAGEREF _Toc13463 \h </w:instrText>
        </w:r>
        <w:r>
          <w:fldChar w:fldCharType="separate"/>
        </w:r>
        <w:r>
          <w:t>22</w:t>
        </w:r>
        <w:r>
          <w:fldChar w:fldCharType="end"/>
        </w:r>
      </w:hyperlink>
    </w:p>
    <w:p>
      <w:pPr>
        <w:pStyle w:val="TOC1"/>
        <w:tabs>
          <w:tab w:val="right" w:leader="dot" w:pos="8306"/>
        </w:tabs>
      </w:pPr>
      <w:hyperlink w:anchor="_Toc4980" w:history="1">
        <w:r>
          <w:rPr>
            <w:rFonts w:ascii="仿宋" w:eastAsia="仿宋" w:hAnsi="仿宋" w:cs="仿宋" w:hint="eastAsia"/>
            <w:lang w:eastAsia="zh-CN"/>
          </w:rPr>
          <w:t>四、新型绝热材料项目建设目标</w:t>
        </w:r>
        <w:r>
          <w:tab/>
        </w:r>
        <w:r>
          <w:fldChar w:fldCharType="begin"/>
        </w:r>
        <w:r>
          <w:instrText xml:space="preserve"> PAGEREF _Toc4980 \h </w:instrText>
        </w:r>
        <w:r>
          <w:fldChar w:fldCharType="separate"/>
        </w:r>
        <w:r>
          <w:t>23</w:t>
        </w:r>
        <w:r>
          <w:fldChar w:fldCharType="end"/>
        </w:r>
      </w:hyperlink>
    </w:p>
    <w:p>
      <w:pPr>
        <w:pStyle w:val="TOC2"/>
        <w:tabs>
          <w:tab w:val="right" w:leader="dot" w:pos="8306"/>
        </w:tabs>
      </w:pPr>
      <w:hyperlink w:anchor="_Toc22523" w:history="1">
        <w:r>
          <w:rPr>
            <w:rFonts w:ascii="仿宋" w:eastAsia="仿宋" w:hAnsi="仿宋" w:cs="仿宋" w:hint="eastAsia"/>
            <w:lang w:eastAsia="zh-CN"/>
          </w:rPr>
          <w:t>(一)、新型绝热材料项目建设目标</w:t>
        </w:r>
        <w:r>
          <w:tab/>
        </w:r>
        <w:r>
          <w:fldChar w:fldCharType="begin"/>
        </w:r>
        <w:r>
          <w:instrText xml:space="preserve"> PAGEREF _Toc22523 \h </w:instrText>
        </w:r>
        <w:r>
          <w:fldChar w:fldCharType="separate"/>
        </w:r>
        <w:r>
          <w:t>23</w:t>
        </w:r>
        <w:r>
          <w:fldChar w:fldCharType="end"/>
        </w:r>
      </w:hyperlink>
    </w:p>
    <w:p>
      <w:pPr>
        <w:pStyle w:val="TOC1"/>
        <w:tabs>
          <w:tab w:val="right" w:leader="dot" w:pos="8306"/>
        </w:tabs>
      </w:pPr>
      <w:hyperlink w:anchor="_Toc13631" w:history="1">
        <w:r>
          <w:rPr>
            <w:rFonts w:ascii="仿宋" w:eastAsia="仿宋" w:hAnsi="仿宋" w:cs="仿宋" w:hint="eastAsia"/>
            <w:lang w:eastAsia="zh-CN"/>
          </w:rPr>
          <w:t>五、申报单位及新型绝热材料项目概论</w:t>
        </w:r>
        <w:r>
          <w:tab/>
        </w:r>
        <w:r>
          <w:fldChar w:fldCharType="begin"/>
        </w:r>
        <w:r>
          <w:instrText xml:space="preserve"> PAGEREF _Toc13631 \h </w:instrText>
        </w:r>
        <w:r>
          <w:fldChar w:fldCharType="separate"/>
        </w:r>
        <w:r>
          <w:t>25</w:t>
        </w:r>
        <w:r>
          <w:fldChar w:fldCharType="end"/>
        </w:r>
      </w:hyperlink>
    </w:p>
    <w:p>
      <w:pPr>
        <w:pStyle w:val="TOC2"/>
        <w:tabs>
          <w:tab w:val="right" w:leader="dot" w:pos="8306"/>
        </w:tabs>
      </w:pPr>
      <w:hyperlink w:anchor="_Toc29279" w:history="1">
        <w:r>
          <w:rPr>
            <w:rFonts w:ascii="仿宋" w:eastAsia="仿宋" w:hAnsi="仿宋" w:cs="仿宋" w:hint="eastAsia"/>
            <w:lang w:eastAsia="zh-CN"/>
          </w:rPr>
          <w:t>(一)、新型绝热材料项目概况</w:t>
        </w:r>
        <w:r>
          <w:tab/>
        </w:r>
        <w:r>
          <w:fldChar w:fldCharType="begin"/>
        </w:r>
        <w:r>
          <w:instrText xml:space="preserve"> PAGEREF _Toc29279 \h </w:instrText>
        </w:r>
        <w:r>
          <w:fldChar w:fldCharType="separate"/>
        </w:r>
        <w:r>
          <w:t>25</w:t>
        </w:r>
        <w:r>
          <w:fldChar w:fldCharType="end"/>
        </w:r>
      </w:hyperlink>
    </w:p>
    <w:p>
      <w:pPr>
        <w:pStyle w:val="TOC2"/>
        <w:tabs>
          <w:tab w:val="right" w:leader="dot" w:pos="8306"/>
        </w:tabs>
      </w:pPr>
      <w:hyperlink w:anchor="_Toc31722" w:history="1">
        <w:r>
          <w:rPr>
            <w:rFonts w:ascii="仿宋" w:eastAsia="仿宋" w:hAnsi="仿宋" w:cs="仿宋" w:hint="eastAsia"/>
            <w:lang w:eastAsia="zh-CN"/>
          </w:rPr>
          <w:t>(二)、编制原则</w:t>
        </w:r>
        <w:r>
          <w:tab/>
        </w:r>
        <w:r>
          <w:fldChar w:fldCharType="begin"/>
        </w:r>
        <w:r>
          <w:instrText xml:space="preserve"> PAGEREF _Toc31722 \h </w:instrText>
        </w:r>
        <w:r>
          <w:fldChar w:fldCharType="separate"/>
        </w:r>
        <w:r>
          <w:t>25</w:t>
        </w:r>
        <w:r>
          <w:fldChar w:fldCharType="end"/>
        </w:r>
      </w:hyperlink>
    </w:p>
    <w:p>
      <w:pPr>
        <w:pStyle w:val="TOC2"/>
        <w:tabs>
          <w:tab w:val="right" w:leader="dot" w:pos="8306"/>
        </w:tabs>
      </w:pPr>
      <w:hyperlink w:anchor="_Toc7541" w:history="1">
        <w:r>
          <w:rPr>
            <w:rFonts w:ascii="仿宋" w:eastAsia="仿宋" w:hAnsi="仿宋" w:cs="仿宋" w:hint="eastAsia"/>
            <w:lang w:eastAsia="zh-CN"/>
          </w:rPr>
          <w:t>(三)、编制依据</w:t>
        </w:r>
        <w:r>
          <w:tab/>
        </w:r>
        <w:r>
          <w:fldChar w:fldCharType="begin"/>
        </w:r>
        <w:r>
          <w:instrText xml:space="preserve"> PAGEREF _Toc7541 \h </w:instrText>
        </w:r>
        <w:r>
          <w:fldChar w:fldCharType="separate"/>
        </w:r>
        <w:r>
          <w:t>26</w:t>
        </w:r>
        <w:r>
          <w:fldChar w:fldCharType="end"/>
        </w:r>
      </w:hyperlink>
    </w:p>
    <w:p>
      <w:pPr>
        <w:pStyle w:val="TOC2"/>
        <w:tabs>
          <w:tab w:val="right" w:leader="dot" w:pos="8306"/>
        </w:tabs>
      </w:pPr>
      <w:hyperlink w:anchor="_Toc15229" w:history="1">
        <w:r>
          <w:rPr>
            <w:rFonts w:ascii="仿宋" w:eastAsia="仿宋" w:hAnsi="仿宋" w:cs="仿宋" w:hint="eastAsia"/>
            <w:lang w:eastAsia="zh-CN"/>
          </w:rPr>
          <w:t>(四)、编制范围及内容</w:t>
        </w:r>
        <w:r>
          <w:tab/>
        </w:r>
        <w:r>
          <w:fldChar w:fldCharType="begin"/>
        </w:r>
        <w:r>
          <w:instrText xml:space="preserve"> PAGEREF _Toc15229 \h </w:instrText>
        </w:r>
        <w:r>
          <w:fldChar w:fldCharType="separate"/>
        </w:r>
        <w:r>
          <w:t>26</w:t>
        </w:r>
        <w:r>
          <w:fldChar w:fldCharType="end"/>
        </w:r>
      </w:hyperlink>
    </w:p>
    <w:p>
      <w:pPr>
        <w:pStyle w:val="TOC1"/>
        <w:tabs>
          <w:tab w:val="right" w:leader="dot" w:pos="8306"/>
        </w:tabs>
      </w:pPr>
      <w:hyperlink w:anchor="_Toc25054" w:history="1">
        <w:r>
          <w:rPr>
            <w:rFonts w:ascii="仿宋" w:eastAsia="仿宋" w:hAnsi="仿宋" w:cs="仿宋" w:hint="eastAsia"/>
            <w:lang w:eastAsia="zh-CN"/>
          </w:rPr>
          <w:t>六、社会影响分析</w:t>
        </w:r>
        <w:r>
          <w:tab/>
        </w:r>
        <w:r>
          <w:fldChar w:fldCharType="begin"/>
        </w:r>
        <w:r>
          <w:instrText xml:space="preserve"> PAGEREF _Toc25054 \h </w:instrText>
        </w:r>
        <w:r>
          <w:fldChar w:fldCharType="separate"/>
        </w:r>
        <w:r>
          <w:t>27</w:t>
        </w:r>
        <w:r>
          <w:fldChar w:fldCharType="end"/>
        </w:r>
      </w:hyperlink>
    </w:p>
    <w:p>
      <w:pPr>
        <w:pStyle w:val="TOC2"/>
        <w:tabs>
          <w:tab w:val="right" w:leader="dot" w:pos="8306"/>
        </w:tabs>
      </w:pPr>
      <w:hyperlink w:anchor="_Toc5116" w:history="1">
        <w:r>
          <w:rPr>
            <w:rFonts w:ascii="仿宋" w:eastAsia="仿宋" w:hAnsi="仿宋" w:cs="仿宋" w:hint="eastAsia"/>
            <w:lang w:eastAsia="zh-CN"/>
          </w:rPr>
          <w:t>(一)、社会影响效果分析</w:t>
        </w:r>
        <w:r>
          <w:tab/>
        </w:r>
        <w:r>
          <w:fldChar w:fldCharType="begin"/>
        </w:r>
        <w:r>
          <w:instrText xml:space="preserve"> PAGEREF _Toc5116 \h </w:instrText>
        </w:r>
        <w:r>
          <w:fldChar w:fldCharType="separate"/>
        </w:r>
        <w:r>
          <w:t>27</w:t>
        </w:r>
        <w:r>
          <w:fldChar w:fldCharType="end"/>
        </w:r>
      </w:hyperlink>
    </w:p>
    <w:p>
      <w:pPr>
        <w:pStyle w:val="TOC2"/>
        <w:tabs>
          <w:tab w:val="right" w:leader="dot" w:pos="8306"/>
        </w:tabs>
      </w:pPr>
      <w:hyperlink w:anchor="_Toc22989" w:history="1">
        <w:r>
          <w:rPr>
            <w:rFonts w:ascii="仿宋" w:eastAsia="仿宋" w:hAnsi="仿宋" w:cs="仿宋" w:hint="eastAsia"/>
            <w:lang w:eastAsia="zh-CN"/>
          </w:rPr>
          <w:t>(二)、社会适应性分析</w:t>
        </w:r>
        <w:r>
          <w:tab/>
        </w:r>
        <w:r>
          <w:fldChar w:fldCharType="begin"/>
        </w:r>
        <w:r>
          <w:instrText xml:space="preserve"> PAGEREF _Toc22989 \h </w:instrText>
        </w:r>
        <w:r>
          <w:fldChar w:fldCharType="separate"/>
        </w:r>
        <w:r>
          <w:t>29</w:t>
        </w:r>
        <w:r>
          <w:fldChar w:fldCharType="end"/>
        </w:r>
      </w:hyperlink>
    </w:p>
    <w:p>
      <w:pPr>
        <w:pStyle w:val="TOC2"/>
        <w:tabs>
          <w:tab w:val="right" w:leader="dot" w:pos="8306"/>
        </w:tabs>
      </w:pPr>
      <w:hyperlink w:anchor="_Toc20495" w:history="1">
        <w:r>
          <w:rPr>
            <w:rFonts w:ascii="仿宋" w:eastAsia="仿宋" w:hAnsi="仿宋" w:cs="仿宋" w:hint="eastAsia"/>
            <w:lang w:eastAsia="zh-CN"/>
          </w:rPr>
          <w:t>(三)、社会风险及对策分析</w:t>
        </w:r>
        <w:r>
          <w:tab/>
        </w:r>
        <w:r>
          <w:fldChar w:fldCharType="begin"/>
        </w:r>
        <w:r>
          <w:instrText xml:space="preserve"> PAGEREF _Toc20495 \h </w:instrText>
        </w:r>
        <w:r>
          <w:fldChar w:fldCharType="separate"/>
        </w:r>
        <w:r>
          <w:t>31</w:t>
        </w:r>
        <w:r>
          <w:fldChar w:fldCharType="end"/>
        </w:r>
      </w:hyperlink>
    </w:p>
    <w:p>
      <w:pPr>
        <w:pStyle w:val="TOC1"/>
        <w:tabs>
          <w:tab w:val="right" w:leader="dot" w:pos="8306"/>
        </w:tabs>
      </w:pPr>
      <w:hyperlink w:anchor="_Toc16797" w:history="1">
        <w:r>
          <w:rPr>
            <w:rFonts w:ascii="仿宋" w:eastAsia="仿宋" w:hAnsi="仿宋" w:cs="仿宋" w:hint="eastAsia"/>
            <w:lang w:eastAsia="zh-CN"/>
          </w:rPr>
          <w:t>七、风险管理</w:t>
        </w:r>
        <w:r>
          <w:tab/>
        </w:r>
        <w:r>
          <w:fldChar w:fldCharType="begin"/>
        </w:r>
        <w:r>
          <w:instrText xml:space="preserve"> PAGEREF _Toc16797 \h </w:instrText>
        </w:r>
        <w:r>
          <w:fldChar w:fldCharType="separate"/>
        </w:r>
        <w:r>
          <w:t>34</w:t>
        </w:r>
        <w:r>
          <w:fldChar w:fldCharType="end"/>
        </w:r>
      </w:hyperlink>
    </w:p>
    <w:p>
      <w:pPr>
        <w:pStyle w:val="TOC2"/>
        <w:tabs>
          <w:tab w:val="right" w:leader="dot" w:pos="8306"/>
        </w:tabs>
      </w:pPr>
      <w:hyperlink w:anchor="_Toc11687" w:history="1">
        <w:r>
          <w:rPr>
            <w:rFonts w:ascii="仿宋" w:eastAsia="仿宋" w:hAnsi="仿宋" w:cs="仿宋" w:hint="eastAsia"/>
            <w:lang w:eastAsia="zh-CN"/>
          </w:rPr>
          <w:t>(一)、新型绝热材料项目风险识别与评价</w:t>
        </w:r>
        <w:r>
          <w:tab/>
        </w:r>
        <w:r>
          <w:fldChar w:fldCharType="begin"/>
        </w:r>
        <w:r>
          <w:instrText xml:space="preserve"> PAGEREF _Toc11687 \h </w:instrText>
        </w:r>
        <w:r>
          <w:fldChar w:fldCharType="separate"/>
        </w:r>
        <w:r>
          <w:t>34</w:t>
        </w:r>
        <w:r>
          <w:fldChar w:fldCharType="end"/>
        </w:r>
      </w:hyperlink>
    </w:p>
    <w:p>
      <w:pPr>
        <w:pStyle w:val="TOC2"/>
        <w:tabs>
          <w:tab w:val="right" w:leader="dot" w:pos="8306"/>
        </w:tabs>
      </w:pPr>
      <w:hyperlink w:anchor="_Toc11866" w:history="1">
        <w:r>
          <w:rPr>
            <w:rFonts w:ascii="仿宋" w:eastAsia="仿宋" w:hAnsi="仿宋" w:cs="仿宋" w:hint="eastAsia"/>
            <w:lang w:eastAsia="zh-CN"/>
          </w:rPr>
          <w:t>(二)、新型绝热材料项目风险应急预案</w:t>
        </w:r>
        <w:r>
          <w:tab/>
        </w:r>
        <w:r>
          <w:fldChar w:fldCharType="begin"/>
        </w:r>
        <w:r>
          <w:instrText xml:space="preserve"> PAGEREF _Toc11866 \h </w:instrText>
        </w:r>
        <w:r>
          <w:fldChar w:fldCharType="separate"/>
        </w:r>
        <w:r>
          <w:t>37</w:t>
        </w:r>
        <w:r>
          <w:fldChar w:fldCharType="end"/>
        </w:r>
      </w:hyperlink>
    </w:p>
    <w:p>
      <w:pPr>
        <w:pStyle w:val="TOC2"/>
        <w:tabs>
          <w:tab w:val="right" w:leader="dot" w:pos="8306"/>
        </w:tabs>
      </w:pPr>
      <w:hyperlink w:anchor="_Toc2302" w:history="1">
        <w:r>
          <w:rPr>
            <w:rFonts w:ascii="仿宋" w:eastAsia="仿宋" w:hAnsi="仿宋" w:cs="仿宋" w:hint="eastAsia"/>
            <w:lang w:eastAsia="zh-CN"/>
          </w:rPr>
          <w:t>(三)、新型绝热材料项目风险管理</w:t>
        </w:r>
        <w:r>
          <w:tab/>
        </w:r>
        <w:r>
          <w:fldChar w:fldCharType="begin"/>
        </w:r>
        <w:r>
          <w:instrText xml:space="preserve"> PAGEREF _Toc2302 \h </w:instrText>
        </w:r>
        <w:r>
          <w:fldChar w:fldCharType="separate"/>
        </w:r>
        <w:r>
          <w:t>39</w:t>
        </w:r>
        <w:r>
          <w:fldChar w:fldCharType="end"/>
        </w:r>
      </w:hyperlink>
    </w:p>
    <w:p>
      <w:pPr>
        <w:pStyle w:val="TOC2"/>
        <w:tabs>
          <w:tab w:val="right" w:leader="dot" w:pos="8306"/>
        </w:tabs>
      </w:pPr>
      <w:hyperlink w:anchor="_Toc8523" w:history="1">
        <w:r>
          <w:rPr>
            <w:rFonts w:ascii="仿宋" w:eastAsia="仿宋" w:hAnsi="仿宋" w:cs="仿宋" w:hint="eastAsia"/>
            <w:lang w:eastAsia="zh-CN"/>
          </w:rPr>
          <w:t>(四)、新型绝热材料项目风险管控方案</w:t>
        </w:r>
        <w:r>
          <w:tab/>
        </w:r>
        <w:r>
          <w:fldChar w:fldCharType="begin"/>
        </w:r>
        <w:r>
          <w:instrText xml:space="preserve"> PAGEREF _Toc8523 \h </w:instrText>
        </w:r>
        <w:r>
          <w:fldChar w:fldCharType="separate"/>
        </w:r>
        <w:r>
          <w:t>40</w:t>
        </w:r>
        <w:r>
          <w:fldChar w:fldCharType="end"/>
        </w:r>
      </w:hyperlink>
    </w:p>
    <w:p>
      <w:pPr>
        <w:pStyle w:val="TOC1"/>
        <w:tabs>
          <w:tab w:val="right" w:leader="dot" w:pos="8306"/>
        </w:tabs>
      </w:pPr>
      <w:hyperlink w:anchor="_Toc25703" w:history="1">
        <w:r>
          <w:rPr>
            <w:rFonts w:ascii="仿宋" w:eastAsia="仿宋" w:hAnsi="仿宋" w:cs="仿宋" w:hint="eastAsia"/>
            <w:lang w:eastAsia="zh-CN"/>
          </w:rPr>
          <w:t>八、组织架构分析</w:t>
        </w:r>
        <w:r>
          <w:tab/>
        </w:r>
        <w:r>
          <w:fldChar w:fldCharType="begin"/>
        </w:r>
        <w:r>
          <w:instrText xml:space="preserve"> PAGEREF _Toc25703 \h </w:instrText>
        </w:r>
        <w:r>
          <w:fldChar w:fldCharType="separate"/>
        </w:r>
        <w:r>
          <w:t>42</w:t>
        </w:r>
        <w:r>
          <w:fldChar w:fldCharType="end"/>
        </w:r>
      </w:hyperlink>
    </w:p>
    <w:p>
      <w:pPr>
        <w:pStyle w:val="TOC2"/>
        <w:tabs>
          <w:tab w:val="right" w:leader="dot" w:pos="8306"/>
        </w:tabs>
      </w:pPr>
      <w:hyperlink w:anchor="_Toc10489" w:history="1">
        <w:r>
          <w:rPr>
            <w:rFonts w:ascii="仿宋" w:eastAsia="仿宋" w:hAnsi="仿宋" w:cs="仿宋" w:hint="eastAsia"/>
            <w:lang w:eastAsia="zh-CN"/>
          </w:rPr>
          <w:t>(一)、人力资源配置</w:t>
        </w:r>
        <w:r>
          <w:tab/>
        </w:r>
        <w:r>
          <w:fldChar w:fldCharType="begin"/>
        </w:r>
        <w:r>
          <w:instrText xml:space="preserve"> PAGEREF _Toc10489 \h </w:instrText>
        </w:r>
        <w:r>
          <w:fldChar w:fldCharType="separate"/>
        </w:r>
        <w:r>
          <w:t>42</w:t>
        </w:r>
        <w:r>
          <w:fldChar w:fldCharType="end"/>
        </w:r>
      </w:hyperlink>
    </w:p>
    <w:p>
      <w:pPr>
        <w:pStyle w:val="TOC2"/>
        <w:tabs>
          <w:tab w:val="right" w:leader="dot" w:pos="8306"/>
        </w:tabs>
      </w:pPr>
      <w:hyperlink w:anchor="_Toc23493" w:history="1">
        <w:r>
          <w:rPr>
            <w:rFonts w:ascii="仿宋" w:eastAsia="仿宋" w:hAnsi="仿宋" w:cs="仿宋" w:hint="eastAsia"/>
            <w:lang w:eastAsia="zh-CN"/>
          </w:rPr>
          <w:t>(二)、员工技能培训</w:t>
        </w:r>
        <w:r>
          <w:tab/>
        </w:r>
        <w:r>
          <w:fldChar w:fldCharType="begin"/>
        </w:r>
        <w:r>
          <w:instrText xml:space="preserve"> PAGEREF _Toc23493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42" w:history="1">
        <w:r>
          <w:rPr>
            <w:rFonts w:ascii="仿宋" w:eastAsia="仿宋" w:hAnsi="仿宋" w:cs="仿宋" w:hint="eastAsia"/>
            <w:lang w:eastAsia="zh-CN"/>
          </w:rPr>
          <w:t>九、节能评估</w:t>
        </w:r>
        <w:r>
          <w:tab/>
        </w:r>
        <w:r>
          <w:fldChar w:fldCharType="begin"/>
        </w:r>
        <w:r>
          <w:instrText xml:space="preserve"> PAGEREF _Toc842 \h </w:instrText>
        </w:r>
        <w:r>
          <w:fldChar w:fldCharType="separate"/>
        </w:r>
        <w:r>
          <w:t>45</w:t>
        </w:r>
        <w:r>
          <w:fldChar w:fldCharType="end"/>
        </w:r>
      </w:hyperlink>
    </w:p>
    <w:p>
      <w:pPr>
        <w:pStyle w:val="TOC2"/>
        <w:tabs>
          <w:tab w:val="right" w:leader="dot" w:pos="8306"/>
        </w:tabs>
      </w:pPr>
      <w:hyperlink w:anchor="_Toc18602" w:history="1">
        <w:r>
          <w:rPr>
            <w:rFonts w:ascii="仿宋" w:eastAsia="仿宋" w:hAnsi="仿宋" w:cs="仿宋" w:hint="eastAsia"/>
            <w:lang w:eastAsia="zh-CN"/>
          </w:rPr>
          <w:t>(一)、能源消费种类和数量分析</w:t>
        </w:r>
        <w:r>
          <w:tab/>
        </w:r>
        <w:r>
          <w:fldChar w:fldCharType="begin"/>
        </w:r>
        <w:r>
          <w:instrText xml:space="preserve"> PAGEREF _Toc18602 \h </w:instrText>
        </w:r>
        <w:r>
          <w:fldChar w:fldCharType="separate"/>
        </w:r>
        <w:r>
          <w:t>45</w:t>
        </w:r>
        <w:r>
          <w:fldChar w:fldCharType="end"/>
        </w:r>
      </w:hyperlink>
    </w:p>
    <w:p>
      <w:pPr>
        <w:pStyle w:val="TOC2"/>
        <w:tabs>
          <w:tab w:val="right" w:leader="dot" w:pos="8306"/>
        </w:tabs>
      </w:pPr>
      <w:hyperlink w:anchor="_Toc4527" w:history="1">
        <w:r>
          <w:rPr>
            <w:rFonts w:ascii="仿宋" w:eastAsia="仿宋" w:hAnsi="仿宋" w:cs="仿宋" w:hint="eastAsia"/>
            <w:lang w:eastAsia="zh-CN"/>
          </w:rPr>
          <w:t>(二)、新型绝热材料项目预期节能综合评价</w:t>
        </w:r>
        <w:r>
          <w:tab/>
        </w:r>
        <w:r>
          <w:fldChar w:fldCharType="begin"/>
        </w:r>
        <w:r>
          <w:instrText xml:space="preserve"> PAGEREF _Toc4527 \h </w:instrText>
        </w:r>
        <w:r>
          <w:fldChar w:fldCharType="separate"/>
        </w:r>
        <w:r>
          <w:t>45</w:t>
        </w:r>
        <w:r>
          <w:fldChar w:fldCharType="end"/>
        </w:r>
      </w:hyperlink>
    </w:p>
    <w:p>
      <w:pPr>
        <w:pStyle w:val="TOC2"/>
        <w:tabs>
          <w:tab w:val="right" w:leader="dot" w:pos="8306"/>
        </w:tabs>
      </w:pPr>
      <w:hyperlink w:anchor="_Toc17508" w:history="1">
        <w:r>
          <w:rPr>
            <w:rFonts w:ascii="仿宋" w:eastAsia="仿宋" w:hAnsi="仿宋" w:cs="仿宋" w:hint="eastAsia"/>
            <w:lang w:eastAsia="zh-CN"/>
          </w:rPr>
          <w:t>(三)、新型绝热材料项目节能设计</w:t>
        </w:r>
        <w:r>
          <w:tab/>
        </w:r>
        <w:r>
          <w:fldChar w:fldCharType="begin"/>
        </w:r>
        <w:r>
          <w:instrText xml:space="preserve"> PAGEREF _Toc17508 \h </w:instrText>
        </w:r>
        <w:r>
          <w:fldChar w:fldCharType="separate"/>
        </w:r>
        <w:r>
          <w:t>47</w:t>
        </w:r>
        <w:r>
          <w:fldChar w:fldCharType="end"/>
        </w:r>
      </w:hyperlink>
    </w:p>
    <w:p>
      <w:pPr>
        <w:pStyle w:val="TOC2"/>
        <w:tabs>
          <w:tab w:val="right" w:leader="dot" w:pos="8306"/>
        </w:tabs>
      </w:pPr>
      <w:hyperlink w:anchor="_Toc14190" w:history="1">
        <w:r>
          <w:rPr>
            <w:rFonts w:ascii="仿宋" w:eastAsia="仿宋" w:hAnsi="仿宋" w:cs="仿宋" w:hint="eastAsia"/>
            <w:lang w:eastAsia="zh-CN"/>
          </w:rPr>
          <w:t>(四)、节能措施</w:t>
        </w:r>
        <w:r>
          <w:tab/>
        </w:r>
        <w:r>
          <w:fldChar w:fldCharType="begin"/>
        </w:r>
        <w:r>
          <w:instrText xml:space="preserve"> PAGEREF _Toc14190 \h </w:instrText>
        </w:r>
        <w:r>
          <w:fldChar w:fldCharType="separate"/>
        </w:r>
        <w:r>
          <w:t>49</w:t>
        </w:r>
        <w:r>
          <w:fldChar w:fldCharType="end"/>
        </w:r>
      </w:hyperlink>
    </w:p>
    <w:p>
      <w:pPr>
        <w:pStyle w:val="TOC1"/>
        <w:tabs>
          <w:tab w:val="right" w:leader="dot" w:pos="8306"/>
        </w:tabs>
      </w:pPr>
      <w:hyperlink w:anchor="_Toc24453" w:history="1">
        <w:r>
          <w:rPr>
            <w:rFonts w:ascii="仿宋" w:eastAsia="仿宋" w:hAnsi="仿宋" w:cs="仿宋" w:hint="eastAsia"/>
            <w:lang w:eastAsia="zh-CN"/>
          </w:rPr>
          <w:t>十、生产控制的基本程序</w:t>
        </w:r>
        <w:r>
          <w:tab/>
        </w:r>
        <w:r>
          <w:fldChar w:fldCharType="begin"/>
        </w:r>
        <w:r>
          <w:instrText xml:space="preserve"> PAGEREF _Toc24453 \h </w:instrText>
        </w:r>
        <w:r>
          <w:fldChar w:fldCharType="separate"/>
        </w:r>
        <w:r>
          <w:t>51</w:t>
        </w:r>
        <w:r>
          <w:fldChar w:fldCharType="end"/>
        </w:r>
      </w:hyperlink>
    </w:p>
    <w:p>
      <w:pPr>
        <w:pStyle w:val="TOC2"/>
        <w:tabs>
          <w:tab w:val="right" w:leader="dot" w:pos="8306"/>
        </w:tabs>
      </w:pPr>
      <w:hyperlink w:anchor="_Toc15247" w:history="1">
        <w:r>
          <w:rPr>
            <w:rFonts w:ascii="仿宋" w:eastAsia="仿宋" w:hAnsi="仿宋" w:cs="仿宋" w:hint="eastAsia"/>
            <w:lang w:eastAsia="zh-CN"/>
          </w:rPr>
          <w:t>(一)、制定控制标准</w:t>
        </w:r>
        <w:r>
          <w:tab/>
        </w:r>
        <w:r>
          <w:fldChar w:fldCharType="begin"/>
        </w:r>
        <w:r>
          <w:instrText xml:space="preserve"> PAGEREF _Toc15247 \h </w:instrText>
        </w:r>
        <w:r>
          <w:fldChar w:fldCharType="separate"/>
        </w:r>
        <w:r>
          <w:t>51</w:t>
        </w:r>
        <w:r>
          <w:fldChar w:fldCharType="end"/>
        </w:r>
      </w:hyperlink>
    </w:p>
    <w:p>
      <w:pPr>
        <w:pStyle w:val="TOC2"/>
        <w:tabs>
          <w:tab w:val="right" w:leader="dot" w:pos="8306"/>
        </w:tabs>
      </w:pPr>
      <w:hyperlink w:anchor="_Toc25264" w:history="1">
        <w:r>
          <w:rPr>
            <w:rFonts w:ascii="仿宋" w:eastAsia="仿宋" w:hAnsi="仿宋" w:cs="仿宋" w:hint="eastAsia"/>
            <w:lang w:eastAsia="zh-CN"/>
          </w:rPr>
          <w:t>(二)、实际执行情况检验</w:t>
        </w:r>
        <w:r>
          <w:tab/>
        </w:r>
        <w:r>
          <w:fldChar w:fldCharType="begin"/>
        </w:r>
        <w:r>
          <w:instrText xml:space="preserve"> PAGEREF _Toc25264 \h </w:instrText>
        </w:r>
        <w:r>
          <w:fldChar w:fldCharType="separate"/>
        </w:r>
        <w:r>
          <w:t>52</w:t>
        </w:r>
        <w:r>
          <w:fldChar w:fldCharType="end"/>
        </w:r>
      </w:hyperlink>
    </w:p>
    <w:p>
      <w:pPr>
        <w:pStyle w:val="TOC2"/>
        <w:tabs>
          <w:tab w:val="right" w:leader="dot" w:pos="8306"/>
        </w:tabs>
      </w:pPr>
      <w:hyperlink w:anchor="_Toc21249" w:history="1">
        <w:r>
          <w:rPr>
            <w:rFonts w:ascii="仿宋" w:eastAsia="仿宋" w:hAnsi="仿宋" w:cs="仿宋" w:hint="eastAsia"/>
            <w:lang w:eastAsia="zh-CN"/>
          </w:rPr>
          <w:t>(三)、控制决策</w:t>
        </w:r>
        <w:r>
          <w:tab/>
        </w:r>
        <w:r>
          <w:fldChar w:fldCharType="begin"/>
        </w:r>
        <w:r>
          <w:instrText xml:space="preserve"> PAGEREF _Toc21249 \h </w:instrText>
        </w:r>
        <w:r>
          <w:fldChar w:fldCharType="separate"/>
        </w:r>
        <w:r>
          <w:t>53</w:t>
        </w:r>
        <w:r>
          <w:fldChar w:fldCharType="end"/>
        </w:r>
      </w:hyperlink>
    </w:p>
    <w:p>
      <w:pPr>
        <w:pStyle w:val="TOC2"/>
        <w:tabs>
          <w:tab w:val="right" w:leader="dot" w:pos="8306"/>
        </w:tabs>
      </w:pPr>
      <w:hyperlink w:anchor="_Toc19110" w:history="1">
        <w:r>
          <w:rPr>
            <w:rFonts w:ascii="仿宋" w:eastAsia="仿宋" w:hAnsi="仿宋" w:cs="仿宋" w:hint="eastAsia"/>
            <w:lang w:eastAsia="zh-CN"/>
          </w:rPr>
          <w:t>(四)、实施执行</w:t>
        </w:r>
        <w:r>
          <w:tab/>
        </w:r>
        <w:r>
          <w:fldChar w:fldCharType="begin"/>
        </w:r>
        <w:r>
          <w:instrText xml:space="preserve"> PAGEREF _Toc19110 \h </w:instrText>
        </w:r>
        <w:r>
          <w:fldChar w:fldCharType="separate"/>
        </w:r>
        <w:r>
          <w:t>54</w:t>
        </w:r>
        <w:r>
          <w:fldChar w:fldCharType="end"/>
        </w:r>
      </w:hyperlink>
    </w:p>
    <w:p>
      <w:pPr>
        <w:pStyle w:val="TOC1"/>
        <w:tabs>
          <w:tab w:val="right" w:leader="dot" w:pos="8306"/>
        </w:tabs>
      </w:pPr>
      <w:hyperlink w:anchor="_Toc23774" w:history="1">
        <w:r>
          <w:rPr>
            <w:rFonts w:ascii="仿宋" w:eastAsia="仿宋" w:hAnsi="仿宋" w:cs="仿宋" w:hint="eastAsia"/>
            <w:lang w:eastAsia="zh-CN"/>
          </w:rPr>
          <w:t>十一、环境保护与治理方案</w:t>
        </w:r>
        <w:r>
          <w:tab/>
        </w:r>
        <w:r>
          <w:fldChar w:fldCharType="begin"/>
        </w:r>
        <w:r>
          <w:instrText xml:space="preserve"> PAGEREF _Toc23774 \h </w:instrText>
        </w:r>
        <w:r>
          <w:fldChar w:fldCharType="separate"/>
        </w:r>
        <w:r>
          <w:t>55</w:t>
        </w:r>
        <w:r>
          <w:fldChar w:fldCharType="end"/>
        </w:r>
      </w:hyperlink>
    </w:p>
    <w:p>
      <w:pPr>
        <w:pStyle w:val="TOC2"/>
        <w:tabs>
          <w:tab w:val="right" w:leader="dot" w:pos="8306"/>
        </w:tabs>
      </w:pPr>
      <w:hyperlink w:anchor="_Toc493" w:history="1">
        <w:r>
          <w:rPr>
            <w:rFonts w:ascii="仿宋" w:eastAsia="仿宋" w:hAnsi="仿宋" w:cs="仿宋" w:hint="eastAsia"/>
            <w:lang w:eastAsia="zh-CN"/>
          </w:rPr>
          <w:t>(一)、项目环境影响评估</w:t>
        </w:r>
        <w:r>
          <w:tab/>
        </w:r>
        <w:r>
          <w:fldChar w:fldCharType="begin"/>
        </w:r>
        <w:r>
          <w:instrText xml:space="preserve"> PAGEREF _Toc493 \h </w:instrText>
        </w:r>
        <w:r>
          <w:fldChar w:fldCharType="separate"/>
        </w:r>
        <w:r>
          <w:t>55</w:t>
        </w:r>
        <w:r>
          <w:fldChar w:fldCharType="end"/>
        </w:r>
      </w:hyperlink>
    </w:p>
    <w:p>
      <w:pPr>
        <w:pStyle w:val="TOC2"/>
        <w:tabs>
          <w:tab w:val="right" w:leader="dot" w:pos="8306"/>
        </w:tabs>
      </w:pPr>
      <w:hyperlink w:anchor="_Toc27146" w:history="1">
        <w:r>
          <w:rPr>
            <w:rFonts w:ascii="仿宋" w:eastAsia="仿宋" w:hAnsi="仿宋" w:cs="仿宋" w:hint="eastAsia"/>
            <w:lang w:eastAsia="zh-CN"/>
          </w:rPr>
          <w:t>(二)、环境保护措施与治理方案</w:t>
        </w:r>
        <w:r>
          <w:tab/>
        </w:r>
        <w:r>
          <w:fldChar w:fldCharType="begin"/>
        </w:r>
        <w:r>
          <w:instrText xml:space="preserve"> PAGEREF _Toc27146 \h </w:instrText>
        </w:r>
        <w:r>
          <w:fldChar w:fldCharType="separate"/>
        </w:r>
        <w:r>
          <w:t>55</w:t>
        </w:r>
        <w:r>
          <w:fldChar w:fldCharType="end"/>
        </w:r>
      </w:hyperlink>
    </w:p>
    <w:p>
      <w:pPr>
        <w:pStyle w:val="TOC1"/>
        <w:tabs>
          <w:tab w:val="right" w:leader="dot" w:pos="8306"/>
        </w:tabs>
      </w:pPr>
      <w:hyperlink w:anchor="_Toc11402" w:history="1">
        <w:r>
          <w:rPr>
            <w:rFonts w:ascii="仿宋" w:eastAsia="仿宋" w:hAnsi="仿宋" w:cs="仿宋" w:hint="eastAsia"/>
            <w:lang w:eastAsia="zh-CN"/>
          </w:rPr>
          <w:t>十二、项目背景与概况</w:t>
        </w:r>
        <w:r>
          <w:tab/>
        </w:r>
        <w:r>
          <w:fldChar w:fldCharType="begin"/>
        </w:r>
        <w:r>
          <w:instrText xml:space="preserve"> PAGEREF _Toc11402 \h </w:instrText>
        </w:r>
        <w:r>
          <w:fldChar w:fldCharType="separate"/>
        </w:r>
        <w:r>
          <w:t>56</w:t>
        </w:r>
        <w:r>
          <w:fldChar w:fldCharType="end"/>
        </w:r>
      </w:hyperlink>
    </w:p>
    <w:p>
      <w:pPr>
        <w:pStyle w:val="TOC2"/>
        <w:tabs>
          <w:tab w:val="right" w:leader="dot" w:pos="8306"/>
        </w:tabs>
      </w:pPr>
      <w:hyperlink w:anchor="_Toc12918" w:history="1">
        <w:r>
          <w:rPr>
            <w:rFonts w:ascii="仿宋" w:eastAsia="仿宋" w:hAnsi="仿宋" w:cs="仿宋" w:hint="eastAsia"/>
            <w:lang w:eastAsia="zh-CN"/>
          </w:rPr>
          <w:t>(一)、项目背景介绍</w:t>
        </w:r>
        <w:r>
          <w:tab/>
        </w:r>
        <w:r>
          <w:fldChar w:fldCharType="begin"/>
        </w:r>
        <w:r>
          <w:instrText xml:space="preserve"> PAGEREF _Toc12918 \h </w:instrText>
        </w:r>
        <w:r>
          <w:fldChar w:fldCharType="separate"/>
        </w:r>
        <w:r>
          <w:t>56</w:t>
        </w:r>
        <w:r>
          <w:fldChar w:fldCharType="end"/>
        </w:r>
      </w:hyperlink>
    </w:p>
    <w:p>
      <w:pPr>
        <w:pStyle w:val="TOC2"/>
        <w:tabs>
          <w:tab w:val="right" w:leader="dot" w:pos="8306"/>
        </w:tabs>
      </w:pPr>
      <w:hyperlink w:anchor="_Toc16030" w:history="1">
        <w:r>
          <w:rPr>
            <w:rFonts w:ascii="仿宋" w:eastAsia="仿宋" w:hAnsi="仿宋" w:cs="仿宋" w:hint="eastAsia"/>
            <w:lang w:eastAsia="zh-CN"/>
          </w:rPr>
          <w:t>(二)、项目概况与目标</w:t>
        </w:r>
        <w:r>
          <w:tab/>
        </w:r>
        <w:r>
          <w:fldChar w:fldCharType="begin"/>
        </w:r>
        <w:r>
          <w:instrText xml:space="preserve"> PAGEREF _Toc16030 \h </w:instrText>
        </w:r>
        <w:r>
          <w:fldChar w:fldCharType="separate"/>
        </w:r>
        <w:r>
          <w:t>57</w:t>
        </w:r>
        <w:r>
          <w:fldChar w:fldCharType="end"/>
        </w:r>
      </w:hyperlink>
    </w:p>
    <w:p>
      <w:pPr>
        <w:pStyle w:val="TOC2"/>
        <w:tabs>
          <w:tab w:val="right" w:leader="dot" w:pos="8306"/>
        </w:tabs>
      </w:pPr>
      <w:hyperlink w:anchor="_Toc28110" w:history="1">
        <w:r>
          <w:rPr>
            <w:rFonts w:ascii="仿宋" w:eastAsia="仿宋" w:hAnsi="仿宋" w:cs="仿宋" w:hint="eastAsia"/>
            <w:lang w:eastAsia="zh-CN"/>
          </w:rPr>
          <w:t>(三)、新型绝热材料行业及市场分析</w:t>
        </w:r>
        <w:r>
          <w:tab/>
        </w:r>
        <w:r>
          <w:fldChar w:fldCharType="begin"/>
        </w:r>
        <w:r>
          <w:instrText xml:space="preserve"> PAGEREF _Toc28110 \h </w:instrText>
        </w:r>
        <w:r>
          <w:fldChar w:fldCharType="separate"/>
        </w:r>
        <w:r>
          <w:t>57</w:t>
        </w:r>
        <w:r>
          <w:fldChar w:fldCharType="end"/>
        </w:r>
      </w:hyperlink>
    </w:p>
    <w:p>
      <w:pPr>
        <w:pStyle w:val="TOC1"/>
        <w:tabs>
          <w:tab w:val="right" w:leader="dot" w:pos="8306"/>
        </w:tabs>
      </w:pPr>
      <w:hyperlink w:anchor="_Toc7408" w:history="1">
        <w:r>
          <w:rPr>
            <w:rFonts w:ascii="仿宋" w:eastAsia="仿宋" w:hAnsi="仿宋" w:cs="仿宋" w:hint="eastAsia"/>
            <w:lang w:eastAsia="zh-CN"/>
          </w:rPr>
          <w:t>十三、危机管理与应急响应</w:t>
        </w:r>
        <w:r>
          <w:tab/>
        </w:r>
        <w:r>
          <w:fldChar w:fldCharType="begin"/>
        </w:r>
        <w:r>
          <w:instrText xml:space="preserve"> PAGEREF _Toc7408 \h </w:instrText>
        </w:r>
        <w:r>
          <w:fldChar w:fldCharType="separate"/>
        </w:r>
        <w:r>
          <w:t>58</w:t>
        </w:r>
        <w:r>
          <w:fldChar w:fldCharType="end"/>
        </w:r>
      </w:hyperlink>
    </w:p>
    <w:p>
      <w:pPr>
        <w:pStyle w:val="TOC2"/>
        <w:tabs>
          <w:tab w:val="right" w:leader="dot" w:pos="8306"/>
        </w:tabs>
      </w:pPr>
      <w:hyperlink w:anchor="_Toc29288" w:history="1">
        <w:r>
          <w:rPr>
            <w:rFonts w:ascii="仿宋" w:eastAsia="仿宋" w:hAnsi="仿宋" w:cs="仿宋" w:hint="eastAsia"/>
            <w:lang w:eastAsia="zh-CN"/>
          </w:rPr>
          <w:t>(一)、危机管理计划制定</w:t>
        </w:r>
        <w:r>
          <w:tab/>
        </w:r>
        <w:r>
          <w:fldChar w:fldCharType="begin"/>
        </w:r>
        <w:r>
          <w:instrText xml:space="preserve"> PAGEREF _Toc29288 \h </w:instrText>
        </w:r>
        <w:r>
          <w:fldChar w:fldCharType="separate"/>
        </w:r>
        <w:r>
          <w:t>58</w:t>
        </w:r>
        <w:r>
          <w:fldChar w:fldCharType="end"/>
        </w:r>
      </w:hyperlink>
    </w:p>
    <w:p>
      <w:pPr>
        <w:pStyle w:val="TOC2"/>
        <w:tabs>
          <w:tab w:val="right" w:leader="dot" w:pos="8306"/>
        </w:tabs>
      </w:pPr>
      <w:hyperlink w:anchor="_Toc16028" w:history="1">
        <w:r>
          <w:rPr>
            <w:rFonts w:ascii="仿宋" w:eastAsia="仿宋" w:hAnsi="仿宋" w:cs="仿宋" w:hint="eastAsia"/>
            <w:lang w:eastAsia="zh-CN"/>
          </w:rPr>
          <w:t>(二)、应急响应流程</w:t>
        </w:r>
        <w:r>
          <w:tab/>
        </w:r>
        <w:r>
          <w:fldChar w:fldCharType="begin"/>
        </w:r>
        <w:r>
          <w:instrText xml:space="preserve"> PAGEREF _Toc16028 \h </w:instrText>
        </w:r>
        <w:r>
          <w:fldChar w:fldCharType="separate"/>
        </w:r>
        <w:r>
          <w:t>59</w:t>
        </w:r>
        <w:r>
          <w:fldChar w:fldCharType="end"/>
        </w:r>
      </w:hyperlink>
    </w:p>
    <w:p>
      <w:pPr>
        <w:pStyle w:val="TOC2"/>
        <w:tabs>
          <w:tab w:val="right" w:leader="dot" w:pos="8306"/>
        </w:tabs>
      </w:pPr>
      <w:hyperlink w:anchor="_Toc21656" w:history="1">
        <w:r>
          <w:rPr>
            <w:rFonts w:ascii="仿宋" w:eastAsia="仿宋" w:hAnsi="仿宋" w:cs="仿宋" w:hint="eastAsia"/>
            <w:lang w:eastAsia="zh-CN"/>
          </w:rPr>
          <w:t>(三)、危机公关与舆情管理</w:t>
        </w:r>
        <w:r>
          <w:tab/>
        </w:r>
        <w:r>
          <w:fldChar w:fldCharType="begin"/>
        </w:r>
        <w:r>
          <w:instrText xml:space="preserve"> PAGEREF _Toc21656 \h </w:instrText>
        </w:r>
        <w:r>
          <w:fldChar w:fldCharType="separate"/>
        </w:r>
        <w:r>
          <w:t>60</w:t>
        </w:r>
        <w:r>
          <w:fldChar w:fldCharType="end"/>
        </w:r>
      </w:hyperlink>
    </w:p>
    <w:p>
      <w:pPr>
        <w:pStyle w:val="TOC2"/>
        <w:tabs>
          <w:tab w:val="right" w:leader="dot" w:pos="8306"/>
        </w:tabs>
      </w:pPr>
      <w:hyperlink w:anchor="_Toc16781" w:history="1">
        <w:r>
          <w:rPr>
            <w:rFonts w:ascii="仿宋" w:eastAsia="仿宋" w:hAnsi="仿宋" w:cs="仿宋" w:hint="eastAsia"/>
            <w:lang w:eastAsia="zh-CN"/>
          </w:rPr>
          <w:t>(四)、事故调查与报告</w:t>
        </w:r>
        <w:r>
          <w:tab/>
        </w:r>
        <w:r>
          <w:fldChar w:fldCharType="begin"/>
        </w:r>
        <w:r>
          <w:instrText xml:space="preserve"> PAGEREF _Toc16781 \h </w:instrText>
        </w:r>
        <w:r>
          <w:fldChar w:fldCharType="separate"/>
        </w:r>
        <w:r>
          <w:t>61</w:t>
        </w:r>
        <w:r>
          <w:fldChar w:fldCharType="end"/>
        </w:r>
      </w:hyperlink>
    </w:p>
    <w:p>
      <w:pPr>
        <w:pStyle w:val="TOC1"/>
        <w:tabs>
          <w:tab w:val="right" w:leader="dot" w:pos="8306"/>
        </w:tabs>
      </w:pPr>
      <w:hyperlink w:anchor="_Toc20965" w:history="1">
        <w:r>
          <w:rPr>
            <w:rFonts w:ascii="仿宋" w:eastAsia="仿宋" w:hAnsi="仿宋" w:cs="仿宋" w:hint="eastAsia"/>
            <w:lang w:eastAsia="zh-CN"/>
          </w:rPr>
          <w:t>十四、团队和合作伙伴</w:t>
        </w:r>
        <w:r>
          <w:tab/>
        </w:r>
        <w:r>
          <w:fldChar w:fldCharType="begin"/>
        </w:r>
        <w:r>
          <w:instrText xml:space="preserve"> PAGEREF _Toc20965 \h </w:instrText>
        </w:r>
        <w:r>
          <w:fldChar w:fldCharType="separate"/>
        </w:r>
        <w:r>
          <w:t>62</w:t>
        </w:r>
        <w:r>
          <w:fldChar w:fldCharType="end"/>
        </w:r>
      </w:hyperlink>
    </w:p>
    <w:p>
      <w:pPr>
        <w:pStyle w:val="TOC2"/>
        <w:tabs>
          <w:tab w:val="right" w:leader="dot" w:pos="8306"/>
        </w:tabs>
      </w:pPr>
      <w:hyperlink w:anchor="_Toc12134" w:history="1">
        <w:r>
          <w:rPr>
            <w:rFonts w:ascii="仿宋" w:eastAsia="仿宋" w:hAnsi="仿宋" w:cs="仿宋" w:hint="eastAsia"/>
            <w:lang w:eastAsia="zh-CN"/>
          </w:rPr>
          <w:t>(一)、新型绝热材料项目团队</w:t>
        </w:r>
        <w:r>
          <w:tab/>
        </w:r>
        <w:r>
          <w:fldChar w:fldCharType="begin"/>
        </w:r>
        <w:r>
          <w:instrText xml:space="preserve"> PAGEREF _Toc12134 \h </w:instrText>
        </w:r>
        <w:r>
          <w:fldChar w:fldCharType="separate"/>
        </w:r>
        <w:r>
          <w:t>62</w:t>
        </w:r>
        <w:r>
          <w:fldChar w:fldCharType="end"/>
        </w:r>
      </w:hyperlink>
    </w:p>
    <w:p>
      <w:pPr>
        <w:pStyle w:val="TOC2"/>
        <w:tabs>
          <w:tab w:val="right" w:leader="dot" w:pos="8306"/>
        </w:tabs>
      </w:pPr>
      <w:hyperlink w:anchor="_Toc28342" w:history="1">
        <w:r>
          <w:rPr>
            <w:rFonts w:ascii="仿宋" w:eastAsia="仿宋" w:hAnsi="仿宋" w:cs="仿宋" w:hint="eastAsia"/>
            <w:lang w:eastAsia="zh-CN"/>
          </w:rPr>
          <w:t>(二)、合作伙伴和利益相关者</w:t>
        </w:r>
        <w:r>
          <w:tab/>
        </w:r>
        <w:r>
          <w:fldChar w:fldCharType="begin"/>
        </w:r>
        <w:r>
          <w:instrText xml:space="preserve"> PAGEREF _Toc28342 \h </w:instrText>
        </w:r>
        <w:r>
          <w:fldChar w:fldCharType="separate"/>
        </w:r>
        <w:r>
          <w:t>63</w:t>
        </w:r>
        <w:r>
          <w:fldChar w:fldCharType="end"/>
        </w:r>
      </w:hyperlink>
    </w:p>
    <w:p>
      <w:pPr>
        <w:pStyle w:val="TOC1"/>
        <w:tabs>
          <w:tab w:val="right" w:leader="dot" w:pos="8306"/>
        </w:tabs>
      </w:pPr>
      <w:hyperlink w:anchor="_Toc24321" w:history="1">
        <w:r>
          <w:rPr>
            <w:rFonts w:ascii="仿宋" w:eastAsia="仿宋" w:hAnsi="仿宋" w:cs="仿宋" w:hint="eastAsia"/>
            <w:lang w:eastAsia="zh-CN"/>
          </w:rPr>
          <w:t>十五、可持续发展战略</w:t>
        </w:r>
        <w:r>
          <w:tab/>
        </w:r>
        <w:r>
          <w:fldChar w:fldCharType="begin"/>
        </w:r>
        <w:r>
          <w:instrText xml:space="preserve"> PAGEREF _Toc24321 \h </w:instrText>
        </w:r>
        <w:r>
          <w:fldChar w:fldCharType="separate"/>
        </w:r>
        <w:r>
          <w:t>65</w:t>
        </w:r>
        <w:r>
          <w:fldChar w:fldCharType="end"/>
        </w:r>
      </w:hyperlink>
    </w:p>
    <w:p>
      <w:pPr>
        <w:pStyle w:val="TOC2"/>
        <w:tabs>
          <w:tab w:val="right" w:leader="dot" w:pos="8306"/>
        </w:tabs>
      </w:pPr>
      <w:hyperlink w:anchor="_Toc8799" w:history="1">
        <w:r>
          <w:rPr>
            <w:rFonts w:ascii="仿宋" w:eastAsia="仿宋" w:hAnsi="仿宋" w:cs="仿宋" w:hint="eastAsia"/>
            <w:lang w:eastAsia="zh-CN"/>
          </w:rPr>
          <w:t>(一)、可持续发展目标</w:t>
        </w:r>
        <w:r>
          <w:tab/>
        </w:r>
        <w:r>
          <w:fldChar w:fldCharType="begin"/>
        </w:r>
        <w:r>
          <w:instrText xml:space="preserve"> PAGEREF _Toc8799 \h </w:instrText>
        </w:r>
        <w:r>
          <w:fldChar w:fldCharType="separate"/>
        </w:r>
        <w:r>
          <w:t>65</w:t>
        </w:r>
        <w:r>
          <w:fldChar w:fldCharType="end"/>
        </w:r>
      </w:hyperlink>
    </w:p>
    <w:p>
      <w:pPr>
        <w:pStyle w:val="TOC2"/>
        <w:tabs>
          <w:tab w:val="right" w:leader="dot" w:pos="8306"/>
        </w:tabs>
      </w:pPr>
      <w:hyperlink w:anchor="_Toc32440" w:history="1">
        <w:r>
          <w:rPr>
            <w:rFonts w:ascii="仿宋" w:eastAsia="仿宋" w:hAnsi="仿宋" w:cs="仿宋" w:hint="eastAsia"/>
            <w:lang w:eastAsia="zh-CN"/>
          </w:rPr>
          <w:t>(二)、环境友好措施</w:t>
        </w:r>
        <w:r>
          <w:tab/>
        </w:r>
        <w:r>
          <w:fldChar w:fldCharType="begin"/>
        </w:r>
        <w:r>
          <w:instrText xml:space="preserve"> PAGEREF _Toc32440 \h </w:instrText>
        </w:r>
        <w:r>
          <w:fldChar w:fldCharType="separate"/>
        </w:r>
        <w:r>
          <w:t>66</w:t>
        </w:r>
        <w:r>
          <w:fldChar w:fldCharType="end"/>
        </w:r>
      </w:hyperlink>
    </w:p>
    <w:p>
      <w:pPr>
        <w:pStyle w:val="TOC2"/>
        <w:tabs>
          <w:tab w:val="right" w:leader="dot" w:pos="8306"/>
        </w:tabs>
      </w:pPr>
      <w:hyperlink w:anchor="_Toc3268" w:history="1">
        <w:r>
          <w:rPr>
            <w:rFonts w:ascii="仿宋" w:eastAsia="仿宋" w:hAnsi="仿宋" w:cs="仿宋" w:hint="eastAsia"/>
            <w:lang w:eastAsia="zh-CN"/>
          </w:rPr>
          <w:t>(三)、社会影响与贡献</w:t>
        </w:r>
        <w:r>
          <w:tab/>
        </w:r>
        <w:r>
          <w:fldChar w:fldCharType="begin"/>
        </w:r>
        <w:r>
          <w:instrText xml:space="preserve"> PAGEREF _Toc3268 \h </w:instrText>
        </w:r>
        <w:r>
          <w:fldChar w:fldCharType="separate"/>
        </w:r>
        <w:r>
          <w:t>67</w:t>
        </w:r>
        <w:r>
          <w:fldChar w:fldCharType="end"/>
        </w:r>
      </w:hyperlink>
    </w:p>
    <w:p>
      <w:pPr>
        <w:pStyle w:val="TOC2"/>
        <w:tabs>
          <w:tab w:val="right" w:leader="dot" w:pos="8306"/>
        </w:tabs>
      </w:pPr>
      <w:hyperlink w:anchor="_Toc30218" w:history="1">
        <w:r>
          <w:rPr>
            <w:rFonts w:ascii="仿宋" w:eastAsia="仿宋" w:hAnsi="仿宋" w:cs="仿宋" w:hint="eastAsia"/>
            <w:lang w:eastAsia="zh-CN"/>
          </w:rPr>
          <w:t>(四)、环境保护和社会责任</w:t>
        </w:r>
        <w:r>
          <w:tab/>
        </w:r>
        <w:r>
          <w:fldChar w:fldCharType="begin"/>
        </w:r>
        <w:r>
          <w:instrText xml:space="preserve"> PAGEREF _Toc30218 \h </w:instrText>
        </w:r>
        <w:r>
          <w:fldChar w:fldCharType="separate"/>
        </w:r>
        <w:r>
          <w:t>67</w:t>
        </w:r>
        <w:r>
          <w:fldChar w:fldCharType="end"/>
        </w:r>
      </w:hyperlink>
    </w:p>
    <w:p>
      <w:pPr>
        <w:pStyle w:val="TOC1"/>
        <w:tabs>
          <w:tab w:val="right" w:leader="dot" w:pos="8306"/>
        </w:tabs>
      </w:pPr>
      <w:hyperlink w:anchor="_Toc18923" w:history="1">
        <w:r>
          <w:rPr>
            <w:rFonts w:ascii="仿宋" w:eastAsia="仿宋" w:hAnsi="仿宋" w:cs="仿宋" w:hint="eastAsia"/>
            <w:lang w:eastAsia="zh-CN"/>
          </w:rPr>
          <w:t>十六、危机管理与应急响应</w:t>
        </w:r>
        <w:r>
          <w:tab/>
        </w:r>
        <w:r>
          <w:fldChar w:fldCharType="begin"/>
        </w:r>
        <w:r>
          <w:instrText xml:space="preserve"> PAGEREF _Toc18923 \h </w:instrText>
        </w:r>
        <w:r>
          <w:fldChar w:fldCharType="separate"/>
        </w:r>
        <w:r>
          <w:t>68</w:t>
        </w:r>
        <w:r>
          <w:fldChar w:fldCharType="end"/>
        </w:r>
      </w:hyperlink>
    </w:p>
    <w:p>
      <w:pPr>
        <w:pStyle w:val="TOC2"/>
        <w:tabs>
          <w:tab w:val="right" w:leader="dot" w:pos="8306"/>
        </w:tabs>
      </w:pPr>
      <w:hyperlink w:anchor="_Toc351" w:history="1">
        <w:r>
          <w:rPr>
            <w:rFonts w:ascii="仿宋" w:eastAsia="仿宋" w:hAnsi="仿宋" w:cs="仿宋" w:hint="eastAsia"/>
            <w:lang w:eastAsia="zh-CN"/>
          </w:rPr>
          <w:t>(一)、危机预警机制</w:t>
        </w:r>
        <w:r>
          <w:tab/>
        </w:r>
        <w:r>
          <w:fldChar w:fldCharType="begin"/>
        </w:r>
        <w:r>
          <w:instrText xml:space="preserve"> PAGEREF _Toc351 \h </w:instrText>
        </w:r>
        <w:r>
          <w:fldChar w:fldCharType="separate"/>
        </w:r>
        <w:r>
          <w:t>68</w:t>
        </w:r>
        <w:r>
          <w:fldChar w:fldCharType="end"/>
        </w:r>
      </w:hyperlink>
    </w:p>
    <w:p>
      <w:pPr>
        <w:pStyle w:val="TOC2"/>
        <w:tabs>
          <w:tab w:val="right" w:leader="dot" w:pos="8306"/>
        </w:tabs>
      </w:pPr>
      <w:hyperlink w:anchor="_Toc23341" w:history="1">
        <w:r>
          <w:rPr>
            <w:rFonts w:ascii="仿宋" w:eastAsia="仿宋" w:hAnsi="仿宋" w:cs="仿宋" w:hint="eastAsia"/>
            <w:lang w:eastAsia="zh-CN"/>
          </w:rPr>
          <w:t>(二)、应急预案与演练</w:t>
        </w:r>
        <w:r>
          <w:tab/>
        </w:r>
        <w:r>
          <w:fldChar w:fldCharType="begin"/>
        </w:r>
        <w:r>
          <w:instrText xml:space="preserve"> PAGEREF _Toc23341 \h </w:instrText>
        </w:r>
        <w:r>
          <w:fldChar w:fldCharType="separate"/>
        </w:r>
        <w:r>
          <w:t>69</w:t>
        </w:r>
        <w:r>
          <w:fldChar w:fldCharType="end"/>
        </w:r>
      </w:hyperlink>
    </w:p>
    <w:p>
      <w:pPr>
        <w:pStyle w:val="TOC2"/>
        <w:tabs>
          <w:tab w:val="right" w:leader="dot" w:pos="8306"/>
        </w:tabs>
      </w:pPr>
      <w:hyperlink w:anchor="_Toc16631" w:history="1">
        <w:r>
          <w:rPr>
            <w:rFonts w:ascii="仿宋" w:eastAsia="仿宋" w:hAnsi="仿宋" w:cs="仿宋" w:hint="eastAsia"/>
            <w:lang w:eastAsia="zh-CN"/>
          </w:rPr>
          <w:t>(三)、公关与舆情管理</w:t>
        </w:r>
        <w:r>
          <w:tab/>
        </w:r>
        <w:r>
          <w:fldChar w:fldCharType="begin"/>
        </w:r>
        <w:r>
          <w:instrText xml:space="preserve"> PAGEREF _Toc16631 \h </w:instrText>
        </w:r>
        <w:r>
          <w:fldChar w:fldCharType="separate"/>
        </w:r>
        <w:r>
          <w:t>70</w:t>
        </w:r>
        <w:r>
          <w:fldChar w:fldCharType="end"/>
        </w:r>
      </w:hyperlink>
    </w:p>
    <w:p>
      <w:pPr>
        <w:pStyle w:val="TOC2"/>
        <w:tabs>
          <w:tab w:val="right" w:leader="dot" w:pos="8306"/>
        </w:tabs>
      </w:pPr>
      <w:hyperlink w:anchor="_Toc6890" w:history="1">
        <w:r>
          <w:rPr>
            <w:rFonts w:ascii="仿宋" w:eastAsia="仿宋" w:hAnsi="仿宋" w:cs="仿宋" w:hint="eastAsia"/>
            <w:lang w:eastAsia="zh-CN"/>
          </w:rPr>
          <w:t>(四)、危机后期修复与改进</w:t>
        </w:r>
        <w:r>
          <w:tab/>
        </w:r>
        <w:r>
          <w:fldChar w:fldCharType="begin"/>
        </w:r>
        <w:r>
          <w:instrText xml:space="preserve"> PAGEREF _Toc6890 \h </w:instrText>
        </w:r>
        <w:r>
          <w:fldChar w:fldCharType="separate"/>
        </w:r>
        <w:r>
          <w:t>72</w:t>
        </w:r>
        <w:r>
          <w:fldChar w:fldCharType="end"/>
        </w:r>
      </w:hyperlink>
    </w:p>
    <w:p>
      <w:pPr>
        <w:pStyle w:val="TOC1"/>
        <w:tabs>
          <w:tab w:val="right" w:leader="dot" w:pos="8306"/>
        </w:tabs>
      </w:pPr>
      <w:hyperlink w:anchor="_Toc31819" w:history="1">
        <w:r>
          <w:rPr>
            <w:rFonts w:ascii="仿宋" w:eastAsia="仿宋" w:hAnsi="仿宋" w:cs="仿宋" w:hint="eastAsia"/>
            <w:lang w:eastAsia="zh-CN"/>
          </w:rPr>
          <w:t>十七、人力资源管理与开发</w:t>
        </w:r>
        <w:r>
          <w:tab/>
        </w:r>
        <w:r>
          <w:fldChar w:fldCharType="begin"/>
        </w:r>
        <w:r>
          <w:instrText xml:space="preserve"> PAGEREF _Toc31819 \h </w:instrText>
        </w:r>
        <w:r>
          <w:fldChar w:fldCharType="separate"/>
        </w:r>
        <w:r>
          <w:t>74</w:t>
        </w:r>
        <w:r>
          <w:fldChar w:fldCharType="end"/>
        </w:r>
      </w:hyperlink>
    </w:p>
    <w:p>
      <w:pPr>
        <w:pStyle w:val="TOC2"/>
        <w:tabs>
          <w:tab w:val="right" w:leader="dot" w:pos="8306"/>
        </w:tabs>
      </w:pPr>
      <w:hyperlink w:anchor="_Toc5870" w:history="1">
        <w:r>
          <w:rPr>
            <w:rFonts w:ascii="仿宋" w:eastAsia="仿宋" w:hAnsi="仿宋" w:cs="仿宋" w:hint="eastAsia"/>
            <w:lang w:eastAsia="zh-CN"/>
          </w:rPr>
          <w:t>(一)、人力资源规划</w:t>
        </w:r>
        <w:r>
          <w:tab/>
        </w:r>
        <w:r>
          <w:fldChar w:fldCharType="begin"/>
        </w:r>
        <w:r>
          <w:instrText xml:space="preserve"> PAGEREF _Toc5870 \h </w:instrText>
        </w:r>
        <w:r>
          <w:fldChar w:fldCharType="separate"/>
        </w:r>
        <w:r>
          <w:t>74</w:t>
        </w:r>
        <w:r>
          <w:fldChar w:fldCharType="end"/>
        </w:r>
      </w:hyperlink>
    </w:p>
    <w:p>
      <w:pPr>
        <w:pStyle w:val="TOC2"/>
        <w:tabs>
          <w:tab w:val="right" w:leader="dot" w:pos="8306"/>
        </w:tabs>
      </w:pPr>
      <w:hyperlink w:anchor="_Toc9568" w:history="1">
        <w:r>
          <w:rPr>
            <w:rFonts w:ascii="仿宋" w:eastAsia="仿宋" w:hAnsi="仿宋" w:cs="仿宋" w:hint="eastAsia"/>
            <w:lang w:eastAsia="zh-CN"/>
          </w:rPr>
          <w:t>(二)、人力资源开发与培训</w:t>
        </w:r>
        <w:r>
          <w:tab/>
        </w:r>
        <w:r>
          <w:fldChar w:fldCharType="begin"/>
        </w:r>
        <w:r>
          <w:instrText xml:space="preserve"> PAGEREF _Toc9568 \h </w:instrText>
        </w:r>
        <w:r>
          <w:fldChar w:fldCharType="separate"/>
        </w:r>
        <w:r>
          <w:t>75</w:t>
        </w:r>
        <w:r>
          <w:fldChar w:fldCharType="end"/>
        </w:r>
      </w:hyperlink>
    </w:p>
    <w:p>
      <w:pPr>
        <w:pStyle w:val="TOC1"/>
        <w:tabs>
          <w:tab w:val="right" w:leader="dot" w:pos="8306"/>
        </w:tabs>
      </w:pPr>
      <w:hyperlink w:anchor="_Toc20200" w:history="1">
        <w:r>
          <w:rPr>
            <w:rFonts w:ascii="仿宋" w:eastAsia="仿宋" w:hAnsi="仿宋" w:cs="仿宋" w:hint="eastAsia"/>
            <w:lang w:eastAsia="zh-CN"/>
          </w:rPr>
          <w:t>十八、投资风险分析</w:t>
        </w:r>
        <w:r>
          <w:tab/>
        </w:r>
        <w:r>
          <w:fldChar w:fldCharType="begin"/>
        </w:r>
        <w:r>
          <w:instrText xml:space="preserve"> PAGEREF _Toc20200 \h </w:instrText>
        </w:r>
        <w:r>
          <w:fldChar w:fldCharType="separate"/>
        </w:r>
        <w:r>
          <w:t>76</w:t>
        </w:r>
        <w:r>
          <w:fldChar w:fldCharType="end"/>
        </w:r>
      </w:hyperlink>
    </w:p>
    <w:p>
      <w:pPr>
        <w:pStyle w:val="TOC2"/>
        <w:tabs>
          <w:tab w:val="right" w:leader="dot" w:pos="8306"/>
        </w:tabs>
      </w:pPr>
      <w:hyperlink w:anchor="_Toc17382" w:history="1">
        <w:r>
          <w:rPr>
            <w:rFonts w:ascii="仿宋" w:eastAsia="仿宋" w:hAnsi="仿宋" w:cs="仿宋" w:hint="eastAsia"/>
            <w:lang w:eastAsia="zh-CN"/>
          </w:rPr>
          <w:t>(一)、投资风险识别</w:t>
        </w:r>
        <w:r>
          <w:tab/>
        </w:r>
        <w:r>
          <w:fldChar w:fldCharType="begin"/>
        </w:r>
        <w:r>
          <w:instrText xml:space="preserve"> PAGEREF _Toc17382 \h </w:instrText>
        </w:r>
        <w:r>
          <w:fldChar w:fldCharType="separate"/>
        </w:r>
        <w:r>
          <w:t>76</w:t>
        </w:r>
        <w:r>
          <w:fldChar w:fldCharType="end"/>
        </w:r>
      </w:hyperlink>
    </w:p>
    <w:p>
      <w:pPr>
        <w:pStyle w:val="TOC2"/>
        <w:tabs>
          <w:tab w:val="right" w:leader="dot" w:pos="8306"/>
        </w:tabs>
      </w:pPr>
      <w:hyperlink w:anchor="_Toc32669" w:history="1">
        <w:r>
          <w:rPr>
            <w:rFonts w:ascii="仿宋" w:eastAsia="仿宋" w:hAnsi="仿宋" w:cs="仿宋" w:hint="eastAsia"/>
            <w:lang w:eastAsia="zh-CN"/>
          </w:rPr>
          <w:t>(二)、风险评估与管理</w:t>
        </w:r>
        <w:r>
          <w:tab/>
        </w:r>
        <w:r>
          <w:fldChar w:fldCharType="begin"/>
        </w:r>
        <w:r>
          <w:instrText xml:space="preserve"> PAGEREF _Toc32669 \h </w:instrText>
        </w:r>
        <w:r>
          <w:fldChar w:fldCharType="separate"/>
        </w:r>
        <w:r>
          <w:t>76</w:t>
        </w:r>
        <w:r>
          <w:fldChar w:fldCharType="end"/>
        </w:r>
      </w:hyperlink>
    </w:p>
    <w:p>
      <w:pPr>
        <w:pStyle w:val="TOC2"/>
        <w:tabs>
          <w:tab w:val="right" w:leader="dot" w:pos="8306"/>
        </w:tabs>
      </w:pPr>
      <w:hyperlink w:anchor="_Toc28181" w:history="1">
        <w:r>
          <w:rPr>
            <w:rFonts w:ascii="仿宋" w:eastAsia="仿宋" w:hAnsi="仿宋" w:cs="仿宋" w:hint="eastAsia"/>
            <w:lang w:eastAsia="zh-CN"/>
          </w:rPr>
          <w:t>(三)、风险缓解策略</w:t>
        </w:r>
        <w:r>
          <w:tab/>
        </w:r>
        <w:r>
          <w:fldChar w:fldCharType="begin"/>
        </w:r>
        <w:r>
          <w:instrText xml:space="preserve"> PAGEREF _Toc28181 \h </w:instrText>
        </w:r>
        <w:r>
          <w:fldChar w:fldCharType="separate"/>
        </w:r>
        <w:r>
          <w:t>76</w:t>
        </w:r>
        <w:r>
          <w:fldChar w:fldCharType="end"/>
        </w:r>
      </w:hyperlink>
    </w:p>
    <w:p>
      <w:pPr>
        <w:pStyle w:val="TOC1"/>
        <w:tabs>
          <w:tab w:val="right" w:leader="dot" w:pos="8306"/>
        </w:tabs>
      </w:pPr>
      <w:hyperlink w:anchor="_Toc10436" w:history="1">
        <w:r>
          <w:rPr>
            <w:rFonts w:ascii="仿宋" w:eastAsia="仿宋" w:hAnsi="仿宋" w:cs="仿宋" w:hint="eastAsia"/>
            <w:lang w:eastAsia="zh-CN"/>
          </w:rPr>
          <w:t>十九、战略合作伙伴与外部资源</w:t>
        </w:r>
        <w:r>
          <w:tab/>
        </w:r>
        <w:r>
          <w:fldChar w:fldCharType="begin"/>
        </w:r>
        <w:r>
          <w:instrText xml:space="preserve"> PAGEREF _Toc10436 \h </w:instrText>
        </w:r>
        <w:r>
          <w:fldChar w:fldCharType="separate"/>
        </w:r>
        <w:r>
          <w:t>77</w:t>
        </w:r>
        <w:r>
          <w:fldChar w:fldCharType="end"/>
        </w:r>
      </w:hyperlink>
    </w:p>
    <w:p>
      <w:pPr>
        <w:pStyle w:val="TOC2"/>
        <w:tabs>
          <w:tab w:val="right" w:leader="dot" w:pos="8306"/>
        </w:tabs>
      </w:pPr>
      <w:hyperlink w:anchor="_Toc26020" w:history="1">
        <w:r>
          <w:rPr>
            <w:rFonts w:ascii="仿宋" w:eastAsia="仿宋" w:hAnsi="仿宋" w:cs="仿宋" w:hint="eastAsia"/>
            <w:lang w:eastAsia="zh-CN"/>
          </w:rPr>
          <w:t>(一)、战略合作伙伴的筛选与合同</w:t>
        </w:r>
        <w:r>
          <w:tab/>
        </w:r>
        <w:r>
          <w:fldChar w:fldCharType="begin"/>
        </w:r>
        <w:r>
          <w:instrText xml:space="preserve"> PAGEREF _Toc26020 \h </w:instrText>
        </w:r>
        <w:r>
          <w:fldChar w:fldCharType="separate"/>
        </w:r>
        <w:r>
          <w:t>77</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0922" w:history="1">
        <w:r>
          <w:rPr>
            <w:rFonts w:ascii="仿宋" w:eastAsia="仿宋" w:hAnsi="仿宋" w:cs="仿宋" w:hint="eastAsia"/>
            <w:lang w:eastAsia="zh-CN"/>
          </w:rPr>
          <w:t>(二)、外部资源管理与协同</w:t>
        </w:r>
        <w:r>
          <w:tab/>
        </w:r>
        <w:r>
          <w:fldChar w:fldCharType="begin"/>
        </w:r>
        <w:r>
          <w:instrText xml:space="preserve"> PAGEREF _Toc10922 \h </w:instrText>
        </w:r>
        <w:r>
          <w:fldChar w:fldCharType="separate"/>
        </w:r>
        <w:r>
          <w:t>77</w:t>
        </w:r>
        <w:r>
          <w:fldChar w:fldCharType="end"/>
        </w:r>
      </w:hyperlink>
    </w:p>
    <w:p>
      <w:pPr>
        <w:pStyle w:val="TOC2"/>
        <w:tabs>
          <w:tab w:val="right" w:leader="dot" w:pos="8306"/>
        </w:tabs>
      </w:pPr>
      <w:hyperlink w:anchor="_Toc24916" w:history="1">
        <w:r>
          <w:rPr>
            <w:rFonts w:ascii="仿宋" w:eastAsia="仿宋" w:hAnsi="仿宋" w:cs="仿宋" w:hint="eastAsia"/>
            <w:lang w:eastAsia="zh-CN"/>
          </w:rPr>
          <w:t>(三)、合作绩效与目标达成</w:t>
        </w:r>
        <w:r>
          <w:tab/>
        </w:r>
        <w:r>
          <w:fldChar w:fldCharType="begin"/>
        </w:r>
        <w:r>
          <w:instrText xml:space="preserve"> PAGEREF _Toc24916 \h </w:instrText>
        </w:r>
        <w:r>
          <w:fldChar w:fldCharType="separate"/>
        </w:r>
        <w:r>
          <w:t>78</w:t>
        </w:r>
        <w:r>
          <w:fldChar w:fldCharType="end"/>
        </w:r>
      </w:hyperlink>
    </w:p>
    <w:p>
      <w:pPr>
        <w:pStyle w:val="TOC2"/>
        <w:tabs>
          <w:tab w:val="right" w:leader="dot" w:pos="8306"/>
        </w:tabs>
      </w:pPr>
      <w:hyperlink w:anchor="_Toc529" w:history="1">
        <w:r>
          <w:rPr>
            <w:rFonts w:ascii="仿宋" w:eastAsia="仿宋" w:hAnsi="仿宋" w:cs="仿宋" w:hint="eastAsia"/>
            <w:lang w:eastAsia="zh-CN"/>
          </w:rPr>
          <w:t>(四)、利益共享与联合创新</w:t>
        </w:r>
        <w:r>
          <w:tab/>
        </w:r>
        <w:r>
          <w:fldChar w:fldCharType="begin"/>
        </w:r>
        <w:r>
          <w:instrText xml:space="preserve"> PAGEREF _Toc529 \h </w:instrText>
        </w:r>
        <w:r>
          <w:fldChar w:fldCharType="separate"/>
        </w:r>
        <w:r>
          <w:t>78</w:t>
        </w:r>
        <w:r>
          <w:fldChar w:fldCharType="end"/>
        </w:r>
      </w:hyperlink>
    </w:p>
    <w:p>
      <w:pPr>
        <w:pStyle w:val="TOC1"/>
        <w:tabs>
          <w:tab w:val="right" w:leader="dot" w:pos="8306"/>
        </w:tabs>
      </w:pPr>
      <w:hyperlink w:anchor="_Toc4059" w:history="1">
        <w:r>
          <w:rPr>
            <w:rFonts w:ascii="仿宋" w:eastAsia="仿宋" w:hAnsi="仿宋" w:cs="仿宋" w:hint="eastAsia"/>
            <w:lang w:eastAsia="zh-CN"/>
          </w:rPr>
          <w:t>二十、新型绝热材料项目安全与环保管理</w:t>
        </w:r>
        <w:r>
          <w:tab/>
        </w:r>
        <w:r>
          <w:fldChar w:fldCharType="begin"/>
        </w:r>
        <w:r>
          <w:instrText xml:space="preserve"> PAGEREF _Toc4059 \h </w:instrText>
        </w:r>
        <w:r>
          <w:fldChar w:fldCharType="separate"/>
        </w:r>
        <w:r>
          <w:t>79</w:t>
        </w:r>
        <w:r>
          <w:fldChar w:fldCharType="end"/>
        </w:r>
      </w:hyperlink>
    </w:p>
    <w:p>
      <w:pPr>
        <w:pStyle w:val="TOC2"/>
        <w:tabs>
          <w:tab w:val="right" w:leader="dot" w:pos="8306"/>
        </w:tabs>
      </w:pPr>
      <w:hyperlink w:anchor="_Toc7142" w:history="1">
        <w:r>
          <w:rPr>
            <w:rFonts w:ascii="仿宋" w:eastAsia="仿宋" w:hAnsi="仿宋" w:cs="仿宋" w:hint="eastAsia"/>
            <w:lang w:eastAsia="zh-CN"/>
          </w:rPr>
          <w:t>(一)、安全管理体系建设</w:t>
        </w:r>
        <w:r>
          <w:tab/>
        </w:r>
        <w:r>
          <w:fldChar w:fldCharType="begin"/>
        </w:r>
        <w:r>
          <w:instrText xml:space="preserve"> PAGEREF _Toc7142 \h </w:instrText>
        </w:r>
        <w:r>
          <w:fldChar w:fldCharType="separate"/>
        </w:r>
        <w:r>
          <w:t>79</w:t>
        </w:r>
        <w:r>
          <w:fldChar w:fldCharType="end"/>
        </w:r>
      </w:hyperlink>
    </w:p>
    <w:p>
      <w:pPr>
        <w:pStyle w:val="TOC2"/>
        <w:tabs>
          <w:tab w:val="right" w:leader="dot" w:pos="8306"/>
        </w:tabs>
      </w:pPr>
      <w:hyperlink w:anchor="_Toc1855" w:history="1">
        <w:r>
          <w:rPr>
            <w:rFonts w:ascii="仿宋" w:eastAsia="仿宋" w:hAnsi="仿宋" w:cs="仿宋" w:hint="eastAsia"/>
            <w:lang w:eastAsia="zh-CN"/>
          </w:rPr>
          <w:t>(二)、安全风险评估与防范</w:t>
        </w:r>
        <w:r>
          <w:tab/>
        </w:r>
        <w:r>
          <w:fldChar w:fldCharType="begin"/>
        </w:r>
        <w:r>
          <w:instrText xml:space="preserve"> PAGEREF _Toc1855 \h </w:instrText>
        </w:r>
        <w:r>
          <w:fldChar w:fldCharType="separate"/>
        </w:r>
        <w:r>
          <w:t>81</w:t>
        </w:r>
        <w:r>
          <w:fldChar w:fldCharType="end"/>
        </w:r>
      </w:hyperlink>
    </w:p>
    <w:p>
      <w:pPr>
        <w:pStyle w:val="TOC2"/>
        <w:tabs>
          <w:tab w:val="right" w:leader="dot" w:pos="8306"/>
        </w:tabs>
      </w:pPr>
      <w:hyperlink w:anchor="_Toc18365" w:history="1">
        <w:r>
          <w:rPr>
            <w:rFonts w:ascii="仿宋" w:eastAsia="仿宋" w:hAnsi="仿宋" w:cs="仿宋" w:hint="eastAsia"/>
            <w:lang w:eastAsia="zh-CN"/>
          </w:rPr>
          <w:t>(三)、环境保护与可持续发展</w:t>
        </w:r>
        <w:r>
          <w:tab/>
        </w:r>
        <w:r>
          <w:fldChar w:fldCharType="begin"/>
        </w:r>
        <w:r>
          <w:instrText xml:space="preserve"> PAGEREF _Toc18365 \h </w:instrText>
        </w:r>
        <w:r>
          <w:fldChar w:fldCharType="separate"/>
        </w:r>
        <w:r>
          <w:t>83</w:t>
        </w:r>
        <w:r>
          <w:fldChar w:fldCharType="end"/>
        </w:r>
      </w:hyperlink>
    </w:p>
    <w:p>
      <w:pPr>
        <w:pStyle w:val="TOC2"/>
        <w:tabs>
          <w:tab w:val="right" w:leader="dot" w:pos="8306"/>
        </w:tabs>
      </w:pPr>
      <w:hyperlink w:anchor="_Toc11222" w:history="1">
        <w:r>
          <w:rPr>
            <w:rFonts w:ascii="仿宋" w:eastAsia="仿宋" w:hAnsi="仿宋" w:cs="仿宋" w:hint="eastAsia"/>
            <w:lang w:eastAsia="zh-CN"/>
          </w:rPr>
          <w:t>(四)、安全文化建设与培训</w:t>
        </w:r>
        <w:r>
          <w:tab/>
        </w:r>
        <w:r>
          <w:fldChar w:fldCharType="begin"/>
        </w:r>
        <w:r>
          <w:instrText xml:space="preserve"> PAGEREF _Toc11222 \h </w:instrText>
        </w:r>
        <w:r>
          <w:fldChar w:fldCharType="separate"/>
        </w:r>
        <w:r>
          <w:t>84</w:t>
        </w:r>
        <w:r>
          <w:fldChar w:fldCharType="end"/>
        </w:r>
      </w:hyperlink>
    </w:p>
    <w:p>
      <w:pPr>
        <w:pStyle w:val="TOC2"/>
        <w:tabs>
          <w:tab w:val="right" w:leader="dot" w:pos="8306"/>
        </w:tabs>
      </w:pPr>
      <w:hyperlink w:anchor="_Toc18241" w:history="1">
        <w:r>
          <w:rPr>
            <w:rFonts w:ascii="仿宋" w:eastAsia="仿宋" w:hAnsi="仿宋" w:cs="仿宋" w:hint="eastAsia"/>
            <w:lang w:eastAsia="zh-CN"/>
          </w:rPr>
          <w:t>(五)、监督与检查机制</w:t>
        </w:r>
        <w:r>
          <w:tab/>
        </w:r>
        <w:r>
          <w:fldChar w:fldCharType="begin"/>
        </w:r>
        <w:r>
          <w:instrText xml:space="preserve"> PAGEREF _Toc18241 \h </w:instrText>
        </w:r>
        <w:r>
          <w:fldChar w:fldCharType="separate"/>
        </w:r>
        <w:r>
          <w:t>85</w:t>
        </w:r>
        <w:r>
          <w:fldChar w:fldCharType="end"/>
        </w:r>
      </w:hyperlink>
    </w:p>
    <w:p>
      <w:pPr>
        <w:pStyle w:val="TOC2"/>
        <w:tabs>
          <w:tab w:val="right" w:leader="dot" w:pos="8306"/>
        </w:tabs>
      </w:pPr>
      <w:hyperlink w:anchor="_Toc13452" w:history="1">
        <w:r>
          <w:rPr>
            <w:rFonts w:ascii="仿宋" w:eastAsia="仿宋" w:hAnsi="仿宋" w:cs="仿宋" w:hint="eastAsia"/>
            <w:lang w:eastAsia="zh-CN"/>
          </w:rPr>
          <w:t>(六)、事故应对与处置</w:t>
        </w:r>
        <w:r>
          <w:tab/>
        </w:r>
        <w:r>
          <w:fldChar w:fldCharType="begin"/>
        </w:r>
        <w:r>
          <w:instrText xml:space="preserve"> PAGEREF _Toc13452 \h </w:instrText>
        </w:r>
        <w:r>
          <w:fldChar w:fldCharType="separate"/>
        </w:r>
        <w:r>
          <w:t>87</w:t>
        </w:r>
        <w:r>
          <w:fldChar w:fldCharType="end"/>
        </w:r>
      </w:hyperlink>
    </w:p>
    <w:p>
      <w:pPr>
        <w:pStyle w:val="TOC2"/>
        <w:tabs>
          <w:tab w:val="right" w:leader="dot" w:pos="8306"/>
        </w:tabs>
      </w:pPr>
      <w:hyperlink w:anchor="_Toc10736" w:history="1">
        <w:r>
          <w:rPr>
            <w:rFonts w:ascii="仿宋" w:eastAsia="仿宋" w:hAnsi="仿宋" w:cs="仿宋" w:hint="eastAsia"/>
            <w:lang w:eastAsia="zh-CN"/>
          </w:rPr>
          <w:t>(七)、社会责任与公众参与</w:t>
        </w:r>
        <w:r>
          <w:tab/>
        </w:r>
        <w:r>
          <w:fldChar w:fldCharType="begin"/>
        </w:r>
        <w:r>
          <w:instrText xml:space="preserve"> PAGEREF _Toc10736 \h </w:instrText>
        </w:r>
        <w:r>
          <w:fldChar w:fldCharType="separate"/>
        </w:r>
        <w:r>
          <w:t>87</w:t>
        </w:r>
        <w:r>
          <w:fldChar w:fldCharType="end"/>
        </w:r>
      </w:hyperlink>
    </w:p>
    <w:p>
      <w:pPr>
        <w:pStyle w:val="TOC2"/>
        <w:tabs>
          <w:tab w:val="right" w:leader="dot" w:pos="8306"/>
        </w:tabs>
      </w:pPr>
      <w:hyperlink w:anchor="_Toc24101" w:history="1">
        <w:r>
          <w:rPr>
            <w:rFonts w:ascii="仿宋" w:eastAsia="仿宋" w:hAnsi="仿宋" w:cs="仿宋" w:hint="eastAsia"/>
            <w:lang w:eastAsia="zh-CN"/>
          </w:rPr>
          <w:t>(八)、安全与环保绩效评估</w:t>
        </w:r>
        <w:r>
          <w:tab/>
        </w:r>
        <w:r>
          <w:fldChar w:fldCharType="begin"/>
        </w:r>
        <w:r>
          <w:instrText xml:space="preserve"> PAGEREF _Toc24101 \h </w:instrText>
        </w:r>
        <w:r>
          <w:fldChar w:fldCharType="separate"/>
        </w:r>
        <w:r>
          <w:t>89</w:t>
        </w:r>
        <w:r>
          <w:fldChar w:fldCharType="end"/>
        </w:r>
      </w:hyperlink>
    </w:p>
    <w:p>
      <w:pPr>
        <w:pStyle w:val="TOC1"/>
        <w:tabs>
          <w:tab w:val="right" w:leader="dot" w:pos="8306"/>
        </w:tabs>
      </w:pPr>
      <w:hyperlink w:anchor="_Toc24536" w:history="1">
        <w:r>
          <w:rPr>
            <w:rFonts w:ascii="仿宋" w:eastAsia="仿宋" w:hAnsi="仿宋" w:cs="仿宋" w:hint="eastAsia"/>
            <w:lang w:eastAsia="zh-CN"/>
          </w:rPr>
          <w:t>二十一、法人治理结构</w:t>
        </w:r>
        <w:r>
          <w:tab/>
        </w:r>
        <w:r>
          <w:fldChar w:fldCharType="begin"/>
        </w:r>
        <w:r>
          <w:instrText xml:space="preserve"> PAGEREF _Toc24536 \h </w:instrText>
        </w:r>
        <w:r>
          <w:fldChar w:fldCharType="separate"/>
        </w:r>
        <w:r>
          <w:t>90</w:t>
        </w:r>
        <w:r>
          <w:fldChar w:fldCharType="end"/>
        </w:r>
      </w:hyperlink>
    </w:p>
    <w:p>
      <w:pPr>
        <w:pStyle w:val="TOC2"/>
        <w:tabs>
          <w:tab w:val="right" w:leader="dot" w:pos="8306"/>
        </w:tabs>
      </w:pPr>
      <w:hyperlink w:anchor="_Toc11647" w:history="1">
        <w:r>
          <w:rPr>
            <w:rFonts w:ascii="仿宋" w:eastAsia="仿宋" w:hAnsi="仿宋" w:cs="仿宋" w:hint="eastAsia"/>
            <w:lang w:eastAsia="zh-CN"/>
          </w:rPr>
          <w:t>(一)、股东权利与责任</w:t>
        </w:r>
        <w:r>
          <w:tab/>
        </w:r>
        <w:r>
          <w:fldChar w:fldCharType="begin"/>
        </w:r>
        <w:r>
          <w:instrText xml:space="preserve"> PAGEREF _Toc11647 \h </w:instrText>
        </w:r>
        <w:r>
          <w:fldChar w:fldCharType="separate"/>
        </w:r>
        <w:r>
          <w:t>90</w:t>
        </w:r>
        <w:r>
          <w:fldChar w:fldCharType="end"/>
        </w:r>
      </w:hyperlink>
    </w:p>
    <w:p>
      <w:pPr>
        <w:pStyle w:val="TOC2"/>
        <w:tabs>
          <w:tab w:val="right" w:leader="dot" w:pos="8306"/>
        </w:tabs>
      </w:pPr>
      <w:hyperlink w:anchor="_Toc823" w:history="1">
        <w:r>
          <w:rPr>
            <w:rFonts w:ascii="仿宋" w:eastAsia="仿宋" w:hAnsi="仿宋" w:cs="仿宋" w:hint="eastAsia"/>
            <w:lang w:eastAsia="zh-CN"/>
          </w:rPr>
          <w:t>(二)、董事角色与责任</w:t>
        </w:r>
        <w:r>
          <w:tab/>
        </w:r>
        <w:r>
          <w:fldChar w:fldCharType="begin"/>
        </w:r>
        <w:r>
          <w:instrText xml:space="preserve"> PAGEREF _Toc823 \h </w:instrText>
        </w:r>
        <w:r>
          <w:fldChar w:fldCharType="separate"/>
        </w:r>
        <w:r>
          <w:t>91</w:t>
        </w:r>
        <w:r>
          <w:fldChar w:fldCharType="end"/>
        </w:r>
      </w:hyperlink>
    </w:p>
    <w:p>
      <w:pPr>
        <w:pStyle w:val="TOC2"/>
        <w:tabs>
          <w:tab w:val="right" w:leader="dot" w:pos="8306"/>
        </w:tabs>
      </w:pPr>
      <w:hyperlink w:anchor="_Toc24886" w:history="1">
        <w:r>
          <w:rPr>
            <w:rFonts w:ascii="仿宋" w:eastAsia="仿宋" w:hAnsi="仿宋" w:cs="仿宋" w:hint="eastAsia"/>
            <w:lang w:eastAsia="zh-CN"/>
          </w:rPr>
          <w:t>(三)、高级管理人员的角色和职责</w:t>
        </w:r>
        <w:r>
          <w:tab/>
        </w:r>
        <w:r>
          <w:fldChar w:fldCharType="begin"/>
        </w:r>
        <w:r>
          <w:instrText xml:space="preserve"> PAGEREF _Toc24886 \h </w:instrText>
        </w:r>
        <w:r>
          <w:fldChar w:fldCharType="separate"/>
        </w:r>
        <w:r>
          <w:t>92</w:t>
        </w:r>
        <w:r>
          <w:fldChar w:fldCharType="end"/>
        </w:r>
      </w:hyperlink>
    </w:p>
    <w:p>
      <w:pPr>
        <w:pStyle w:val="TOC2"/>
        <w:tabs>
          <w:tab w:val="right" w:leader="dot" w:pos="8306"/>
        </w:tabs>
      </w:pPr>
      <w:hyperlink w:anchor="_Toc6191" w:history="1">
        <w:r>
          <w:rPr>
            <w:rFonts w:ascii="仿宋" w:eastAsia="仿宋" w:hAnsi="仿宋" w:cs="仿宋" w:hint="eastAsia"/>
            <w:lang w:eastAsia="zh-CN"/>
          </w:rPr>
          <w:t>(四)、监事的角色和职责</w:t>
        </w:r>
        <w:r>
          <w:tab/>
        </w:r>
        <w:r>
          <w:fldChar w:fldCharType="begin"/>
        </w:r>
        <w:r>
          <w:instrText xml:space="preserve"> PAGEREF _Toc6191 \h </w:instrText>
        </w:r>
        <w:r>
          <w:fldChar w:fldCharType="separate"/>
        </w:r>
        <w:r>
          <w:t>93</w:t>
        </w:r>
        <w:r>
          <w:fldChar w:fldCharType="end"/>
        </w:r>
      </w:hyperlink>
    </w:p>
    <w:p>
      <w:pPr>
        <w:pStyle w:val="TOC1"/>
        <w:tabs>
          <w:tab w:val="right" w:leader="dot" w:pos="8306"/>
        </w:tabs>
      </w:pPr>
      <w:hyperlink w:anchor="_Toc29973" w:history="1">
        <w:r>
          <w:rPr>
            <w:rFonts w:ascii="仿宋" w:eastAsia="仿宋" w:hAnsi="仿宋" w:cs="仿宋" w:hint="eastAsia"/>
            <w:lang w:eastAsia="zh-CN"/>
          </w:rPr>
          <w:t>二十二员工关系管理与危机处理</w:t>
        </w:r>
        <w:r>
          <w:tab/>
        </w:r>
        <w:r>
          <w:fldChar w:fldCharType="begin"/>
        </w:r>
        <w:r>
          <w:instrText xml:space="preserve"> PAGEREF _Toc29973 \h </w:instrText>
        </w:r>
        <w:r>
          <w:fldChar w:fldCharType="separate"/>
        </w:r>
        <w:r>
          <w:t>94</w:t>
        </w:r>
        <w:r>
          <w:fldChar w:fldCharType="end"/>
        </w:r>
      </w:hyperlink>
    </w:p>
    <w:p>
      <w:pPr>
        <w:pStyle w:val="TOC2"/>
        <w:tabs>
          <w:tab w:val="right" w:leader="dot" w:pos="8306"/>
        </w:tabs>
      </w:pPr>
      <w:hyperlink w:anchor="_Toc15074" w:history="1">
        <w:r>
          <w:rPr>
            <w:rFonts w:ascii="仿宋" w:eastAsia="仿宋" w:hAnsi="仿宋" w:cs="仿宋" w:hint="eastAsia"/>
            <w:lang w:eastAsia="zh-CN"/>
          </w:rPr>
          <w:t>(一)、员工关系管理原则与方法</w:t>
        </w:r>
        <w:r>
          <w:tab/>
        </w:r>
        <w:r>
          <w:fldChar w:fldCharType="begin"/>
        </w:r>
        <w:r>
          <w:instrText xml:space="preserve"> PAGEREF _Toc15074 \h </w:instrText>
        </w:r>
        <w:r>
          <w:fldChar w:fldCharType="separate"/>
        </w:r>
        <w:r>
          <w:t>94</w:t>
        </w:r>
        <w:r>
          <w:fldChar w:fldCharType="end"/>
        </w:r>
      </w:hyperlink>
    </w:p>
    <w:p>
      <w:pPr>
        <w:pStyle w:val="TOC2"/>
        <w:tabs>
          <w:tab w:val="right" w:leader="dot" w:pos="8306"/>
        </w:tabs>
      </w:pPr>
      <w:hyperlink w:anchor="_Toc28202" w:history="1">
        <w:r>
          <w:rPr>
            <w:rFonts w:ascii="仿宋" w:eastAsia="仿宋" w:hAnsi="仿宋" w:cs="仿宋" w:hint="eastAsia"/>
            <w:lang w:eastAsia="zh-CN"/>
          </w:rPr>
          <w:t>(二)、危机处理机制的建立与实施</w:t>
        </w:r>
        <w:r>
          <w:tab/>
        </w:r>
        <w:r>
          <w:fldChar w:fldCharType="begin"/>
        </w:r>
        <w:r>
          <w:instrText xml:space="preserve"> PAGEREF _Toc28202 \h </w:instrText>
        </w:r>
        <w:r>
          <w:fldChar w:fldCharType="separate"/>
        </w:r>
        <w:r>
          <w:t>94</w:t>
        </w:r>
        <w:r>
          <w:fldChar w:fldCharType="end"/>
        </w:r>
      </w:hyperlink>
    </w:p>
    <w:p>
      <w:pPr>
        <w:pStyle w:val="TOC2"/>
        <w:tabs>
          <w:tab w:val="right" w:leader="dot" w:pos="8306"/>
        </w:tabs>
      </w:pPr>
      <w:hyperlink w:anchor="_Toc14266" w:history="1">
        <w:r>
          <w:rPr>
            <w:rFonts w:ascii="仿宋" w:eastAsia="仿宋" w:hAnsi="仿宋" w:cs="仿宋" w:hint="eastAsia"/>
            <w:lang w:eastAsia="zh-CN"/>
          </w:rPr>
          <w:t>(三)、劳动争议解决与法律风险防范</w:t>
        </w:r>
        <w:r>
          <w:tab/>
        </w:r>
        <w:r>
          <w:fldChar w:fldCharType="begin"/>
        </w:r>
        <w:r>
          <w:instrText xml:space="preserve"> PAGEREF _Toc14266 \h </w:instrText>
        </w:r>
        <w:r>
          <w:fldChar w:fldCharType="separate"/>
        </w:r>
        <w:r>
          <w:t>95</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17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展开本报告的学习与研讨之际，我们必须向您说明一个重要的事项。本报告是供学习和学术交流用途而创建的，并且所有内容都不应被应用于任何商业活动。本报告的编撰旨在促进知识的分享和提高教育资源的可及性，而非追求商业利润。为此，我们恳请每一位读者遵守这一使用准则。我们对于您的理解与遵守表示感谢，并希望本报告能够助您学业有成。</w:t>
      </w:r>
    </w:p>
    <w:p>
      <w:pPr>
        <w:pStyle w:val="Heading1"/>
        <w:ind w:firstLine="560" w:firstLineChars="200"/>
        <w:rPr>
          <w:rFonts w:ascii="仿宋" w:eastAsia="仿宋" w:hAnsi="仿宋" w:cs="仿宋" w:hint="eastAsia"/>
          <w:sz w:val="28"/>
          <w:lang w:eastAsia="zh-CN"/>
        </w:rPr>
      </w:pPr>
      <w:bookmarkStart w:id="2" w:name="_Toc24197"/>
      <w:r>
        <w:rPr>
          <w:rFonts w:ascii="仿宋" w:eastAsia="仿宋" w:hAnsi="仿宋" w:cs="仿宋" w:hint="eastAsia"/>
          <w:sz w:val="28"/>
          <w:lang w:eastAsia="zh-CN"/>
        </w:rPr>
        <w:t>一、新型绝热材料项目选址研究</w:t>
      </w:r>
      <w:bookmarkEnd w:id="2"/>
    </w:p>
    <w:p>
      <w:pPr>
        <w:pStyle w:val="Heading2"/>
        <w:rPr>
          <w:rFonts w:ascii="仿宋" w:eastAsia="仿宋" w:hAnsi="仿宋" w:cs="仿宋" w:hint="eastAsia"/>
          <w:lang w:eastAsia="zh-CN"/>
        </w:rPr>
      </w:pPr>
      <w:bookmarkStart w:id="3" w:name="_Toc26505"/>
      <w:r>
        <w:rPr>
          <w:rFonts w:ascii="仿宋" w:eastAsia="仿宋" w:hAnsi="仿宋" w:cs="仿宋" w:hint="eastAsia"/>
          <w:lang w:eastAsia="zh-CN"/>
        </w:rPr>
        <w:t>(一)、新型绝热材料项目选址的指导原则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新型绝热材料项目建设方案应当在满足新型绝热材料项目生产和安全要求的前提下，尽量整合建筑布局，并充分利用周边自然空间。此举旨在兼顾土地资源的有效使用，并切实遵循国家土地政策。具体而言，新型绝热材料项目策划需遵循以下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优化建筑布局：力求将建筑设施合并，以减少土地占用面积。这或许需要采用多功能或多层次建筑的设计，以提高土地利用率。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充分利用自然环境：必须充分考虑周围的自然资源，如绿地、水体等自然元素，以减少对生态环境的干扰。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遵守国家政策：新型绝热材料项目选址和建设必须遵守国家土地管理政策，确保与规划和法规保持一致。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https://d.book118.com/328104102101006041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新型绝热材料行业企业战略风险管理报告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新型绝热材料行业企业战略风险管理报告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新型绝热材料行业企业战略风险管理报告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新型绝热材料行业企业战略风险管理报告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新型绝热材料行业企业战略风险管理报告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367001"/>
    <w:rsid w:val="31367001"/>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32810410210100604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2024-02-28T21:44:00Z</dcterms:created>
  <dcterms:modified xsi:type="dcterms:W3CDTF">2024-02-28T21:45:03Z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C37ACD7D2123437C857F24092D72FFC9_11</vt:lpwstr>
  </property>
  <property fmtid="{D5CDD505-2E9C-101B-9397-08002B2CF9AE}" pid="3" name="KSOProductBuildVer">
    <vt:lpwstr>2052-12.1.0.16250</vt:lpwstr>
  </property>
</Properties>
</file>