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焦煤项目调研分析报告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7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_Toc17078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val="en-US"/>
          </w:rPr>
          <w:t>一、焦煤项目绩效评估</w:t>
        </w:r>
        <w:r>
          <w:tab/>
        </w:r>
        <w:r>
          <w:fldChar w:fldCharType="begin"/>
        </w:r>
        <w:r>
          <w:instrText xml:space="preserve"> PAGEREF _Toc15321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_Toc28241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_Toc11377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_Toc9189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val="en-US"/>
          </w:rPr>
          <w:t>二、人力资源管理</w:t>
        </w:r>
        <w:r>
          <w:tab/>
        </w:r>
        <w:r>
          <w:fldChar w:fldCharType="begin"/>
        </w:r>
        <w:r>
          <w:instrText xml:space="preserve"> PAGEREF _Toc20674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val="en-US"/>
          </w:rPr>
          <w:t>(一)、焦煤项目绩效与薪酬管理</w:t>
        </w:r>
        <w:r>
          <w:tab/>
        </w:r>
        <w:r>
          <w:fldChar w:fldCharType="begin"/>
        </w:r>
        <w:r>
          <w:instrText xml:space="preserve"> PAGEREF _Toc22127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5" w:history="1">
        <w:r>
          <w:rPr>
            <w:rFonts w:ascii="仿宋" w:eastAsia="仿宋" w:hAnsi="仿宋" w:cs="仿宋" w:hint="eastAsia"/>
            <w:lang w:val="en-US"/>
          </w:rPr>
          <w:t>(二)、焦煤项目组织与管理</w:t>
        </w:r>
        <w:r>
          <w:tab/>
        </w:r>
        <w:r>
          <w:fldChar w:fldCharType="begin"/>
        </w:r>
        <w:r>
          <w:instrText xml:space="preserve"> PAGEREF _Toc3785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val="en-US"/>
          </w:rPr>
          <w:t>(三)、焦煤项目人力资源管理</w:t>
        </w:r>
        <w:r>
          <w:tab/>
        </w:r>
        <w:r>
          <w:fldChar w:fldCharType="begin"/>
        </w:r>
        <w:r>
          <w:instrText xml:space="preserve"> PAGEREF _Toc32527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val="en-US"/>
          </w:rPr>
          <w:t>三、市场分析</w:t>
        </w:r>
        <w:r>
          <w:tab/>
        </w:r>
        <w:r>
          <w:fldChar w:fldCharType="begin"/>
        </w:r>
        <w:r>
          <w:instrText xml:space="preserve"> PAGEREF _Toc16880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_Toc24353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_Toc13117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val="en-US"/>
          </w:rPr>
          <w:t>四、技术贸易</w:t>
        </w:r>
        <w:r>
          <w:tab/>
        </w:r>
        <w:r>
          <w:fldChar w:fldCharType="begin"/>
        </w:r>
        <w:r>
          <w:instrText xml:space="preserve"> PAGEREF _Toc23627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val="en-US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_Toc14253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val="en-US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_Toc3543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val="en-US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_Toc20117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val="en-US"/>
          </w:rPr>
          <w:t>五、焦煤项目概论</w:t>
        </w:r>
        <w:r>
          <w:tab/>
        </w:r>
        <w:r>
          <w:fldChar w:fldCharType="begin"/>
        </w:r>
        <w:r>
          <w:instrText xml:space="preserve"> PAGEREF _Toc3607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val="en-US"/>
          </w:rPr>
          <w:t>(一)、焦煤项目名称及投资人</w:t>
        </w:r>
        <w:r>
          <w:tab/>
        </w:r>
        <w:r>
          <w:fldChar w:fldCharType="begin"/>
        </w:r>
        <w:r>
          <w:instrText xml:space="preserve"> PAGEREF _Toc10255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_Toc30624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6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_Toc31666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_Toc30108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val="en-US"/>
          </w:rPr>
          <w:t>(五)、焦煤项目建设背景</w:t>
        </w:r>
        <w:r>
          <w:tab/>
        </w:r>
        <w:r>
          <w:fldChar w:fldCharType="begin"/>
        </w:r>
        <w:r>
          <w:instrText xml:space="preserve"> PAGEREF _Toc6697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_Toc18319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val="en-US"/>
          </w:rPr>
          <w:t>六、背景及必要性</w:t>
        </w:r>
        <w:r>
          <w:tab/>
        </w:r>
        <w:r>
          <w:fldChar w:fldCharType="begin"/>
        </w:r>
        <w:r>
          <w:instrText xml:space="preserve"> PAGEREF _Toc14439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val="en-US"/>
          </w:rPr>
          <w:t>(一)、焦煤项目背景分析</w:t>
        </w:r>
        <w:r>
          <w:tab/>
        </w:r>
        <w:r>
          <w:fldChar w:fldCharType="begin"/>
        </w:r>
        <w:r>
          <w:instrText xml:space="preserve"> PAGEREF _Toc23604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26" w:history="1">
        <w:r>
          <w:rPr>
            <w:rFonts w:ascii="仿宋" w:eastAsia="仿宋" w:hAnsi="仿宋" w:cs="仿宋" w:hint="eastAsia"/>
            <w:lang w:val="en-US"/>
          </w:rPr>
          <w:t>(二)、实施焦煤项目的必要性</w:t>
        </w:r>
        <w:r>
          <w:tab/>
        </w:r>
        <w:r>
          <w:fldChar w:fldCharType="begin"/>
        </w:r>
        <w:r>
          <w:instrText xml:space="preserve"> PAGEREF _Toc10626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val="en-US"/>
          </w:rPr>
          <w:t>七、建设规模分析</w:t>
        </w:r>
        <w:r>
          <w:tab/>
        </w:r>
        <w:r>
          <w:fldChar w:fldCharType="begin"/>
        </w:r>
        <w:r>
          <w:instrText xml:space="preserve"> PAGEREF _Toc1124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4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_Toc9354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_Toc1578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val="en-US"/>
          </w:rPr>
          <w:t>八、焦煤项目实施进度计划</w:t>
        </w:r>
        <w:r>
          <w:tab/>
        </w:r>
        <w:r>
          <w:fldChar w:fldCharType="begin"/>
        </w:r>
        <w:r>
          <w:instrText xml:space="preserve"> PAGEREF _Toc24007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_Toc22888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_Toc14154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_Toc25281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_Toc10940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_Toc26265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val="en-US"/>
          </w:rPr>
          <w:t>(六)、焦煤项目实施保障</w:t>
        </w:r>
        <w:r>
          <w:tab/>
        </w:r>
        <w:r>
          <w:fldChar w:fldCharType="begin"/>
        </w:r>
        <w:r>
          <w:instrText xml:space="preserve"> PAGEREF _Toc24258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val="en-US"/>
          </w:rPr>
          <w:t>九、技术与研发计划</w:t>
        </w:r>
        <w:r>
          <w:tab/>
        </w:r>
        <w:r>
          <w:fldChar w:fldCharType="begin"/>
        </w:r>
        <w:r>
          <w:instrText xml:space="preserve"> PAGEREF _Toc32119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_Toc11384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_Toc23559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val="en-US"/>
          </w:rPr>
          <w:t>十、焦煤行业消费者市场分析</w:t>
        </w:r>
        <w:r>
          <w:tab/>
        </w:r>
        <w:r>
          <w:fldChar w:fldCharType="begin"/>
        </w:r>
        <w:r>
          <w:instrText xml:space="preserve"> PAGEREF _Toc15823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_Toc5258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_Toc29650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_Toc25726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_Toc31775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val="en-US"/>
          </w:rPr>
          <w:t>十一、资源合理利用</w:t>
        </w:r>
        <w:r>
          <w:tab/>
        </w:r>
        <w:r>
          <w:fldChar w:fldCharType="begin"/>
        </w:r>
        <w:r>
          <w:instrText xml:space="preserve"> PAGEREF _Toc30908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_Toc30487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_Toc9061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_Toc23691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_Toc6739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_Toc31486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val="en-US"/>
          </w:rPr>
          <w:t>十二、焦煤项目管理与实施</w:t>
        </w:r>
        <w:r>
          <w:tab/>
        </w:r>
        <w:r>
          <w:fldChar w:fldCharType="begin"/>
        </w:r>
        <w:r>
          <w:instrText xml:space="preserve"> PAGEREF _Toc18918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_Toc3495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_Toc26469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3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_Toc2013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val="en-US"/>
          </w:rPr>
          <w:t>十三、节能情况分析</w:t>
        </w:r>
        <w:r>
          <w:tab/>
        </w:r>
        <w:r>
          <w:fldChar w:fldCharType="begin"/>
        </w:r>
        <w:r>
          <w:instrText xml:space="preserve"> PAGEREF _Toc1872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val="en-US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_Toc26775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val="en-US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_Toc24402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val="en-US"/>
          </w:rPr>
          <w:t>(三)、焦煤项目地能源消耗与供应状况</w:t>
        </w:r>
        <w:r>
          <w:tab/>
        </w:r>
        <w:r>
          <w:fldChar w:fldCharType="begin"/>
        </w:r>
        <w:r>
          <w:instrText xml:space="preserve"> PAGEREF _Toc16156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val="en-US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_Toc22713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val="en-US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_Toc4644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8" w:history="1">
        <w:r>
          <w:rPr>
            <w:rFonts w:ascii="仿宋" w:eastAsia="仿宋" w:hAnsi="仿宋" w:cs="仿宋" w:hint="eastAsia"/>
            <w:lang w:val="en-US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_Toc32658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val="en-US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_Toc9450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9" w:history="1">
        <w:r>
          <w:rPr>
            <w:rFonts w:ascii="仿宋" w:eastAsia="仿宋" w:hAnsi="仿宋" w:cs="仿宋" w:hint="eastAsia"/>
            <w:lang w:val="en-US"/>
          </w:rPr>
          <w:t>十四、行业壁垒</w:t>
        </w:r>
        <w:r>
          <w:tab/>
        </w:r>
        <w:r>
          <w:fldChar w:fldCharType="begin"/>
        </w:r>
        <w:r>
          <w:instrText xml:space="preserve"> PAGEREF _Toc31719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_Toc12815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_Toc28081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8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_Toc12848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_Toc2417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_Toc13476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_Toc663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_Toc17091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_Toc31265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_Toc19091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_Toc6925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val="en-US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_Toc13278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_Toc7069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_Toc6908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val="en-US"/>
          </w:rPr>
          <w:t>十七、公司治理与法律合规</w:t>
        </w:r>
        <w:r>
          <w:tab/>
        </w:r>
        <w:r>
          <w:fldChar w:fldCharType="begin"/>
        </w:r>
        <w:r>
          <w:instrText xml:space="preserve"> PAGEREF _Toc20861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_Toc18127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_Toc14406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_Toc23497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_Toc1273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152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_Toc7152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val="en-US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_Toc30305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val="en-US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_Toc17472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val="en-US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_Toc20863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val="en-US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_Toc23001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val="en-US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_Toc12917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4" w:history="1">
        <w:r>
          <w:rPr>
            <w:rFonts w:ascii="仿宋" w:eastAsia="仿宋" w:hAnsi="仿宋" w:cs="仿宋" w:hint="eastAsia"/>
            <w:lang w:val="en-US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_Toc3544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_Toc23932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_Toc21716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_Toc22771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val="en-US"/>
          </w:rPr>
          <w:t>二十、市场扩展计划</w:t>
        </w:r>
        <w:r>
          <w:tab/>
        </w:r>
        <w:r>
          <w:fldChar w:fldCharType="begin"/>
        </w:r>
        <w:r>
          <w:instrText xml:space="preserve"> PAGEREF _Toc30540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val="en-US"/>
          </w:rPr>
          <w:t>(一)、国内市场拓展</w:t>
        </w:r>
        <w:r>
          <w:tab/>
        </w:r>
        <w:r>
          <w:fldChar w:fldCharType="begin"/>
        </w:r>
        <w:r>
          <w:instrText xml:space="preserve"> PAGEREF _Toc8334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val="en-US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_Toc19090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val="en-US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_Toc796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val="en-US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_Toc32239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val="en-US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_Toc1934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https://d.book118.com/328104104101006041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焦煤项目调研分析报告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焦煤项目调研分析报告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焦煤项目调研分析报告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焦煤项目调研分析报告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焦煤项目调研分析报告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8D49DF"/>
    <w:rsid w:val="328D49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28104104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2024-02-23T23:52:00Z</dcterms:created>
  <dcterms:modified xsi:type="dcterms:W3CDTF">2024-02-23T23:53:17Z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