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食醋项目规划设计方案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909" w:history="1">
        <w:r>
          <w:rPr>
            <w:rFonts w:ascii="仿宋" w:eastAsia="仿宋" w:hAnsi="仿宋" w:cs="仿宋" w:hint="eastAsia"/>
            <w:lang w:eastAsia="zh-CN"/>
          </w:rPr>
          <w:t>序言</w:t>
        </w:r>
        <w:r>
          <w:tab/>
        </w:r>
        <w:r>
          <w:fldChar w:fldCharType="begin"/>
        </w:r>
        <w:r>
          <w:instrText xml:space="preserve"> PAGEREF _Toc20909 \h </w:instrText>
        </w:r>
        <w:r>
          <w:fldChar w:fldCharType="separate"/>
        </w:r>
        <w:r>
          <w:t>3</w:t>
        </w:r>
        <w:r>
          <w:fldChar w:fldCharType="end"/>
        </w:r>
      </w:hyperlink>
    </w:p>
    <w:p>
      <w:pPr>
        <w:pStyle w:val="TOC1"/>
        <w:tabs>
          <w:tab w:val="right" w:leader="dot" w:pos="8306"/>
        </w:tabs>
      </w:pPr>
      <w:hyperlink w:anchor="_Toc8900" w:history="1">
        <w:r>
          <w:rPr>
            <w:rFonts w:ascii="仿宋" w:eastAsia="仿宋" w:hAnsi="仿宋" w:cs="仿宋" w:hint="eastAsia"/>
            <w:lang w:eastAsia="zh-CN"/>
          </w:rPr>
          <w:t>一、食醋项目土建工程</w:t>
        </w:r>
        <w:r>
          <w:tab/>
        </w:r>
        <w:r>
          <w:fldChar w:fldCharType="begin"/>
        </w:r>
        <w:r>
          <w:instrText xml:space="preserve"> PAGEREF _Toc8900 \h </w:instrText>
        </w:r>
        <w:r>
          <w:fldChar w:fldCharType="separate"/>
        </w:r>
        <w:r>
          <w:t>3</w:t>
        </w:r>
        <w:r>
          <w:fldChar w:fldCharType="end"/>
        </w:r>
      </w:hyperlink>
    </w:p>
    <w:p>
      <w:pPr>
        <w:pStyle w:val="TOC2"/>
        <w:tabs>
          <w:tab w:val="right" w:leader="dot" w:pos="8306"/>
        </w:tabs>
      </w:pPr>
      <w:hyperlink w:anchor="_Toc6585" w:history="1">
        <w:r>
          <w:rPr>
            <w:rFonts w:ascii="仿宋" w:eastAsia="仿宋" w:hAnsi="仿宋" w:cs="仿宋" w:hint="eastAsia"/>
            <w:lang w:eastAsia="zh-CN"/>
          </w:rPr>
          <w:t>(一)、建筑工程设计原则</w:t>
        </w:r>
        <w:r>
          <w:tab/>
        </w:r>
        <w:r>
          <w:fldChar w:fldCharType="begin"/>
        </w:r>
        <w:r>
          <w:instrText xml:space="preserve"> PAGEREF _Toc6585 \h </w:instrText>
        </w:r>
        <w:r>
          <w:fldChar w:fldCharType="separate"/>
        </w:r>
        <w:r>
          <w:t>3</w:t>
        </w:r>
        <w:r>
          <w:fldChar w:fldCharType="end"/>
        </w:r>
      </w:hyperlink>
    </w:p>
    <w:p>
      <w:pPr>
        <w:pStyle w:val="TOC2"/>
        <w:tabs>
          <w:tab w:val="right" w:leader="dot" w:pos="8306"/>
        </w:tabs>
      </w:pPr>
      <w:hyperlink w:anchor="_Toc14049" w:history="1">
        <w:r>
          <w:rPr>
            <w:rFonts w:ascii="仿宋" w:eastAsia="仿宋" w:hAnsi="仿宋" w:cs="仿宋" w:hint="eastAsia"/>
            <w:lang w:eastAsia="zh-CN"/>
          </w:rPr>
          <w:t>(二)、土建工程设计年限及安全等级</w:t>
        </w:r>
        <w:r>
          <w:tab/>
        </w:r>
        <w:r>
          <w:fldChar w:fldCharType="begin"/>
        </w:r>
        <w:r>
          <w:instrText xml:space="preserve"> PAGEREF _Toc14049 \h </w:instrText>
        </w:r>
        <w:r>
          <w:fldChar w:fldCharType="separate"/>
        </w:r>
        <w:r>
          <w:t>4</w:t>
        </w:r>
        <w:r>
          <w:fldChar w:fldCharType="end"/>
        </w:r>
      </w:hyperlink>
    </w:p>
    <w:p>
      <w:pPr>
        <w:pStyle w:val="TOC2"/>
        <w:tabs>
          <w:tab w:val="right" w:leader="dot" w:pos="8306"/>
        </w:tabs>
      </w:pPr>
      <w:hyperlink w:anchor="_Toc22341" w:history="1">
        <w:r>
          <w:rPr>
            <w:rFonts w:ascii="仿宋" w:eastAsia="仿宋" w:hAnsi="仿宋" w:cs="仿宋" w:hint="eastAsia"/>
            <w:lang w:eastAsia="zh-CN"/>
          </w:rPr>
          <w:t>(三)、建筑工程设计总体要求</w:t>
        </w:r>
        <w:r>
          <w:tab/>
        </w:r>
        <w:r>
          <w:fldChar w:fldCharType="begin"/>
        </w:r>
        <w:r>
          <w:instrText xml:space="preserve"> PAGEREF _Toc22341 \h </w:instrText>
        </w:r>
        <w:r>
          <w:fldChar w:fldCharType="separate"/>
        </w:r>
        <w:r>
          <w:t>5</w:t>
        </w:r>
        <w:r>
          <w:fldChar w:fldCharType="end"/>
        </w:r>
      </w:hyperlink>
    </w:p>
    <w:p>
      <w:pPr>
        <w:pStyle w:val="TOC2"/>
        <w:tabs>
          <w:tab w:val="right" w:leader="dot" w:pos="8306"/>
        </w:tabs>
      </w:pPr>
      <w:hyperlink w:anchor="_Toc21684" w:history="1">
        <w:r>
          <w:rPr>
            <w:rFonts w:ascii="仿宋" w:eastAsia="仿宋" w:hAnsi="仿宋" w:cs="仿宋" w:hint="eastAsia"/>
            <w:lang w:eastAsia="zh-CN"/>
          </w:rPr>
          <w:t>(四)、土建工程建设指标</w:t>
        </w:r>
        <w:r>
          <w:tab/>
        </w:r>
        <w:r>
          <w:fldChar w:fldCharType="begin"/>
        </w:r>
        <w:r>
          <w:instrText xml:space="preserve"> PAGEREF _Toc21684 \h </w:instrText>
        </w:r>
        <w:r>
          <w:fldChar w:fldCharType="separate"/>
        </w:r>
        <w:r>
          <w:t>6</w:t>
        </w:r>
        <w:r>
          <w:fldChar w:fldCharType="end"/>
        </w:r>
      </w:hyperlink>
    </w:p>
    <w:p>
      <w:pPr>
        <w:pStyle w:val="TOC1"/>
        <w:tabs>
          <w:tab w:val="right" w:leader="dot" w:pos="8306"/>
        </w:tabs>
      </w:pPr>
      <w:hyperlink w:anchor="_Toc11776" w:history="1">
        <w:r>
          <w:rPr>
            <w:rFonts w:ascii="仿宋" w:eastAsia="仿宋" w:hAnsi="仿宋" w:cs="仿宋" w:hint="eastAsia"/>
            <w:lang w:eastAsia="zh-CN"/>
          </w:rPr>
          <w:t>二、食醋项目危机管理</w:t>
        </w:r>
        <w:r>
          <w:tab/>
        </w:r>
        <w:r>
          <w:fldChar w:fldCharType="begin"/>
        </w:r>
        <w:r>
          <w:instrText xml:space="preserve"> PAGEREF _Toc11776 \h </w:instrText>
        </w:r>
        <w:r>
          <w:fldChar w:fldCharType="separate"/>
        </w:r>
        <w:r>
          <w:t>6</w:t>
        </w:r>
        <w:r>
          <w:fldChar w:fldCharType="end"/>
        </w:r>
      </w:hyperlink>
    </w:p>
    <w:p>
      <w:pPr>
        <w:pStyle w:val="TOC2"/>
        <w:tabs>
          <w:tab w:val="right" w:leader="dot" w:pos="8306"/>
        </w:tabs>
      </w:pPr>
      <w:hyperlink w:anchor="_Toc9470" w:history="1">
        <w:r>
          <w:rPr>
            <w:rFonts w:ascii="仿宋" w:eastAsia="仿宋" w:hAnsi="仿宋" w:cs="仿宋" w:hint="eastAsia"/>
            <w:lang w:eastAsia="zh-CN"/>
          </w:rPr>
          <w:t>(一)、危机预警与识别</w:t>
        </w:r>
        <w:r>
          <w:tab/>
        </w:r>
        <w:r>
          <w:fldChar w:fldCharType="begin"/>
        </w:r>
        <w:r>
          <w:instrText xml:space="preserve"> PAGEREF _Toc9470 \h </w:instrText>
        </w:r>
        <w:r>
          <w:fldChar w:fldCharType="separate"/>
        </w:r>
        <w:r>
          <w:t>6</w:t>
        </w:r>
        <w:r>
          <w:fldChar w:fldCharType="end"/>
        </w:r>
      </w:hyperlink>
    </w:p>
    <w:p>
      <w:pPr>
        <w:pStyle w:val="TOC2"/>
        <w:tabs>
          <w:tab w:val="right" w:leader="dot" w:pos="8306"/>
        </w:tabs>
      </w:pPr>
      <w:hyperlink w:anchor="_Toc4177" w:history="1">
        <w:r>
          <w:rPr>
            <w:rFonts w:ascii="仿宋" w:eastAsia="仿宋" w:hAnsi="仿宋" w:cs="仿宋" w:hint="eastAsia"/>
            <w:lang w:eastAsia="zh-CN"/>
          </w:rPr>
          <w:t>(二)、危机应对与恢复</w:t>
        </w:r>
        <w:r>
          <w:tab/>
        </w:r>
        <w:r>
          <w:fldChar w:fldCharType="begin"/>
        </w:r>
        <w:r>
          <w:instrText xml:space="preserve"> PAGEREF _Toc4177 \h </w:instrText>
        </w:r>
        <w:r>
          <w:fldChar w:fldCharType="separate"/>
        </w:r>
        <w:r>
          <w:t>7</w:t>
        </w:r>
        <w:r>
          <w:fldChar w:fldCharType="end"/>
        </w:r>
      </w:hyperlink>
    </w:p>
    <w:p>
      <w:pPr>
        <w:pStyle w:val="TOC1"/>
        <w:tabs>
          <w:tab w:val="right" w:leader="dot" w:pos="8306"/>
        </w:tabs>
      </w:pPr>
      <w:hyperlink w:anchor="_Toc4774" w:history="1">
        <w:r>
          <w:rPr>
            <w:rFonts w:ascii="仿宋" w:eastAsia="仿宋" w:hAnsi="仿宋" w:cs="仿宋" w:hint="eastAsia"/>
            <w:lang w:eastAsia="zh-CN"/>
          </w:rPr>
          <w:t>三、食醋项目可持续发展</w:t>
        </w:r>
        <w:r>
          <w:tab/>
        </w:r>
        <w:r>
          <w:fldChar w:fldCharType="begin"/>
        </w:r>
        <w:r>
          <w:instrText xml:space="preserve"> PAGEREF _Toc4774 \h </w:instrText>
        </w:r>
        <w:r>
          <w:fldChar w:fldCharType="separate"/>
        </w:r>
        <w:r>
          <w:t>9</w:t>
        </w:r>
        <w:r>
          <w:fldChar w:fldCharType="end"/>
        </w:r>
      </w:hyperlink>
    </w:p>
    <w:p>
      <w:pPr>
        <w:pStyle w:val="TOC2"/>
        <w:tabs>
          <w:tab w:val="right" w:leader="dot" w:pos="8306"/>
        </w:tabs>
      </w:pPr>
      <w:hyperlink w:anchor="_Toc24365" w:history="1">
        <w:r>
          <w:rPr>
            <w:rFonts w:ascii="仿宋" w:eastAsia="仿宋" w:hAnsi="仿宋" w:cs="仿宋" w:hint="eastAsia"/>
            <w:lang w:eastAsia="zh-CN"/>
          </w:rPr>
          <w:t>(一)、可持续战略与实践</w:t>
        </w:r>
        <w:r>
          <w:tab/>
        </w:r>
        <w:r>
          <w:fldChar w:fldCharType="begin"/>
        </w:r>
        <w:r>
          <w:instrText xml:space="preserve"> PAGEREF _Toc24365 \h </w:instrText>
        </w:r>
        <w:r>
          <w:fldChar w:fldCharType="separate"/>
        </w:r>
        <w:r>
          <w:t>9</w:t>
        </w:r>
        <w:r>
          <w:fldChar w:fldCharType="end"/>
        </w:r>
      </w:hyperlink>
    </w:p>
    <w:p>
      <w:pPr>
        <w:pStyle w:val="TOC2"/>
        <w:tabs>
          <w:tab w:val="right" w:leader="dot" w:pos="8306"/>
        </w:tabs>
      </w:pPr>
      <w:hyperlink w:anchor="_Toc23984" w:history="1">
        <w:r>
          <w:rPr>
            <w:rFonts w:ascii="仿宋" w:eastAsia="仿宋" w:hAnsi="仿宋" w:cs="仿宋" w:hint="eastAsia"/>
            <w:lang w:eastAsia="zh-CN"/>
          </w:rPr>
          <w:t>(二)、环保与社会责任</w:t>
        </w:r>
        <w:r>
          <w:tab/>
        </w:r>
        <w:r>
          <w:fldChar w:fldCharType="begin"/>
        </w:r>
        <w:r>
          <w:instrText xml:space="preserve"> PAGEREF _Toc23984 \h </w:instrText>
        </w:r>
        <w:r>
          <w:fldChar w:fldCharType="separate"/>
        </w:r>
        <w:r>
          <w:t>9</w:t>
        </w:r>
        <w:r>
          <w:fldChar w:fldCharType="end"/>
        </w:r>
      </w:hyperlink>
    </w:p>
    <w:p>
      <w:pPr>
        <w:pStyle w:val="TOC1"/>
        <w:tabs>
          <w:tab w:val="right" w:leader="dot" w:pos="8306"/>
        </w:tabs>
      </w:pPr>
      <w:hyperlink w:anchor="_Toc22992" w:history="1">
        <w:r>
          <w:rPr>
            <w:rFonts w:ascii="仿宋" w:eastAsia="仿宋" w:hAnsi="仿宋" w:cs="仿宋" w:hint="eastAsia"/>
            <w:lang w:eastAsia="zh-CN"/>
          </w:rPr>
          <w:t>四、工艺说明</w:t>
        </w:r>
        <w:r>
          <w:tab/>
        </w:r>
        <w:r>
          <w:fldChar w:fldCharType="begin"/>
        </w:r>
        <w:r>
          <w:instrText xml:space="preserve"> PAGEREF _Toc22992 \h </w:instrText>
        </w:r>
        <w:r>
          <w:fldChar w:fldCharType="separate"/>
        </w:r>
        <w:r>
          <w:t>10</w:t>
        </w:r>
        <w:r>
          <w:fldChar w:fldCharType="end"/>
        </w:r>
      </w:hyperlink>
    </w:p>
    <w:p>
      <w:pPr>
        <w:pStyle w:val="TOC2"/>
        <w:tabs>
          <w:tab w:val="right" w:leader="dot" w:pos="8306"/>
        </w:tabs>
      </w:pPr>
      <w:hyperlink w:anchor="_Toc21161" w:history="1">
        <w:r>
          <w:rPr>
            <w:rFonts w:ascii="仿宋" w:eastAsia="仿宋" w:hAnsi="仿宋" w:cs="仿宋" w:hint="eastAsia"/>
            <w:lang w:eastAsia="zh-CN"/>
          </w:rPr>
          <w:t>(一)、技术管理特点</w:t>
        </w:r>
        <w:r>
          <w:tab/>
        </w:r>
        <w:r>
          <w:fldChar w:fldCharType="begin"/>
        </w:r>
        <w:r>
          <w:instrText xml:space="preserve"> PAGEREF _Toc21161 \h </w:instrText>
        </w:r>
        <w:r>
          <w:fldChar w:fldCharType="separate"/>
        </w:r>
        <w:r>
          <w:t>10</w:t>
        </w:r>
        <w:r>
          <w:fldChar w:fldCharType="end"/>
        </w:r>
      </w:hyperlink>
    </w:p>
    <w:p>
      <w:pPr>
        <w:pStyle w:val="TOC2"/>
        <w:tabs>
          <w:tab w:val="right" w:leader="dot" w:pos="8306"/>
        </w:tabs>
      </w:pPr>
      <w:hyperlink w:anchor="_Toc25568" w:history="1">
        <w:r>
          <w:rPr>
            <w:rFonts w:ascii="仿宋" w:eastAsia="仿宋" w:hAnsi="仿宋" w:cs="仿宋" w:hint="eastAsia"/>
            <w:lang w:eastAsia="zh-CN"/>
          </w:rPr>
          <w:t>(二)、食醋项目工艺技术设计方案</w:t>
        </w:r>
        <w:r>
          <w:tab/>
        </w:r>
        <w:r>
          <w:fldChar w:fldCharType="begin"/>
        </w:r>
        <w:r>
          <w:instrText xml:space="preserve"> PAGEREF _Toc25568 \h </w:instrText>
        </w:r>
        <w:r>
          <w:fldChar w:fldCharType="separate"/>
        </w:r>
        <w:r>
          <w:t>11</w:t>
        </w:r>
        <w:r>
          <w:fldChar w:fldCharType="end"/>
        </w:r>
      </w:hyperlink>
    </w:p>
    <w:p>
      <w:pPr>
        <w:pStyle w:val="TOC2"/>
        <w:tabs>
          <w:tab w:val="right" w:leader="dot" w:pos="8306"/>
        </w:tabs>
      </w:pPr>
      <w:hyperlink w:anchor="_Toc12965" w:history="1">
        <w:r>
          <w:rPr>
            <w:rFonts w:ascii="仿宋" w:eastAsia="仿宋" w:hAnsi="仿宋" w:cs="仿宋" w:hint="eastAsia"/>
            <w:lang w:eastAsia="zh-CN"/>
          </w:rPr>
          <w:t>(三)、设备选型方案</w:t>
        </w:r>
        <w:r>
          <w:tab/>
        </w:r>
        <w:r>
          <w:fldChar w:fldCharType="begin"/>
        </w:r>
        <w:r>
          <w:instrText xml:space="preserve"> PAGEREF _Toc12965 \h </w:instrText>
        </w:r>
        <w:r>
          <w:fldChar w:fldCharType="separate"/>
        </w:r>
        <w:r>
          <w:t>12</w:t>
        </w:r>
        <w:r>
          <w:fldChar w:fldCharType="end"/>
        </w:r>
      </w:hyperlink>
    </w:p>
    <w:p>
      <w:pPr>
        <w:pStyle w:val="TOC1"/>
        <w:tabs>
          <w:tab w:val="right" w:leader="dot" w:pos="8306"/>
        </w:tabs>
      </w:pPr>
      <w:hyperlink w:anchor="_Toc7685" w:history="1">
        <w:r>
          <w:rPr>
            <w:rFonts w:ascii="仿宋" w:eastAsia="仿宋" w:hAnsi="仿宋" w:cs="仿宋" w:hint="eastAsia"/>
            <w:lang w:eastAsia="zh-CN"/>
          </w:rPr>
          <w:t>五、食醋项目选址可行性分析</w:t>
        </w:r>
        <w:r>
          <w:tab/>
        </w:r>
        <w:r>
          <w:fldChar w:fldCharType="begin"/>
        </w:r>
        <w:r>
          <w:instrText xml:space="preserve"> PAGEREF _Toc7685 \h </w:instrText>
        </w:r>
        <w:r>
          <w:fldChar w:fldCharType="separate"/>
        </w:r>
        <w:r>
          <w:t>14</w:t>
        </w:r>
        <w:r>
          <w:fldChar w:fldCharType="end"/>
        </w:r>
      </w:hyperlink>
    </w:p>
    <w:p>
      <w:pPr>
        <w:pStyle w:val="TOC2"/>
        <w:tabs>
          <w:tab w:val="right" w:leader="dot" w:pos="8306"/>
        </w:tabs>
      </w:pPr>
      <w:hyperlink w:anchor="_Toc30729" w:history="1">
        <w:r>
          <w:rPr>
            <w:rFonts w:ascii="仿宋" w:eastAsia="仿宋" w:hAnsi="仿宋" w:cs="仿宋" w:hint="eastAsia"/>
            <w:lang w:eastAsia="zh-CN"/>
          </w:rPr>
          <w:t>(一)、食醋项目选址</w:t>
        </w:r>
        <w:r>
          <w:tab/>
        </w:r>
        <w:r>
          <w:fldChar w:fldCharType="begin"/>
        </w:r>
        <w:r>
          <w:instrText xml:space="preserve"> PAGEREF _Toc30729 \h </w:instrText>
        </w:r>
        <w:r>
          <w:fldChar w:fldCharType="separate"/>
        </w:r>
        <w:r>
          <w:t>14</w:t>
        </w:r>
        <w:r>
          <w:fldChar w:fldCharType="end"/>
        </w:r>
      </w:hyperlink>
    </w:p>
    <w:p>
      <w:pPr>
        <w:pStyle w:val="TOC2"/>
        <w:tabs>
          <w:tab w:val="right" w:leader="dot" w:pos="8306"/>
        </w:tabs>
      </w:pPr>
      <w:hyperlink w:anchor="_Toc27652" w:history="1">
        <w:r>
          <w:rPr>
            <w:rFonts w:ascii="仿宋" w:eastAsia="仿宋" w:hAnsi="仿宋" w:cs="仿宋" w:hint="eastAsia"/>
            <w:lang w:eastAsia="zh-CN"/>
          </w:rPr>
          <w:t>(二)、用地控制指标</w:t>
        </w:r>
        <w:r>
          <w:tab/>
        </w:r>
        <w:r>
          <w:fldChar w:fldCharType="begin"/>
        </w:r>
        <w:r>
          <w:instrText xml:space="preserve"> PAGEREF _Toc27652 \h </w:instrText>
        </w:r>
        <w:r>
          <w:fldChar w:fldCharType="separate"/>
        </w:r>
        <w:r>
          <w:t>14</w:t>
        </w:r>
        <w:r>
          <w:fldChar w:fldCharType="end"/>
        </w:r>
      </w:hyperlink>
    </w:p>
    <w:p>
      <w:pPr>
        <w:pStyle w:val="TOC2"/>
        <w:tabs>
          <w:tab w:val="right" w:leader="dot" w:pos="8306"/>
        </w:tabs>
      </w:pPr>
      <w:hyperlink w:anchor="_Toc18093" w:history="1">
        <w:r>
          <w:rPr>
            <w:rFonts w:ascii="仿宋" w:eastAsia="仿宋" w:hAnsi="仿宋" w:cs="仿宋" w:hint="eastAsia"/>
            <w:lang w:eastAsia="zh-CN"/>
          </w:rPr>
          <w:t>(三)、节约用地措施</w:t>
        </w:r>
        <w:r>
          <w:tab/>
        </w:r>
        <w:r>
          <w:fldChar w:fldCharType="begin"/>
        </w:r>
        <w:r>
          <w:instrText xml:space="preserve"> PAGEREF _Toc18093 \h </w:instrText>
        </w:r>
        <w:r>
          <w:fldChar w:fldCharType="separate"/>
        </w:r>
        <w:r>
          <w:t>16</w:t>
        </w:r>
        <w:r>
          <w:fldChar w:fldCharType="end"/>
        </w:r>
      </w:hyperlink>
    </w:p>
    <w:p>
      <w:pPr>
        <w:pStyle w:val="TOC2"/>
        <w:tabs>
          <w:tab w:val="right" w:leader="dot" w:pos="8306"/>
        </w:tabs>
      </w:pPr>
      <w:hyperlink w:anchor="_Toc7382" w:history="1">
        <w:r>
          <w:rPr>
            <w:rFonts w:ascii="仿宋" w:eastAsia="仿宋" w:hAnsi="仿宋" w:cs="仿宋" w:hint="eastAsia"/>
            <w:lang w:eastAsia="zh-CN"/>
          </w:rPr>
          <w:t>(四)、总图布置方案</w:t>
        </w:r>
        <w:r>
          <w:tab/>
        </w:r>
        <w:r>
          <w:fldChar w:fldCharType="begin"/>
        </w:r>
        <w:r>
          <w:instrText xml:space="preserve"> PAGEREF _Toc7382 \h </w:instrText>
        </w:r>
        <w:r>
          <w:fldChar w:fldCharType="separate"/>
        </w:r>
        <w:r>
          <w:t>17</w:t>
        </w:r>
        <w:r>
          <w:fldChar w:fldCharType="end"/>
        </w:r>
      </w:hyperlink>
    </w:p>
    <w:p>
      <w:pPr>
        <w:pStyle w:val="TOC2"/>
        <w:tabs>
          <w:tab w:val="right" w:leader="dot" w:pos="8306"/>
        </w:tabs>
      </w:pPr>
      <w:hyperlink w:anchor="_Toc2595" w:history="1">
        <w:r>
          <w:rPr>
            <w:rFonts w:ascii="仿宋" w:eastAsia="仿宋" w:hAnsi="仿宋" w:cs="仿宋" w:hint="eastAsia"/>
            <w:lang w:eastAsia="zh-CN"/>
          </w:rPr>
          <w:t>(五)、选址综合评价</w:t>
        </w:r>
        <w:r>
          <w:tab/>
        </w:r>
        <w:r>
          <w:fldChar w:fldCharType="begin"/>
        </w:r>
        <w:r>
          <w:instrText xml:space="preserve"> PAGEREF _Toc2595 \h </w:instrText>
        </w:r>
        <w:r>
          <w:fldChar w:fldCharType="separate"/>
        </w:r>
        <w:r>
          <w:t>18</w:t>
        </w:r>
        <w:r>
          <w:fldChar w:fldCharType="end"/>
        </w:r>
      </w:hyperlink>
    </w:p>
    <w:p>
      <w:pPr>
        <w:pStyle w:val="TOC1"/>
        <w:tabs>
          <w:tab w:val="right" w:leader="dot" w:pos="8306"/>
        </w:tabs>
      </w:pPr>
      <w:hyperlink w:anchor="_Toc19540" w:history="1">
        <w:r>
          <w:rPr>
            <w:rFonts w:ascii="仿宋" w:eastAsia="仿宋" w:hAnsi="仿宋" w:cs="仿宋" w:hint="eastAsia"/>
            <w:lang w:eastAsia="zh-CN"/>
          </w:rPr>
          <w:t>六、食醋项目建设单位说明</w:t>
        </w:r>
        <w:r>
          <w:tab/>
        </w:r>
        <w:r>
          <w:fldChar w:fldCharType="begin"/>
        </w:r>
        <w:r>
          <w:instrText xml:space="preserve"> PAGEREF _Toc19540 \h </w:instrText>
        </w:r>
        <w:r>
          <w:fldChar w:fldCharType="separate"/>
        </w:r>
        <w:r>
          <w:t>19</w:t>
        </w:r>
        <w:r>
          <w:fldChar w:fldCharType="end"/>
        </w:r>
      </w:hyperlink>
    </w:p>
    <w:p>
      <w:pPr>
        <w:pStyle w:val="TOC2"/>
        <w:tabs>
          <w:tab w:val="right" w:leader="dot" w:pos="8306"/>
        </w:tabs>
      </w:pPr>
      <w:hyperlink w:anchor="_Toc6950" w:history="1">
        <w:r>
          <w:rPr>
            <w:rFonts w:ascii="仿宋" w:eastAsia="仿宋" w:hAnsi="仿宋" w:cs="仿宋" w:hint="eastAsia"/>
            <w:lang w:eastAsia="zh-CN"/>
          </w:rPr>
          <w:t>(一)、食醋项目承办单位基本情况</w:t>
        </w:r>
        <w:r>
          <w:tab/>
        </w:r>
        <w:r>
          <w:fldChar w:fldCharType="begin"/>
        </w:r>
        <w:r>
          <w:instrText xml:space="preserve"> PAGEREF _Toc6950 \h </w:instrText>
        </w:r>
        <w:r>
          <w:fldChar w:fldCharType="separate"/>
        </w:r>
        <w:r>
          <w:t>19</w:t>
        </w:r>
        <w:r>
          <w:fldChar w:fldCharType="end"/>
        </w:r>
      </w:hyperlink>
    </w:p>
    <w:p>
      <w:pPr>
        <w:pStyle w:val="TOC2"/>
        <w:tabs>
          <w:tab w:val="right" w:leader="dot" w:pos="8306"/>
        </w:tabs>
      </w:pPr>
      <w:hyperlink w:anchor="_Toc4978" w:history="1">
        <w:r>
          <w:rPr>
            <w:rFonts w:ascii="仿宋" w:eastAsia="仿宋" w:hAnsi="仿宋" w:cs="仿宋" w:hint="eastAsia"/>
            <w:lang w:eastAsia="zh-CN"/>
          </w:rPr>
          <w:t>(二)、公司经济效益分析</w:t>
        </w:r>
        <w:r>
          <w:tab/>
        </w:r>
        <w:r>
          <w:fldChar w:fldCharType="begin"/>
        </w:r>
        <w:r>
          <w:instrText xml:space="preserve"> PAGEREF _Toc4978 \h </w:instrText>
        </w:r>
        <w:r>
          <w:fldChar w:fldCharType="separate"/>
        </w:r>
        <w:r>
          <w:t>19</w:t>
        </w:r>
        <w:r>
          <w:fldChar w:fldCharType="end"/>
        </w:r>
      </w:hyperlink>
    </w:p>
    <w:p>
      <w:pPr>
        <w:pStyle w:val="TOC1"/>
        <w:tabs>
          <w:tab w:val="right" w:leader="dot" w:pos="8306"/>
        </w:tabs>
      </w:pPr>
      <w:hyperlink w:anchor="_Toc19831" w:history="1">
        <w:r>
          <w:rPr>
            <w:rFonts w:ascii="仿宋" w:eastAsia="仿宋" w:hAnsi="仿宋" w:cs="仿宋" w:hint="eastAsia"/>
            <w:lang w:eastAsia="zh-CN"/>
          </w:rPr>
          <w:t>七、食醋项目创新与研发</w:t>
        </w:r>
        <w:r>
          <w:tab/>
        </w:r>
        <w:r>
          <w:fldChar w:fldCharType="begin"/>
        </w:r>
        <w:r>
          <w:instrText xml:space="preserve"> PAGEREF _Toc19831 \h </w:instrText>
        </w:r>
        <w:r>
          <w:fldChar w:fldCharType="separate"/>
        </w:r>
        <w:r>
          <w:t>20</w:t>
        </w:r>
        <w:r>
          <w:fldChar w:fldCharType="end"/>
        </w:r>
      </w:hyperlink>
    </w:p>
    <w:p>
      <w:pPr>
        <w:pStyle w:val="TOC2"/>
        <w:tabs>
          <w:tab w:val="right" w:leader="dot" w:pos="8306"/>
        </w:tabs>
      </w:pPr>
      <w:hyperlink w:anchor="_Toc797" w:history="1">
        <w:r>
          <w:rPr>
            <w:rFonts w:ascii="仿宋" w:eastAsia="仿宋" w:hAnsi="仿宋" w:cs="仿宋" w:hint="eastAsia"/>
            <w:lang w:eastAsia="zh-CN"/>
          </w:rPr>
          <w:t>(一)、创新策略与方向</w:t>
        </w:r>
        <w:r>
          <w:tab/>
        </w:r>
        <w:r>
          <w:fldChar w:fldCharType="begin"/>
        </w:r>
        <w:r>
          <w:instrText xml:space="preserve"> PAGEREF _Toc797 \h </w:instrText>
        </w:r>
        <w:r>
          <w:fldChar w:fldCharType="separate"/>
        </w:r>
        <w:r>
          <w:t>20</w:t>
        </w:r>
        <w:r>
          <w:fldChar w:fldCharType="end"/>
        </w:r>
      </w:hyperlink>
    </w:p>
    <w:p>
      <w:pPr>
        <w:pStyle w:val="TOC2"/>
        <w:tabs>
          <w:tab w:val="right" w:leader="dot" w:pos="8306"/>
        </w:tabs>
      </w:pPr>
      <w:hyperlink w:anchor="_Toc4535" w:history="1">
        <w:r>
          <w:rPr>
            <w:rFonts w:ascii="仿宋" w:eastAsia="仿宋" w:hAnsi="仿宋" w:cs="仿宋" w:hint="eastAsia"/>
            <w:lang w:eastAsia="zh-CN"/>
          </w:rPr>
          <w:t>(二)、研发规划与投入</w:t>
        </w:r>
        <w:r>
          <w:tab/>
        </w:r>
        <w:r>
          <w:fldChar w:fldCharType="begin"/>
        </w:r>
        <w:r>
          <w:instrText xml:space="preserve"> PAGEREF _Toc4535 \h </w:instrText>
        </w:r>
        <w:r>
          <w:fldChar w:fldCharType="separate"/>
        </w:r>
        <w:r>
          <w:t>22</w:t>
        </w:r>
        <w:r>
          <w:fldChar w:fldCharType="end"/>
        </w:r>
      </w:hyperlink>
    </w:p>
    <w:p>
      <w:pPr>
        <w:pStyle w:val="TOC1"/>
        <w:tabs>
          <w:tab w:val="right" w:leader="dot" w:pos="8306"/>
        </w:tabs>
      </w:pPr>
      <w:hyperlink w:anchor="_Toc1846" w:history="1">
        <w:r>
          <w:rPr>
            <w:rFonts w:ascii="仿宋" w:eastAsia="仿宋" w:hAnsi="仿宋" w:cs="仿宋" w:hint="eastAsia"/>
            <w:lang w:eastAsia="zh-CN"/>
          </w:rPr>
          <w:t>八、食醋项目风险管理</w:t>
        </w:r>
        <w:r>
          <w:tab/>
        </w:r>
        <w:r>
          <w:fldChar w:fldCharType="begin"/>
        </w:r>
        <w:r>
          <w:instrText xml:space="preserve"> PAGEREF _Toc1846 \h </w:instrText>
        </w:r>
        <w:r>
          <w:fldChar w:fldCharType="separate"/>
        </w:r>
        <w:r>
          <w:t>23</w:t>
        </w:r>
        <w:r>
          <w:fldChar w:fldCharType="end"/>
        </w:r>
      </w:hyperlink>
    </w:p>
    <w:p>
      <w:pPr>
        <w:pStyle w:val="TOC2"/>
        <w:tabs>
          <w:tab w:val="right" w:leader="dot" w:pos="8306"/>
        </w:tabs>
      </w:pPr>
      <w:hyperlink w:anchor="_Toc29439" w:history="1">
        <w:r>
          <w:rPr>
            <w:rFonts w:ascii="仿宋" w:eastAsia="仿宋" w:hAnsi="仿宋" w:cs="仿宋" w:hint="eastAsia"/>
            <w:lang w:eastAsia="zh-CN"/>
          </w:rPr>
          <w:t>(一)、风险识别与评估</w:t>
        </w:r>
        <w:r>
          <w:tab/>
        </w:r>
        <w:r>
          <w:fldChar w:fldCharType="begin"/>
        </w:r>
        <w:r>
          <w:instrText xml:space="preserve"> PAGEREF _Toc29439 \h </w:instrText>
        </w:r>
        <w:r>
          <w:fldChar w:fldCharType="separate"/>
        </w:r>
        <w:r>
          <w:t>23</w:t>
        </w:r>
        <w:r>
          <w:fldChar w:fldCharType="end"/>
        </w:r>
      </w:hyperlink>
    </w:p>
    <w:p>
      <w:pPr>
        <w:pStyle w:val="TOC2"/>
        <w:tabs>
          <w:tab w:val="right" w:leader="dot" w:pos="8306"/>
        </w:tabs>
      </w:pPr>
      <w:hyperlink w:anchor="_Toc31301" w:history="1">
        <w:r>
          <w:rPr>
            <w:rFonts w:ascii="仿宋" w:eastAsia="仿宋" w:hAnsi="仿宋" w:cs="仿宋" w:hint="eastAsia"/>
            <w:lang w:eastAsia="zh-CN"/>
          </w:rPr>
          <w:t>(二)、风险应对策略</w:t>
        </w:r>
        <w:r>
          <w:tab/>
        </w:r>
        <w:r>
          <w:fldChar w:fldCharType="begin"/>
        </w:r>
        <w:r>
          <w:instrText xml:space="preserve"> PAGEREF _Toc31301 \h </w:instrText>
        </w:r>
        <w:r>
          <w:fldChar w:fldCharType="separate"/>
        </w:r>
        <w:r>
          <w:t>25</w:t>
        </w:r>
        <w:r>
          <w:fldChar w:fldCharType="end"/>
        </w:r>
      </w:hyperlink>
    </w:p>
    <w:p>
      <w:pPr>
        <w:pStyle w:val="TOC2"/>
        <w:tabs>
          <w:tab w:val="right" w:leader="dot" w:pos="8306"/>
        </w:tabs>
      </w:pPr>
      <w:hyperlink w:anchor="_Toc13890" w:history="1">
        <w:r>
          <w:rPr>
            <w:rFonts w:ascii="仿宋" w:eastAsia="仿宋" w:hAnsi="仿宋" w:cs="仿宋" w:hint="eastAsia"/>
            <w:lang w:eastAsia="zh-CN"/>
          </w:rPr>
          <w:t>(三)、风险监控与控制</w:t>
        </w:r>
        <w:r>
          <w:tab/>
        </w:r>
        <w:r>
          <w:fldChar w:fldCharType="begin"/>
        </w:r>
        <w:r>
          <w:instrText xml:space="preserve"> PAGEREF _Toc13890 \h </w:instrText>
        </w:r>
        <w:r>
          <w:fldChar w:fldCharType="separate"/>
        </w:r>
        <w:r>
          <w:t>26</w:t>
        </w:r>
        <w:r>
          <w:fldChar w:fldCharType="end"/>
        </w:r>
      </w:hyperlink>
    </w:p>
    <w:p>
      <w:pPr>
        <w:pStyle w:val="TOC1"/>
        <w:tabs>
          <w:tab w:val="right" w:leader="dot" w:pos="8306"/>
        </w:tabs>
      </w:pPr>
      <w:hyperlink w:anchor="_Toc14290" w:history="1">
        <w:r>
          <w:rPr>
            <w:rFonts w:ascii="仿宋" w:eastAsia="仿宋" w:hAnsi="仿宋" w:cs="仿宋" w:hint="eastAsia"/>
            <w:lang w:eastAsia="zh-CN"/>
          </w:rPr>
          <w:t>九、食醋项目计划安排</w:t>
        </w:r>
        <w:r>
          <w:tab/>
        </w:r>
        <w:r>
          <w:fldChar w:fldCharType="begin"/>
        </w:r>
        <w:r>
          <w:instrText xml:space="preserve"> PAGEREF _Toc14290 \h </w:instrText>
        </w:r>
        <w:r>
          <w:fldChar w:fldCharType="separate"/>
        </w:r>
        <w:r>
          <w:t>27</w:t>
        </w:r>
        <w:r>
          <w:fldChar w:fldCharType="end"/>
        </w:r>
      </w:hyperlink>
    </w:p>
    <w:p>
      <w:pPr>
        <w:pStyle w:val="TOC2"/>
        <w:tabs>
          <w:tab w:val="right" w:leader="dot" w:pos="8306"/>
        </w:tabs>
      </w:pPr>
      <w:hyperlink w:anchor="_Toc20928" w:history="1">
        <w:r>
          <w:rPr>
            <w:rFonts w:ascii="仿宋" w:eastAsia="仿宋" w:hAnsi="仿宋" w:cs="仿宋" w:hint="eastAsia"/>
            <w:lang w:eastAsia="zh-CN"/>
          </w:rPr>
          <w:t>(一)、建设周期</w:t>
        </w:r>
        <w:r>
          <w:tab/>
        </w:r>
        <w:r>
          <w:fldChar w:fldCharType="begin"/>
        </w:r>
        <w:r>
          <w:instrText xml:space="preserve"> PAGEREF _Toc20928 \h </w:instrText>
        </w:r>
        <w:r>
          <w:fldChar w:fldCharType="separate"/>
        </w:r>
        <w:r>
          <w:t>27</w:t>
        </w:r>
        <w:r>
          <w:fldChar w:fldCharType="end"/>
        </w:r>
      </w:hyperlink>
    </w:p>
    <w:p>
      <w:pPr>
        <w:pStyle w:val="TOC2"/>
        <w:tabs>
          <w:tab w:val="right" w:leader="dot" w:pos="8306"/>
        </w:tabs>
      </w:pPr>
      <w:hyperlink w:anchor="_Toc10892" w:history="1">
        <w:r>
          <w:rPr>
            <w:rFonts w:ascii="仿宋" w:eastAsia="仿宋" w:hAnsi="仿宋" w:cs="仿宋" w:hint="eastAsia"/>
            <w:lang w:eastAsia="zh-CN"/>
          </w:rPr>
          <w:t>(二)、建设进度</w:t>
        </w:r>
        <w:r>
          <w:tab/>
        </w:r>
        <w:r>
          <w:fldChar w:fldCharType="begin"/>
        </w:r>
        <w:r>
          <w:instrText xml:space="preserve"> PAGEREF _Toc10892 \h </w:instrText>
        </w:r>
        <w:r>
          <w:fldChar w:fldCharType="separate"/>
        </w:r>
        <w:r>
          <w:t>28</w:t>
        </w:r>
        <w:r>
          <w:fldChar w:fldCharType="end"/>
        </w:r>
      </w:hyperlink>
    </w:p>
    <w:p>
      <w:pPr>
        <w:pStyle w:val="TOC2"/>
        <w:tabs>
          <w:tab w:val="right" w:leader="dot" w:pos="8306"/>
        </w:tabs>
      </w:pPr>
      <w:hyperlink w:anchor="_Toc25875" w:history="1">
        <w:r>
          <w:rPr>
            <w:rFonts w:ascii="仿宋" w:eastAsia="仿宋" w:hAnsi="仿宋" w:cs="仿宋" w:hint="eastAsia"/>
            <w:lang w:eastAsia="zh-CN"/>
          </w:rPr>
          <w:t>(三)、进度安排注意事项</w:t>
        </w:r>
        <w:r>
          <w:tab/>
        </w:r>
        <w:r>
          <w:fldChar w:fldCharType="begin"/>
        </w:r>
        <w:r>
          <w:instrText xml:space="preserve"> PAGEREF _Toc25875 \h </w:instrText>
        </w:r>
        <w:r>
          <w:fldChar w:fldCharType="separate"/>
        </w:r>
        <w:r>
          <w:t>29</w:t>
        </w:r>
        <w:r>
          <w:fldChar w:fldCharType="end"/>
        </w:r>
      </w:hyperlink>
    </w:p>
    <w:p>
      <w:pPr>
        <w:pStyle w:val="TOC2"/>
        <w:tabs>
          <w:tab w:val="right" w:leader="dot" w:pos="8306"/>
        </w:tabs>
      </w:pPr>
      <w:hyperlink w:anchor="_Toc31911" w:history="1">
        <w:r>
          <w:rPr>
            <w:rFonts w:ascii="仿宋" w:eastAsia="仿宋" w:hAnsi="仿宋" w:cs="仿宋" w:hint="eastAsia"/>
            <w:lang w:eastAsia="zh-CN"/>
          </w:rPr>
          <w:t>(四)、人力资源配置</w:t>
        </w:r>
        <w:r>
          <w:tab/>
        </w:r>
        <w:r>
          <w:fldChar w:fldCharType="begin"/>
        </w:r>
        <w:r>
          <w:instrText xml:space="preserve"> PAGEREF _Toc31911 \h </w:instrText>
        </w:r>
        <w:r>
          <w:fldChar w:fldCharType="separate"/>
        </w:r>
        <w:r>
          <w:t>31</w:t>
        </w:r>
        <w:r>
          <w:fldChar w:fldCharType="end"/>
        </w:r>
      </w:hyperlink>
    </w:p>
    <w:p>
      <w:pPr>
        <w:pStyle w:val="TOC1"/>
        <w:tabs>
          <w:tab w:val="right" w:leader="dot" w:pos="8306"/>
        </w:tabs>
      </w:pPr>
      <w:hyperlink w:anchor="_Toc24222" w:history="1">
        <w:r>
          <w:rPr>
            <w:rFonts w:ascii="仿宋" w:eastAsia="仿宋" w:hAnsi="仿宋" w:cs="仿宋" w:hint="eastAsia"/>
            <w:lang w:eastAsia="zh-CN"/>
          </w:rPr>
          <w:t>十、食醋项目环境影响分析</w:t>
        </w:r>
        <w:r>
          <w:tab/>
        </w:r>
        <w:r>
          <w:fldChar w:fldCharType="begin"/>
        </w:r>
        <w:r>
          <w:instrText xml:space="preserve"> PAGEREF _Toc24222 \h </w:instrText>
        </w:r>
        <w:r>
          <w:fldChar w:fldCharType="separate"/>
        </w:r>
        <w:r>
          <w:t>31</w:t>
        </w:r>
        <w:r>
          <w:fldChar w:fldCharType="end"/>
        </w:r>
      </w:hyperlink>
    </w:p>
    <w:p>
      <w:pPr>
        <w:pStyle w:val="TOC2"/>
        <w:tabs>
          <w:tab w:val="right" w:leader="dot" w:pos="8306"/>
        </w:tabs>
      </w:pPr>
      <w:hyperlink w:anchor="_Toc1042" w:history="1">
        <w:r>
          <w:rPr>
            <w:rFonts w:ascii="仿宋" w:eastAsia="仿宋" w:hAnsi="仿宋" w:cs="仿宋" w:hint="eastAsia"/>
            <w:lang w:eastAsia="zh-CN"/>
          </w:rPr>
          <w:t>(一)、建设区域环境质量现状</w:t>
        </w:r>
        <w:r>
          <w:tab/>
        </w:r>
        <w:r>
          <w:fldChar w:fldCharType="begin"/>
        </w:r>
        <w:r>
          <w:instrText xml:space="preserve"> PAGEREF _Toc1042 \h </w:instrText>
        </w:r>
        <w:r>
          <w:fldChar w:fldCharType="separate"/>
        </w:r>
        <w:r>
          <w:t>31</w:t>
        </w:r>
        <w:r>
          <w:fldChar w:fldCharType="end"/>
        </w:r>
      </w:hyperlink>
    </w:p>
    <w:p>
      <w:pPr>
        <w:pStyle w:val="TOC2"/>
        <w:tabs>
          <w:tab w:val="right" w:leader="dot" w:pos="8306"/>
        </w:tabs>
      </w:pPr>
      <w:hyperlink w:anchor="_Toc8542" w:history="1">
        <w:r>
          <w:rPr>
            <w:rFonts w:ascii="仿宋" w:eastAsia="仿宋" w:hAnsi="仿宋" w:cs="仿宋" w:hint="eastAsia"/>
            <w:lang w:eastAsia="zh-CN"/>
          </w:rPr>
          <w:t>(二)、建设期环境保护</w:t>
        </w:r>
        <w:r>
          <w:tab/>
        </w:r>
        <w:r>
          <w:fldChar w:fldCharType="begin"/>
        </w:r>
        <w:r>
          <w:instrText xml:space="preserve"> PAGEREF _Toc8542 \h </w:instrText>
        </w:r>
        <w:r>
          <w:fldChar w:fldCharType="separate"/>
        </w:r>
        <w:r>
          <w:t>33</w:t>
        </w:r>
        <w:r>
          <w:fldChar w:fldCharType="end"/>
        </w:r>
      </w:hyperlink>
    </w:p>
    <w:p>
      <w:pPr>
        <w:pStyle w:val="TOC2"/>
        <w:tabs>
          <w:tab w:val="right" w:leader="dot" w:pos="8306"/>
        </w:tabs>
      </w:pPr>
      <w:hyperlink w:anchor="_Toc4468" w:history="1">
        <w:r>
          <w:rPr>
            <w:rFonts w:ascii="仿宋" w:eastAsia="仿宋" w:hAnsi="仿宋" w:cs="仿宋" w:hint="eastAsia"/>
            <w:lang w:eastAsia="zh-CN"/>
          </w:rPr>
          <w:t>(三)、运营期环境保护</w:t>
        </w:r>
        <w:r>
          <w:tab/>
        </w:r>
        <w:r>
          <w:fldChar w:fldCharType="begin"/>
        </w:r>
        <w:r>
          <w:instrText xml:space="preserve"> PAGEREF _Toc4468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132" w:history="1">
        <w:r>
          <w:rPr>
            <w:rFonts w:ascii="仿宋" w:eastAsia="仿宋" w:hAnsi="仿宋" w:cs="仿宋" w:hint="eastAsia"/>
            <w:lang w:eastAsia="zh-CN"/>
          </w:rPr>
          <w:t>(四)、食醋项目建设对区域经济的影响</w:t>
        </w:r>
        <w:r>
          <w:tab/>
        </w:r>
        <w:r>
          <w:fldChar w:fldCharType="begin"/>
        </w:r>
        <w:r>
          <w:instrText xml:space="preserve"> PAGEREF _Toc22132 \h </w:instrText>
        </w:r>
        <w:r>
          <w:fldChar w:fldCharType="separate"/>
        </w:r>
        <w:r>
          <w:t>35</w:t>
        </w:r>
        <w:r>
          <w:fldChar w:fldCharType="end"/>
        </w:r>
      </w:hyperlink>
    </w:p>
    <w:p>
      <w:pPr>
        <w:pStyle w:val="TOC2"/>
        <w:tabs>
          <w:tab w:val="right" w:leader="dot" w:pos="8306"/>
        </w:tabs>
      </w:pPr>
      <w:hyperlink w:anchor="_Toc16410" w:history="1">
        <w:r>
          <w:rPr>
            <w:rFonts w:ascii="仿宋" w:eastAsia="仿宋" w:hAnsi="仿宋" w:cs="仿宋" w:hint="eastAsia"/>
            <w:lang w:eastAsia="zh-CN"/>
          </w:rPr>
          <w:t>(五)、废弃物处理</w:t>
        </w:r>
        <w:r>
          <w:tab/>
        </w:r>
        <w:r>
          <w:fldChar w:fldCharType="begin"/>
        </w:r>
        <w:r>
          <w:instrText xml:space="preserve"> PAGEREF _Toc16410 \h </w:instrText>
        </w:r>
        <w:r>
          <w:fldChar w:fldCharType="separate"/>
        </w:r>
        <w:r>
          <w:t>37</w:t>
        </w:r>
        <w:r>
          <w:fldChar w:fldCharType="end"/>
        </w:r>
      </w:hyperlink>
    </w:p>
    <w:p>
      <w:pPr>
        <w:pStyle w:val="TOC2"/>
        <w:tabs>
          <w:tab w:val="right" w:leader="dot" w:pos="8306"/>
        </w:tabs>
      </w:pPr>
      <w:hyperlink w:anchor="_Toc12264" w:history="1">
        <w:r>
          <w:rPr>
            <w:rFonts w:ascii="仿宋" w:eastAsia="仿宋" w:hAnsi="仿宋" w:cs="仿宋" w:hint="eastAsia"/>
            <w:lang w:eastAsia="zh-CN"/>
          </w:rPr>
          <w:t>(六)、特殊环境影响分析</w:t>
        </w:r>
        <w:r>
          <w:tab/>
        </w:r>
        <w:r>
          <w:fldChar w:fldCharType="begin"/>
        </w:r>
        <w:r>
          <w:instrText xml:space="preserve"> PAGEREF _Toc12264 \h </w:instrText>
        </w:r>
        <w:r>
          <w:fldChar w:fldCharType="separate"/>
        </w:r>
        <w:r>
          <w:t>38</w:t>
        </w:r>
        <w:r>
          <w:fldChar w:fldCharType="end"/>
        </w:r>
      </w:hyperlink>
    </w:p>
    <w:p>
      <w:pPr>
        <w:pStyle w:val="TOC2"/>
        <w:tabs>
          <w:tab w:val="right" w:leader="dot" w:pos="8306"/>
        </w:tabs>
      </w:pPr>
      <w:hyperlink w:anchor="_Toc5682" w:history="1">
        <w:r>
          <w:rPr>
            <w:rFonts w:ascii="仿宋" w:eastAsia="仿宋" w:hAnsi="仿宋" w:cs="仿宋" w:hint="eastAsia"/>
            <w:lang w:eastAsia="zh-CN"/>
          </w:rPr>
          <w:t>(七)、清洁生产</w:t>
        </w:r>
        <w:r>
          <w:tab/>
        </w:r>
        <w:r>
          <w:fldChar w:fldCharType="begin"/>
        </w:r>
        <w:r>
          <w:instrText xml:space="preserve"> PAGEREF _Toc5682 \h </w:instrText>
        </w:r>
        <w:r>
          <w:fldChar w:fldCharType="separate"/>
        </w:r>
        <w:r>
          <w:t>40</w:t>
        </w:r>
        <w:r>
          <w:fldChar w:fldCharType="end"/>
        </w:r>
      </w:hyperlink>
    </w:p>
    <w:p>
      <w:pPr>
        <w:pStyle w:val="TOC2"/>
        <w:tabs>
          <w:tab w:val="right" w:leader="dot" w:pos="8306"/>
        </w:tabs>
      </w:pPr>
      <w:hyperlink w:anchor="_Toc20068" w:history="1">
        <w:r>
          <w:rPr>
            <w:rFonts w:ascii="仿宋" w:eastAsia="仿宋" w:hAnsi="仿宋" w:cs="仿宋" w:hint="eastAsia"/>
            <w:lang w:eastAsia="zh-CN"/>
          </w:rPr>
          <w:t>(八)、环境保护综合评价</w:t>
        </w:r>
        <w:r>
          <w:tab/>
        </w:r>
        <w:r>
          <w:fldChar w:fldCharType="begin"/>
        </w:r>
        <w:r>
          <w:instrText xml:space="preserve"> PAGEREF _Toc20068 \h </w:instrText>
        </w:r>
        <w:r>
          <w:fldChar w:fldCharType="separate"/>
        </w:r>
        <w:r>
          <w:t>41</w:t>
        </w:r>
        <w:r>
          <w:fldChar w:fldCharType="end"/>
        </w:r>
      </w:hyperlink>
    </w:p>
    <w:p>
      <w:pPr>
        <w:pStyle w:val="TOC1"/>
        <w:tabs>
          <w:tab w:val="right" w:leader="dot" w:pos="8306"/>
        </w:tabs>
      </w:pPr>
      <w:hyperlink w:anchor="_Toc13" w:history="1">
        <w:r>
          <w:rPr>
            <w:rFonts w:ascii="仿宋" w:eastAsia="仿宋" w:hAnsi="仿宋" w:cs="仿宋" w:hint="eastAsia"/>
            <w:lang w:eastAsia="zh-CN"/>
          </w:rPr>
          <w:t>十一、食醋项目投资规划</w:t>
        </w:r>
        <w:r>
          <w:tab/>
        </w:r>
        <w:r>
          <w:fldChar w:fldCharType="begin"/>
        </w:r>
        <w:r>
          <w:instrText xml:space="preserve"> PAGEREF _Toc13 \h </w:instrText>
        </w:r>
        <w:r>
          <w:fldChar w:fldCharType="separate"/>
        </w:r>
        <w:r>
          <w:t>42</w:t>
        </w:r>
        <w:r>
          <w:fldChar w:fldCharType="end"/>
        </w:r>
      </w:hyperlink>
    </w:p>
    <w:p>
      <w:pPr>
        <w:pStyle w:val="TOC2"/>
        <w:tabs>
          <w:tab w:val="right" w:leader="dot" w:pos="8306"/>
        </w:tabs>
      </w:pPr>
      <w:hyperlink w:anchor="_Toc18948" w:history="1">
        <w:r>
          <w:rPr>
            <w:rFonts w:ascii="仿宋" w:eastAsia="仿宋" w:hAnsi="仿宋" w:cs="仿宋" w:hint="eastAsia"/>
            <w:lang w:eastAsia="zh-CN"/>
          </w:rPr>
          <w:t>(一)、食醋项目总投资估算</w:t>
        </w:r>
        <w:r>
          <w:tab/>
        </w:r>
        <w:r>
          <w:fldChar w:fldCharType="begin"/>
        </w:r>
        <w:r>
          <w:instrText xml:space="preserve"> PAGEREF _Toc18948 \h </w:instrText>
        </w:r>
        <w:r>
          <w:fldChar w:fldCharType="separate"/>
        </w:r>
        <w:r>
          <w:t>42</w:t>
        </w:r>
        <w:r>
          <w:fldChar w:fldCharType="end"/>
        </w:r>
      </w:hyperlink>
    </w:p>
    <w:p>
      <w:pPr>
        <w:pStyle w:val="TOC2"/>
        <w:tabs>
          <w:tab w:val="right" w:leader="dot" w:pos="8306"/>
        </w:tabs>
      </w:pPr>
      <w:hyperlink w:anchor="_Toc17980" w:history="1">
        <w:r>
          <w:rPr>
            <w:rFonts w:ascii="仿宋" w:eastAsia="仿宋" w:hAnsi="仿宋" w:cs="仿宋" w:hint="eastAsia"/>
            <w:lang w:eastAsia="zh-CN"/>
          </w:rPr>
          <w:t>(二)、资金筹措</w:t>
        </w:r>
        <w:r>
          <w:tab/>
        </w:r>
        <w:r>
          <w:fldChar w:fldCharType="begin"/>
        </w:r>
        <w:r>
          <w:instrText xml:space="preserve"> PAGEREF _Toc17980 \h </w:instrText>
        </w:r>
        <w:r>
          <w:fldChar w:fldCharType="separate"/>
        </w:r>
        <w:r>
          <w:t>43</w:t>
        </w:r>
        <w:r>
          <w:fldChar w:fldCharType="end"/>
        </w:r>
      </w:hyperlink>
    </w:p>
    <w:p>
      <w:pPr>
        <w:pStyle w:val="TOC1"/>
        <w:tabs>
          <w:tab w:val="right" w:leader="dot" w:pos="8306"/>
        </w:tabs>
      </w:pPr>
      <w:hyperlink w:anchor="_Toc7788" w:history="1">
        <w:r>
          <w:rPr>
            <w:rFonts w:ascii="仿宋" w:eastAsia="仿宋" w:hAnsi="仿宋" w:cs="仿宋" w:hint="eastAsia"/>
            <w:lang w:eastAsia="zh-CN"/>
          </w:rPr>
          <w:t>十二、食醋项目人力资源管理</w:t>
        </w:r>
        <w:r>
          <w:tab/>
        </w:r>
        <w:r>
          <w:fldChar w:fldCharType="begin"/>
        </w:r>
        <w:r>
          <w:instrText xml:space="preserve"> PAGEREF _Toc7788 \h </w:instrText>
        </w:r>
        <w:r>
          <w:fldChar w:fldCharType="separate"/>
        </w:r>
        <w:r>
          <w:t>44</w:t>
        </w:r>
        <w:r>
          <w:fldChar w:fldCharType="end"/>
        </w:r>
      </w:hyperlink>
    </w:p>
    <w:p>
      <w:pPr>
        <w:pStyle w:val="TOC2"/>
        <w:tabs>
          <w:tab w:val="right" w:leader="dot" w:pos="8306"/>
        </w:tabs>
      </w:pPr>
      <w:hyperlink w:anchor="_Toc24002" w:history="1">
        <w:r>
          <w:rPr>
            <w:rFonts w:ascii="仿宋" w:eastAsia="仿宋" w:hAnsi="仿宋" w:cs="仿宋" w:hint="eastAsia"/>
            <w:lang w:eastAsia="zh-CN"/>
          </w:rPr>
          <w:t>(一)、建立健全的预算管理制度</w:t>
        </w:r>
        <w:r>
          <w:tab/>
        </w:r>
        <w:r>
          <w:fldChar w:fldCharType="begin"/>
        </w:r>
        <w:r>
          <w:instrText xml:space="preserve"> PAGEREF _Toc24002 \h </w:instrText>
        </w:r>
        <w:r>
          <w:fldChar w:fldCharType="separate"/>
        </w:r>
        <w:r>
          <w:t>44</w:t>
        </w:r>
        <w:r>
          <w:fldChar w:fldCharType="end"/>
        </w:r>
      </w:hyperlink>
    </w:p>
    <w:p>
      <w:pPr>
        <w:pStyle w:val="TOC2"/>
        <w:tabs>
          <w:tab w:val="right" w:leader="dot" w:pos="8306"/>
        </w:tabs>
      </w:pPr>
      <w:hyperlink w:anchor="_Toc31937" w:history="1">
        <w:r>
          <w:rPr>
            <w:rFonts w:ascii="仿宋" w:eastAsia="仿宋" w:hAnsi="仿宋" w:cs="仿宋" w:hint="eastAsia"/>
            <w:lang w:eastAsia="zh-CN"/>
          </w:rPr>
          <w:t>(二)、加强资金流动监控</w:t>
        </w:r>
        <w:r>
          <w:tab/>
        </w:r>
        <w:r>
          <w:fldChar w:fldCharType="begin"/>
        </w:r>
        <w:r>
          <w:instrText xml:space="preserve"> PAGEREF _Toc31937 \h </w:instrText>
        </w:r>
        <w:r>
          <w:fldChar w:fldCharType="separate"/>
        </w:r>
        <w:r>
          <w:t>45</w:t>
        </w:r>
        <w:r>
          <w:fldChar w:fldCharType="end"/>
        </w:r>
      </w:hyperlink>
    </w:p>
    <w:p>
      <w:pPr>
        <w:pStyle w:val="TOC2"/>
        <w:tabs>
          <w:tab w:val="right" w:leader="dot" w:pos="8306"/>
        </w:tabs>
      </w:pPr>
      <w:hyperlink w:anchor="_Toc10931" w:history="1">
        <w:r>
          <w:rPr>
            <w:rFonts w:ascii="仿宋" w:eastAsia="仿宋" w:hAnsi="仿宋" w:cs="仿宋" w:hint="eastAsia"/>
            <w:lang w:eastAsia="zh-CN"/>
          </w:rPr>
          <w:t>(三)、制定完善的风险控制机制</w:t>
        </w:r>
        <w:r>
          <w:tab/>
        </w:r>
        <w:r>
          <w:fldChar w:fldCharType="begin"/>
        </w:r>
        <w:r>
          <w:instrText xml:space="preserve"> PAGEREF _Toc10931 \h </w:instrText>
        </w:r>
        <w:r>
          <w:fldChar w:fldCharType="separate"/>
        </w:r>
        <w:r>
          <w:t>46</w:t>
        </w:r>
        <w:r>
          <w:fldChar w:fldCharType="end"/>
        </w:r>
      </w:hyperlink>
    </w:p>
    <w:p>
      <w:pPr>
        <w:pStyle w:val="TOC2"/>
        <w:tabs>
          <w:tab w:val="right" w:leader="dot" w:pos="8306"/>
        </w:tabs>
      </w:pPr>
      <w:hyperlink w:anchor="_Toc23098" w:history="1">
        <w:r>
          <w:rPr>
            <w:rFonts w:ascii="仿宋" w:eastAsia="仿宋" w:hAnsi="仿宋" w:cs="仿宋" w:hint="eastAsia"/>
            <w:lang w:eastAsia="zh-CN"/>
          </w:rPr>
          <w:t>(四)、优化成本管理</w:t>
        </w:r>
        <w:r>
          <w:tab/>
        </w:r>
        <w:r>
          <w:fldChar w:fldCharType="begin"/>
        </w:r>
        <w:r>
          <w:instrText xml:space="preserve"> PAGEREF _Toc23098 \h </w:instrText>
        </w:r>
        <w:r>
          <w:fldChar w:fldCharType="separate"/>
        </w:r>
        <w:r>
          <w:t>48</w:t>
        </w:r>
        <w:r>
          <w:fldChar w:fldCharType="end"/>
        </w:r>
      </w:hyperlink>
    </w:p>
    <w:p>
      <w:pPr>
        <w:pStyle w:val="TOC1"/>
        <w:tabs>
          <w:tab w:val="right" w:leader="dot" w:pos="8306"/>
        </w:tabs>
      </w:pPr>
      <w:hyperlink w:anchor="_Toc20732" w:history="1">
        <w:r>
          <w:rPr>
            <w:rFonts w:ascii="仿宋" w:eastAsia="仿宋" w:hAnsi="仿宋" w:cs="仿宋" w:hint="eastAsia"/>
            <w:lang w:eastAsia="zh-CN"/>
          </w:rPr>
          <w:t>十三、食醋项目治理与监督</w:t>
        </w:r>
        <w:r>
          <w:tab/>
        </w:r>
        <w:r>
          <w:fldChar w:fldCharType="begin"/>
        </w:r>
        <w:r>
          <w:instrText xml:space="preserve"> PAGEREF _Toc20732 \h </w:instrText>
        </w:r>
        <w:r>
          <w:fldChar w:fldCharType="separate"/>
        </w:r>
        <w:r>
          <w:t>49</w:t>
        </w:r>
        <w:r>
          <w:fldChar w:fldCharType="end"/>
        </w:r>
      </w:hyperlink>
    </w:p>
    <w:p>
      <w:pPr>
        <w:pStyle w:val="TOC2"/>
        <w:tabs>
          <w:tab w:val="right" w:leader="dot" w:pos="8306"/>
        </w:tabs>
      </w:pPr>
      <w:hyperlink w:anchor="_Toc2146" w:history="1">
        <w:r>
          <w:rPr>
            <w:rFonts w:ascii="仿宋" w:eastAsia="仿宋" w:hAnsi="仿宋" w:cs="仿宋" w:hint="eastAsia"/>
            <w:lang w:eastAsia="zh-CN"/>
          </w:rPr>
          <w:t>(一)、食醋项目治理结构</w:t>
        </w:r>
        <w:r>
          <w:tab/>
        </w:r>
        <w:r>
          <w:fldChar w:fldCharType="begin"/>
        </w:r>
        <w:r>
          <w:instrText xml:space="preserve"> PAGEREF _Toc2146 \h </w:instrText>
        </w:r>
        <w:r>
          <w:fldChar w:fldCharType="separate"/>
        </w:r>
        <w:r>
          <w:t>49</w:t>
        </w:r>
        <w:r>
          <w:fldChar w:fldCharType="end"/>
        </w:r>
      </w:hyperlink>
    </w:p>
    <w:p>
      <w:pPr>
        <w:pStyle w:val="TOC2"/>
        <w:tabs>
          <w:tab w:val="right" w:leader="dot" w:pos="8306"/>
        </w:tabs>
      </w:pPr>
      <w:hyperlink w:anchor="_Toc19489" w:history="1">
        <w:r>
          <w:rPr>
            <w:rFonts w:ascii="仿宋" w:eastAsia="仿宋" w:hAnsi="仿宋" w:cs="仿宋" w:hint="eastAsia"/>
            <w:lang w:eastAsia="zh-CN"/>
          </w:rPr>
          <w:t>(二)、监督与审计</w:t>
        </w:r>
        <w:r>
          <w:tab/>
        </w:r>
        <w:r>
          <w:fldChar w:fldCharType="begin"/>
        </w:r>
        <w:r>
          <w:instrText xml:space="preserve"> PAGEREF _Toc19489 \h </w:instrText>
        </w:r>
        <w:r>
          <w:fldChar w:fldCharType="separate"/>
        </w:r>
        <w:r>
          <w:t>50</w:t>
        </w:r>
        <w:r>
          <w:fldChar w:fldCharType="end"/>
        </w:r>
      </w:hyperlink>
    </w:p>
    <w:p>
      <w:pPr>
        <w:pStyle w:val="TOC1"/>
        <w:tabs>
          <w:tab w:val="right" w:leader="dot" w:pos="8306"/>
        </w:tabs>
      </w:pPr>
      <w:hyperlink w:anchor="_Toc19522" w:history="1">
        <w:r>
          <w:rPr>
            <w:rFonts w:ascii="仿宋" w:eastAsia="仿宋" w:hAnsi="仿宋" w:cs="仿宋" w:hint="eastAsia"/>
            <w:lang w:eastAsia="zh-CN"/>
          </w:rPr>
          <w:t>十四、供应链管理</w:t>
        </w:r>
        <w:r>
          <w:tab/>
        </w:r>
        <w:r>
          <w:fldChar w:fldCharType="begin"/>
        </w:r>
        <w:r>
          <w:instrText xml:space="preserve"> PAGEREF _Toc19522 \h </w:instrText>
        </w:r>
        <w:r>
          <w:fldChar w:fldCharType="separate"/>
        </w:r>
        <w:r>
          <w:t>52</w:t>
        </w:r>
        <w:r>
          <w:fldChar w:fldCharType="end"/>
        </w:r>
      </w:hyperlink>
    </w:p>
    <w:p>
      <w:pPr>
        <w:pStyle w:val="TOC2"/>
        <w:tabs>
          <w:tab w:val="right" w:leader="dot" w:pos="8306"/>
        </w:tabs>
      </w:pPr>
      <w:hyperlink w:anchor="_Toc3636" w:history="1">
        <w:r>
          <w:rPr>
            <w:rFonts w:ascii="仿宋" w:eastAsia="仿宋" w:hAnsi="仿宋" w:cs="仿宋" w:hint="eastAsia"/>
            <w:lang w:eastAsia="zh-CN"/>
          </w:rPr>
          <w:t>(一)、供应链战略规划</w:t>
        </w:r>
        <w:r>
          <w:tab/>
        </w:r>
        <w:r>
          <w:fldChar w:fldCharType="begin"/>
        </w:r>
        <w:r>
          <w:instrText xml:space="preserve"> PAGEREF _Toc3636 \h </w:instrText>
        </w:r>
        <w:r>
          <w:fldChar w:fldCharType="separate"/>
        </w:r>
        <w:r>
          <w:t>52</w:t>
        </w:r>
        <w:r>
          <w:fldChar w:fldCharType="end"/>
        </w:r>
      </w:hyperlink>
    </w:p>
    <w:p>
      <w:pPr>
        <w:pStyle w:val="TOC2"/>
        <w:tabs>
          <w:tab w:val="right" w:leader="dot" w:pos="8306"/>
        </w:tabs>
      </w:pPr>
      <w:hyperlink w:anchor="_Toc21518" w:history="1">
        <w:r>
          <w:rPr>
            <w:rFonts w:ascii="仿宋" w:eastAsia="仿宋" w:hAnsi="仿宋" w:cs="仿宋" w:hint="eastAsia"/>
            <w:lang w:eastAsia="zh-CN"/>
          </w:rPr>
          <w:t>(二)、供应商选择与合作</w:t>
        </w:r>
        <w:r>
          <w:tab/>
        </w:r>
        <w:r>
          <w:fldChar w:fldCharType="begin"/>
        </w:r>
        <w:r>
          <w:instrText xml:space="preserve"> PAGEREF _Toc21518 \h </w:instrText>
        </w:r>
        <w:r>
          <w:fldChar w:fldCharType="separate"/>
        </w:r>
        <w:r>
          <w:t>53</w:t>
        </w:r>
        <w:r>
          <w:fldChar w:fldCharType="end"/>
        </w:r>
      </w:hyperlink>
    </w:p>
    <w:p>
      <w:pPr>
        <w:pStyle w:val="TOC2"/>
        <w:tabs>
          <w:tab w:val="right" w:leader="dot" w:pos="8306"/>
        </w:tabs>
      </w:pPr>
      <w:hyperlink w:anchor="_Toc10076" w:history="1">
        <w:r>
          <w:rPr>
            <w:rFonts w:ascii="仿宋" w:eastAsia="仿宋" w:hAnsi="仿宋" w:cs="仿宋" w:hint="eastAsia"/>
            <w:lang w:eastAsia="zh-CN"/>
          </w:rPr>
          <w:t>(三)、物流与库存管理</w:t>
        </w:r>
        <w:r>
          <w:tab/>
        </w:r>
        <w:r>
          <w:fldChar w:fldCharType="begin"/>
        </w:r>
        <w:r>
          <w:instrText xml:space="preserve"> PAGEREF _Toc10076 \h </w:instrText>
        </w:r>
        <w:r>
          <w:fldChar w:fldCharType="separate"/>
        </w:r>
        <w:r>
          <w:t>54</w:t>
        </w:r>
        <w:r>
          <w:fldChar w:fldCharType="end"/>
        </w:r>
      </w:hyperlink>
    </w:p>
    <w:p>
      <w:pPr>
        <w:pStyle w:val="TOC1"/>
        <w:tabs>
          <w:tab w:val="right" w:leader="dot" w:pos="8306"/>
        </w:tabs>
      </w:pPr>
      <w:hyperlink w:anchor="_Toc9997" w:history="1">
        <w:r>
          <w:rPr>
            <w:rFonts w:ascii="仿宋" w:eastAsia="仿宋" w:hAnsi="仿宋" w:cs="仿宋" w:hint="eastAsia"/>
            <w:lang w:eastAsia="zh-CN"/>
          </w:rPr>
          <w:t>十五、风险识别与分类</w:t>
        </w:r>
        <w:r>
          <w:tab/>
        </w:r>
        <w:r>
          <w:fldChar w:fldCharType="begin"/>
        </w:r>
        <w:r>
          <w:instrText xml:space="preserve"> PAGEREF _Toc9997 \h </w:instrText>
        </w:r>
        <w:r>
          <w:fldChar w:fldCharType="separate"/>
        </w:r>
        <w:r>
          <w:t>56</w:t>
        </w:r>
        <w:r>
          <w:fldChar w:fldCharType="end"/>
        </w:r>
      </w:hyperlink>
    </w:p>
    <w:p>
      <w:pPr>
        <w:pStyle w:val="TOC2"/>
        <w:tabs>
          <w:tab w:val="right" w:leader="dot" w:pos="8306"/>
        </w:tabs>
      </w:pPr>
      <w:hyperlink w:anchor="_Toc17049" w:history="1">
        <w:r>
          <w:rPr>
            <w:rFonts w:ascii="仿宋" w:eastAsia="仿宋" w:hAnsi="仿宋" w:cs="仿宋" w:hint="eastAsia"/>
            <w:lang w:eastAsia="zh-CN"/>
          </w:rPr>
          <w:t>(一)、风险识别</w:t>
        </w:r>
        <w:r>
          <w:tab/>
        </w:r>
        <w:r>
          <w:fldChar w:fldCharType="begin"/>
        </w:r>
        <w:r>
          <w:instrText xml:space="preserve"> PAGEREF _Toc17049 \h </w:instrText>
        </w:r>
        <w:r>
          <w:fldChar w:fldCharType="separate"/>
        </w:r>
        <w:r>
          <w:t>56</w:t>
        </w:r>
        <w:r>
          <w:fldChar w:fldCharType="end"/>
        </w:r>
      </w:hyperlink>
    </w:p>
    <w:p>
      <w:pPr>
        <w:pStyle w:val="TOC2"/>
        <w:tabs>
          <w:tab w:val="right" w:leader="dot" w:pos="8306"/>
        </w:tabs>
      </w:pPr>
      <w:hyperlink w:anchor="_Toc18889" w:history="1">
        <w:r>
          <w:rPr>
            <w:rFonts w:ascii="仿宋" w:eastAsia="仿宋" w:hAnsi="仿宋" w:cs="仿宋" w:hint="eastAsia"/>
            <w:lang w:eastAsia="zh-CN"/>
          </w:rPr>
          <w:t>(二)、风险分类</w:t>
        </w:r>
        <w:r>
          <w:tab/>
        </w:r>
        <w:r>
          <w:fldChar w:fldCharType="begin"/>
        </w:r>
        <w:r>
          <w:instrText xml:space="preserve"> PAGEREF _Toc18889 \h </w:instrText>
        </w:r>
        <w:r>
          <w:fldChar w:fldCharType="separate"/>
        </w:r>
        <w:r>
          <w:t>57</w:t>
        </w:r>
        <w:r>
          <w:fldChar w:fldCharType="end"/>
        </w:r>
      </w:hyperlink>
    </w:p>
    <w:p>
      <w:pPr>
        <w:pStyle w:val="TOC1"/>
        <w:tabs>
          <w:tab w:val="right" w:leader="dot" w:pos="8306"/>
        </w:tabs>
      </w:pPr>
      <w:hyperlink w:anchor="_Toc27054" w:history="1">
        <w:r>
          <w:rPr>
            <w:rFonts w:ascii="仿宋" w:eastAsia="仿宋" w:hAnsi="仿宋" w:cs="仿宋" w:hint="eastAsia"/>
            <w:lang w:eastAsia="zh-CN"/>
          </w:rPr>
          <w:t>十六、营销与推广策略</w:t>
        </w:r>
        <w:r>
          <w:tab/>
        </w:r>
        <w:r>
          <w:fldChar w:fldCharType="begin"/>
        </w:r>
        <w:r>
          <w:instrText xml:space="preserve"> PAGEREF _Toc27054 \h </w:instrText>
        </w:r>
        <w:r>
          <w:fldChar w:fldCharType="separate"/>
        </w:r>
        <w:r>
          <w:t>59</w:t>
        </w:r>
        <w:r>
          <w:fldChar w:fldCharType="end"/>
        </w:r>
      </w:hyperlink>
    </w:p>
    <w:p>
      <w:pPr>
        <w:pStyle w:val="TOC2"/>
        <w:tabs>
          <w:tab w:val="right" w:leader="dot" w:pos="8306"/>
        </w:tabs>
      </w:pPr>
      <w:hyperlink w:anchor="_Toc24788" w:history="1">
        <w:r>
          <w:rPr>
            <w:rFonts w:ascii="仿宋" w:eastAsia="仿宋" w:hAnsi="仿宋" w:cs="仿宋" w:hint="eastAsia"/>
            <w:lang w:eastAsia="zh-CN"/>
          </w:rPr>
          <w:t>(一)、产品/服务定位与特点</w:t>
        </w:r>
        <w:r>
          <w:tab/>
        </w:r>
        <w:r>
          <w:fldChar w:fldCharType="begin"/>
        </w:r>
        <w:r>
          <w:instrText xml:space="preserve"> PAGEREF _Toc24788 \h </w:instrText>
        </w:r>
        <w:r>
          <w:fldChar w:fldCharType="separate"/>
        </w:r>
        <w:r>
          <w:t>59</w:t>
        </w:r>
        <w:r>
          <w:fldChar w:fldCharType="end"/>
        </w:r>
      </w:hyperlink>
    </w:p>
    <w:p>
      <w:pPr>
        <w:pStyle w:val="TOC2"/>
        <w:tabs>
          <w:tab w:val="right" w:leader="dot" w:pos="8306"/>
        </w:tabs>
      </w:pPr>
      <w:hyperlink w:anchor="_Toc20822" w:history="1">
        <w:r>
          <w:rPr>
            <w:rFonts w:ascii="仿宋" w:eastAsia="仿宋" w:hAnsi="仿宋" w:cs="仿宋" w:hint="eastAsia"/>
            <w:lang w:eastAsia="zh-CN"/>
          </w:rPr>
          <w:t>(二)、市场定位与竞争分析</w:t>
        </w:r>
        <w:r>
          <w:tab/>
        </w:r>
        <w:r>
          <w:fldChar w:fldCharType="begin"/>
        </w:r>
        <w:r>
          <w:instrText xml:space="preserve"> PAGEREF _Toc20822 \h </w:instrText>
        </w:r>
        <w:r>
          <w:fldChar w:fldCharType="separate"/>
        </w:r>
        <w:r>
          <w:t>60</w:t>
        </w:r>
        <w:r>
          <w:fldChar w:fldCharType="end"/>
        </w:r>
      </w:hyperlink>
    </w:p>
    <w:p>
      <w:pPr>
        <w:pStyle w:val="TOC2"/>
        <w:tabs>
          <w:tab w:val="right" w:leader="dot" w:pos="8306"/>
        </w:tabs>
      </w:pPr>
      <w:hyperlink w:anchor="_Toc11939" w:history="1">
        <w:r>
          <w:rPr>
            <w:rFonts w:ascii="仿宋" w:eastAsia="仿宋" w:hAnsi="仿宋" w:cs="仿宋" w:hint="eastAsia"/>
            <w:lang w:eastAsia="zh-CN"/>
          </w:rPr>
          <w:t>(三)、营销渠道与策略</w:t>
        </w:r>
        <w:r>
          <w:tab/>
        </w:r>
        <w:r>
          <w:fldChar w:fldCharType="begin"/>
        </w:r>
        <w:r>
          <w:instrText xml:space="preserve"> PAGEREF _Toc11939 \h </w:instrText>
        </w:r>
        <w:r>
          <w:fldChar w:fldCharType="separate"/>
        </w:r>
        <w:r>
          <w:t>61</w:t>
        </w:r>
        <w:r>
          <w:fldChar w:fldCharType="end"/>
        </w:r>
      </w:hyperlink>
    </w:p>
    <w:p>
      <w:pPr>
        <w:pStyle w:val="TOC2"/>
        <w:tabs>
          <w:tab w:val="right" w:leader="dot" w:pos="8306"/>
        </w:tabs>
      </w:pPr>
      <w:hyperlink w:anchor="_Toc14386" w:history="1">
        <w:r>
          <w:rPr>
            <w:rFonts w:ascii="仿宋" w:eastAsia="仿宋" w:hAnsi="仿宋" w:cs="仿宋" w:hint="eastAsia"/>
            <w:lang w:eastAsia="zh-CN"/>
          </w:rPr>
          <w:t>(四)、推广与宣传活动</w:t>
        </w:r>
        <w:r>
          <w:tab/>
        </w:r>
        <w:r>
          <w:fldChar w:fldCharType="begin"/>
        </w:r>
        <w:r>
          <w:instrText xml:space="preserve"> PAGEREF _Toc14386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90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900"/>
      <w:r>
        <w:rPr>
          <w:rFonts w:ascii="仿宋" w:eastAsia="仿宋" w:hAnsi="仿宋" w:cs="仿宋" w:hint="eastAsia"/>
          <w:sz w:val="28"/>
          <w:lang w:eastAsia="zh-CN"/>
        </w:rPr>
        <w:t>一、食醋项目土建工程</w:t>
      </w:r>
      <w:bookmarkEnd w:id="2"/>
    </w:p>
    <w:p>
      <w:pPr>
        <w:pStyle w:val="Heading2"/>
        <w:rPr>
          <w:rFonts w:ascii="仿宋" w:eastAsia="仿宋" w:hAnsi="仿宋" w:cs="仿宋" w:hint="eastAsia"/>
          <w:lang w:eastAsia="zh-CN"/>
        </w:rPr>
      </w:pPr>
      <w:bookmarkStart w:id="3" w:name="_Toc658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在食醋项目的建筑工程设计中，我们将秉承一系列重要的设计原则，以确保食醋项目建筑在功能、美观、可持续性等方面达到最佳效果。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首要原则是确保建筑的功能性得到最大化的发挥。我们将充分理解食醋项目的实际需求，合理布局各个功能区域，保证建筑在满足业务需求的同时，提供高效的工作环境。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在建筑设计中，我们将综合考虑建设和运营成本。通过精细的经济效益分析，确保设计方案在高效利用资源的同时，对食醋项目的长期盈利能力有积极的贡献。</w:t>
      </w:r>
    </w:p>
    <w:p>
      <w:pPr>
        <w:pStyle w:val="Heading2"/>
        <w:ind w:firstLine="560" w:firstLineChars="200"/>
        <w:rPr>
          <w:rFonts w:ascii="仿宋" w:eastAsia="仿宋" w:hAnsi="仿宋" w:cs="仿宋" w:hint="eastAsia"/>
          <w:sz w:val="28"/>
          <w:lang w:eastAsia="zh-CN"/>
        </w:rPr>
      </w:pPr>
      <w:bookmarkStart w:id="4" w:name="_Toc1404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食醋项目的土建工程设计中，我们将精准设定设计年限，结合食醋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食醋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234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食醋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食醋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食醋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168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本期工程食醋项目预计总建筑面积XXX平方米，其中：计容建筑面积XXX平方米，计划建筑工程投资XX万元，占食醋项目总投资的XX%。</w:t>
      </w:r>
    </w:p>
    <w:p>
      <w:pPr>
        <w:pStyle w:val="Heading1"/>
        <w:ind w:firstLine="560" w:firstLineChars="200"/>
        <w:rPr>
          <w:rFonts w:ascii="仿宋" w:eastAsia="仿宋" w:hAnsi="仿宋" w:cs="仿宋" w:hint="eastAsia"/>
          <w:sz w:val="28"/>
          <w:lang w:eastAsia="zh-CN"/>
        </w:rPr>
      </w:pPr>
      <w:bookmarkStart w:id="7" w:name="_Toc11776"/>
      <w:r>
        <w:rPr>
          <w:rFonts w:ascii="仿宋" w:eastAsia="仿宋" w:hAnsi="仿宋" w:cs="仿宋" w:hint="eastAsia"/>
          <w:sz w:val="28"/>
          <w:lang w:eastAsia="zh-CN"/>
        </w:rPr>
        <w:t>二、食醋项目危机管理</w:t>
      </w:r>
      <w:bookmarkEnd w:id="7"/>
    </w:p>
    <w:p>
      <w:pPr>
        <w:pStyle w:val="Heading2"/>
        <w:rPr>
          <w:rFonts w:ascii="仿宋" w:eastAsia="仿宋" w:hAnsi="仿宋" w:cs="仿宋" w:hint="eastAsia"/>
          <w:lang w:eastAsia="zh-CN"/>
        </w:rPr>
      </w:pPr>
      <w:bookmarkStart w:id="8" w:name="_Toc9470"/>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食醋项目危机管理中，危机预警与识别是确保食醋项目稳健运行的核心步骤。通过建立全面的监测机制，食醋项目团队旨在及时发现和理解潜在的风险和危机因素，以便采取及时的预防和应对措施，确保食醋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首先，通过深入的风险评估，食醋项目团队全面分析了整个食醋项目和各个阶段可能存在的威胁。这包括准确评估每个潜在风险的发生概率和可能影响的程度，为后续危机预警提供了有力支持。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食醋项目团队着重于明确定义食醋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食醋项目进展的持续监控，团队能够及时发现潜在问题并作出迅速反应。食醋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在这一阶段，团队的专业素养和反应速度将发挥至关重要的作用，以确保潜在危机能够在初期得到有效的处理，最大程度地减轻负面影响。通过危机预警与识别，食醋项目得以更有序、可控地推进。</w:t>
      </w:r>
    </w:p>
    <w:p>
      <w:pPr>
        <w:pStyle w:val="Heading2"/>
        <w:ind w:firstLine="560" w:firstLineChars="200"/>
        <w:rPr>
          <w:rFonts w:ascii="仿宋" w:eastAsia="仿宋" w:hAnsi="仿宋" w:cs="仿宋" w:hint="eastAsia"/>
          <w:sz w:val="28"/>
          <w:lang w:eastAsia="zh-CN"/>
        </w:rPr>
      </w:pPr>
      <w:bookmarkStart w:id="9" w:name="_Toc4177"/>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在危机发生时，食醋项目团队立即行动，成立了应急小组。该小组的任务是迅速制定并实施紧急应对措施，以最小化潜在损失。以下是采取的主要措施：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暂停食醋项目进度：为遏制危机蔓延，食醋项目暂时停止进行，以便全面评估当前状况。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资源重新分配：重新评估食醋项目资源的分配，确保最大限度地减小损失。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实时沟通：与关键利益相关者建立实时沟通机制，向他们传递食醋项目危机的实际状况，保障食醋项目核心利益。</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在紧急应对的同时，食醋项目团队强调了团队协作和有效沟通的重要性。以下是团队协作的关键举措：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信息共享机制：建立了信息共享平台，确保团队成员能够及时获取食醋项目危机的实时信息。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领导者沟通：食醋项目领导者通过定期会议和即时沟通工具，指导团队应对危机，保持团队稳定运行。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随着危机得到初步控制，食醋项目团队转向制定恢复计划，以确保食醋项目能够从中迅速恢复。主要恢复计划包括：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修复受损的进度计划：重新评估食醋项目进度，制定修复计划，确保食醋项目尽快回归正常进程。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重新调整资源分配：优化资源分配，确保食醋项目在有限资源下高效运转。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风险管理机制加强：对食醋项目风险进行全面评估，制定更强化的风险管理策略，以预防未来可能的危机。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4774"/>
      <w:r>
        <w:rPr>
          <w:rFonts w:ascii="仿宋" w:eastAsia="仿宋" w:hAnsi="仿宋" w:cs="仿宋" w:hint="eastAsia"/>
          <w:sz w:val="28"/>
          <w:lang w:eastAsia="zh-CN"/>
        </w:rPr>
        <w:t>三、食醋项目可持续发展</w:t>
      </w:r>
      <w:bookmarkEnd w:id="10"/>
    </w:p>
    <w:p>
      <w:pPr>
        <w:pStyle w:val="Heading2"/>
        <w:rPr>
          <w:rFonts w:ascii="仿宋" w:eastAsia="仿宋" w:hAnsi="仿宋" w:cs="仿宋" w:hint="eastAsia"/>
          <w:lang w:eastAsia="zh-CN"/>
        </w:rPr>
      </w:pPr>
      <w:bookmarkStart w:id="11" w:name="_Toc24365"/>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食醋项目中，食醋项目团队着眼于未来，明确了可持续发展的战略方向。制定的具体可持续发展目标包括降低资源使用、采用环保技术、最大化社会效益等。这一步骤不仅有助于食醋项目在环保和社会责任方面达到最高标准，也为未来提供了明确的指引，确保食醋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可持续实践的融入食醋项目管理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食醋项目管理周期。从食醋项目规划开始，食醋项目团队就考虑了环境和社会的因素。在执行阶段，食醋项目团队积极推动绿色技术的应用，优化资源利用。此外，关注员工的社会责任，通过培训和沟通活动提高员工对可持续发展的认知，使他们能够在日常工作中践行可持续实践。这些举措不仅为食醋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23984"/>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扎根于食醋项目的可持续发展理念，我们深信环保与社会责任是食醋项目成功的关键支柱。在食醋项目的每一步，我们都致力于通过创新和实践，履行对环境和社会的坚定责任。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食醋项目团队通过引入先进的环保技术、建立高效的废物处理系统以及推动能源节约措施，积极履行环保责任。定期的环保监测和评估确保食醋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食醋项目不仅致力于自身可持续发展，还注重对社会的回馈。通过支持社区食醋项目、参与慈善事业、提供培训机会等方式，食醋项目积极履行社会责任。与当地社区建立积极互动，关注员工的工作与生活平衡，以及员工的身心健康，是食醋项目在社会责任层面的关键举措。这样的实践不仅增强了食醋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22992"/>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21161"/>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食醋项目的技术管理特点体现在其创新导向。通过引入最先进的技术趋势和解决方案，食醋项目致力于提升科技含量、提高质量和效率水平。这意味着我们将采用最新的工具和方法，确保食醋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食醋项目技术管理的显著特征。通过整合不同领域的技术资源，我们实现了跨学科的协同工作。这有助于优化技术架构，提高整体效能。此外，整合性策略还促进了不同技术团队之间的紧密沟通和高效合作，确保食醋项目各方面的技术都能得到协同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食醋项目所采用的技术。通过不断优化技术方案，食醋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食醋项目团队将在食醋项目初期识别可能的技术风险，并采取相应的预防和应对措施。通过建立健全的风险评估机制，食醋项目能够在实施过程中及时发现并解决潜在的技术问题，保障食醋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通过这些独特的技术管理特点，我们确信在食醋项目中，技术将成为食醋项目成功的有力支持。这一深度剖析揭示了技术管理在食醋项目实施中的关键作用，为食醋项目的技术基础奠定了坚实的基础。</w:t>
      </w:r>
    </w:p>
    <w:p>
      <w:pPr>
        <w:pStyle w:val="Heading2"/>
        <w:ind w:firstLine="560" w:firstLineChars="200"/>
        <w:rPr>
          <w:rFonts w:ascii="仿宋" w:eastAsia="仿宋" w:hAnsi="仿宋" w:cs="仿宋" w:hint="eastAsia"/>
          <w:sz w:val="28"/>
          <w:lang w:eastAsia="zh-CN"/>
        </w:rPr>
      </w:pPr>
      <w:bookmarkStart w:id="15" w:name="_Toc25568"/>
      <w:r>
        <w:rPr>
          <w:rFonts w:ascii="仿宋" w:eastAsia="仿宋" w:hAnsi="仿宋" w:cs="仿宋" w:hint="eastAsia"/>
          <w:sz w:val="28"/>
          <w:lang w:eastAsia="zh-CN"/>
        </w:rPr>
        <w:t>(二)、食醋项目工艺技术设计方案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食醋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生产经营活动方面，食醋项目将严格按照相关行业规范要求进行组织。通过有效控制产品质量，食醋项目将致力于为顾客提供优质的食醋项目产品和良好的服务。这体现了食醋项目对于生产活动合规性和质量标准的高度重视，为食醋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食醋项目注重生态效益和清洁生产原则。食醋项目建设将紧密结合地方特色经济发展，与社会经济发展规划和区域环境保护规划方案相协调一致。通过与当地区域自然生态系统的结合，食醋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食醋项目产品具有多样化的客户需求和个性化的特点。因此，食醋项目产品规格品种多样，且单批生产数量较小。为满足这一特点，食醋项目承办单位将建设先进的柔性制造生产线。通过广泛应用柔性制造技术，食醋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总体而言，食醋项目采用的技术具有较高的技术含量和自动化水平，处于国内先进水平。这一技术选用不仅体现了对生产效率、质量和环境友好性的高标准要求，同时为食醋项目的可持续发展奠定了坚实的基础。</w:t>
      </w:r>
    </w:p>
    <w:p>
      <w:pPr>
        <w:pStyle w:val="Heading2"/>
        <w:ind w:firstLine="560" w:firstLineChars="200"/>
        <w:rPr>
          <w:rFonts w:ascii="仿宋" w:eastAsia="仿宋" w:hAnsi="仿宋" w:cs="仿宋" w:hint="eastAsia"/>
          <w:sz w:val="28"/>
          <w:lang w:eastAsia="zh-CN"/>
        </w:rPr>
      </w:pPr>
      <w:bookmarkStart w:id="16" w:name="_Toc12965"/>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为确保食醋项目的高效生产和技术实施，我们制定了一套精心设计的设备选型方案，以满足食醋项目生产、质量和环保的要求。该方案的主要特点如下：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食醋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针对食醋项目产品的多样性和小批量生产的特点，我们将建设柔性制造生产线。通过在设备选型中考虑柔性制造技术，可以灵活应对不同产品规格和生产需求，实现生产线的高度灵活性和适应性。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7685"/>
      <w:r>
        <w:rPr>
          <w:rFonts w:ascii="仿宋" w:eastAsia="仿宋" w:hAnsi="仿宋" w:cs="仿宋" w:hint="eastAsia"/>
          <w:sz w:val="28"/>
          <w:lang w:eastAsia="zh-CN"/>
        </w:rPr>
        <w:t>五、食醋项目选址可行性分析</w:t>
      </w:r>
      <w:bookmarkEnd w:id="17"/>
    </w:p>
    <w:p>
      <w:pPr>
        <w:pStyle w:val="Heading2"/>
        <w:rPr>
          <w:rFonts w:ascii="仿宋" w:eastAsia="仿宋" w:hAnsi="仿宋" w:cs="仿宋" w:hint="eastAsia"/>
          <w:lang w:eastAsia="zh-CN"/>
        </w:rPr>
      </w:pPr>
      <w:bookmarkStart w:id="18" w:name="_Toc30729"/>
      <w:r>
        <w:rPr>
          <w:rFonts w:ascii="仿宋" w:eastAsia="仿宋" w:hAnsi="仿宋" w:cs="仿宋" w:hint="eastAsia"/>
          <w:lang w:eastAsia="zh-CN"/>
        </w:rPr>
        <w:t>(一)、食醋项目选址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该食醋项目选址位于XX省XX市XX区XXX街道</w:t>
      </w:r>
    </w:p>
    <w:p>
      <w:pPr>
        <w:pStyle w:val="Heading2"/>
        <w:ind w:firstLine="560" w:firstLineChars="200"/>
        <w:rPr>
          <w:rFonts w:ascii="仿宋" w:eastAsia="仿宋" w:hAnsi="仿宋" w:cs="仿宋" w:hint="eastAsia"/>
          <w:sz w:val="28"/>
          <w:lang w:eastAsia="zh-CN"/>
        </w:rPr>
      </w:pPr>
      <w:bookmarkStart w:id="19" w:name="_Toc27652"/>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食醋项目的征地面积将根据食醋项目的实际规模和需求进行精确规划。具体面积XXX平方米，旨在确保食醋项目不仅能够满足当前的发展需求，还能够预留空间以适应未来的扩展。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净用地面积是在征地面积基础上去除不可利用面积后的实际可开发用地。具体面积XXX平方米，考虑到环保、交通、安全等多方面因素，以确保食醋项目在整体利用效率上达到最优。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食醋项目计划建设的建筑总规模具体面积XXX平方米。这一规模的确定综合考虑了食醋项目的性质、规模，以及城市规划的相关要求，确保建筑布局与周边环境协调一致。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绿地率是食醋项目用地中被规划为绿地的比例。具体面积XXX平方米，旨在通过合理规划绿地，改善食醋项目周边环境，提升居民生活质量，并符合城市整体绿化规划。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容积率是用地上可以建设的建筑总体积与用地面积之比。具体面积XXX，通过合理的容积率规划，确保食醋项目建筑规模与周边环境和谐共生。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确保食醋项目选址与当地城市规划相一致，具体面积XXX平方米。通过与城市规划部门深入沟通，确保食醋项目不仅符合城市的整体发展方向，还能够融入城市的发展布局，为城市的长远发展贡献力量。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充分了解并确保食醋项目选址符合当地产业政策，具体面积XXX平方米。这包括食醋项目对当地经济的促进作用，以及对相关产业的带动效应，确保食醋项目与地方政府的产业政策保持一致，促进共赢合作。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用地总体要求必须符合环保和可持续发展的原则，具体面积XXX平方米。通过采用绿色建筑设计、节能减排等措施，确保食醋项目在建设和运营过程中对环境的影响最小化，达到可持续发展的要求。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确保食醋项目选址具备必要的公共设施配套，具体面积XXX平方米。这包括交通便利性、教育、医疗等基础设施，以提高居民生活品质，使得食醋项目选址更具吸引力。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考虑用地总体要求对当地社会稳定性的影响，具体面积XXX平方米。通过深入了解当地社区反馈，确保食醋项目的选址和建设过程对当地社会和谐稳定产生积极作用。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食醋项目选址不仅符合法规和规划，还在实际操作中具有可行性。这一全面规划将为食醋项目的成功实施提供坚实的基础，确保食醋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18093"/>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食醋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食醋项目的设备规划和空间设计中，我们将采取灵活设备布局的措施。设备布局将根据实际需求进行灵活设计，避免不必要的浪费。通过合理规划设备摆放位置，我们将提高设备的利用率，减少设备间距，以确保食醋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https://d.book118.com/328107006065006023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9348AB"/>
    <w:rsid w:val="1C9348A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8107006065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2024-01-01T12:22:00Z</dcterms:created>
  <dcterms:modified xsi:type="dcterms:W3CDTF">2024-01-01T12:23:09Z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364511802FFE498CB4D048C1624B30EB_11</vt:lpwstr>
  </property>
  <property fmtid="{D5CDD505-2E9C-101B-9397-08002B2CF9AE}" pid="3" name="KSOProductBuildVer">
    <vt:lpwstr>2052-12.1.0.16120</vt:lpwstr>
  </property>
</Properties>
</file>