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84" w:history="1">
        <w:r>
          <w:rPr>
            <w:rFonts w:ascii="仿宋" w:eastAsia="仿宋" w:hAnsi="仿宋" w:cs="仿宋" w:hint="eastAsia"/>
            <w:lang w:eastAsia="zh-CN"/>
          </w:rPr>
          <w:t>序言</w:t>
        </w:r>
        <w:r>
          <w:tab/>
        </w:r>
        <w:r>
          <w:fldChar w:fldCharType="begin"/>
        </w:r>
        <w:r>
          <w:instrText xml:space="preserve"> PAGEREF _Toc24684 \h </w:instrText>
        </w:r>
        <w:r>
          <w:fldChar w:fldCharType="separate"/>
        </w:r>
        <w:r>
          <w:t>3</w:t>
        </w:r>
        <w:r>
          <w:fldChar w:fldCharType="end"/>
        </w:r>
      </w:hyperlink>
    </w:p>
    <w:p>
      <w:pPr>
        <w:pStyle w:val="TOC1"/>
        <w:tabs>
          <w:tab w:val="right" w:leader="dot" w:pos="8306"/>
        </w:tabs>
      </w:pPr>
      <w:hyperlink w:anchor="_Toc31707" w:history="1">
        <w:r>
          <w:rPr>
            <w:rFonts w:ascii="仿宋" w:eastAsia="仿宋" w:hAnsi="仿宋" w:cs="仿宋" w:hint="eastAsia"/>
            <w:lang w:eastAsia="zh-CN"/>
          </w:rPr>
          <w:t>一、聚氯乙烯树脂项目绩效评估</w:t>
        </w:r>
        <w:r>
          <w:tab/>
        </w:r>
        <w:r>
          <w:fldChar w:fldCharType="begin"/>
        </w:r>
        <w:r>
          <w:instrText xml:space="preserve"> PAGEREF _Toc31707 \h </w:instrText>
        </w:r>
        <w:r>
          <w:fldChar w:fldCharType="separate"/>
        </w:r>
        <w:r>
          <w:t>3</w:t>
        </w:r>
        <w:r>
          <w:fldChar w:fldCharType="end"/>
        </w:r>
      </w:hyperlink>
    </w:p>
    <w:p>
      <w:pPr>
        <w:pStyle w:val="TOC2"/>
        <w:tabs>
          <w:tab w:val="right" w:leader="dot" w:pos="8306"/>
        </w:tabs>
      </w:pPr>
      <w:hyperlink w:anchor="_Toc10029" w:history="1">
        <w:r>
          <w:rPr>
            <w:rFonts w:ascii="仿宋" w:eastAsia="仿宋" w:hAnsi="仿宋" w:cs="仿宋" w:hint="eastAsia"/>
            <w:lang w:eastAsia="zh-CN"/>
          </w:rPr>
          <w:t>(一)、绩效评估指标</w:t>
        </w:r>
        <w:r>
          <w:tab/>
        </w:r>
        <w:r>
          <w:fldChar w:fldCharType="begin"/>
        </w:r>
        <w:r>
          <w:instrText xml:space="preserve"> PAGEREF _Toc10029 \h </w:instrText>
        </w:r>
        <w:r>
          <w:fldChar w:fldCharType="separate"/>
        </w:r>
        <w:r>
          <w:t>3</w:t>
        </w:r>
        <w:r>
          <w:fldChar w:fldCharType="end"/>
        </w:r>
      </w:hyperlink>
    </w:p>
    <w:p>
      <w:pPr>
        <w:pStyle w:val="TOC2"/>
        <w:tabs>
          <w:tab w:val="right" w:leader="dot" w:pos="8306"/>
        </w:tabs>
      </w:pPr>
      <w:hyperlink w:anchor="_Toc2635" w:history="1">
        <w:r>
          <w:rPr>
            <w:rFonts w:ascii="仿宋" w:eastAsia="仿宋" w:hAnsi="仿宋" w:cs="仿宋" w:hint="eastAsia"/>
            <w:lang w:eastAsia="zh-CN"/>
          </w:rPr>
          <w:t>(二)、绩效评估方法</w:t>
        </w:r>
        <w:r>
          <w:tab/>
        </w:r>
        <w:r>
          <w:fldChar w:fldCharType="begin"/>
        </w:r>
        <w:r>
          <w:instrText xml:space="preserve"> PAGEREF _Toc2635 \h </w:instrText>
        </w:r>
        <w:r>
          <w:fldChar w:fldCharType="separate"/>
        </w:r>
        <w:r>
          <w:t>4</w:t>
        </w:r>
        <w:r>
          <w:fldChar w:fldCharType="end"/>
        </w:r>
      </w:hyperlink>
    </w:p>
    <w:p>
      <w:pPr>
        <w:pStyle w:val="TOC2"/>
        <w:tabs>
          <w:tab w:val="right" w:leader="dot" w:pos="8306"/>
        </w:tabs>
      </w:pPr>
      <w:hyperlink w:anchor="_Toc22500" w:history="1">
        <w:r>
          <w:rPr>
            <w:rFonts w:ascii="仿宋" w:eastAsia="仿宋" w:hAnsi="仿宋" w:cs="仿宋" w:hint="eastAsia"/>
            <w:lang w:eastAsia="zh-CN"/>
          </w:rPr>
          <w:t>(三)、绩效评估周期</w:t>
        </w:r>
        <w:r>
          <w:tab/>
        </w:r>
        <w:r>
          <w:fldChar w:fldCharType="begin"/>
        </w:r>
        <w:r>
          <w:instrText xml:space="preserve"> PAGEREF _Toc22500 \h </w:instrText>
        </w:r>
        <w:r>
          <w:fldChar w:fldCharType="separate"/>
        </w:r>
        <w:r>
          <w:t>5</w:t>
        </w:r>
        <w:r>
          <w:fldChar w:fldCharType="end"/>
        </w:r>
      </w:hyperlink>
    </w:p>
    <w:p>
      <w:pPr>
        <w:pStyle w:val="TOC1"/>
        <w:tabs>
          <w:tab w:val="right" w:leader="dot" w:pos="8306"/>
        </w:tabs>
      </w:pPr>
      <w:hyperlink w:anchor="_Toc22444" w:history="1">
        <w:r>
          <w:rPr>
            <w:rFonts w:ascii="仿宋" w:eastAsia="仿宋" w:hAnsi="仿宋" w:cs="仿宋" w:hint="eastAsia"/>
            <w:lang w:eastAsia="zh-CN"/>
          </w:rPr>
          <w:t>二、聚氯乙烯树脂项目建设单位说明</w:t>
        </w:r>
        <w:r>
          <w:tab/>
        </w:r>
        <w:r>
          <w:fldChar w:fldCharType="begin"/>
        </w:r>
        <w:r>
          <w:instrText xml:space="preserve"> PAGEREF _Toc22444 \h </w:instrText>
        </w:r>
        <w:r>
          <w:fldChar w:fldCharType="separate"/>
        </w:r>
        <w:r>
          <w:t>6</w:t>
        </w:r>
        <w:r>
          <w:fldChar w:fldCharType="end"/>
        </w:r>
      </w:hyperlink>
    </w:p>
    <w:p>
      <w:pPr>
        <w:pStyle w:val="TOC2"/>
        <w:tabs>
          <w:tab w:val="right" w:leader="dot" w:pos="8306"/>
        </w:tabs>
      </w:pPr>
      <w:hyperlink w:anchor="_Toc30286" w:history="1">
        <w:r>
          <w:rPr>
            <w:rFonts w:ascii="仿宋" w:eastAsia="仿宋" w:hAnsi="仿宋" w:cs="仿宋" w:hint="eastAsia"/>
            <w:lang w:eastAsia="zh-CN"/>
          </w:rPr>
          <w:t>(一)、聚氯乙烯树脂项目承办单位基本情况</w:t>
        </w:r>
        <w:r>
          <w:tab/>
        </w:r>
        <w:r>
          <w:fldChar w:fldCharType="begin"/>
        </w:r>
        <w:r>
          <w:instrText xml:space="preserve"> PAGEREF _Toc30286 \h </w:instrText>
        </w:r>
        <w:r>
          <w:fldChar w:fldCharType="separate"/>
        </w:r>
        <w:r>
          <w:t>6</w:t>
        </w:r>
        <w:r>
          <w:fldChar w:fldCharType="end"/>
        </w:r>
      </w:hyperlink>
    </w:p>
    <w:p>
      <w:pPr>
        <w:pStyle w:val="TOC2"/>
        <w:tabs>
          <w:tab w:val="right" w:leader="dot" w:pos="8306"/>
        </w:tabs>
      </w:pPr>
      <w:hyperlink w:anchor="_Toc31083" w:history="1">
        <w:r>
          <w:rPr>
            <w:rFonts w:ascii="仿宋" w:eastAsia="仿宋" w:hAnsi="仿宋" w:cs="仿宋" w:hint="eastAsia"/>
            <w:lang w:eastAsia="zh-CN"/>
          </w:rPr>
          <w:t>(二)、公司经济效益分析</w:t>
        </w:r>
        <w:r>
          <w:tab/>
        </w:r>
        <w:r>
          <w:fldChar w:fldCharType="begin"/>
        </w:r>
        <w:r>
          <w:instrText xml:space="preserve"> PAGEREF _Toc31083 \h </w:instrText>
        </w:r>
        <w:r>
          <w:fldChar w:fldCharType="separate"/>
        </w:r>
        <w:r>
          <w:t>7</w:t>
        </w:r>
        <w:r>
          <w:fldChar w:fldCharType="end"/>
        </w:r>
      </w:hyperlink>
    </w:p>
    <w:p>
      <w:pPr>
        <w:pStyle w:val="TOC1"/>
        <w:tabs>
          <w:tab w:val="right" w:leader="dot" w:pos="8306"/>
        </w:tabs>
      </w:pPr>
      <w:hyperlink w:anchor="_Toc26680" w:history="1">
        <w:r>
          <w:rPr>
            <w:rFonts w:ascii="仿宋" w:eastAsia="仿宋" w:hAnsi="仿宋" w:cs="仿宋" w:hint="eastAsia"/>
            <w:lang w:eastAsia="zh-CN"/>
          </w:rPr>
          <w:t>三、聚氯乙烯树脂项目土建工程</w:t>
        </w:r>
        <w:r>
          <w:tab/>
        </w:r>
        <w:r>
          <w:fldChar w:fldCharType="begin"/>
        </w:r>
        <w:r>
          <w:instrText xml:space="preserve"> PAGEREF _Toc26680 \h </w:instrText>
        </w:r>
        <w:r>
          <w:fldChar w:fldCharType="separate"/>
        </w:r>
        <w:r>
          <w:t>8</w:t>
        </w:r>
        <w:r>
          <w:fldChar w:fldCharType="end"/>
        </w:r>
      </w:hyperlink>
    </w:p>
    <w:p>
      <w:pPr>
        <w:pStyle w:val="TOC2"/>
        <w:tabs>
          <w:tab w:val="right" w:leader="dot" w:pos="8306"/>
        </w:tabs>
      </w:pPr>
      <w:hyperlink w:anchor="_Toc13267" w:history="1">
        <w:r>
          <w:rPr>
            <w:rFonts w:ascii="仿宋" w:eastAsia="仿宋" w:hAnsi="仿宋" w:cs="仿宋" w:hint="eastAsia"/>
            <w:lang w:eastAsia="zh-CN"/>
          </w:rPr>
          <w:t>(一)、建筑工程设计原则</w:t>
        </w:r>
        <w:r>
          <w:tab/>
        </w:r>
        <w:r>
          <w:fldChar w:fldCharType="begin"/>
        </w:r>
        <w:r>
          <w:instrText xml:space="preserve"> PAGEREF _Toc13267 \h </w:instrText>
        </w:r>
        <w:r>
          <w:fldChar w:fldCharType="separate"/>
        </w:r>
        <w:r>
          <w:t>8</w:t>
        </w:r>
        <w:r>
          <w:fldChar w:fldCharType="end"/>
        </w:r>
      </w:hyperlink>
    </w:p>
    <w:p>
      <w:pPr>
        <w:pStyle w:val="TOC2"/>
        <w:tabs>
          <w:tab w:val="right" w:leader="dot" w:pos="8306"/>
        </w:tabs>
      </w:pPr>
      <w:hyperlink w:anchor="_Toc18354" w:history="1">
        <w:r>
          <w:rPr>
            <w:rFonts w:ascii="仿宋" w:eastAsia="仿宋" w:hAnsi="仿宋" w:cs="仿宋" w:hint="eastAsia"/>
            <w:lang w:eastAsia="zh-CN"/>
          </w:rPr>
          <w:t>(二)、土建工程设计年限及安全等级</w:t>
        </w:r>
        <w:r>
          <w:tab/>
        </w:r>
        <w:r>
          <w:fldChar w:fldCharType="begin"/>
        </w:r>
        <w:r>
          <w:instrText xml:space="preserve"> PAGEREF _Toc18354 \h </w:instrText>
        </w:r>
        <w:r>
          <w:fldChar w:fldCharType="separate"/>
        </w:r>
        <w:r>
          <w:t>9</w:t>
        </w:r>
        <w:r>
          <w:fldChar w:fldCharType="end"/>
        </w:r>
      </w:hyperlink>
    </w:p>
    <w:p>
      <w:pPr>
        <w:pStyle w:val="TOC2"/>
        <w:tabs>
          <w:tab w:val="right" w:leader="dot" w:pos="8306"/>
        </w:tabs>
      </w:pPr>
      <w:hyperlink w:anchor="_Toc11252" w:history="1">
        <w:r>
          <w:rPr>
            <w:rFonts w:ascii="仿宋" w:eastAsia="仿宋" w:hAnsi="仿宋" w:cs="仿宋" w:hint="eastAsia"/>
            <w:lang w:eastAsia="zh-CN"/>
          </w:rPr>
          <w:t>(三)、建筑工程设计总体要求</w:t>
        </w:r>
        <w:r>
          <w:tab/>
        </w:r>
        <w:r>
          <w:fldChar w:fldCharType="begin"/>
        </w:r>
        <w:r>
          <w:instrText xml:space="preserve"> PAGEREF _Toc11252 \h </w:instrText>
        </w:r>
        <w:r>
          <w:fldChar w:fldCharType="separate"/>
        </w:r>
        <w:r>
          <w:t>10</w:t>
        </w:r>
        <w:r>
          <w:fldChar w:fldCharType="end"/>
        </w:r>
      </w:hyperlink>
    </w:p>
    <w:p>
      <w:pPr>
        <w:pStyle w:val="TOC2"/>
        <w:tabs>
          <w:tab w:val="right" w:leader="dot" w:pos="8306"/>
        </w:tabs>
      </w:pPr>
      <w:hyperlink w:anchor="_Toc21439" w:history="1">
        <w:r>
          <w:rPr>
            <w:rFonts w:ascii="仿宋" w:eastAsia="仿宋" w:hAnsi="仿宋" w:cs="仿宋" w:hint="eastAsia"/>
            <w:lang w:eastAsia="zh-CN"/>
          </w:rPr>
          <w:t>(四)、土建工程建设指标</w:t>
        </w:r>
        <w:r>
          <w:tab/>
        </w:r>
        <w:r>
          <w:fldChar w:fldCharType="begin"/>
        </w:r>
        <w:r>
          <w:instrText xml:space="preserve"> PAGEREF _Toc21439 \h </w:instrText>
        </w:r>
        <w:r>
          <w:fldChar w:fldCharType="separate"/>
        </w:r>
        <w:r>
          <w:t>11</w:t>
        </w:r>
        <w:r>
          <w:fldChar w:fldCharType="end"/>
        </w:r>
      </w:hyperlink>
    </w:p>
    <w:p>
      <w:pPr>
        <w:pStyle w:val="TOC1"/>
        <w:tabs>
          <w:tab w:val="right" w:leader="dot" w:pos="8306"/>
        </w:tabs>
      </w:pPr>
      <w:hyperlink w:anchor="_Toc536" w:history="1">
        <w:r>
          <w:rPr>
            <w:rFonts w:ascii="仿宋" w:eastAsia="仿宋" w:hAnsi="仿宋" w:cs="仿宋" w:hint="eastAsia"/>
            <w:lang w:eastAsia="zh-CN"/>
          </w:rPr>
          <w:t>四、工艺说明</w:t>
        </w:r>
        <w:r>
          <w:tab/>
        </w:r>
        <w:r>
          <w:fldChar w:fldCharType="begin"/>
        </w:r>
        <w:r>
          <w:instrText xml:space="preserve"> PAGEREF _Toc536 \h </w:instrText>
        </w:r>
        <w:r>
          <w:fldChar w:fldCharType="separate"/>
        </w:r>
        <w:r>
          <w:t>11</w:t>
        </w:r>
        <w:r>
          <w:fldChar w:fldCharType="end"/>
        </w:r>
      </w:hyperlink>
    </w:p>
    <w:p>
      <w:pPr>
        <w:pStyle w:val="TOC2"/>
        <w:tabs>
          <w:tab w:val="right" w:leader="dot" w:pos="8306"/>
        </w:tabs>
      </w:pPr>
      <w:hyperlink w:anchor="_Toc23440" w:history="1">
        <w:r>
          <w:rPr>
            <w:rFonts w:ascii="仿宋" w:eastAsia="仿宋" w:hAnsi="仿宋" w:cs="仿宋" w:hint="eastAsia"/>
            <w:lang w:eastAsia="zh-CN"/>
          </w:rPr>
          <w:t>(一)、技术管理特点</w:t>
        </w:r>
        <w:r>
          <w:tab/>
        </w:r>
        <w:r>
          <w:fldChar w:fldCharType="begin"/>
        </w:r>
        <w:r>
          <w:instrText xml:space="preserve"> PAGEREF _Toc23440 \h </w:instrText>
        </w:r>
        <w:r>
          <w:fldChar w:fldCharType="separate"/>
        </w:r>
        <w:r>
          <w:t>11</w:t>
        </w:r>
        <w:r>
          <w:fldChar w:fldCharType="end"/>
        </w:r>
      </w:hyperlink>
    </w:p>
    <w:p>
      <w:pPr>
        <w:pStyle w:val="TOC2"/>
        <w:tabs>
          <w:tab w:val="right" w:leader="dot" w:pos="8306"/>
        </w:tabs>
      </w:pPr>
      <w:hyperlink w:anchor="_Toc24719" w:history="1">
        <w:r>
          <w:rPr>
            <w:rFonts w:ascii="仿宋" w:eastAsia="仿宋" w:hAnsi="仿宋" w:cs="仿宋" w:hint="eastAsia"/>
            <w:lang w:eastAsia="zh-CN"/>
          </w:rPr>
          <w:t>(二)、聚氯乙烯树脂项目工艺技术设计方案</w:t>
        </w:r>
        <w:r>
          <w:tab/>
        </w:r>
        <w:r>
          <w:fldChar w:fldCharType="begin"/>
        </w:r>
        <w:r>
          <w:instrText xml:space="preserve"> PAGEREF _Toc24719 \h </w:instrText>
        </w:r>
        <w:r>
          <w:fldChar w:fldCharType="separate"/>
        </w:r>
        <w:r>
          <w:t>12</w:t>
        </w:r>
        <w:r>
          <w:fldChar w:fldCharType="end"/>
        </w:r>
      </w:hyperlink>
    </w:p>
    <w:p>
      <w:pPr>
        <w:pStyle w:val="TOC2"/>
        <w:tabs>
          <w:tab w:val="right" w:leader="dot" w:pos="8306"/>
        </w:tabs>
      </w:pPr>
      <w:hyperlink w:anchor="_Toc8334" w:history="1">
        <w:r>
          <w:rPr>
            <w:rFonts w:ascii="仿宋" w:eastAsia="仿宋" w:hAnsi="仿宋" w:cs="仿宋" w:hint="eastAsia"/>
            <w:lang w:eastAsia="zh-CN"/>
          </w:rPr>
          <w:t>(三)、设备选型方案</w:t>
        </w:r>
        <w:r>
          <w:tab/>
        </w:r>
        <w:r>
          <w:fldChar w:fldCharType="begin"/>
        </w:r>
        <w:r>
          <w:instrText xml:space="preserve"> PAGEREF _Toc8334 \h </w:instrText>
        </w:r>
        <w:r>
          <w:fldChar w:fldCharType="separate"/>
        </w:r>
        <w:r>
          <w:t>13</w:t>
        </w:r>
        <w:r>
          <w:fldChar w:fldCharType="end"/>
        </w:r>
      </w:hyperlink>
    </w:p>
    <w:p>
      <w:pPr>
        <w:pStyle w:val="TOC1"/>
        <w:tabs>
          <w:tab w:val="right" w:leader="dot" w:pos="8306"/>
        </w:tabs>
      </w:pPr>
      <w:hyperlink w:anchor="_Toc10767" w:history="1">
        <w:r>
          <w:rPr>
            <w:rFonts w:ascii="仿宋" w:eastAsia="仿宋" w:hAnsi="仿宋" w:cs="仿宋" w:hint="eastAsia"/>
            <w:lang w:eastAsia="zh-CN"/>
          </w:rPr>
          <w:t>五、聚氯乙烯树脂项目可持续发展</w:t>
        </w:r>
        <w:r>
          <w:tab/>
        </w:r>
        <w:r>
          <w:fldChar w:fldCharType="begin"/>
        </w:r>
        <w:r>
          <w:instrText xml:space="preserve"> PAGEREF _Toc10767 \h </w:instrText>
        </w:r>
        <w:r>
          <w:fldChar w:fldCharType="separate"/>
        </w:r>
        <w:r>
          <w:t>15</w:t>
        </w:r>
        <w:r>
          <w:fldChar w:fldCharType="end"/>
        </w:r>
      </w:hyperlink>
    </w:p>
    <w:p>
      <w:pPr>
        <w:pStyle w:val="TOC2"/>
        <w:tabs>
          <w:tab w:val="right" w:leader="dot" w:pos="8306"/>
        </w:tabs>
      </w:pPr>
      <w:hyperlink w:anchor="_Toc19903" w:history="1">
        <w:r>
          <w:rPr>
            <w:rFonts w:ascii="仿宋" w:eastAsia="仿宋" w:hAnsi="仿宋" w:cs="仿宋" w:hint="eastAsia"/>
            <w:lang w:eastAsia="zh-CN"/>
          </w:rPr>
          <w:t>(一)、可持续战略与实践</w:t>
        </w:r>
        <w:r>
          <w:tab/>
        </w:r>
        <w:r>
          <w:fldChar w:fldCharType="begin"/>
        </w:r>
        <w:r>
          <w:instrText xml:space="preserve"> PAGEREF _Toc19903 \h </w:instrText>
        </w:r>
        <w:r>
          <w:fldChar w:fldCharType="separate"/>
        </w:r>
        <w:r>
          <w:t>15</w:t>
        </w:r>
        <w:r>
          <w:fldChar w:fldCharType="end"/>
        </w:r>
      </w:hyperlink>
    </w:p>
    <w:p>
      <w:pPr>
        <w:pStyle w:val="TOC2"/>
        <w:tabs>
          <w:tab w:val="right" w:leader="dot" w:pos="8306"/>
        </w:tabs>
      </w:pPr>
      <w:hyperlink w:anchor="_Toc3081" w:history="1">
        <w:r>
          <w:rPr>
            <w:rFonts w:ascii="仿宋" w:eastAsia="仿宋" w:hAnsi="仿宋" w:cs="仿宋" w:hint="eastAsia"/>
            <w:lang w:eastAsia="zh-CN"/>
          </w:rPr>
          <w:t>(二)、环保与社会责任</w:t>
        </w:r>
        <w:r>
          <w:tab/>
        </w:r>
        <w:r>
          <w:fldChar w:fldCharType="begin"/>
        </w:r>
        <w:r>
          <w:instrText xml:space="preserve"> PAGEREF _Toc3081 \h </w:instrText>
        </w:r>
        <w:r>
          <w:fldChar w:fldCharType="separate"/>
        </w:r>
        <w:r>
          <w:t>15</w:t>
        </w:r>
        <w:r>
          <w:fldChar w:fldCharType="end"/>
        </w:r>
      </w:hyperlink>
    </w:p>
    <w:p>
      <w:pPr>
        <w:pStyle w:val="TOC1"/>
        <w:tabs>
          <w:tab w:val="right" w:leader="dot" w:pos="8306"/>
        </w:tabs>
      </w:pPr>
      <w:hyperlink w:anchor="_Toc22346" w:history="1">
        <w:r>
          <w:rPr>
            <w:rFonts w:ascii="仿宋" w:eastAsia="仿宋" w:hAnsi="仿宋" w:cs="仿宋" w:hint="eastAsia"/>
            <w:lang w:eastAsia="zh-CN"/>
          </w:rPr>
          <w:t>六、聚氯乙烯树脂项目选址可行性分析</w:t>
        </w:r>
        <w:r>
          <w:tab/>
        </w:r>
        <w:r>
          <w:fldChar w:fldCharType="begin"/>
        </w:r>
        <w:r>
          <w:instrText xml:space="preserve"> PAGEREF _Toc22346 \h </w:instrText>
        </w:r>
        <w:r>
          <w:fldChar w:fldCharType="separate"/>
        </w:r>
        <w:r>
          <w:t>16</w:t>
        </w:r>
        <w:r>
          <w:fldChar w:fldCharType="end"/>
        </w:r>
      </w:hyperlink>
    </w:p>
    <w:p>
      <w:pPr>
        <w:pStyle w:val="TOC2"/>
        <w:tabs>
          <w:tab w:val="right" w:leader="dot" w:pos="8306"/>
        </w:tabs>
      </w:pPr>
      <w:hyperlink w:anchor="_Toc7322" w:history="1">
        <w:r>
          <w:rPr>
            <w:rFonts w:ascii="仿宋" w:eastAsia="仿宋" w:hAnsi="仿宋" w:cs="仿宋" w:hint="eastAsia"/>
            <w:lang w:eastAsia="zh-CN"/>
          </w:rPr>
          <w:t>(一)、聚氯乙烯树脂项目选址</w:t>
        </w:r>
        <w:r>
          <w:tab/>
        </w:r>
        <w:r>
          <w:fldChar w:fldCharType="begin"/>
        </w:r>
        <w:r>
          <w:instrText xml:space="preserve"> PAGEREF _Toc7322 \h </w:instrText>
        </w:r>
        <w:r>
          <w:fldChar w:fldCharType="separate"/>
        </w:r>
        <w:r>
          <w:t>16</w:t>
        </w:r>
        <w:r>
          <w:fldChar w:fldCharType="end"/>
        </w:r>
      </w:hyperlink>
    </w:p>
    <w:p>
      <w:pPr>
        <w:pStyle w:val="TOC2"/>
        <w:tabs>
          <w:tab w:val="right" w:leader="dot" w:pos="8306"/>
        </w:tabs>
      </w:pPr>
      <w:hyperlink w:anchor="_Toc27430" w:history="1">
        <w:r>
          <w:rPr>
            <w:rFonts w:ascii="仿宋" w:eastAsia="仿宋" w:hAnsi="仿宋" w:cs="仿宋" w:hint="eastAsia"/>
            <w:lang w:eastAsia="zh-CN"/>
          </w:rPr>
          <w:t>(二)、用地控制指标</w:t>
        </w:r>
        <w:r>
          <w:tab/>
        </w:r>
        <w:r>
          <w:fldChar w:fldCharType="begin"/>
        </w:r>
        <w:r>
          <w:instrText xml:space="preserve"> PAGEREF _Toc27430 \h </w:instrText>
        </w:r>
        <w:r>
          <w:fldChar w:fldCharType="separate"/>
        </w:r>
        <w:r>
          <w:t>16</w:t>
        </w:r>
        <w:r>
          <w:fldChar w:fldCharType="end"/>
        </w:r>
      </w:hyperlink>
    </w:p>
    <w:p>
      <w:pPr>
        <w:pStyle w:val="TOC2"/>
        <w:tabs>
          <w:tab w:val="right" w:leader="dot" w:pos="8306"/>
        </w:tabs>
      </w:pPr>
      <w:hyperlink w:anchor="_Toc10492" w:history="1">
        <w:r>
          <w:rPr>
            <w:rFonts w:ascii="仿宋" w:eastAsia="仿宋" w:hAnsi="仿宋" w:cs="仿宋" w:hint="eastAsia"/>
            <w:lang w:eastAsia="zh-CN"/>
          </w:rPr>
          <w:t>(三)、节约用地措施</w:t>
        </w:r>
        <w:r>
          <w:tab/>
        </w:r>
        <w:r>
          <w:fldChar w:fldCharType="begin"/>
        </w:r>
        <w:r>
          <w:instrText xml:space="preserve"> PAGEREF _Toc10492 \h </w:instrText>
        </w:r>
        <w:r>
          <w:fldChar w:fldCharType="separate"/>
        </w:r>
        <w:r>
          <w:t>18</w:t>
        </w:r>
        <w:r>
          <w:fldChar w:fldCharType="end"/>
        </w:r>
      </w:hyperlink>
    </w:p>
    <w:p>
      <w:pPr>
        <w:pStyle w:val="TOC2"/>
        <w:tabs>
          <w:tab w:val="right" w:leader="dot" w:pos="8306"/>
        </w:tabs>
      </w:pPr>
      <w:hyperlink w:anchor="_Toc9274" w:history="1">
        <w:r>
          <w:rPr>
            <w:rFonts w:ascii="仿宋" w:eastAsia="仿宋" w:hAnsi="仿宋" w:cs="仿宋" w:hint="eastAsia"/>
            <w:lang w:eastAsia="zh-CN"/>
          </w:rPr>
          <w:t>(四)、总图布置方案</w:t>
        </w:r>
        <w:r>
          <w:tab/>
        </w:r>
        <w:r>
          <w:fldChar w:fldCharType="begin"/>
        </w:r>
        <w:r>
          <w:instrText xml:space="preserve"> PAGEREF _Toc9274 \h </w:instrText>
        </w:r>
        <w:r>
          <w:fldChar w:fldCharType="separate"/>
        </w:r>
        <w:r>
          <w:t>20</w:t>
        </w:r>
        <w:r>
          <w:fldChar w:fldCharType="end"/>
        </w:r>
      </w:hyperlink>
    </w:p>
    <w:p>
      <w:pPr>
        <w:pStyle w:val="TOC2"/>
        <w:tabs>
          <w:tab w:val="right" w:leader="dot" w:pos="8306"/>
        </w:tabs>
      </w:pPr>
      <w:hyperlink w:anchor="_Toc16559" w:history="1">
        <w:r>
          <w:rPr>
            <w:rFonts w:ascii="仿宋" w:eastAsia="仿宋" w:hAnsi="仿宋" w:cs="仿宋" w:hint="eastAsia"/>
            <w:lang w:eastAsia="zh-CN"/>
          </w:rPr>
          <w:t>(五)、选址综合评价</w:t>
        </w:r>
        <w:r>
          <w:tab/>
        </w:r>
        <w:r>
          <w:fldChar w:fldCharType="begin"/>
        </w:r>
        <w:r>
          <w:instrText xml:space="preserve"> PAGEREF _Toc16559 \h </w:instrText>
        </w:r>
        <w:r>
          <w:fldChar w:fldCharType="separate"/>
        </w:r>
        <w:r>
          <w:t>21</w:t>
        </w:r>
        <w:r>
          <w:fldChar w:fldCharType="end"/>
        </w:r>
      </w:hyperlink>
    </w:p>
    <w:p>
      <w:pPr>
        <w:pStyle w:val="TOC1"/>
        <w:tabs>
          <w:tab w:val="right" w:leader="dot" w:pos="8306"/>
        </w:tabs>
      </w:pPr>
      <w:hyperlink w:anchor="_Toc31604" w:history="1">
        <w:r>
          <w:rPr>
            <w:rFonts w:ascii="仿宋" w:eastAsia="仿宋" w:hAnsi="仿宋" w:cs="仿宋" w:hint="eastAsia"/>
            <w:lang w:eastAsia="zh-CN"/>
          </w:rPr>
          <w:t>七、聚氯乙烯树脂项目人力资源管理</w:t>
        </w:r>
        <w:r>
          <w:tab/>
        </w:r>
        <w:r>
          <w:fldChar w:fldCharType="begin"/>
        </w:r>
        <w:r>
          <w:instrText xml:space="preserve"> PAGEREF _Toc31604 \h </w:instrText>
        </w:r>
        <w:r>
          <w:fldChar w:fldCharType="separate"/>
        </w:r>
        <w:r>
          <w:t>22</w:t>
        </w:r>
        <w:r>
          <w:fldChar w:fldCharType="end"/>
        </w:r>
      </w:hyperlink>
    </w:p>
    <w:p>
      <w:pPr>
        <w:pStyle w:val="TOC2"/>
        <w:tabs>
          <w:tab w:val="right" w:leader="dot" w:pos="8306"/>
        </w:tabs>
      </w:pPr>
      <w:hyperlink w:anchor="_Toc10924" w:history="1">
        <w:r>
          <w:rPr>
            <w:rFonts w:ascii="仿宋" w:eastAsia="仿宋" w:hAnsi="仿宋" w:cs="仿宋" w:hint="eastAsia"/>
            <w:lang w:eastAsia="zh-CN"/>
          </w:rPr>
          <w:t>(一)、建立健全的预算管理制度</w:t>
        </w:r>
        <w:r>
          <w:tab/>
        </w:r>
        <w:r>
          <w:fldChar w:fldCharType="begin"/>
        </w:r>
        <w:r>
          <w:instrText xml:space="preserve"> PAGEREF _Toc10924 \h </w:instrText>
        </w:r>
        <w:r>
          <w:fldChar w:fldCharType="separate"/>
        </w:r>
        <w:r>
          <w:t>22</w:t>
        </w:r>
        <w:r>
          <w:fldChar w:fldCharType="end"/>
        </w:r>
      </w:hyperlink>
    </w:p>
    <w:p>
      <w:pPr>
        <w:pStyle w:val="TOC2"/>
        <w:tabs>
          <w:tab w:val="right" w:leader="dot" w:pos="8306"/>
        </w:tabs>
      </w:pPr>
      <w:hyperlink w:anchor="_Toc3744" w:history="1">
        <w:r>
          <w:rPr>
            <w:rFonts w:ascii="仿宋" w:eastAsia="仿宋" w:hAnsi="仿宋" w:cs="仿宋" w:hint="eastAsia"/>
            <w:lang w:eastAsia="zh-CN"/>
          </w:rPr>
          <w:t>(二)、加强资金流动监控</w:t>
        </w:r>
        <w:r>
          <w:tab/>
        </w:r>
        <w:r>
          <w:fldChar w:fldCharType="begin"/>
        </w:r>
        <w:r>
          <w:instrText xml:space="preserve"> PAGEREF _Toc3744 \h </w:instrText>
        </w:r>
        <w:r>
          <w:fldChar w:fldCharType="separate"/>
        </w:r>
        <w:r>
          <w:t>23</w:t>
        </w:r>
        <w:r>
          <w:fldChar w:fldCharType="end"/>
        </w:r>
      </w:hyperlink>
    </w:p>
    <w:p>
      <w:pPr>
        <w:pStyle w:val="TOC2"/>
        <w:tabs>
          <w:tab w:val="right" w:leader="dot" w:pos="8306"/>
        </w:tabs>
      </w:pPr>
      <w:hyperlink w:anchor="_Toc7515" w:history="1">
        <w:r>
          <w:rPr>
            <w:rFonts w:ascii="仿宋" w:eastAsia="仿宋" w:hAnsi="仿宋" w:cs="仿宋" w:hint="eastAsia"/>
            <w:lang w:eastAsia="zh-CN"/>
          </w:rPr>
          <w:t>(三)、制定完善的风险控制机制</w:t>
        </w:r>
        <w:r>
          <w:tab/>
        </w:r>
        <w:r>
          <w:fldChar w:fldCharType="begin"/>
        </w:r>
        <w:r>
          <w:instrText xml:space="preserve"> PAGEREF _Toc7515 \h </w:instrText>
        </w:r>
        <w:r>
          <w:fldChar w:fldCharType="separate"/>
        </w:r>
        <w:r>
          <w:t>25</w:t>
        </w:r>
        <w:r>
          <w:fldChar w:fldCharType="end"/>
        </w:r>
      </w:hyperlink>
    </w:p>
    <w:p>
      <w:pPr>
        <w:pStyle w:val="TOC2"/>
        <w:tabs>
          <w:tab w:val="right" w:leader="dot" w:pos="8306"/>
        </w:tabs>
      </w:pPr>
      <w:hyperlink w:anchor="_Toc21265" w:history="1">
        <w:r>
          <w:rPr>
            <w:rFonts w:ascii="仿宋" w:eastAsia="仿宋" w:hAnsi="仿宋" w:cs="仿宋" w:hint="eastAsia"/>
            <w:lang w:eastAsia="zh-CN"/>
          </w:rPr>
          <w:t>(四)、优化成本管理</w:t>
        </w:r>
        <w:r>
          <w:tab/>
        </w:r>
        <w:r>
          <w:fldChar w:fldCharType="begin"/>
        </w:r>
        <w:r>
          <w:instrText xml:space="preserve"> PAGEREF _Toc21265 \h </w:instrText>
        </w:r>
        <w:r>
          <w:fldChar w:fldCharType="separate"/>
        </w:r>
        <w:r>
          <w:t>26</w:t>
        </w:r>
        <w:r>
          <w:fldChar w:fldCharType="end"/>
        </w:r>
      </w:hyperlink>
    </w:p>
    <w:p>
      <w:pPr>
        <w:pStyle w:val="TOC1"/>
        <w:tabs>
          <w:tab w:val="right" w:leader="dot" w:pos="8306"/>
        </w:tabs>
      </w:pPr>
      <w:hyperlink w:anchor="_Toc5935" w:history="1">
        <w:r>
          <w:rPr>
            <w:rFonts w:ascii="仿宋" w:eastAsia="仿宋" w:hAnsi="仿宋" w:cs="仿宋" w:hint="eastAsia"/>
            <w:lang w:eastAsia="zh-CN"/>
          </w:rPr>
          <w:t>八、聚氯乙烯树脂项目财务管理</w:t>
        </w:r>
        <w:r>
          <w:tab/>
        </w:r>
        <w:r>
          <w:fldChar w:fldCharType="begin"/>
        </w:r>
        <w:r>
          <w:instrText xml:space="preserve"> PAGEREF _Toc5935 \h </w:instrText>
        </w:r>
        <w:r>
          <w:fldChar w:fldCharType="separate"/>
        </w:r>
        <w:r>
          <w:t>27</w:t>
        </w:r>
        <w:r>
          <w:fldChar w:fldCharType="end"/>
        </w:r>
      </w:hyperlink>
    </w:p>
    <w:p>
      <w:pPr>
        <w:pStyle w:val="TOC2"/>
        <w:tabs>
          <w:tab w:val="right" w:leader="dot" w:pos="8306"/>
        </w:tabs>
      </w:pPr>
      <w:hyperlink w:anchor="_Toc14922" w:history="1">
        <w:r>
          <w:rPr>
            <w:rFonts w:ascii="仿宋" w:eastAsia="仿宋" w:hAnsi="仿宋" w:cs="仿宋" w:hint="eastAsia"/>
            <w:lang w:eastAsia="zh-CN"/>
          </w:rPr>
          <w:t>(一)、资金需求大</w:t>
        </w:r>
        <w:r>
          <w:tab/>
        </w:r>
        <w:r>
          <w:fldChar w:fldCharType="begin"/>
        </w:r>
        <w:r>
          <w:instrText xml:space="preserve"> PAGEREF _Toc14922 \h </w:instrText>
        </w:r>
        <w:r>
          <w:fldChar w:fldCharType="separate"/>
        </w:r>
        <w:r>
          <w:t>27</w:t>
        </w:r>
        <w:r>
          <w:fldChar w:fldCharType="end"/>
        </w:r>
      </w:hyperlink>
    </w:p>
    <w:p>
      <w:pPr>
        <w:pStyle w:val="TOC2"/>
        <w:tabs>
          <w:tab w:val="right" w:leader="dot" w:pos="8306"/>
        </w:tabs>
      </w:pPr>
      <w:hyperlink w:anchor="_Toc25863" w:history="1">
        <w:r>
          <w:rPr>
            <w:rFonts w:ascii="仿宋" w:eastAsia="仿宋" w:hAnsi="仿宋" w:cs="仿宋" w:hint="eastAsia"/>
            <w:lang w:eastAsia="zh-CN"/>
          </w:rPr>
          <w:t>(二)、研发周期长</w:t>
        </w:r>
        <w:r>
          <w:tab/>
        </w:r>
        <w:r>
          <w:fldChar w:fldCharType="begin"/>
        </w:r>
        <w:r>
          <w:instrText xml:space="preserve"> PAGEREF _Toc25863 \h </w:instrText>
        </w:r>
        <w:r>
          <w:fldChar w:fldCharType="separate"/>
        </w:r>
        <w:r>
          <w:t>28</w:t>
        </w:r>
        <w:r>
          <w:fldChar w:fldCharType="end"/>
        </w:r>
      </w:hyperlink>
    </w:p>
    <w:p>
      <w:pPr>
        <w:pStyle w:val="TOC2"/>
        <w:tabs>
          <w:tab w:val="right" w:leader="dot" w:pos="8306"/>
        </w:tabs>
      </w:pPr>
      <w:hyperlink w:anchor="_Toc16724" w:history="1">
        <w:r>
          <w:rPr>
            <w:rFonts w:ascii="仿宋" w:eastAsia="仿宋" w:hAnsi="仿宋" w:cs="仿宋" w:hint="eastAsia"/>
            <w:lang w:eastAsia="zh-CN"/>
          </w:rPr>
          <w:t>(三)、市场风险大</w:t>
        </w:r>
        <w:r>
          <w:tab/>
        </w:r>
        <w:r>
          <w:fldChar w:fldCharType="begin"/>
        </w:r>
        <w:r>
          <w:instrText xml:space="preserve"> PAGEREF _Toc16724 \h </w:instrText>
        </w:r>
        <w:r>
          <w:fldChar w:fldCharType="separate"/>
        </w:r>
        <w:r>
          <w:t>30</w:t>
        </w:r>
        <w:r>
          <w:fldChar w:fldCharType="end"/>
        </w:r>
      </w:hyperlink>
    </w:p>
    <w:p>
      <w:pPr>
        <w:pStyle w:val="TOC2"/>
        <w:tabs>
          <w:tab w:val="right" w:leader="dot" w:pos="8306"/>
        </w:tabs>
      </w:pPr>
      <w:hyperlink w:anchor="_Toc3281" w:history="1">
        <w:r>
          <w:rPr>
            <w:rFonts w:ascii="仿宋" w:eastAsia="仿宋" w:hAnsi="仿宋" w:cs="仿宋" w:hint="eastAsia"/>
            <w:lang w:eastAsia="zh-CN"/>
          </w:rPr>
          <w:t>(四)、利润率高</w:t>
        </w:r>
        <w:r>
          <w:tab/>
        </w:r>
        <w:r>
          <w:fldChar w:fldCharType="begin"/>
        </w:r>
        <w:r>
          <w:instrText xml:space="preserve"> PAGEREF _Toc3281 \h </w:instrText>
        </w:r>
        <w:r>
          <w:fldChar w:fldCharType="separate"/>
        </w:r>
        <w:r>
          <w:t>32</w:t>
        </w:r>
        <w:r>
          <w:fldChar w:fldCharType="end"/>
        </w:r>
      </w:hyperlink>
    </w:p>
    <w:p>
      <w:pPr>
        <w:pStyle w:val="TOC1"/>
        <w:tabs>
          <w:tab w:val="right" w:leader="dot" w:pos="8306"/>
        </w:tabs>
      </w:pPr>
      <w:hyperlink w:anchor="_Toc26468" w:history="1">
        <w:r>
          <w:rPr>
            <w:rFonts w:ascii="仿宋" w:eastAsia="仿宋" w:hAnsi="仿宋" w:cs="仿宋" w:hint="eastAsia"/>
            <w:lang w:eastAsia="zh-CN"/>
          </w:rPr>
          <w:t>九、聚氯乙烯树脂项目环境影响分析</w:t>
        </w:r>
        <w:r>
          <w:tab/>
        </w:r>
        <w:r>
          <w:fldChar w:fldCharType="begin"/>
        </w:r>
        <w:r>
          <w:instrText xml:space="preserve"> PAGEREF _Toc26468 \h </w:instrText>
        </w:r>
        <w:r>
          <w:fldChar w:fldCharType="separate"/>
        </w:r>
        <w:r>
          <w:t>35</w:t>
        </w:r>
        <w:r>
          <w:fldChar w:fldCharType="end"/>
        </w:r>
      </w:hyperlink>
    </w:p>
    <w:p>
      <w:pPr>
        <w:pStyle w:val="TOC2"/>
        <w:tabs>
          <w:tab w:val="right" w:leader="dot" w:pos="8306"/>
        </w:tabs>
      </w:pPr>
      <w:hyperlink w:anchor="_Toc17915" w:history="1">
        <w:r>
          <w:rPr>
            <w:rFonts w:ascii="仿宋" w:eastAsia="仿宋" w:hAnsi="仿宋" w:cs="仿宋" w:hint="eastAsia"/>
            <w:lang w:eastAsia="zh-CN"/>
          </w:rPr>
          <w:t>(一)、建设区域环境质量现状</w:t>
        </w:r>
        <w:r>
          <w:tab/>
        </w:r>
        <w:r>
          <w:fldChar w:fldCharType="begin"/>
        </w:r>
        <w:r>
          <w:instrText xml:space="preserve"> PAGEREF _Toc17915 \h </w:instrText>
        </w:r>
        <w:r>
          <w:fldChar w:fldCharType="separate"/>
        </w:r>
        <w:r>
          <w:t>35</w:t>
        </w:r>
        <w:r>
          <w:fldChar w:fldCharType="end"/>
        </w:r>
      </w:hyperlink>
    </w:p>
    <w:p>
      <w:pPr>
        <w:pStyle w:val="TOC2"/>
        <w:tabs>
          <w:tab w:val="right" w:leader="dot" w:pos="8306"/>
        </w:tabs>
      </w:pPr>
      <w:hyperlink w:anchor="_Toc12022" w:history="1">
        <w:r>
          <w:rPr>
            <w:rFonts w:ascii="仿宋" w:eastAsia="仿宋" w:hAnsi="仿宋" w:cs="仿宋" w:hint="eastAsia"/>
            <w:lang w:eastAsia="zh-CN"/>
          </w:rPr>
          <w:t>(二)、建设期环境保护</w:t>
        </w:r>
        <w:r>
          <w:tab/>
        </w:r>
        <w:r>
          <w:fldChar w:fldCharType="begin"/>
        </w:r>
        <w:r>
          <w:instrText xml:space="preserve"> PAGEREF _Toc12022 \h </w:instrText>
        </w:r>
        <w:r>
          <w:fldChar w:fldCharType="separate"/>
        </w:r>
        <w:r>
          <w:t>36</w:t>
        </w:r>
        <w:r>
          <w:fldChar w:fldCharType="end"/>
        </w:r>
      </w:hyperlink>
    </w:p>
    <w:p>
      <w:pPr>
        <w:pStyle w:val="TOC2"/>
        <w:tabs>
          <w:tab w:val="right" w:leader="dot" w:pos="8306"/>
        </w:tabs>
      </w:pPr>
      <w:hyperlink w:anchor="_Toc14006" w:history="1">
        <w:r>
          <w:rPr>
            <w:rFonts w:ascii="仿宋" w:eastAsia="仿宋" w:hAnsi="仿宋" w:cs="仿宋" w:hint="eastAsia"/>
            <w:lang w:eastAsia="zh-CN"/>
          </w:rPr>
          <w:t>(三)、运营期环境保护</w:t>
        </w:r>
        <w:r>
          <w:tab/>
        </w:r>
        <w:r>
          <w:fldChar w:fldCharType="begin"/>
        </w:r>
        <w:r>
          <w:instrText xml:space="preserve"> PAGEREF _Toc14006 \h </w:instrText>
        </w:r>
        <w:r>
          <w:fldChar w:fldCharType="separate"/>
        </w:r>
        <w:r>
          <w:t>37</w:t>
        </w:r>
        <w:r>
          <w:fldChar w:fldCharType="end"/>
        </w:r>
      </w:hyperlink>
    </w:p>
    <w:p>
      <w:pPr>
        <w:pStyle w:val="TOC2"/>
        <w:tabs>
          <w:tab w:val="right" w:leader="dot" w:pos="8306"/>
        </w:tabs>
      </w:pPr>
      <w:hyperlink w:anchor="_Toc9360" w:history="1">
        <w:r>
          <w:rPr>
            <w:rFonts w:ascii="仿宋" w:eastAsia="仿宋" w:hAnsi="仿宋" w:cs="仿宋" w:hint="eastAsia"/>
            <w:lang w:eastAsia="zh-CN"/>
          </w:rPr>
          <w:t>(四)、聚氯乙烯树脂项目建设对区域经济的影响</w:t>
        </w:r>
        <w:r>
          <w:tab/>
        </w:r>
        <w:r>
          <w:fldChar w:fldCharType="begin"/>
        </w:r>
        <w:r>
          <w:instrText xml:space="preserve"> PAGEREF _Toc9360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48" w:history="1">
        <w:r>
          <w:rPr>
            <w:rFonts w:ascii="仿宋" w:eastAsia="仿宋" w:hAnsi="仿宋" w:cs="仿宋" w:hint="eastAsia"/>
            <w:lang w:eastAsia="zh-CN"/>
          </w:rPr>
          <w:t>(五)、废弃物处理</w:t>
        </w:r>
        <w:r>
          <w:tab/>
        </w:r>
        <w:r>
          <w:fldChar w:fldCharType="begin"/>
        </w:r>
        <w:r>
          <w:instrText xml:space="preserve"> PAGEREF _Toc9248 \h </w:instrText>
        </w:r>
        <w:r>
          <w:fldChar w:fldCharType="separate"/>
        </w:r>
        <w:r>
          <w:t>41</w:t>
        </w:r>
        <w:r>
          <w:fldChar w:fldCharType="end"/>
        </w:r>
      </w:hyperlink>
    </w:p>
    <w:p>
      <w:pPr>
        <w:pStyle w:val="TOC2"/>
        <w:tabs>
          <w:tab w:val="right" w:leader="dot" w:pos="8306"/>
        </w:tabs>
      </w:pPr>
      <w:hyperlink w:anchor="_Toc198" w:history="1">
        <w:r>
          <w:rPr>
            <w:rFonts w:ascii="仿宋" w:eastAsia="仿宋" w:hAnsi="仿宋" w:cs="仿宋" w:hint="eastAsia"/>
            <w:lang w:eastAsia="zh-CN"/>
          </w:rPr>
          <w:t>(六)、特殊环境影响分析</w:t>
        </w:r>
        <w:r>
          <w:tab/>
        </w:r>
        <w:r>
          <w:fldChar w:fldCharType="begin"/>
        </w:r>
        <w:r>
          <w:instrText xml:space="preserve"> PAGEREF _Toc198 \h </w:instrText>
        </w:r>
        <w:r>
          <w:fldChar w:fldCharType="separate"/>
        </w:r>
        <w:r>
          <w:t>42</w:t>
        </w:r>
        <w:r>
          <w:fldChar w:fldCharType="end"/>
        </w:r>
      </w:hyperlink>
    </w:p>
    <w:p>
      <w:pPr>
        <w:pStyle w:val="TOC2"/>
        <w:tabs>
          <w:tab w:val="right" w:leader="dot" w:pos="8306"/>
        </w:tabs>
      </w:pPr>
      <w:hyperlink w:anchor="_Toc29889" w:history="1">
        <w:r>
          <w:rPr>
            <w:rFonts w:ascii="仿宋" w:eastAsia="仿宋" w:hAnsi="仿宋" w:cs="仿宋" w:hint="eastAsia"/>
            <w:lang w:eastAsia="zh-CN"/>
          </w:rPr>
          <w:t>(七)、清洁生产</w:t>
        </w:r>
        <w:r>
          <w:tab/>
        </w:r>
        <w:r>
          <w:fldChar w:fldCharType="begin"/>
        </w:r>
        <w:r>
          <w:instrText xml:space="preserve"> PAGEREF _Toc29889 \h </w:instrText>
        </w:r>
        <w:r>
          <w:fldChar w:fldCharType="separate"/>
        </w:r>
        <w:r>
          <w:t>43</w:t>
        </w:r>
        <w:r>
          <w:fldChar w:fldCharType="end"/>
        </w:r>
      </w:hyperlink>
    </w:p>
    <w:p>
      <w:pPr>
        <w:pStyle w:val="TOC2"/>
        <w:tabs>
          <w:tab w:val="right" w:leader="dot" w:pos="8306"/>
        </w:tabs>
      </w:pPr>
      <w:hyperlink w:anchor="_Toc26425" w:history="1">
        <w:r>
          <w:rPr>
            <w:rFonts w:ascii="仿宋" w:eastAsia="仿宋" w:hAnsi="仿宋" w:cs="仿宋" w:hint="eastAsia"/>
            <w:lang w:eastAsia="zh-CN"/>
          </w:rPr>
          <w:t>(八)、环境保护综合评价</w:t>
        </w:r>
        <w:r>
          <w:tab/>
        </w:r>
        <w:r>
          <w:fldChar w:fldCharType="begin"/>
        </w:r>
        <w:r>
          <w:instrText xml:space="preserve"> PAGEREF _Toc26425 \h </w:instrText>
        </w:r>
        <w:r>
          <w:fldChar w:fldCharType="separate"/>
        </w:r>
        <w:r>
          <w:t>44</w:t>
        </w:r>
        <w:r>
          <w:fldChar w:fldCharType="end"/>
        </w:r>
      </w:hyperlink>
    </w:p>
    <w:p>
      <w:pPr>
        <w:pStyle w:val="TOC1"/>
        <w:tabs>
          <w:tab w:val="right" w:leader="dot" w:pos="8306"/>
        </w:tabs>
      </w:pPr>
      <w:hyperlink w:anchor="_Toc8202" w:history="1">
        <w:r>
          <w:rPr>
            <w:rFonts w:ascii="仿宋" w:eastAsia="仿宋" w:hAnsi="仿宋" w:cs="仿宋" w:hint="eastAsia"/>
            <w:lang w:eastAsia="zh-CN"/>
          </w:rPr>
          <w:t>十、生产安全保护</w:t>
        </w:r>
        <w:r>
          <w:tab/>
        </w:r>
        <w:r>
          <w:fldChar w:fldCharType="begin"/>
        </w:r>
        <w:r>
          <w:instrText xml:space="preserve"> PAGEREF _Toc8202 \h </w:instrText>
        </w:r>
        <w:r>
          <w:fldChar w:fldCharType="separate"/>
        </w:r>
        <w:r>
          <w:t>45</w:t>
        </w:r>
        <w:r>
          <w:fldChar w:fldCharType="end"/>
        </w:r>
      </w:hyperlink>
    </w:p>
    <w:p>
      <w:pPr>
        <w:pStyle w:val="TOC2"/>
        <w:tabs>
          <w:tab w:val="right" w:leader="dot" w:pos="8306"/>
        </w:tabs>
      </w:pPr>
      <w:hyperlink w:anchor="_Toc4767" w:history="1">
        <w:r>
          <w:rPr>
            <w:rFonts w:ascii="仿宋" w:eastAsia="仿宋" w:hAnsi="仿宋" w:cs="仿宋" w:hint="eastAsia"/>
            <w:lang w:eastAsia="zh-CN"/>
          </w:rPr>
          <w:t>(一)、消防安全</w:t>
        </w:r>
        <w:r>
          <w:tab/>
        </w:r>
        <w:r>
          <w:fldChar w:fldCharType="begin"/>
        </w:r>
        <w:r>
          <w:instrText xml:space="preserve"> PAGEREF _Toc4767 \h </w:instrText>
        </w:r>
        <w:r>
          <w:fldChar w:fldCharType="separate"/>
        </w:r>
        <w:r>
          <w:t>45</w:t>
        </w:r>
        <w:r>
          <w:fldChar w:fldCharType="end"/>
        </w:r>
      </w:hyperlink>
    </w:p>
    <w:p>
      <w:pPr>
        <w:pStyle w:val="TOC2"/>
        <w:tabs>
          <w:tab w:val="right" w:leader="dot" w:pos="8306"/>
        </w:tabs>
      </w:pPr>
      <w:hyperlink w:anchor="_Toc15029" w:history="1">
        <w:r>
          <w:rPr>
            <w:rFonts w:ascii="仿宋" w:eastAsia="仿宋" w:hAnsi="仿宋" w:cs="仿宋" w:hint="eastAsia"/>
            <w:lang w:eastAsia="zh-CN"/>
          </w:rPr>
          <w:t>(二)、防火防爆总图布置措施</w:t>
        </w:r>
        <w:r>
          <w:tab/>
        </w:r>
        <w:r>
          <w:fldChar w:fldCharType="begin"/>
        </w:r>
        <w:r>
          <w:instrText xml:space="preserve"> PAGEREF _Toc15029 \h </w:instrText>
        </w:r>
        <w:r>
          <w:fldChar w:fldCharType="separate"/>
        </w:r>
        <w:r>
          <w:t>47</w:t>
        </w:r>
        <w:r>
          <w:fldChar w:fldCharType="end"/>
        </w:r>
      </w:hyperlink>
    </w:p>
    <w:p>
      <w:pPr>
        <w:pStyle w:val="TOC2"/>
        <w:tabs>
          <w:tab w:val="right" w:leader="dot" w:pos="8306"/>
        </w:tabs>
      </w:pPr>
      <w:hyperlink w:anchor="_Toc32291" w:history="1">
        <w:r>
          <w:rPr>
            <w:rFonts w:ascii="仿宋" w:eastAsia="仿宋" w:hAnsi="仿宋" w:cs="仿宋" w:hint="eastAsia"/>
            <w:lang w:eastAsia="zh-CN"/>
          </w:rPr>
          <w:t>(三)、自然灾害防范措施</w:t>
        </w:r>
        <w:r>
          <w:tab/>
        </w:r>
        <w:r>
          <w:fldChar w:fldCharType="begin"/>
        </w:r>
        <w:r>
          <w:instrText xml:space="preserve"> PAGEREF _Toc32291 \h </w:instrText>
        </w:r>
        <w:r>
          <w:fldChar w:fldCharType="separate"/>
        </w:r>
        <w:r>
          <w:t>48</w:t>
        </w:r>
        <w:r>
          <w:fldChar w:fldCharType="end"/>
        </w:r>
      </w:hyperlink>
    </w:p>
    <w:p>
      <w:pPr>
        <w:pStyle w:val="TOC2"/>
        <w:tabs>
          <w:tab w:val="right" w:leader="dot" w:pos="8306"/>
        </w:tabs>
      </w:pPr>
      <w:hyperlink w:anchor="_Toc3893" w:history="1">
        <w:r>
          <w:rPr>
            <w:rFonts w:ascii="仿宋" w:eastAsia="仿宋" w:hAnsi="仿宋" w:cs="仿宋" w:hint="eastAsia"/>
            <w:lang w:eastAsia="zh-CN"/>
          </w:rPr>
          <w:t>(四)、安全色及安全标志使用要求</w:t>
        </w:r>
        <w:r>
          <w:tab/>
        </w:r>
        <w:r>
          <w:fldChar w:fldCharType="begin"/>
        </w:r>
        <w:r>
          <w:instrText xml:space="preserve"> PAGEREF _Toc3893 \h </w:instrText>
        </w:r>
        <w:r>
          <w:fldChar w:fldCharType="separate"/>
        </w:r>
        <w:r>
          <w:t>49</w:t>
        </w:r>
        <w:r>
          <w:fldChar w:fldCharType="end"/>
        </w:r>
      </w:hyperlink>
    </w:p>
    <w:p>
      <w:pPr>
        <w:pStyle w:val="TOC2"/>
        <w:tabs>
          <w:tab w:val="right" w:leader="dot" w:pos="8306"/>
        </w:tabs>
      </w:pPr>
      <w:hyperlink w:anchor="_Toc24215" w:history="1">
        <w:r>
          <w:rPr>
            <w:rFonts w:ascii="仿宋" w:eastAsia="仿宋" w:hAnsi="仿宋" w:cs="仿宋" w:hint="eastAsia"/>
            <w:lang w:eastAsia="zh-CN"/>
          </w:rPr>
          <w:t>(五)、防尘防毒措施</w:t>
        </w:r>
        <w:r>
          <w:tab/>
        </w:r>
        <w:r>
          <w:fldChar w:fldCharType="begin"/>
        </w:r>
        <w:r>
          <w:instrText xml:space="preserve"> PAGEREF _Toc24215 \h </w:instrText>
        </w:r>
        <w:r>
          <w:fldChar w:fldCharType="separate"/>
        </w:r>
        <w:r>
          <w:t>50</w:t>
        </w:r>
        <w:r>
          <w:fldChar w:fldCharType="end"/>
        </w:r>
      </w:hyperlink>
    </w:p>
    <w:p>
      <w:pPr>
        <w:pStyle w:val="TOC2"/>
        <w:tabs>
          <w:tab w:val="right" w:leader="dot" w:pos="8306"/>
        </w:tabs>
      </w:pPr>
      <w:hyperlink w:anchor="_Toc27290" w:history="1">
        <w:r>
          <w:rPr>
            <w:rFonts w:ascii="仿宋" w:eastAsia="仿宋" w:hAnsi="仿宋" w:cs="仿宋" w:hint="eastAsia"/>
            <w:lang w:eastAsia="zh-CN"/>
          </w:rPr>
          <w:t>(六)、防静电、触电防护及防雷措施</w:t>
        </w:r>
        <w:r>
          <w:tab/>
        </w:r>
        <w:r>
          <w:fldChar w:fldCharType="begin"/>
        </w:r>
        <w:r>
          <w:instrText xml:space="preserve"> PAGEREF _Toc27290 \h </w:instrText>
        </w:r>
        <w:r>
          <w:fldChar w:fldCharType="separate"/>
        </w:r>
        <w:r>
          <w:t>51</w:t>
        </w:r>
        <w:r>
          <w:fldChar w:fldCharType="end"/>
        </w:r>
      </w:hyperlink>
    </w:p>
    <w:p>
      <w:pPr>
        <w:pStyle w:val="TOC2"/>
        <w:tabs>
          <w:tab w:val="right" w:leader="dot" w:pos="8306"/>
        </w:tabs>
      </w:pPr>
      <w:hyperlink w:anchor="_Toc4679" w:history="1">
        <w:r>
          <w:rPr>
            <w:rFonts w:ascii="仿宋" w:eastAsia="仿宋" w:hAnsi="仿宋" w:cs="仿宋" w:hint="eastAsia"/>
            <w:lang w:eastAsia="zh-CN"/>
          </w:rPr>
          <w:t>(七)、机械设备安全保障措施</w:t>
        </w:r>
        <w:r>
          <w:tab/>
        </w:r>
        <w:r>
          <w:fldChar w:fldCharType="begin"/>
        </w:r>
        <w:r>
          <w:instrText xml:space="preserve"> PAGEREF _Toc4679 \h </w:instrText>
        </w:r>
        <w:r>
          <w:fldChar w:fldCharType="separate"/>
        </w:r>
        <w:r>
          <w:t>52</w:t>
        </w:r>
        <w:r>
          <w:fldChar w:fldCharType="end"/>
        </w:r>
      </w:hyperlink>
    </w:p>
    <w:p>
      <w:pPr>
        <w:pStyle w:val="TOC1"/>
        <w:tabs>
          <w:tab w:val="right" w:leader="dot" w:pos="8306"/>
        </w:tabs>
      </w:pPr>
      <w:hyperlink w:anchor="_Toc18831" w:history="1">
        <w:r>
          <w:rPr>
            <w:rFonts w:ascii="仿宋" w:eastAsia="仿宋" w:hAnsi="仿宋" w:cs="仿宋" w:hint="eastAsia"/>
            <w:lang w:eastAsia="zh-CN"/>
          </w:rPr>
          <w:t>十一、聚氯乙烯树脂项目创新与研发</w:t>
        </w:r>
        <w:r>
          <w:tab/>
        </w:r>
        <w:r>
          <w:fldChar w:fldCharType="begin"/>
        </w:r>
        <w:r>
          <w:instrText xml:space="preserve"> PAGEREF _Toc18831 \h </w:instrText>
        </w:r>
        <w:r>
          <w:fldChar w:fldCharType="separate"/>
        </w:r>
        <w:r>
          <w:t>54</w:t>
        </w:r>
        <w:r>
          <w:fldChar w:fldCharType="end"/>
        </w:r>
      </w:hyperlink>
    </w:p>
    <w:p>
      <w:pPr>
        <w:pStyle w:val="TOC2"/>
        <w:tabs>
          <w:tab w:val="right" w:leader="dot" w:pos="8306"/>
        </w:tabs>
      </w:pPr>
      <w:hyperlink w:anchor="_Toc9338" w:history="1">
        <w:r>
          <w:rPr>
            <w:rFonts w:ascii="仿宋" w:eastAsia="仿宋" w:hAnsi="仿宋" w:cs="仿宋" w:hint="eastAsia"/>
            <w:lang w:eastAsia="zh-CN"/>
          </w:rPr>
          <w:t>(一)、创新策略与方向</w:t>
        </w:r>
        <w:r>
          <w:tab/>
        </w:r>
        <w:r>
          <w:fldChar w:fldCharType="begin"/>
        </w:r>
        <w:r>
          <w:instrText xml:space="preserve"> PAGEREF _Toc9338 \h </w:instrText>
        </w:r>
        <w:r>
          <w:fldChar w:fldCharType="separate"/>
        </w:r>
        <w:r>
          <w:t>54</w:t>
        </w:r>
        <w:r>
          <w:fldChar w:fldCharType="end"/>
        </w:r>
      </w:hyperlink>
    </w:p>
    <w:p>
      <w:pPr>
        <w:pStyle w:val="TOC2"/>
        <w:tabs>
          <w:tab w:val="right" w:leader="dot" w:pos="8306"/>
        </w:tabs>
      </w:pPr>
      <w:hyperlink w:anchor="_Toc11875" w:history="1">
        <w:r>
          <w:rPr>
            <w:rFonts w:ascii="仿宋" w:eastAsia="仿宋" w:hAnsi="仿宋" w:cs="仿宋" w:hint="eastAsia"/>
            <w:lang w:eastAsia="zh-CN"/>
          </w:rPr>
          <w:t>(二)、研发规划与投入</w:t>
        </w:r>
        <w:r>
          <w:tab/>
        </w:r>
        <w:r>
          <w:fldChar w:fldCharType="begin"/>
        </w:r>
        <w:r>
          <w:instrText xml:space="preserve"> PAGEREF _Toc11875 \h </w:instrText>
        </w:r>
        <w:r>
          <w:fldChar w:fldCharType="separate"/>
        </w:r>
        <w:r>
          <w:t>55</w:t>
        </w:r>
        <w:r>
          <w:fldChar w:fldCharType="end"/>
        </w:r>
      </w:hyperlink>
    </w:p>
    <w:p>
      <w:pPr>
        <w:pStyle w:val="TOC1"/>
        <w:tabs>
          <w:tab w:val="right" w:leader="dot" w:pos="8306"/>
        </w:tabs>
      </w:pPr>
      <w:hyperlink w:anchor="_Toc10719" w:history="1">
        <w:r>
          <w:rPr>
            <w:rFonts w:ascii="仿宋" w:eastAsia="仿宋" w:hAnsi="仿宋" w:cs="仿宋" w:hint="eastAsia"/>
            <w:lang w:eastAsia="zh-CN"/>
          </w:rPr>
          <w:t>十二、聚氯乙烯树脂项目风险管理</w:t>
        </w:r>
        <w:r>
          <w:tab/>
        </w:r>
        <w:r>
          <w:fldChar w:fldCharType="begin"/>
        </w:r>
        <w:r>
          <w:instrText xml:space="preserve"> PAGEREF _Toc10719 \h </w:instrText>
        </w:r>
        <w:r>
          <w:fldChar w:fldCharType="separate"/>
        </w:r>
        <w:r>
          <w:t>57</w:t>
        </w:r>
        <w:r>
          <w:fldChar w:fldCharType="end"/>
        </w:r>
      </w:hyperlink>
    </w:p>
    <w:p>
      <w:pPr>
        <w:pStyle w:val="TOC2"/>
        <w:tabs>
          <w:tab w:val="right" w:leader="dot" w:pos="8306"/>
        </w:tabs>
      </w:pPr>
      <w:hyperlink w:anchor="_Toc28727" w:history="1">
        <w:r>
          <w:rPr>
            <w:rFonts w:ascii="仿宋" w:eastAsia="仿宋" w:hAnsi="仿宋" w:cs="仿宋" w:hint="eastAsia"/>
            <w:lang w:eastAsia="zh-CN"/>
          </w:rPr>
          <w:t>(一)、风险识别与评估</w:t>
        </w:r>
        <w:r>
          <w:tab/>
        </w:r>
        <w:r>
          <w:fldChar w:fldCharType="begin"/>
        </w:r>
        <w:r>
          <w:instrText xml:space="preserve"> PAGEREF _Toc28727 \h </w:instrText>
        </w:r>
        <w:r>
          <w:fldChar w:fldCharType="separate"/>
        </w:r>
        <w:r>
          <w:t>57</w:t>
        </w:r>
        <w:r>
          <w:fldChar w:fldCharType="end"/>
        </w:r>
      </w:hyperlink>
    </w:p>
    <w:p>
      <w:pPr>
        <w:pStyle w:val="TOC2"/>
        <w:tabs>
          <w:tab w:val="right" w:leader="dot" w:pos="8306"/>
        </w:tabs>
      </w:pPr>
      <w:hyperlink w:anchor="_Toc9591" w:history="1">
        <w:r>
          <w:rPr>
            <w:rFonts w:ascii="仿宋" w:eastAsia="仿宋" w:hAnsi="仿宋" w:cs="仿宋" w:hint="eastAsia"/>
            <w:lang w:eastAsia="zh-CN"/>
          </w:rPr>
          <w:t>(二)、风险应对策略</w:t>
        </w:r>
        <w:r>
          <w:tab/>
        </w:r>
        <w:r>
          <w:fldChar w:fldCharType="begin"/>
        </w:r>
        <w:r>
          <w:instrText xml:space="preserve"> PAGEREF _Toc9591 \h </w:instrText>
        </w:r>
        <w:r>
          <w:fldChar w:fldCharType="separate"/>
        </w:r>
        <w:r>
          <w:t>58</w:t>
        </w:r>
        <w:r>
          <w:fldChar w:fldCharType="end"/>
        </w:r>
      </w:hyperlink>
    </w:p>
    <w:p>
      <w:pPr>
        <w:pStyle w:val="TOC2"/>
        <w:tabs>
          <w:tab w:val="right" w:leader="dot" w:pos="8306"/>
        </w:tabs>
      </w:pPr>
      <w:hyperlink w:anchor="_Toc5325" w:history="1">
        <w:r>
          <w:rPr>
            <w:rFonts w:ascii="仿宋" w:eastAsia="仿宋" w:hAnsi="仿宋" w:cs="仿宋" w:hint="eastAsia"/>
            <w:lang w:eastAsia="zh-CN"/>
          </w:rPr>
          <w:t>(三)、风险监控与控制</w:t>
        </w:r>
        <w:r>
          <w:tab/>
        </w:r>
        <w:r>
          <w:fldChar w:fldCharType="begin"/>
        </w:r>
        <w:r>
          <w:instrText xml:space="preserve"> PAGEREF _Toc5325 \h </w:instrText>
        </w:r>
        <w:r>
          <w:fldChar w:fldCharType="separate"/>
        </w:r>
        <w:r>
          <w:t>60</w:t>
        </w:r>
        <w:r>
          <w:fldChar w:fldCharType="end"/>
        </w:r>
      </w:hyperlink>
    </w:p>
    <w:p>
      <w:pPr>
        <w:pStyle w:val="TOC1"/>
        <w:tabs>
          <w:tab w:val="right" w:leader="dot" w:pos="8306"/>
        </w:tabs>
      </w:pPr>
      <w:hyperlink w:anchor="_Toc25021" w:history="1">
        <w:r>
          <w:rPr>
            <w:rFonts w:ascii="仿宋" w:eastAsia="仿宋" w:hAnsi="仿宋" w:cs="仿宋" w:hint="eastAsia"/>
            <w:lang w:eastAsia="zh-CN"/>
          </w:rPr>
          <w:t>十三、风险识别与分类</w:t>
        </w:r>
        <w:r>
          <w:tab/>
        </w:r>
        <w:r>
          <w:fldChar w:fldCharType="begin"/>
        </w:r>
        <w:r>
          <w:instrText xml:space="preserve"> PAGEREF _Toc25021 \h </w:instrText>
        </w:r>
        <w:r>
          <w:fldChar w:fldCharType="separate"/>
        </w:r>
        <w:r>
          <w:t>61</w:t>
        </w:r>
        <w:r>
          <w:fldChar w:fldCharType="end"/>
        </w:r>
      </w:hyperlink>
    </w:p>
    <w:p>
      <w:pPr>
        <w:pStyle w:val="TOC2"/>
        <w:tabs>
          <w:tab w:val="right" w:leader="dot" w:pos="8306"/>
        </w:tabs>
      </w:pPr>
      <w:hyperlink w:anchor="_Toc4485" w:history="1">
        <w:r>
          <w:rPr>
            <w:rFonts w:ascii="仿宋" w:eastAsia="仿宋" w:hAnsi="仿宋" w:cs="仿宋" w:hint="eastAsia"/>
            <w:lang w:eastAsia="zh-CN"/>
          </w:rPr>
          <w:t>(一)、风险识别</w:t>
        </w:r>
        <w:r>
          <w:tab/>
        </w:r>
        <w:r>
          <w:fldChar w:fldCharType="begin"/>
        </w:r>
        <w:r>
          <w:instrText xml:space="preserve"> PAGEREF _Toc4485 \h </w:instrText>
        </w:r>
        <w:r>
          <w:fldChar w:fldCharType="separate"/>
        </w:r>
        <w:r>
          <w:t>61</w:t>
        </w:r>
        <w:r>
          <w:fldChar w:fldCharType="end"/>
        </w:r>
      </w:hyperlink>
    </w:p>
    <w:p>
      <w:pPr>
        <w:pStyle w:val="TOC2"/>
        <w:tabs>
          <w:tab w:val="right" w:leader="dot" w:pos="8306"/>
        </w:tabs>
      </w:pPr>
      <w:hyperlink w:anchor="_Toc18456" w:history="1">
        <w:r>
          <w:rPr>
            <w:rFonts w:ascii="仿宋" w:eastAsia="仿宋" w:hAnsi="仿宋" w:cs="仿宋" w:hint="eastAsia"/>
            <w:lang w:eastAsia="zh-CN"/>
          </w:rPr>
          <w:t>(二)、风险分类</w:t>
        </w:r>
        <w:r>
          <w:tab/>
        </w:r>
        <w:r>
          <w:fldChar w:fldCharType="begin"/>
        </w:r>
        <w:r>
          <w:instrText xml:space="preserve"> PAGEREF _Toc18456 \h </w:instrText>
        </w:r>
        <w:r>
          <w:fldChar w:fldCharType="separate"/>
        </w:r>
        <w:r>
          <w:t>62</w:t>
        </w:r>
        <w:r>
          <w:fldChar w:fldCharType="end"/>
        </w:r>
      </w:hyperlink>
    </w:p>
    <w:p>
      <w:pPr>
        <w:pStyle w:val="TOC1"/>
        <w:tabs>
          <w:tab w:val="right" w:leader="dot" w:pos="8306"/>
        </w:tabs>
      </w:pPr>
      <w:hyperlink w:anchor="_Toc30090" w:history="1">
        <w:r>
          <w:rPr>
            <w:rFonts w:ascii="仿宋" w:eastAsia="仿宋" w:hAnsi="仿宋" w:cs="仿宋" w:hint="eastAsia"/>
            <w:lang w:eastAsia="zh-CN"/>
          </w:rPr>
          <w:t>十四、聚氯乙烯树脂项目实施保障措施</w:t>
        </w:r>
        <w:r>
          <w:tab/>
        </w:r>
        <w:r>
          <w:fldChar w:fldCharType="begin"/>
        </w:r>
        <w:r>
          <w:instrText xml:space="preserve"> PAGEREF _Toc30090 \h </w:instrText>
        </w:r>
        <w:r>
          <w:fldChar w:fldCharType="separate"/>
        </w:r>
        <w:r>
          <w:t>64</w:t>
        </w:r>
        <w:r>
          <w:fldChar w:fldCharType="end"/>
        </w:r>
      </w:hyperlink>
    </w:p>
    <w:p>
      <w:pPr>
        <w:pStyle w:val="TOC2"/>
        <w:tabs>
          <w:tab w:val="right" w:leader="dot" w:pos="8306"/>
        </w:tabs>
      </w:pPr>
      <w:hyperlink w:anchor="_Toc20704" w:history="1">
        <w:r>
          <w:rPr>
            <w:rFonts w:ascii="仿宋" w:eastAsia="仿宋" w:hAnsi="仿宋" w:cs="仿宋" w:hint="eastAsia"/>
            <w:lang w:eastAsia="zh-CN"/>
          </w:rPr>
          <w:t>(一)、聚氯乙烯树脂项目实施保障机制</w:t>
        </w:r>
        <w:r>
          <w:tab/>
        </w:r>
        <w:r>
          <w:fldChar w:fldCharType="begin"/>
        </w:r>
        <w:r>
          <w:instrText xml:space="preserve"> PAGEREF _Toc20704 \h </w:instrText>
        </w:r>
        <w:r>
          <w:fldChar w:fldCharType="separate"/>
        </w:r>
        <w:r>
          <w:t>64</w:t>
        </w:r>
        <w:r>
          <w:fldChar w:fldCharType="end"/>
        </w:r>
      </w:hyperlink>
    </w:p>
    <w:p>
      <w:pPr>
        <w:pStyle w:val="TOC2"/>
        <w:tabs>
          <w:tab w:val="right" w:leader="dot" w:pos="8306"/>
        </w:tabs>
      </w:pPr>
      <w:hyperlink w:anchor="_Toc20042" w:history="1">
        <w:r>
          <w:rPr>
            <w:rFonts w:ascii="仿宋" w:eastAsia="仿宋" w:hAnsi="仿宋" w:cs="仿宋" w:hint="eastAsia"/>
            <w:lang w:eastAsia="zh-CN"/>
          </w:rPr>
          <w:t>(二)、聚氯乙烯树脂项目法律合规要求</w:t>
        </w:r>
        <w:r>
          <w:tab/>
        </w:r>
        <w:r>
          <w:fldChar w:fldCharType="begin"/>
        </w:r>
        <w:r>
          <w:instrText xml:space="preserve"> PAGEREF _Toc20042 \h </w:instrText>
        </w:r>
        <w:r>
          <w:fldChar w:fldCharType="separate"/>
        </w:r>
        <w:r>
          <w:t>68</w:t>
        </w:r>
        <w:r>
          <w:fldChar w:fldCharType="end"/>
        </w:r>
      </w:hyperlink>
    </w:p>
    <w:p>
      <w:pPr>
        <w:pStyle w:val="TOC2"/>
        <w:tabs>
          <w:tab w:val="right" w:leader="dot" w:pos="8306"/>
        </w:tabs>
      </w:pPr>
      <w:hyperlink w:anchor="_Toc14456" w:history="1">
        <w:r>
          <w:rPr>
            <w:rFonts w:ascii="仿宋" w:eastAsia="仿宋" w:hAnsi="仿宋" w:cs="仿宋" w:hint="eastAsia"/>
            <w:lang w:eastAsia="zh-CN"/>
          </w:rPr>
          <w:t>(三)、聚氯乙烯树脂项目合同管理与法律事务</w:t>
        </w:r>
        <w:r>
          <w:tab/>
        </w:r>
        <w:r>
          <w:fldChar w:fldCharType="begin"/>
        </w:r>
        <w:r>
          <w:instrText xml:space="preserve"> PAGEREF _Toc14456 \h </w:instrText>
        </w:r>
        <w:r>
          <w:fldChar w:fldCharType="separate"/>
        </w:r>
        <w:r>
          <w:t>72</w:t>
        </w:r>
        <w:r>
          <w:fldChar w:fldCharType="end"/>
        </w:r>
      </w:hyperlink>
    </w:p>
    <w:p>
      <w:pPr>
        <w:pStyle w:val="TOC2"/>
        <w:tabs>
          <w:tab w:val="right" w:leader="dot" w:pos="8306"/>
        </w:tabs>
      </w:pPr>
      <w:hyperlink w:anchor="_Toc24735" w:history="1">
        <w:r>
          <w:rPr>
            <w:rFonts w:ascii="仿宋" w:eastAsia="仿宋" w:hAnsi="仿宋" w:cs="仿宋" w:hint="eastAsia"/>
            <w:lang w:eastAsia="zh-CN"/>
          </w:rPr>
          <w:t>(四)、聚氯乙烯树脂项目知识产权保护策略</w:t>
        </w:r>
        <w:r>
          <w:tab/>
        </w:r>
        <w:r>
          <w:fldChar w:fldCharType="begin"/>
        </w:r>
        <w:r>
          <w:instrText xml:space="preserve"> PAGEREF _Toc24735 \h </w:instrText>
        </w:r>
        <w:r>
          <w:fldChar w:fldCharType="separate"/>
        </w:r>
        <w:r>
          <w:t>78</w:t>
        </w:r>
        <w:r>
          <w:fldChar w:fldCharType="end"/>
        </w:r>
      </w:hyperlink>
    </w:p>
    <w:p>
      <w:pPr>
        <w:pStyle w:val="TOC1"/>
        <w:tabs>
          <w:tab w:val="right" w:leader="dot" w:pos="8306"/>
        </w:tabs>
      </w:pPr>
      <w:hyperlink w:anchor="_Toc19017" w:history="1">
        <w:r>
          <w:rPr>
            <w:rFonts w:ascii="仿宋" w:eastAsia="仿宋" w:hAnsi="仿宋" w:cs="仿宋" w:hint="eastAsia"/>
            <w:lang w:eastAsia="zh-CN"/>
          </w:rPr>
          <w:t>十五、利益相关者分析与沟通计划</w:t>
        </w:r>
        <w:r>
          <w:tab/>
        </w:r>
        <w:r>
          <w:fldChar w:fldCharType="begin"/>
        </w:r>
        <w:r>
          <w:instrText xml:space="preserve"> PAGEREF _Toc19017 \h </w:instrText>
        </w:r>
        <w:r>
          <w:fldChar w:fldCharType="separate"/>
        </w:r>
        <w:r>
          <w:t>81</w:t>
        </w:r>
        <w:r>
          <w:fldChar w:fldCharType="end"/>
        </w:r>
      </w:hyperlink>
    </w:p>
    <w:p>
      <w:pPr>
        <w:pStyle w:val="TOC2"/>
        <w:tabs>
          <w:tab w:val="right" w:leader="dot" w:pos="8306"/>
        </w:tabs>
      </w:pPr>
      <w:hyperlink w:anchor="_Toc25689" w:history="1">
        <w:r>
          <w:rPr>
            <w:rFonts w:ascii="仿宋" w:eastAsia="仿宋" w:hAnsi="仿宋" w:cs="仿宋" w:hint="eastAsia"/>
            <w:lang w:eastAsia="zh-CN"/>
          </w:rPr>
          <w:t>(一)、利益相关者分析</w:t>
        </w:r>
        <w:r>
          <w:tab/>
        </w:r>
        <w:r>
          <w:fldChar w:fldCharType="begin"/>
        </w:r>
        <w:r>
          <w:instrText xml:space="preserve"> PAGEREF _Toc25689 \h </w:instrText>
        </w:r>
        <w:r>
          <w:fldChar w:fldCharType="separate"/>
        </w:r>
        <w:r>
          <w:t>81</w:t>
        </w:r>
        <w:r>
          <w:fldChar w:fldCharType="end"/>
        </w:r>
      </w:hyperlink>
    </w:p>
    <w:p>
      <w:pPr>
        <w:pStyle w:val="TOC2"/>
        <w:tabs>
          <w:tab w:val="right" w:leader="dot" w:pos="8306"/>
        </w:tabs>
      </w:pPr>
      <w:hyperlink w:anchor="_Toc22704" w:history="1">
        <w:r>
          <w:rPr>
            <w:rFonts w:ascii="仿宋" w:eastAsia="仿宋" w:hAnsi="仿宋" w:cs="仿宋" w:hint="eastAsia"/>
            <w:lang w:eastAsia="zh-CN"/>
          </w:rPr>
          <w:t>(二)、沟通计划</w:t>
        </w:r>
        <w:r>
          <w:tab/>
        </w:r>
        <w:r>
          <w:fldChar w:fldCharType="begin"/>
        </w:r>
        <w:r>
          <w:instrText xml:space="preserve"> PAGEREF _Toc22704 \h </w:instrText>
        </w:r>
        <w:r>
          <w:fldChar w:fldCharType="separate"/>
        </w:r>
        <w:r>
          <w:t>82</w:t>
        </w:r>
        <w:r>
          <w:fldChar w:fldCharType="end"/>
        </w:r>
      </w:hyperlink>
    </w:p>
    <w:p>
      <w:pPr>
        <w:pStyle w:val="TOC1"/>
        <w:tabs>
          <w:tab w:val="right" w:leader="dot" w:pos="8306"/>
        </w:tabs>
      </w:pPr>
      <w:hyperlink w:anchor="_Toc7435" w:history="1">
        <w:r>
          <w:rPr>
            <w:rFonts w:ascii="仿宋" w:eastAsia="仿宋" w:hAnsi="仿宋" w:cs="仿宋" w:hint="eastAsia"/>
            <w:lang w:eastAsia="zh-CN"/>
          </w:rPr>
          <w:t>十六、聚氯乙烯树脂项目实施时间节点</w:t>
        </w:r>
        <w:r>
          <w:tab/>
        </w:r>
        <w:r>
          <w:fldChar w:fldCharType="begin"/>
        </w:r>
        <w:r>
          <w:instrText xml:space="preserve"> PAGEREF _Toc7435 \h </w:instrText>
        </w:r>
        <w:r>
          <w:fldChar w:fldCharType="separate"/>
        </w:r>
        <w:r>
          <w:t>83</w:t>
        </w:r>
        <w:r>
          <w:fldChar w:fldCharType="end"/>
        </w:r>
      </w:hyperlink>
    </w:p>
    <w:p>
      <w:pPr>
        <w:pStyle w:val="TOC2"/>
        <w:tabs>
          <w:tab w:val="right" w:leader="dot" w:pos="8306"/>
        </w:tabs>
      </w:pPr>
      <w:hyperlink w:anchor="_Toc28939" w:history="1">
        <w:r>
          <w:rPr>
            <w:rFonts w:ascii="仿宋" w:eastAsia="仿宋" w:hAnsi="仿宋" w:cs="仿宋" w:hint="eastAsia"/>
            <w:lang w:eastAsia="zh-CN"/>
          </w:rPr>
          <w:t>(一)、聚氯乙烯树脂项目启动阶段时间节点</w:t>
        </w:r>
        <w:r>
          <w:tab/>
        </w:r>
        <w:r>
          <w:fldChar w:fldCharType="begin"/>
        </w:r>
        <w:r>
          <w:instrText xml:space="preserve"> PAGEREF _Toc28939 \h </w:instrText>
        </w:r>
        <w:r>
          <w:fldChar w:fldCharType="separate"/>
        </w:r>
        <w:r>
          <w:t>83</w:t>
        </w:r>
        <w:r>
          <w:fldChar w:fldCharType="end"/>
        </w:r>
      </w:hyperlink>
    </w:p>
    <w:p>
      <w:pPr>
        <w:pStyle w:val="TOC2"/>
        <w:tabs>
          <w:tab w:val="right" w:leader="dot" w:pos="8306"/>
        </w:tabs>
      </w:pPr>
      <w:hyperlink w:anchor="_Toc16966" w:history="1">
        <w:r>
          <w:rPr>
            <w:rFonts w:ascii="仿宋" w:eastAsia="仿宋" w:hAnsi="仿宋" w:cs="仿宋" w:hint="eastAsia"/>
            <w:lang w:eastAsia="zh-CN"/>
          </w:rPr>
          <w:t>(二)、聚氯乙烯树脂项目执行阶段时间节点</w:t>
        </w:r>
        <w:r>
          <w:tab/>
        </w:r>
        <w:r>
          <w:fldChar w:fldCharType="begin"/>
        </w:r>
        <w:r>
          <w:instrText xml:space="preserve"> PAGEREF _Toc16966 \h </w:instrText>
        </w:r>
        <w:r>
          <w:fldChar w:fldCharType="separate"/>
        </w:r>
        <w:r>
          <w:t>84</w:t>
        </w:r>
        <w:r>
          <w:fldChar w:fldCharType="end"/>
        </w:r>
      </w:hyperlink>
    </w:p>
    <w:p>
      <w:pPr>
        <w:pStyle w:val="TOC2"/>
        <w:tabs>
          <w:tab w:val="right" w:leader="dot" w:pos="8306"/>
        </w:tabs>
      </w:pPr>
      <w:hyperlink w:anchor="_Toc5522" w:history="1">
        <w:r>
          <w:rPr>
            <w:rFonts w:ascii="仿宋" w:eastAsia="仿宋" w:hAnsi="仿宋" w:cs="仿宋" w:hint="eastAsia"/>
            <w:lang w:eastAsia="zh-CN"/>
          </w:rPr>
          <w:t>(三)、聚氯乙烯树脂项目完成阶段时间节点</w:t>
        </w:r>
        <w:r>
          <w:tab/>
        </w:r>
        <w:r>
          <w:fldChar w:fldCharType="begin"/>
        </w:r>
        <w:r>
          <w:instrText xml:space="preserve"> PAGEREF _Toc5522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07"/>
      <w:r>
        <w:rPr>
          <w:rFonts w:ascii="仿宋" w:eastAsia="仿宋" w:hAnsi="仿宋" w:cs="仿宋" w:hint="eastAsia"/>
          <w:sz w:val="28"/>
          <w:lang w:eastAsia="zh-CN"/>
        </w:rPr>
        <w:t>一、聚氯乙烯树脂项目绩效评估</w:t>
      </w:r>
      <w:bookmarkEnd w:id="2"/>
    </w:p>
    <w:p>
      <w:pPr>
        <w:pStyle w:val="Heading2"/>
        <w:rPr>
          <w:rFonts w:ascii="仿宋" w:eastAsia="仿宋" w:hAnsi="仿宋" w:cs="仿宋" w:hint="eastAsia"/>
          <w:lang w:eastAsia="zh-CN"/>
        </w:rPr>
      </w:pPr>
      <w:bookmarkStart w:id="3" w:name="_Toc100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中，我们设计了一套全面的绩效评估指标，以确保聚氯乙烯树脂项目的可控和成功交付。这些指标跨足聚氯乙烯树脂项目目标、成本、进度和质量等多个维度，为我们提供了全面洞察聚氯乙烯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目标达成率是我们关注的首要指标。我们设定了明确的目标，并通过定期监测和评估，迅速发现并应对潜在的目标偏差。这为聚氯乙烯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成本绩效是另一个核心关注点。通过实际成本与预算成本的对比分析，我们深入了解成本差异的原因，及时调整资源分配，保持聚氯乙烯树脂项目在经济效益方面的合理水平。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进度作为关键的绩效指标之一，得到了精心的关注。我们制定了详细的聚氯乙烯树脂项目进度计划，并设立了进度符合度指标，确保实际进度与计划进度保持一致。这使我们能够快速发现和解决潜在的进度问题，保持聚氯乙烯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氯乙烯树脂项目绩效的不可或缺的一环。我们引入了一系列的质量标准和客户满意度指标，以确保聚氯乙烯树脂项目交付的成果在质量上达到或超越预期水平。通过持续监测这些指标，我们努力提升聚氯乙烯树脂项目整体质量水平，为聚氯乙烯树脂项目的成功交付提供有力保障。通过这些科学且全面的绩效评估，我们能够更好地引导聚氯乙烯树脂项目的持续改进，确保聚氯乙烯树脂项目目标的顺利达成。</w:t>
      </w:r>
    </w:p>
    <w:p>
      <w:pPr>
        <w:pStyle w:val="Heading2"/>
        <w:ind w:firstLine="560" w:firstLineChars="200"/>
        <w:rPr>
          <w:rFonts w:ascii="仿宋" w:eastAsia="仿宋" w:hAnsi="仿宋" w:cs="仿宋" w:hint="eastAsia"/>
          <w:sz w:val="28"/>
          <w:lang w:eastAsia="zh-CN"/>
        </w:rPr>
      </w:pPr>
      <w:bookmarkStart w:id="4" w:name="_Toc26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绩效评估是聚氯乙烯树脂项目中的关键环节，为确保聚氯乙烯树脂项目达到预期目标，我们采用了多层次、多维度的绩效评估方法。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氯乙烯树脂项目的战略目标对齐，确保每个决策和行动都与聚氯乙烯树脂项目整体目标保持一致。团队会定期召开战略对齐会议，审视当前工作与聚氯乙烯树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聚氯乙烯树脂项目进度、质量、成本和风险等方面。这些指标通过数据收集和分析，为聚氯乙烯树脂项目管理团队提供了客观的评估依据。例如，我们通过聚氯乙烯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绩效评估不仅仅停留在聚氯乙烯树脂项目内部，还考虑了聚氯乙烯树脂项目对外部环境的影响。我们定期进行干系人满意度调查，以了解各利益相关方对聚氯乙烯树脂项目的期望和满意度，并及时做出调整。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这种多层次、多角度的绩效评估方法，使得我们能够全面了解聚氯乙烯树脂项目的运行状态，及时做出调整，确保聚氯乙烯树脂项目在不断变化的环境中保持稳健前行。</w:t>
      </w:r>
    </w:p>
    <w:p>
      <w:pPr>
        <w:pStyle w:val="Heading2"/>
        <w:ind w:firstLine="560" w:firstLineChars="200"/>
        <w:rPr>
          <w:rFonts w:ascii="仿宋" w:eastAsia="仿宋" w:hAnsi="仿宋" w:cs="仿宋" w:hint="eastAsia"/>
          <w:sz w:val="28"/>
          <w:lang w:eastAsia="zh-CN"/>
        </w:rPr>
      </w:pPr>
      <w:bookmarkStart w:id="5" w:name="_Toc2250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为了确保聚氯乙烯树脂项目的有效管理和不断优化，我们采用了精心设计的绩效评估周期。这个周期旨在实现灵活、实时和全面的评估，以适应聚氯乙烯树脂项目执行中的各种挑战。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氯乙烯树脂项目的不同需求，分为短期、中期和长期。短期评估关注每个迭代或工作周期，以及时发现和解决当前任务中的问题。中期评估涵盖几个迭代，深入了解整体聚氯乙烯树脂项目的趋势和性能。长期评估则着眼于整个聚氯乙烯树脂项目阶段，确保聚氯乙烯树脂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氯乙烯树脂项目管理工具和协作平台，团队成员能够随时更新和分享聚氯乙烯树脂项目数据。这种实时性的反馈机制使我们能够及时察觉潜在问题，快速调整，保持聚氯乙烯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氯乙烯树脂项目的决策制定密不可分。每个周期的聚氯乙烯树脂项目回顾会议成为集体总结经验、识别问题深层次原因并找到创新解决方案的平台。这种定期的反思与调整机制使聚氯乙烯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444"/>
      <w:r>
        <w:rPr>
          <w:rFonts w:ascii="仿宋" w:eastAsia="仿宋" w:hAnsi="仿宋" w:cs="仿宋" w:hint="eastAsia"/>
          <w:sz w:val="28"/>
          <w:lang w:eastAsia="zh-CN"/>
        </w:rPr>
        <w:t>二、聚氯乙烯树脂项目建设单位说明</w:t>
      </w:r>
      <w:bookmarkEnd w:id="6"/>
    </w:p>
    <w:p>
      <w:pPr>
        <w:pStyle w:val="Heading2"/>
        <w:rPr>
          <w:rFonts w:ascii="仿宋" w:eastAsia="仿宋" w:hAnsi="仿宋" w:cs="仿宋" w:hint="eastAsia"/>
          <w:lang w:eastAsia="zh-CN"/>
        </w:rPr>
      </w:pPr>
      <w:bookmarkStart w:id="7" w:name="_Toc30286"/>
      <w:r>
        <w:rPr>
          <w:rFonts w:ascii="仿宋" w:eastAsia="仿宋" w:hAnsi="仿宋" w:cs="仿宋" w:hint="eastAsia"/>
          <w:lang w:eastAsia="zh-CN"/>
        </w:rPr>
        <w:t>(一)、聚氯乙烯树脂项目承办单位基本情况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108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氯乙烯树脂项目承办单位的XXXX，我们着眼于实现可持续的经济效益。通过技术创新和解决方案的提供，公司预计在聚氯乙烯树脂项目执行期间将获得可观的收入增长。这一收入来源主要包括聚氯乙烯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同时，我们注重成本控制和效率提升，以确保聚氯乙烯树脂项目的可持续盈利。透过精细的管理和资源优化，公司期望实现聚氯乙烯树脂项目利润最大化。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氯乙烯树脂项目实施进行全面的投资评估，包括聚氯乙烯树脂项目启动阶段的资金投入和后续运营成本。通过对聚氯乙烯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聚氯乙烯树脂项目实施过程中具备足够的资金流动性，公司将进行详尽的现金流分析。这包括资金需求的合理预测、聚氯乙烯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680"/>
      <w:r>
        <w:rPr>
          <w:rFonts w:ascii="仿宋" w:eastAsia="仿宋" w:hAnsi="仿宋" w:cs="仿宋" w:hint="eastAsia"/>
          <w:sz w:val="28"/>
          <w:lang w:eastAsia="zh-CN"/>
        </w:rPr>
        <w:t>三、聚氯乙烯树脂项目土建工程</w:t>
      </w:r>
      <w:bookmarkEnd w:id="9"/>
    </w:p>
    <w:p>
      <w:pPr>
        <w:pStyle w:val="Heading2"/>
        <w:rPr>
          <w:rFonts w:ascii="仿宋" w:eastAsia="仿宋" w:hAnsi="仿宋" w:cs="仿宋" w:hint="eastAsia"/>
          <w:lang w:eastAsia="zh-CN"/>
        </w:rPr>
      </w:pPr>
      <w:bookmarkStart w:id="10" w:name="_Toc1326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在聚氯乙烯树脂项目的建筑工程设计中，我们将秉承一系列重要的设计原则，以确保聚氯乙烯树脂项目建筑在功能、美观、可持续性等方面达到最佳效果。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首要原则是确保建筑的功能性得到最大化的发挥。我们将充分理解聚氯乙烯树脂项目的实际需求，合理布局各个功能区域，保证建筑在满足业务需求的同时，提供高效的工作环境。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在建筑设计中，我们将综合考虑建设和运营成本。通过精细的经济效益分析，确保设计方案在高效利用资源的同时，对聚氯乙烯树脂项目的长期盈利能力有积极的贡献。</w:t>
      </w:r>
    </w:p>
    <w:p>
      <w:pPr>
        <w:pStyle w:val="Heading2"/>
        <w:ind w:firstLine="560" w:firstLineChars="200"/>
        <w:rPr>
          <w:rFonts w:ascii="仿宋" w:eastAsia="仿宋" w:hAnsi="仿宋" w:cs="仿宋" w:hint="eastAsia"/>
          <w:sz w:val="28"/>
          <w:lang w:eastAsia="zh-CN"/>
        </w:rPr>
      </w:pPr>
      <w:bookmarkStart w:id="11" w:name="_Toc1835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的土建工程设计中，我们将精准设定设计年限，结合聚氯乙烯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氯乙烯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25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聚氯乙烯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氯乙烯树脂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氯乙烯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43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本期工程聚氯乙烯树脂项目预计总建筑面积XXX平方米，其中：计容建筑面积XXX平方米，计划建筑工程投资XX万元，占聚氯乙烯树脂项目总投资的XX%。</w:t>
      </w:r>
    </w:p>
    <w:p>
      <w:pPr>
        <w:pStyle w:val="Heading1"/>
        <w:ind w:firstLine="560" w:firstLineChars="200"/>
        <w:rPr>
          <w:rFonts w:ascii="仿宋" w:eastAsia="仿宋" w:hAnsi="仿宋" w:cs="仿宋" w:hint="eastAsia"/>
          <w:sz w:val="28"/>
          <w:lang w:eastAsia="zh-CN"/>
        </w:rPr>
      </w:pPr>
      <w:bookmarkStart w:id="14" w:name="_Toc53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44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的技术管理特点体现在其创新导向。通过引入最先进的技术趋势和解决方案，聚氯乙烯树脂项目致力于提升科技含量、提高质量和效率水平。这意味着我们将采用最新的工具和方法，确保聚氯乙烯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氯乙烯树脂项目技术管理的显著特征。通过整合不同领域的技术资源，我们实现了跨学科的协同工作。这有助于优化技术架构，提高整体效能。此外，整合性策略还促进了不同技术团队之间的紧密沟通和高效合作，确保聚氯乙烯树脂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氯乙烯树脂项目所采用的技术。通过不断优化技术方案，聚氯乙烯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氯乙烯树脂项目团队将在聚氯乙烯树脂项目初期识别可能的技术风险，并采取相应的预防和应对措施。通过建立健全的风险评估机制，聚氯乙烯树脂项目能够在实施过程中及时发现并解决潜在的技术问题，保障聚氯乙烯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氯乙烯树脂项目中，技术将成为聚氯乙烯树脂项目成功的有力支持。这一深度剖析揭示了技术管理在聚氯乙烯树脂项目实施中的关键作用，为聚氯乙烯树脂项目的技术基础奠定了坚实的基础。</w:t>
      </w:r>
    </w:p>
    <w:p>
      <w:pPr>
        <w:pStyle w:val="Heading2"/>
        <w:ind w:firstLine="560" w:firstLineChars="200"/>
        <w:rPr>
          <w:rFonts w:ascii="仿宋" w:eastAsia="仿宋" w:hAnsi="仿宋" w:cs="仿宋" w:hint="eastAsia"/>
          <w:sz w:val="28"/>
          <w:lang w:eastAsia="zh-CN"/>
        </w:rPr>
      </w:pPr>
      <w:bookmarkStart w:id="16" w:name="_Toc24719"/>
      <w:r>
        <w:rPr>
          <w:rFonts w:ascii="仿宋" w:eastAsia="仿宋" w:hAnsi="仿宋" w:cs="仿宋" w:hint="eastAsia"/>
          <w:sz w:val="28"/>
          <w:lang w:eastAsia="zh-CN"/>
        </w:rPr>
        <w:t>(二)、聚氯乙烯树脂项目工艺技术设计方案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氯乙烯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聚氯乙烯树脂项目将严格按照相关行业规范要求进行组织。通过有效控制产品质量，聚氯乙烯树脂项目将致力于为顾客提供优质的聚氯乙烯树脂项目产品和良好的服务。这体现了聚氯乙烯树脂项目对于生产活动合规性和质量标准的高度重视，为聚氯乙烯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氯乙烯树脂项目注重生态效益和清洁生产原则。聚氯乙烯树脂项目建设将紧密结合地方特色经济发展，与社会经济发展规划和区域环境保护规划方案相协调一致。通过与当地区域自然生态系统的结合，聚氯乙烯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氯乙烯树脂项目产品具有多样化的客户需求和个性化的特点。因此，聚氯乙烯树脂项目产品规格品种多样，且单批生产数量较小。为满足这一特点，聚氯乙烯树脂项目承办单位将建设先进的柔性制造生产线。通过广泛应用柔性制造技术，聚氯乙烯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氯乙烯树脂项目采用的技术具有较高的技术含量和自动化水平，处于国内先进水平。这一技术选用不仅体现了对生产效率、质量和环境友好性的高标准要求，同时为聚氯乙烯树脂项目的可持续发展奠定了坚实的基础。</w:t>
      </w:r>
    </w:p>
    <w:p>
      <w:pPr>
        <w:pStyle w:val="Heading2"/>
        <w:ind w:firstLine="560" w:firstLineChars="200"/>
        <w:rPr>
          <w:rFonts w:ascii="仿宋" w:eastAsia="仿宋" w:hAnsi="仿宋" w:cs="仿宋" w:hint="eastAsia"/>
          <w:sz w:val="28"/>
          <w:lang w:eastAsia="zh-CN"/>
        </w:rPr>
      </w:pPr>
      <w:bookmarkStart w:id="17" w:name="_Toc833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为确保聚氯乙烯树脂项目的高效生产和技术实施，我们制定了一套精心设计的设备选型方案，以满足聚氯乙烯树脂项目生产、质量和环保的要求。该方案的主要特点如下：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氯乙烯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针对聚氯乙烯树脂项目产品的多样性和小批量生产的特点，我们将建设柔性制造生产线。通过在设备选型中考虑柔性制造技术，可以灵活应对不同产品规格和生产需求，实现生产线的高度灵活性和适应性。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0767"/>
      <w:r>
        <w:rPr>
          <w:rFonts w:ascii="仿宋" w:eastAsia="仿宋" w:hAnsi="仿宋" w:cs="仿宋" w:hint="eastAsia"/>
          <w:sz w:val="28"/>
          <w:lang w:eastAsia="zh-CN"/>
        </w:rPr>
        <w:t>五、聚氯乙烯树脂项目可持续发展</w:t>
      </w:r>
      <w:bookmarkEnd w:id="18"/>
    </w:p>
    <w:p>
      <w:pPr>
        <w:pStyle w:val="Heading2"/>
        <w:rPr>
          <w:rFonts w:ascii="仿宋" w:eastAsia="仿宋" w:hAnsi="仿宋" w:cs="仿宋" w:hint="eastAsia"/>
          <w:lang w:eastAsia="zh-CN"/>
        </w:rPr>
      </w:pPr>
      <w:bookmarkStart w:id="19" w:name="_Toc1990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树脂项目中，聚氯乙烯树脂项目团队着眼于未来，明确了可持续发展的战略方向。制定的具体可持续发展目标包括降低资源使用、采用环保技术、最大化社会效益等。这一步骤不仅有助于聚氯乙烯树脂项目在环保和社会责任方面达到最高标准，也为未来提供了明确的指引，确保聚氯乙烯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可持续实践的融入聚氯乙烯树脂项目管理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氯乙烯树脂项目管理周期。从聚氯乙烯树脂项目规划开始，聚氯乙烯树脂项目团队就考虑了环境和社会的因素。在执行阶段，聚氯乙烯树脂项目团队积极推动绿色技术的应用，优化资源利用。此外，关注员工的社会责任，通过培训和沟通活动提高员工对可持续发展的认知，使他们能够在日常工作中践行可持续实践。这些举措不仅为聚氯乙烯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08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扎根于聚氯乙烯树脂项目的可持续发展理念，我们深信环保与社会责任是聚氯乙烯树脂项目成功的关键支柱。在聚氯乙烯树脂项目的每一步，我们都致力于通过创新和实践，履行对环境和社会的坚定责任。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团队通过引入先进的环保技术、建立高效的废物处理系统以及推动能源节约措施，积极履行环保责任。定期的环保监测和评估确保聚氯乙烯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树脂项目不仅致力于自身可持续发展，还注重对社会的回馈。通过支持社区聚氯乙烯树脂项目、参与慈善事业、提供培训机会等方式，聚氯乙烯树脂项目积极履行社会责任。与当地社区建立积极互动，关注员工的工作与生活平衡，以及员工的身心健康，是聚氯乙烯树脂项目在社会责任层面的关键举措。这样的实践不仅增强了聚氯乙烯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2346"/>
      <w:r>
        <w:rPr>
          <w:rFonts w:ascii="仿宋" w:eastAsia="仿宋" w:hAnsi="仿宋" w:cs="仿宋" w:hint="eastAsia"/>
          <w:sz w:val="28"/>
          <w:lang w:eastAsia="zh-CN"/>
        </w:rPr>
        <w:t>六、聚氯乙烯树脂项目选址可行性分析</w:t>
      </w:r>
      <w:bookmarkEnd w:id="21"/>
    </w:p>
    <w:p>
      <w:pPr>
        <w:pStyle w:val="Heading2"/>
        <w:rPr>
          <w:rFonts w:ascii="仿宋" w:eastAsia="仿宋" w:hAnsi="仿宋" w:cs="仿宋" w:hint="eastAsia"/>
          <w:lang w:eastAsia="zh-CN"/>
        </w:rPr>
      </w:pPr>
      <w:bookmarkStart w:id="22" w:name="_Toc7322"/>
      <w:r>
        <w:rPr>
          <w:rFonts w:ascii="仿宋" w:eastAsia="仿宋" w:hAnsi="仿宋" w:cs="仿宋" w:hint="eastAsia"/>
          <w:lang w:eastAsia="zh-CN"/>
        </w:rPr>
        <w:t>(一)、聚氯乙烯树脂项目选址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该聚氯乙烯树脂项目选址位于XX省XX市XX区XXX街道</w:t>
      </w:r>
    </w:p>
    <w:p>
      <w:pPr>
        <w:pStyle w:val="Heading2"/>
        <w:ind w:firstLine="560" w:firstLineChars="200"/>
        <w:rPr>
          <w:rFonts w:ascii="仿宋" w:eastAsia="仿宋" w:hAnsi="仿宋" w:cs="仿宋" w:hint="eastAsia"/>
          <w:sz w:val="28"/>
          <w:lang w:eastAsia="zh-CN"/>
        </w:rPr>
      </w:pPr>
      <w:bookmarkStart w:id="23" w:name="_Toc27430"/>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https://d.book118.com/328107016032006030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A07D77"/>
    <w:rsid w:val="48A07D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0701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2024-01-20T13:49:00Z</dcterms:created>
  <dcterms:modified xsi:type="dcterms:W3CDTF">2024-01-20T13:49:45Z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0266B0A694414658B316E6F5CAFE1C5F_11</vt:lpwstr>
  </property>
  <property fmtid="{D5CDD505-2E9C-101B-9397-08002B2CF9AE}" pid="3" name="KSOProductBuildVer">
    <vt:lpwstr>2052-12.1.0.16120</vt:lpwstr>
  </property>
</Properties>
</file>