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熟食项目规划设计方案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2" w:history="1">
        <w:r>
          <w:rPr>
            <w:rFonts w:ascii="仿宋" w:eastAsia="仿宋" w:hAnsi="仿宋" w:cs="仿宋" w:hint="eastAsia"/>
            <w:lang w:eastAsia="zh-CN"/>
          </w:rPr>
          <w:t>概论</w:t>
        </w:r>
        <w:r>
          <w:tab/>
        </w:r>
        <w:r>
          <w:fldChar w:fldCharType="begin"/>
        </w:r>
        <w:r>
          <w:instrText xml:space="preserve"> PAGEREF _Toc4962 \h </w:instrText>
        </w:r>
        <w:r>
          <w:fldChar w:fldCharType="separate"/>
        </w:r>
        <w:r>
          <w:t>3</w:t>
        </w:r>
        <w:r>
          <w:fldChar w:fldCharType="end"/>
        </w:r>
      </w:hyperlink>
    </w:p>
    <w:p>
      <w:pPr>
        <w:pStyle w:val="TOC1"/>
        <w:tabs>
          <w:tab w:val="right" w:leader="dot" w:pos="8306"/>
        </w:tabs>
      </w:pPr>
      <w:hyperlink w:anchor="_Toc27802" w:history="1">
        <w:r>
          <w:rPr>
            <w:rFonts w:ascii="仿宋" w:eastAsia="仿宋" w:hAnsi="仿宋" w:cs="仿宋" w:hint="eastAsia"/>
            <w:lang w:eastAsia="zh-CN"/>
          </w:rPr>
          <w:t>一、熟食项目建设背景及必要性分析</w:t>
        </w:r>
        <w:r>
          <w:tab/>
        </w:r>
        <w:r>
          <w:fldChar w:fldCharType="begin"/>
        </w:r>
        <w:r>
          <w:instrText xml:space="preserve"> PAGEREF _Toc27802 \h </w:instrText>
        </w:r>
        <w:r>
          <w:fldChar w:fldCharType="separate"/>
        </w:r>
        <w:r>
          <w:t>3</w:t>
        </w:r>
        <w:r>
          <w:fldChar w:fldCharType="end"/>
        </w:r>
      </w:hyperlink>
    </w:p>
    <w:p>
      <w:pPr>
        <w:pStyle w:val="TOC2"/>
        <w:tabs>
          <w:tab w:val="right" w:leader="dot" w:pos="8306"/>
        </w:tabs>
      </w:pPr>
      <w:hyperlink w:anchor="_Toc20423" w:history="1">
        <w:r>
          <w:rPr>
            <w:rFonts w:ascii="仿宋" w:eastAsia="仿宋" w:hAnsi="仿宋" w:cs="仿宋" w:hint="eastAsia"/>
            <w:lang w:eastAsia="zh-CN"/>
          </w:rPr>
          <w:t>(一)、熟食项目背景分析</w:t>
        </w:r>
        <w:r>
          <w:tab/>
        </w:r>
        <w:r>
          <w:fldChar w:fldCharType="begin"/>
        </w:r>
        <w:r>
          <w:instrText xml:space="preserve"> PAGEREF _Toc20423 \h </w:instrText>
        </w:r>
        <w:r>
          <w:fldChar w:fldCharType="separate"/>
        </w:r>
        <w:r>
          <w:t>3</w:t>
        </w:r>
        <w:r>
          <w:fldChar w:fldCharType="end"/>
        </w:r>
      </w:hyperlink>
    </w:p>
    <w:p>
      <w:pPr>
        <w:pStyle w:val="TOC2"/>
        <w:tabs>
          <w:tab w:val="right" w:leader="dot" w:pos="8306"/>
        </w:tabs>
      </w:pPr>
      <w:hyperlink w:anchor="_Toc22710" w:history="1">
        <w:r>
          <w:rPr>
            <w:rFonts w:ascii="仿宋" w:eastAsia="仿宋" w:hAnsi="仿宋" w:cs="仿宋" w:hint="eastAsia"/>
            <w:lang w:eastAsia="zh-CN"/>
          </w:rPr>
          <w:t>(二)、熟食项目建设必要性分析</w:t>
        </w:r>
        <w:r>
          <w:tab/>
        </w:r>
        <w:r>
          <w:fldChar w:fldCharType="begin"/>
        </w:r>
        <w:r>
          <w:instrText xml:space="preserve"> PAGEREF _Toc22710 \h </w:instrText>
        </w:r>
        <w:r>
          <w:fldChar w:fldCharType="separate"/>
        </w:r>
        <w:r>
          <w:t>5</w:t>
        </w:r>
        <w:r>
          <w:fldChar w:fldCharType="end"/>
        </w:r>
      </w:hyperlink>
    </w:p>
    <w:p>
      <w:pPr>
        <w:pStyle w:val="TOC1"/>
        <w:tabs>
          <w:tab w:val="right" w:leader="dot" w:pos="8306"/>
        </w:tabs>
      </w:pPr>
      <w:hyperlink w:anchor="_Toc27059" w:history="1">
        <w:r>
          <w:rPr>
            <w:rFonts w:ascii="仿宋" w:eastAsia="仿宋" w:hAnsi="仿宋" w:cs="仿宋" w:hint="eastAsia"/>
            <w:lang w:eastAsia="zh-CN"/>
          </w:rPr>
          <w:t>二、工艺说明</w:t>
        </w:r>
        <w:r>
          <w:tab/>
        </w:r>
        <w:r>
          <w:fldChar w:fldCharType="begin"/>
        </w:r>
        <w:r>
          <w:instrText xml:space="preserve"> PAGEREF _Toc27059 \h </w:instrText>
        </w:r>
        <w:r>
          <w:fldChar w:fldCharType="separate"/>
        </w:r>
        <w:r>
          <w:t>6</w:t>
        </w:r>
        <w:r>
          <w:fldChar w:fldCharType="end"/>
        </w:r>
      </w:hyperlink>
    </w:p>
    <w:p>
      <w:pPr>
        <w:pStyle w:val="TOC2"/>
        <w:tabs>
          <w:tab w:val="right" w:leader="dot" w:pos="8306"/>
        </w:tabs>
      </w:pPr>
      <w:hyperlink w:anchor="_Toc10700" w:history="1">
        <w:r>
          <w:rPr>
            <w:rFonts w:ascii="仿宋" w:eastAsia="仿宋" w:hAnsi="仿宋" w:cs="仿宋" w:hint="eastAsia"/>
            <w:lang w:eastAsia="zh-CN"/>
          </w:rPr>
          <w:t>(一)、技术管理特点</w:t>
        </w:r>
        <w:r>
          <w:tab/>
        </w:r>
        <w:r>
          <w:fldChar w:fldCharType="begin"/>
        </w:r>
        <w:r>
          <w:instrText xml:space="preserve"> PAGEREF _Toc10700 \h </w:instrText>
        </w:r>
        <w:r>
          <w:fldChar w:fldCharType="separate"/>
        </w:r>
        <w:r>
          <w:t>6</w:t>
        </w:r>
        <w:r>
          <w:fldChar w:fldCharType="end"/>
        </w:r>
      </w:hyperlink>
    </w:p>
    <w:p>
      <w:pPr>
        <w:pStyle w:val="TOC2"/>
        <w:tabs>
          <w:tab w:val="right" w:leader="dot" w:pos="8306"/>
        </w:tabs>
      </w:pPr>
      <w:hyperlink w:anchor="_Toc27907" w:history="1">
        <w:r>
          <w:rPr>
            <w:rFonts w:ascii="仿宋" w:eastAsia="仿宋" w:hAnsi="仿宋" w:cs="仿宋" w:hint="eastAsia"/>
            <w:lang w:eastAsia="zh-CN"/>
          </w:rPr>
          <w:t>(二)、熟食项目工艺技术设计方案</w:t>
        </w:r>
        <w:r>
          <w:tab/>
        </w:r>
        <w:r>
          <w:fldChar w:fldCharType="begin"/>
        </w:r>
        <w:r>
          <w:instrText xml:space="preserve"> PAGEREF _Toc27907 \h </w:instrText>
        </w:r>
        <w:r>
          <w:fldChar w:fldCharType="separate"/>
        </w:r>
        <w:r>
          <w:t>7</w:t>
        </w:r>
        <w:r>
          <w:fldChar w:fldCharType="end"/>
        </w:r>
      </w:hyperlink>
    </w:p>
    <w:p>
      <w:pPr>
        <w:pStyle w:val="TOC2"/>
        <w:tabs>
          <w:tab w:val="right" w:leader="dot" w:pos="8306"/>
        </w:tabs>
      </w:pPr>
      <w:hyperlink w:anchor="_Toc17098" w:history="1">
        <w:r>
          <w:rPr>
            <w:rFonts w:ascii="仿宋" w:eastAsia="仿宋" w:hAnsi="仿宋" w:cs="仿宋" w:hint="eastAsia"/>
            <w:lang w:eastAsia="zh-CN"/>
          </w:rPr>
          <w:t>(三)、设备选型方案</w:t>
        </w:r>
        <w:r>
          <w:tab/>
        </w:r>
        <w:r>
          <w:fldChar w:fldCharType="begin"/>
        </w:r>
        <w:r>
          <w:instrText xml:space="preserve"> PAGEREF _Toc17098 \h </w:instrText>
        </w:r>
        <w:r>
          <w:fldChar w:fldCharType="separate"/>
        </w:r>
        <w:r>
          <w:t>8</w:t>
        </w:r>
        <w:r>
          <w:fldChar w:fldCharType="end"/>
        </w:r>
      </w:hyperlink>
    </w:p>
    <w:p>
      <w:pPr>
        <w:pStyle w:val="TOC1"/>
        <w:tabs>
          <w:tab w:val="right" w:leader="dot" w:pos="8306"/>
        </w:tabs>
      </w:pPr>
      <w:hyperlink w:anchor="_Toc9571" w:history="1">
        <w:r>
          <w:rPr>
            <w:rFonts w:ascii="仿宋" w:eastAsia="仿宋" w:hAnsi="仿宋" w:cs="仿宋" w:hint="eastAsia"/>
            <w:lang w:eastAsia="zh-CN"/>
          </w:rPr>
          <w:t>三、熟食项目可持续发展</w:t>
        </w:r>
        <w:r>
          <w:tab/>
        </w:r>
        <w:r>
          <w:fldChar w:fldCharType="begin"/>
        </w:r>
        <w:r>
          <w:instrText xml:space="preserve"> PAGEREF _Toc9571 \h </w:instrText>
        </w:r>
        <w:r>
          <w:fldChar w:fldCharType="separate"/>
        </w:r>
        <w:r>
          <w:t>9</w:t>
        </w:r>
        <w:r>
          <w:fldChar w:fldCharType="end"/>
        </w:r>
      </w:hyperlink>
    </w:p>
    <w:p>
      <w:pPr>
        <w:pStyle w:val="TOC2"/>
        <w:tabs>
          <w:tab w:val="right" w:leader="dot" w:pos="8306"/>
        </w:tabs>
      </w:pPr>
      <w:hyperlink w:anchor="_Toc19258" w:history="1">
        <w:r>
          <w:rPr>
            <w:rFonts w:ascii="仿宋" w:eastAsia="仿宋" w:hAnsi="仿宋" w:cs="仿宋" w:hint="eastAsia"/>
            <w:lang w:eastAsia="zh-CN"/>
          </w:rPr>
          <w:t>(一)、可持续战略与实践</w:t>
        </w:r>
        <w:r>
          <w:tab/>
        </w:r>
        <w:r>
          <w:fldChar w:fldCharType="begin"/>
        </w:r>
        <w:r>
          <w:instrText xml:space="preserve"> PAGEREF _Toc19258 \h </w:instrText>
        </w:r>
        <w:r>
          <w:fldChar w:fldCharType="separate"/>
        </w:r>
        <w:r>
          <w:t>9</w:t>
        </w:r>
        <w:r>
          <w:fldChar w:fldCharType="end"/>
        </w:r>
      </w:hyperlink>
    </w:p>
    <w:p>
      <w:pPr>
        <w:pStyle w:val="TOC2"/>
        <w:tabs>
          <w:tab w:val="right" w:leader="dot" w:pos="8306"/>
        </w:tabs>
      </w:pPr>
      <w:hyperlink w:anchor="_Toc17538" w:history="1">
        <w:r>
          <w:rPr>
            <w:rFonts w:ascii="仿宋" w:eastAsia="仿宋" w:hAnsi="仿宋" w:cs="仿宋" w:hint="eastAsia"/>
            <w:lang w:eastAsia="zh-CN"/>
          </w:rPr>
          <w:t>(二)、环保与社会责任</w:t>
        </w:r>
        <w:r>
          <w:tab/>
        </w:r>
        <w:r>
          <w:fldChar w:fldCharType="begin"/>
        </w:r>
        <w:r>
          <w:instrText xml:space="preserve"> PAGEREF _Toc17538 \h </w:instrText>
        </w:r>
        <w:r>
          <w:fldChar w:fldCharType="separate"/>
        </w:r>
        <w:r>
          <w:t>10</w:t>
        </w:r>
        <w:r>
          <w:fldChar w:fldCharType="end"/>
        </w:r>
      </w:hyperlink>
    </w:p>
    <w:p>
      <w:pPr>
        <w:pStyle w:val="TOC1"/>
        <w:tabs>
          <w:tab w:val="right" w:leader="dot" w:pos="8306"/>
        </w:tabs>
      </w:pPr>
      <w:hyperlink w:anchor="_Toc23861" w:history="1">
        <w:r>
          <w:rPr>
            <w:rFonts w:ascii="仿宋" w:eastAsia="仿宋" w:hAnsi="仿宋" w:cs="仿宋" w:hint="eastAsia"/>
            <w:lang w:eastAsia="zh-CN"/>
          </w:rPr>
          <w:t>四、熟食项目选址可行性分析</w:t>
        </w:r>
        <w:r>
          <w:tab/>
        </w:r>
        <w:r>
          <w:fldChar w:fldCharType="begin"/>
        </w:r>
        <w:r>
          <w:instrText xml:space="preserve"> PAGEREF _Toc23861 \h </w:instrText>
        </w:r>
        <w:r>
          <w:fldChar w:fldCharType="separate"/>
        </w:r>
        <w:r>
          <w:t>11</w:t>
        </w:r>
        <w:r>
          <w:fldChar w:fldCharType="end"/>
        </w:r>
      </w:hyperlink>
    </w:p>
    <w:p>
      <w:pPr>
        <w:pStyle w:val="TOC2"/>
        <w:tabs>
          <w:tab w:val="right" w:leader="dot" w:pos="8306"/>
        </w:tabs>
      </w:pPr>
      <w:hyperlink w:anchor="_Toc30379" w:history="1">
        <w:r>
          <w:rPr>
            <w:rFonts w:ascii="仿宋" w:eastAsia="仿宋" w:hAnsi="仿宋" w:cs="仿宋" w:hint="eastAsia"/>
            <w:lang w:eastAsia="zh-CN"/>
          </w:rPr>
          <w:t>(一)、熟食项目选址</w:t>
        </w:r>
        <w:r>
          <w:tab/>
        </w:r>
        <w:r>
          <w:fldChar w:fldCharType="begin"/>
        </w:r>
        <w:r>
          <w:instrText xml:space="preserve"> PAGEREF _Toc30379 \h </w:instrText>
        </w:r>
        <w:r>
          <w:fldChar w:fldCharType="separate"/>
        </w:r>
        <w:r>
          <w:t>11</w:t>
        </w:r>
        <w:r>
          <w:fldChar w:fldCharType="end"/>
        </w:r>
      </w:hyperlink>
    </w:p>
    <w:p>
      <w:pPr>
        <w:pStyle w:val="TOC2"/>
        <w:tabs>
          <w:tab w:val="right" w:leader="dot" w:pos="8306"/>
        </w:tabs>
      </w:pPr>
      <w:hyperlink w:anchor="_Toc27657" w:history="1">
        <w:r>
          <w:rPr>
            <w:rFonts w:ascii="仿宋" w:eastAsia="仿宋" w:hAnsi="仿宋" w:cs="仿宋" w:hint="eastAsia"/>
            <w:lang w:eastAsia="zh-CN"/>
          </w:rPr>
          <w:t>(二)、用地控制指标</w:t>
        </w:r>
        <w:r>
          <w:tab/>
        </w:r>
        <w:r>
          <w:fldChar w:fldCharType="begin"/>
        </w:r>
        <w:r>
          <w:instrText xml:space="preserve"> PAGEREF _Toc27657 \h </w:instrText>
        </w:r>
        <w:r>
          <w:fldChar w:fldCharType="separate"/>
        </w:r>
        <w:r>
          <w:t>11</w:t>
        </w:r>
        <w:r>
          <w:fldChar w:fldCharType="end"/>
        </w:r>
      </w:hyperlink>
    </w:p>
    <w:p>
      <w:pPr>
        <w:pStyle w:val="TOC2"/>
        <w:tabs>
          <w:tab w:val="right" w:leader="dot" w:pos="8306"/>
        </w:tabs>
      </w:pPr>
      <w:hyperlink w:anchor="_Toc16738" w:history="1">
        <w:r>
          <w:rPr>
            <w:rFonts w:ascii="仿宋" w:eastAsia="仿宋" w:hAnsi="仿宋" w:cs="仿宋" w:hint="eastAsia"/>
            <w:lang w:eastAsia="zh-CN"/>
          </w:rPr>
          <w:t>(三)、节约用地措施</w:t>
        </w:r>
        <w:r>
          <w:tab/>
        </w:r>
        <w:r>
          <w:fldChar w:fldCharType="begin"/>
        </w:r>
        <w:r>
          <w:instrText xml:space="preserve"> PAGEREF _Toc16738 \h </w:instrText>
        </w:r>
        <w:r>
          <w:fldChar w:fldCharType="separate"/>
        </w:r>
        <w:r>
          <w:t>13</w:t>
        </w:r>
        <w:r>
          <w:fldChar w:fldCharType="end"/>
        </w:r>
      </w:hyperlink>
    </w:p>
    <w:p>
      <w:pPr>
        <w:pStyle w:val="TOC2"/>
        <w:tabs>
          <w:tab w:val="right" w:leader="dot" w:pos="8306"/>
        </w:tabs>
      </w:pPr>
      <w:hyperlink w:anchor="_Toc28908" w:history="1">
        <w:r>
          <w:rPr>
            <w:rFonts w:ascii="仿宋" w:eastAsia="仿宋" w:hAnsi="仿宋" w:cs="仿宋" w:hint="eastAsia"/>
            <w:lang w:eastAsia="zh-CN"/>
          </w:rPr>
          <w:t>(四)、总图布置方案</w:t>
        </w:r>
        <w:r>
          <w:tab/>
        </w:r>
        <w:r>
          <w:fldChar w:fldCharType="begin"/>
        </w:r>
        <w:r>
          <w:instrText xml:space="preserve"> PAGEREF _Toc28908 \h </w:instrText>
        </w:r>
        <w:r>
          <w:fldChar w:fldCharType="separate"/>
        </w:r>
        <w:r>
          <w:t>14</w:t>
        </w:r>
        <w:r>
          <w:fldChar w:fldCharType="end"/>
        </w:r>
      </w:hyperlink>
    </w:p>
    <w:p>
      <w:pPr>
        <w:pStyle w:val="TOC2"/>
        <w:tabs>
          <w:tab w:val="right" w:leader="dot" w:pos="8306"/>
        </w:tabs>
      </w:pPr>
      <w:hyperlink w:anchor="_Toc9148" w:history="1">
        <w:r>
          <w:rPr>
            <w:rFonts w:ascii="仿宋" w:eastAsia="仿宋" w:hAnsi="仿宋" w:cs="仿宋" w:hint="eastAsia"/>
            <w:lang w:eastAsia="zh-CN"/>
          </w:rPr>
          <w:t>(五)、选址综合评价</w:t>
        </w:r>
        <w:r>
          <w:tab/>
        </w:r>
        <w:r>
          <w:fldChar w:fldCharType="begin"/>
        </w:r>
        <w:r>
          <w:instrText xml:space="preserve"> PAGEREF _Toc9148 \h </w:instrText>
        </w:r>
        <w:r>
          <w:fldChar w:fldCharType="separate"/>
        </w:r>
        <w:r>
          <w:t>15</w:t>
        </w:r>
        <w:r>
          <w:fldChar w:fldCharType="end"/>
        </w:r>
      </w:hyperlink>
    </w:p>
    <w:p>
      <w:pPr>
        <w:pStyle w:val="TOC1"/>
        <w:tabs>
          <w:tab w:val="right" w:leader="dot" w:pos="8306"/>
        </w:tabs>
      </w:pPr>
      <w:hyperlink w:anchor="_Toc5750" w:history="1">
        <w:r>
          <w:rPr>
            <w:rFonts w:ascii="仿宋" w:eastAsia="仿宋" w:hAnsi="仿宋" w:cs="仿宋" w:hint="eastAsia"/>
            <w:lang w:eastAsia="zh-CN"/>
          </w:rPr>
          <w:t>五、熟食项目文档管理</w:t>
        </w:r>
        <w:r>
          <w:tab/>
        </w:r>
        <w:r>
          <w:fldChar w:fldCharType="begin"/>
        </w:r>
        <w:r>
          <w:instrText xml:space="preserve"> PAGEREF _Toc5750 \h </w:instrText>
        </w:r>
        <w:r>
          <w:fldChar w:fldCharType="separate"/>
        </w:r>
        <w:r>
          <w:t>16</w:t>
        </w:r>
        <w:r>
          <w:fldChar w:fldCharType="end"/>
        </w:r>
      </w:hyperlink>
    </w:p>
    <w:p>
      <w:pPr>
        <w:pStyle w:val="TOC2"/>
        <w:tabs>
          <w:tab w:val="right" w:leader="dot" w:pos="8306"/>
        </w:tabs>
      </w:pPr>
      <w:hyperlink w:anchor="_Toc28285" w:history="1">
        <w:r>
          <w:rPr>
            <w:rFonts w:ascii="仿宋" w:eastAsia="仿宋" w:hAnsi="仿宋" w:cs="仿宋" w:hint="eastAsia"/>
            <w:lang w:eastAsia="zh-CN"/>
          </w:rPr>
          <w:t>(一)、文档编制与审查</w:t>
        </w:r>
        <w:r>
          <w:tab/>
        </w:r>
        <w:r>
          <w:fldChar w:fldCharType="begin"/>
        </w:r>
        <w:r>
          <w:instrText xml:space="preserve"> PAGEREF _Toc28285 \h </w:instrText>
        </w:r>
        <w:r>
          <w:fldChar w:fldCharType="separate"/>
        </w:r>
        <w:r>
          <w:t>16</w:t>
        </w:r>
        <w:r>
          <w:fldChar w:fldCharType="end"/>
        </w:r>
      </w:hyperlink>
    </w:p>
    <w:p>
      <w:pPr>
        <w:pStyle w:val="TOC2"/>
        <w:tabs>
          <w:tab w:val="right" w:leader="dot" w:pos="8306"/>
        </w:tabs>
      </w:pPr>
      <w:hyperlink w:anchor="_Toc8373" w:history="1">
        <w:r>
          <w:rPr>
            <w:rFonts w:ascii="仿宋" w:eastAsia="仿宋" w:hAnsi="仿宋" w:cs="仿宋" w:hint="eastAsia"/>
            <w:lang w:eastAsia="zh-CN"/>
          </w:rPr>
          <w:t>(二)、文档发布与分发</w:t>
        </w:r>
        <w:r>
          <w:tab/>
        </w:r>
        <w:r>
          <w:fldChar w:fldCharType="begin"/>
        </w:r>
        <w:r>
          <w:instrText xml:space="preserve"> PAGEREF _Toc8373 \h </w:instrText>
        </w:r>
        <w:r>
          <w:fldChar w:fldCharType="separate"/>
        </w:r>
        <w:r>
          <w:t>17</w:t>
        </w:r>
        <w:r>
          <w:fldChar w:fldCharType="end"/>
        </w:r>
      </w:hyperlink>
    </w:p>
    <w:p>
      <w:pPr>
        <w:pStyle w:val="TOC2"/>
        <w:tabs>
          <w:tab w:val="right" w:leader="dot" w:pos="8306"/>
        </w:tabs>
      </w:pPr>
      <w:hyperlink w:anchor="_Toc14930" w:history="1">
        <w:r>
          <w:rPr>
            <w:rFonts w:ascii="仿宋" w:eastAsia="仿宋" w:hAnsi="仿宋" w:cs="仿宋" w:hint="eastAsia"/>
            <w:lang w:eastAsia="zh-CN"/>
          </w:rPr>
          <w:t>(三)、文档存档与归档</w:t>
        </w:r>
        <w:r>
          <w:tab/>
        </w:r>
        <w:r>
          <w:fldChar w:fldCharType="begin"/>
        </w:r>
        <w:r>
          <w:instrText xml:space="preserve"> PAGEREF _Toc14930 \h </w:instrText>
        </w:r>
        <w:r>
          <w:fldChar w:fldCharType="separate"/>
        </w:r>
        <w:r>
          <w:t>18</w:t>
        </w:r>
        <w:r>
          <w:fldChar w:fldCharType="end"/>
        </w:r>
      </w:hyperlink>
    </w:p>
    <w:p>
      <w:pPr>
        <w:pStyle w:val="TOC1"/>
        <w:tabs>
          <w:tab w:val="right" w:leader="dot" w:pos="8306"/>
        </w:tabs>
      </w:pPr>
      <w:hyperlink w:anchor="_Toc32537" w:history="1">
        <w:r>
          <w:rPr>
            <w:rFonts w:ascii="仿宋" w:eastAsia="仿宋" w:hAnsi="仿宋" w:cs="仿宋" w:hint="eastAsia"/>
            <w:lang w:eastAsia="zh-CN"/>
          </w:rPr>
          <w:t>六、熟食项目概论</w:t>
        </w:r>
        <w:r>
          <w:tab/>
        </w:r>
        <w:r>
          <w:fldChar w:fldCharType="begin"/>
        </w:r>
        <w:r>
          <w:instrText xml:space="preserve"> PAGEREF _Toc32537 \h </w:instrText>
        </w:r>
        <w:r>
          <w:fldChar w:fldCharType="separate"/>
        </w:r>
        <w:r>
          <w:t>19</w:t>
        </w:r>
        <w:r>
          <w:fldChar w:fldCharType="end"/>
        </w:r>
      </w:hyperlink>
    </w:p>
    <w:p>
      <w:pPr>
        <w:pStyle w:val="TOC2"/>
        <w:tabs>
          <w:tab w:val="right" w:leader="dot" w:pos="8306"/>
        </w:tabs>
      </w:pPr>
      <w:hyperlink w:anchor="_Toc21657" w:history="1">
        <w:r>
          <w:rPr>
            <w:rFonts w:ascii="仿宋" w:eastAsia="仿宋" w:hAnsi="仿宋" w:cs="仿宋" w:hint="eastAsia"/>
            <w:lang w:eastAsia="zh-CN"/>
          </w:rPr>
          <w:t>(一)、熟食项目概况</w:t>
        </w:r>
        <w:r>
          <w:tab/>
        </w:r>
        <w:r>
          <w:fldChar w:fldCharType="begin"/>
        </w:r>
        <w:r>
          <w:instrText xml:space="preserve"> PAGEREF _Toc21657 \h </w:instrText>
        </w:r>
        <w:r>
          <w:fldChar w:fldCharType="separate"/>
        </w:r>
        <w:r>
          <w:t>19</w:t>
        </w:r>
        <w:r>
          <w:fldChar w:fldCharType="end"/>
        </w:r>
      </w:hyperlink>
    </w:p>
    <w:p>
      <w:pPr>
        <w:pStyle w:val="TOC2"/>
        <w:tabs>
          <w:tab w:val="right" w:leader="dot" w:pos="8306"/>
        </w:tabs>
      </w:pPr>
      <w:hyperlink w:anchor="_Toc7820" w:history="1">
        <w:r>
          <w:rPr>
            <w:rFonts w:ascii="仿宋" w:eastAsia="仿宋" w:hAnsi="仿宋" w:cs="仿宋" w:hint="eastAsia"/>
            <w:lang w:eastAsia="zh-CN"/>
          </w:rPr>
          <w:t>(二)、熟食项目目标</w:t>
        </w:r>
        <w:r>
          <w:tab/>
        </w:r>
        <w:r>
          <w:fldChar w:fldCharType="begin"/>
        </w:r>
        <w:r>
          <w:instrText xml:space="preserve"> PAGEREF _Toc7820 \h </w:instrText>
        </w:r>
        <w:r>
          <w:fldChar w:fldCharType="separate"/>
        </w:r>
        <w:r>
          <w:t>22</w:t>
        </w:r>
        <w:r>
          <w:fldChar w:fldCharType="end"/>
        </w:r>
      </w:hyperlink>
    </w:p>
    <w:p>
      <w:pPr>
        <w:pStyle w:val="TOC2"/>
        <w:tabs>
          <w:tab w:val="right" w:leader="dot" w:pos="8306"/>
        </w:tabs>
      </w:pPr>
      <w:hyperlink w:anchor="_Toc32653" w:history="1">
        <w:r>
          <w:rPr>
            <w:rFonts w:ascii="仿宋" w:eastAsia="仿宋" w:hAnsi="仿宋" w:cs="仿宋" w:hint="eastAsia"/>
            <w:lang w:eastAsia="zh-CN"/>
          </w:rPr>
          <w:t>(三)、熟食项目提出的理由</w:t>
        </w:r>
        <w:r>
          <w:tab/>
        </w:r>
        <w:r>
          <w:fldChar w:fldCharType="begin"/>
        </w:r>
        <w:r>
          <w:instrText xml:space="preserve"> PAGEREF _Toc32653 \h </w:instrText>
        </w:r>
        <w:r>
          <w:fldChar w:fldCharType="separate"/>
        </w:r>
        <w:r>
          <w:t>22</w:t>
        </w:r>
        <w:r>
          <w:fldChar w:fldCharType="end"/>
        </w:r>
      </w:hyperlink>
    </w:p>
    <w:p>
      <w:pPr>
        <w:pStyle w:val="TOC2"/>
        <w:tabs>
          <w:tab w:val="right" w:leader="dot" w:pos="8306"/>
        </w:tabs>
      </w:pPr>
      <w:hyperlink w:anchor="_Toc1387" w:history="1">
        <w:r>
          <w:rPr>
            <w:rFonts w:ascii="仿宋" w:eastAsia="仿宋" w:hAnsi="仿宋" w:cs="仿宋" w:hint="eastAsia"/>
            <w:lang w:eastAsia="zh-CN"/>
          </w:rPr>
          <w:t>(四)、熟食项目意义</w:t>
        </w:r>
        <w:r>
          <w:tab/>
        </w:r>
        <w:r>
          <w:fldChar w:fldCharType="begin"/>
        </w:r>
        <w:r>
          <w:instrText xml:space="preserve"> PAGEREF _Toc1387 \h </w:instrText>
        </w:r>
        <w:r>
          <w:fldChar w:fldCharType="separate"/>
        </w:r>
        <w:r>
          <w:t>24</w:t>
        </w:r>
        <w:r>
          <w:fldChar w:fldCharType="end"/>
        </w:r>
      </w:hyperlink>
    </w:p>
    <w:p>
      <w:pPr>
        <w:pStyle w:val="TOC2"/>
        <w:tabs>
          <w:tab w:val="right" w:leader="dot" w:pos="8306"/>
        </w:tabs>
      </w:pPr>
      <w:hyperlink w:anchor="_Toc2271" w:history="1">
        <w:r>
          <w:rPr>
            <w:rFonts w:ascii="仿宋" w:eastAsia="仿宋" w:hAnsi="仿宋" w:cs="仿宋" w:hint="eastAsia"/>
            <w:lang w:eastAsia="zh-CN"/>
          </w:rPr>
          <w:t>(五)、熟食项目背景</w:t>
        </w:r>
        <w:r>
          <w:tab/>
        </w:r>
        <w:r>
          <w:fldChar w:fldCharType="begin"/>
        </w:r>
        <w:r>
          <w:instrText xml:space="preserve"> PAGEREF _Toc2271 \h </w:instrText>
        </w:r>
        <w:r>
          <w:fldChar w:fldCharType="separate"/>
        </w:r>
        <w:r>
          <w:t>25</w:t>
        </w:r>
        <w:r>
          <w:fldChar w:fldCharType="end"/>
        </w:r>
      </w:hyperlink>
    </w:p>
    <w:p>
      <w:pPr>
        <w:pStyle w:val="TOC1"/>
        <w:tabs>
          <w:tab w:val="right" w:leader="dot" w:pos="8306"/>
        </w:tabs>
      </w:pPr>
      <w:hyperlink w:anchor="_Toc20550" w:history="1">
        <w:r>
          <w:rPr>
            <w:rFonts w:ascii="仿宋" w:eastAsia="仿宋" w:hAnsi="仿宋" w:cs="仿宋" w:hint="eastAsia"/>
            <w:lang w:eastAsia="zh-CN"/>
          </w:rPr>
          <w:t>七、生产安全保护</w:t>
        </w:r>
        <w:r>
          <w:tab/>
        </w:r>
        <w:r>
          <w:fldChar w:fldCharType="begin"/>
        </w:r>
        <w:r>
          <w:instrText xml:space="preserve"> PAGEREF _Toc20550 \h </w:instrText>
        </w:r>
        <w:r>
          <w:fldChar w:fldCharType="separate"/>
        </w:r>
        <w:r>
          <w:t>26</w:t>
        </w:r>
        <w:r>
          <w:fldChar w:fldCharType="end"/>
        </w:r>
      </w:hyperlink>
    </w:p>
    <w:p>
      <w:pPr>
        <w:pStyle w:val="TOC2"/>
        <w:tabs>
          <w:tab w:val="right" w:leader="dot" w:pos="8306"/>
        </w:tabs>
      </w:pPr>
      <w:hyperlink w:anchor="_Toc4605" w:history="1">
        <w:r>
          <w:rPr>
            <w:rFonts w:ascii="仿宋" w:eastAsia="仿宋" w:hAnsi="仿宋" w:cs="仿宋" w:hint="eastAsia"/>
            <w:lang w:eastAsia="zh-CN"/>
          </w:rPr>
          <w:t>(一)、消防安全</w:t>
        </w:r>
        <w:r>
          <w:tab/>
        </w:r>
        <w:r>
          <w:fldChar w:fldCharType="begin"/>
        </w:r>
        <w:r>
          <w:instrText xml:space="preserve"> PAGEREF _Toc4605 \h </w:instrText>
        </w:r>
        <w:r>
          <w:fldChar w:fldCharType="separate"/>
        </w:r>
        <w:r>
          <w:t>26</w:t>
        </w:r>
        <w:r>
          <w:fldChar w:fldCharType="end"/>
        </w:r>
      </w:hyperlink>
    </w:p>
    <w:p>
      <w:pPr>
        <w:pStyle w:val="TOC2"/>
        <w:tabs>
          <w:tab w:val="right" w:leader="dot" w:pos="8306"/>
        </w:tabs>
      </w:pPr>
      <w:hyperlink w:anchor="_Toc7559" w:history="1">
        <w:r>
          <w:rPr>
            <w:rFonts w:ascii="仿宋" w:eastAsia="仿宋" w:hAnsi="仿宋" w:cs="仿宋" w:hint="eastAsia"/>
            <w:lang w:eastAsia="zh-CN"/>
          </w:rPr>
          <w:t>(二)、防火防爆总图布置措施</w:t>
        </w:r>
        <w:r>
          <w:tab/>
        </w:r>
        <w:r>
          <w:fldChar w:fldCharType="begin"/>
        </w:r>
        <w:r>
          <w:instrText xml:space="preserve"> PAGEREF _Toc7559 \h </w:instrText>
        </w:r>
        <w:r>
          <w:fldChar w:fldCharType="separate"/>
        </w:r>
        <w:r>
          <w:t>27</w:t>
        </w:r>
        <w:r>
          <w:fldChar w:fldCharType="end"/>
        </w:r>
      </w:hyperlink>
    </w:p>
    <w:p>
      <w:pPr>
        <w:pStyle w:val="TOC2"/>
        <w:tabs>
          <w:tab w:val="right" w:leader="dot" w:pos="8306"/>
        </w:tabs>
      </w:pPr>
      <w:hyperlink w:anchor="_Toc32655" w:history="1">
        <w:r>
          <w:rPr>
            <w:rFonts w:ascii="仿宋" w:eastAsia="仿宋" w:hAnsi="仿宋" w:cs="仿宋" w:hint="eastAsia"/>
            <w:lang w:eastAsia="zh-CN"/>
          </w:rPr>
          <w:t>(三)、自然灾害防范措施</w:t>
        </w:r>
        <w:r>
          <w:tab/>
        </w:r>
        <w:r>
          <w:fldChar w:fldCharType="begin"/>
        </w:r>
        <w:r>
          <w:instrText xml:space="preserve"> PAGEREF _Toc32655 \h </w:instrText>
        </w:r>
        <w:r>
          <w:fldChar w:fldCharType="separate"/>
        </w:r>
        <w:r>
          <w:t>28</w:t>
        </w:r>
        <w:r>
          <w:fldChar w:fldCharType="end"/>
        </w:r>
      </w:hyperlink>
    </w:p>
    <w:p>
      <w:pPr>
        <w:pStyle w:val="TOC2"/>
        <w:tabs>
          <w:tab w:val="right" w:leader="dot" w:pos="8306"/>
        </w:tabs>
      </w:pPr>
      <w:hyperlink w:anchor="_Toc10100" w:history="1">
        <w:r>
          <w:rPr>
            <w:rFonts w:ascii="仿宋" w:eastAsia="仿宋" w:hAnsi="仿宋" w:cs="仿宋" w:hint="eastAsia"/>
            <w:lang w:eastAsia="zh-CN"/>
          </w:rPr>
          <w:t>(四)、安全色及安全标志使用要求</w:t>
        </w:r>
        <w:r>
          <w:tab/>
        </w:r>
        <w:r>
          <w:fldChar w:fldCharType="begin"/>
        </w:r>
        <w:r>
          <w:instrText xml:space="preserve"> PAGEREF _Toc10100 \h </w:instrText>
        </w:r>
        <w:r>
          <w:fldChar w:fldCharType="separate"/>
        </w:r>
        <w:r>
          <w:t>29</w:t>
        </w:r>
        <w:r>
          <w:fldChar w:fldCharType="end"/>
        </w:r>
      </w:hyperlink>
    </w:p>
    <w:p>
      <w:pPr>
        <w:pStyle w:val="TOC2"/>
        <w:tabs>
          <w:tab w:val="right" w:leader="dot" w:pos="8306"/>
        </w:tabs>
      </w:pPr>
      <w:hyperlink w:anchor="_Toc29179" w:history="1">
        <w:r>
          <w:rPr>
            <w:rFonts w:ascii="仿宋" w:eastAsia="仿宋" w:hAnsi="仿宋" w:cs="仿宋" w:hint="eastAsia"/>
            <w:lang w:eastAsia="zh-CN"/>
          </w:rPr>
          <w:t>(五)、防尘防毒措施</w:t>
        </w:r>
        <w:r>
          <w:tab/>
        </w:r>
        <w:r>
          <w:fldChar w:fldCharType="begin"/>
        </w:r>
        <w:r>
          <w:instrText xml:space="preserve"> PAGEREF _Toc29179 \h </w:instrText>
        </w:r>
        <w:r>
          <w:fldChar w:fldCharType="separate"/>
        </w:r>
        <w:r>
          <w:t>30</w:t>
        </w:r>
        <w:r>
          <w:fldChar w:fldCharType="end"/>
        </w:r>
      </w:hyperlink>
    </w:p>
    <w:p>
      <w:pPr>
        <w:pStyle w:val="TOC2"/>
        <w:tabs>
          <w:tab w:val="right" w:leader="dot" w:pos="8306"/>
        </w:tabs>
      </w:pPr>
      <w:hyperlink w:anchor="_Toc1837" w:history="1">
        <w:r>
          <w:rPr>
            <w:rFonts w:ascii="仿宋" w:eastAsia="仿宋" w:hAnsi="仿宋" w:cs="仿宋" w:hint="eastAsia"/>
            <w:lang w:eastAsia="zh-CN"/>
          </w:rPr>
          <w:t>(六)、防静电、触电防护及防雷措施</w:t>
        </w:r>
        <w:r>
          <w:tab/>
        </w:r>
        <w:r>
          <w:fldChar w:fldCharType="begin"/>
        </w:r>
        <w:r>
          <w:instrText xml:space="preserve"> PAGEREF _Toc1837 \h </w:instrText>
        </w:r>
        <w:r>
          <w:fldChar w:fldCharType="separate"/>
        </w:r>
        <w:r>
          <w:t>31</w:t>
        </w:r>
        <w:r>
          <w:fldChar w:fldCharType="end"/>
        </w:r>
      </w:hyperlink>
    </w:p>
    <w:p>
      <w:pPr>
        <w:pStyle w:val="TOC2"/>
        <w:tabs>
          <w:tab w:val="right" w:leader="dot" w:pos="8306"/>
        </w:tabs>
      </w:pPr>
      <w:hyperlink w:anchor="_Toc30449" w:history="1">
        <w:r>
          <w:rPr>
            <w:rFonts w:ascii="仿宋" w:eastAsia="仿宋" w:hAnsi="仿宋" w:cs="仿宋" w:hint="eastAsia"/>
            <w:lang w:eastAsia="zh-CN"/>
          </w:rPr>
          <w:t>(七)、机械设备安全保障措施</w:t>
        </w:r>
        <w:r>
          <w:tab/>
        </w:r>
        <w:r>
          <w:fldChar w:fldCharType="begin"/>
        </w:r>
        <w:r>
          <w:instrText xml:space="preserve"> PAGEREF _Toc30449 \h </w:instrText>
        </w:r>
        <w:r>
          <w:fldChar w:fldCharType="separate"/>
        </w:r>
        <w:r>
          <w:t>32</w:t>
        </w:r>
        <w:r>
          <w:fldChar w:fldCharType="end"/>
        </w:r>
      </w:hyperlink>
    </w:p>
    <w:p>
      <w:pPr>
        <w:pStyle w:val="TOC1"/>
        <w:tabs>
          <w:tab w:val="right" w:leader="dot" w:pos="8306"/>
        </w:tabs>
      </w:pPr>
      <w:hyperlink w:anchor="_Toc12426" w:history="1">
        <w:r>
          <w:rPr>
            <w:rFonts w:ascii="仿宋" w:eastAsia="仿宋" w:hAnsi="仿宋" w:cs="仿宋" w:hint="eastAsia"/>
            <w:lang w:eastAsia="zh-CN"/>
          </w:rPr>
          <w:t>八、熟食项目社会影响</w:t>
        </w:r>
        <w:r>
          <w:tab/>
        </w:r>
        <w:r>
          <w:fldChar w:fldCharType="begin"/>
        </w:r>
        <w:r>
          <w:instrText xml:space="preserve"> PAGEREF _Toc12426 \h </w:instrText>
        </w:r>
        <w:r>
          <w:fldChar w:fldCharType="separate"/>
        </w:r>
        <w:r>
          <w:t>33</w:t>
        </w:r>
        <w:r>
          <w:fldChar w:fldCharType="end"/>
        </w:r>
      </w:hyperlink>
    </w:p>
    <w:p>
      <w:pPr>
        <w:pStyle w:val="TOC2"/>
        <w:tabs>
          <w:tab w:val="right" w:leader="dot" w:pos="8306"/>
        </w:tabs>
      </w:pPr>
      <w:hyperlink w:anchor="_Toc25664" w:history="1">
        <w:r>
          <w:rPr>
            <w:rFonts w:ascii="仿宋" w:eastAsia="仿宋" w:hAnsi="仿宋" w:cs="仿宋" w:hint="eastAsia"/>
            <w:lang w:eastAsia="zh-CN"/>
          </w:rPr>
          <w:t>(一)、社会责任与义务</w:t>
        </w:r>
        <w:r>
          <w:tab/>
        </w:r>
        <w:r>
          <w:fldChar w:fldCharType="begin"/>
        </w:r>
        <w:r>
          <w:instrText xml:space="preserve"> PAGEREF _Toc25664 \h </w:instrText>
        </w:r>
        <w:r>
          <w:fldChar w:fldCharType="separate"/>
        </w:r>
        <w:r>
          <w:t>33</w:t>
        </w:r>
        <w:r>
          <w:fldChar w:fldCharType="end"/>
        </w:r>
      </w:hyperlink>
    </w:p>
    <w:p>
      <w:pPr>
        <w:pStyle w:val="TOC2"/>
        <w:tabs>
          <w:tab w:val="right" w:leader="dot" w:pos="8306"/>
        </w:tabs>
      </w:pPr>
      <w:hyperlink w:anchor="_Toc30220" w:history="1">
        <w:r>
          <w:rPr>
            <w:rFonts w:ascii="仿宋" w:eastAsia="仿宋" w:hAnsi="仿宋" w:cs="仿宋" w:hint="eastAsia"/>
            <w:lang w:eastAsia="zh-CN"/>
          </w:rPr>
          <w:t>(二)、社会参与与沟通</w:t>
        </w:r>
        <w:r>
          <w:tab/>
        </w:r>
        <w:r>
          <w:fldChar w:fldCharType="begin"/>
        </w:r>
        <w:r>
          <w:instrText xml:space="preserve"> PAGEREF _Toc30220 \h </w:instrText>
        </w:r>
        <w:r>
          <w:fldChar w:fldCharType="separate"/>
        </w:r>
        <w:r>
          <w:t>34</w:t>
        </w:r>
        <w:r>
          <w:fldChar w:fldCharType="end"/>
        </w:r>
      </w:hyperlink>
    </w:p>
    <w:p>
      <w:pPr>
        <w:pStyle w:val="TOC1"/>
        <w:tabs>
          <w:tab w:val="right" w:leader="dot" w:pos="8306"/>
        </w:tabs>
      </w:pPr>
      <w:hyperlink w:anchor="_Toc3727" w:history="1">
        <w:r>
          <w:rPr>
            <w:rFonts w:ascii="仿宋" w:eastAsia="仿宋" w:hAnsi="仿宋" w:cs="仿宋" w:hint="eastAsia"/>
            <w:lang w:eastAsia="zh-CN"/>
          </w:rPr>
          <w:t>九、熟食项目风险管理</w:t>
        </w:r>
        <w:r>
          <w:tab/>
        </w:r>
        <w:r>
          <w:fldChar w:fldCharType="begin"/>
        </w:r>
        <w:r>
          <w:instrText xml:space="preserve"> PAGEREF _Toc3727 \h </w:instrText>
        </w:r>
        <w:r>
          <w:fldChar w:fldCharType="separate"/>
        </w:r>
        <w:r>
          <w:t>35</w:t>
        </w:r>
        <w:r>
          <w:fldChar w:fldCharType="end"/>
        </w:r>
      </w:hyperlink>
    </w:p>
    <w:p>
      <w:pPr>
        <w:pStyle w:val="TOC2"/>
        <w:tabs>
          <w:tab w:val="right" w:leader="dot" w:pos="8306"/>
        </w:tabs>
      </w:pPr>
      <w:hyperlink w:anchor="_Toc7489" w:history="1">
        <w:r>
          <w:rPr>
            <w:rFonts w:ascii="仿宋" w:eastAsia="仿宋" w:hAnsi="仿宋" w:cs="仿宋" w:hint="eastAsia"/>
            <w:lang w:eastAsia="zh-CN"/>
          </w:rPr>
          <w:t>(一)、风险识别与评估</w:t>
        </w:r>
        <w:r>
          <w:tab/>
        </w:r>
        <w:r>
          <w:fldChar w:fldCharType="begin"/>
        </w:r>
        <w:r>
          <w:instrText xml:space="preserve"> PAGEREF _Toc7489 \h </w:instrText>
        </w:r>
        <w:r>
          <w:fldChar w:fldCharType="separate"/>
        </w:r>
        <w:r>
          <w:t>35</w:t>
        </w:r>
        <w:r>
          <w:fldChar w:fldCharType="end"/>
        </w:r>
      </w:hyperlink>
    </w:p>
    <w:p>
      <w:pPr>
        <w:pStyle w:val="TOC2"/>
        <w:tabs>
          <w:tab w:val="right" w:leader="dot" w:pos="8306"/>
        </w:tabs>
      </w:pPr>
      <w:hyperlink w:anchor="_Toc25264" w:history="1">
        <w:r>
          <w:rPr>
            <w:rFonts w:ascii="仿宋" w:eastAsia="仿宋" w:hAnsi="仿宋" w:cs="仿宋" w:hint="eastAsia"/>
            <w:lang w:eastAsia="zh-CN"/>
          </w:rPr>
          <w:t>(二)、风险应对策略</w:t>
        </w:r>
        <w:r>
          <w:tab/>
        </w:r>
        <w:r>
          <w:fldChar w:fldCharType="begin"/>
        </w:r>
        <w:r>
          <w:instrText xml:space="preserve"> PAGEREF _Toc25264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5" w:history="1">
        <w:r>
          <w:rPr>
            <w:rFonts w:ascii="仿宋" w:eastAsia="仿宋" w:hAnsi="仿宋" w:cs="仿宋" w:hint="eastAsia"/>
            <w:lang w:eastAsia="zh-CN"/>
          </w:rPr>
          <w:t>(三)、风险监控与控制</w:t>
        </w:r>
        <w:r>
          <w:tab/>
        </w:r>
        <w:r>
          <w:fldChar w:fldCharType="begin"/>
        </w:r>
        <w:r>
          <w:instrText xml:space="preserve"> PAGEREF _Toc3905 \h </w:instrText>
        </w:r>
        <w:r>
          <w:fldChar w:fldCharType="separate"/>
        </w:r>
        <w:r>
          <w:t>38</w:t>
        </w:r>
        <w:r>
          <w:fldChar w:fldCharType="end"/>
        </w:r>
      </w:hyperlink>
    </w:p>
    <w:p>
      <w:pPr>
        <w:pStyle w:val="TOC1"/>
        <w:tabs>
          <w:tab w:val="right" w:leader="dot" w:pos="8306"/>
        </w:tabs>
      </w:pPr>
      <w:hyperlink w:anchor="_Toc24225" w:history="1">
        <w:r>
          <w:rPr>
            <w:rFonts w:ascii="仿宋" w:eastAsia="仿宋" w:hAnsi="仿宋" w:cs="仿宋" w:hint="eastAsia"/>
            <w:lang w:eastAsia="zh-CN"/>
          </w:rPr>
          <w:t>十、熟食项目计划安排</w:t>
        </w:r>
        <w:r>
          <w:tab/>
        </w:r>
        <w:r>
          <w:fldChar w:fldCharType="begin"/>
        </w:r>
        <w:r>
          <w:instrText xml:space="preserve"> PAGEREF _Toc24225 \h </w:instrText>
        </w:r>
        <w:r>
          <w:fldChar w:fldCharType="separate"/>
        </w:r>
        <w:r>
          <w:t>39</w:t>
        </w:r>
        <w:r>
          <w:fldChar w:fldCharType="end"/>
        </w:r>
      </w:hyperlink>
    </w:p>
    <w:p>
      <w:pPr>
        <w:pStyle w:val="TOC2"/>
        <w:tabs>
          <w:tab w:val="right" w:leader="dot" w:pos="8306"/>
        </w:tabs>
      </w:pPr>
      <w:hyperlink w:anchor="_Toc20025" w:history="1">
        <w:r>
          <w:rPr>
            <w:rFonts w:ascii="仿宋" w:eastAsia="仿宋" w:hAnsi="仿宋" w:cs="仿宋" w:hint="eastAsia"/>
            <w:lang w:eastAsia="zh-CN"/>
          </w:rPr>
          <w:t>(一)、建设周期</w:t>
        </w:r>
        <w:r>
          <w:tab/>
        </w:r>
        <w:r>
          <w:fldChar w:fldCharType="begin"/>
        </w:r>
        <w:r>
          <w:instrText xml:space="preserve"> PAGEREF _Toc20025 \h </w:instrText>
        </w:r>
        <w:r>
          <w:fldChar w:fldCharType="separate"/>
        </w:r>
        <w:r>
          <w:t>39</w:t>
        </w:r>
        <w:r>
          <w:fldChar w:fldCharType="end"/>
        </w:r>
      </w:hyperlink>
    </w:p>
    <w:p>
      <w:pPr>
        <w:pStyle w:val="TOC2"/>
        <w:tabs>
          <w:tab w:val="right" w:leader="dot" w:pos="8306"/>
        </w:tabs>
      </w:pPr>
      <w:hyperlink w:anchor="_Toc3959" w:history="1">
        <w:r>
          <w:rPr>
            <w:rFonts w:ascii="仿宋" w:eastAsia="仿宋" w:hAnsi="仿宋" w:cs="仿宋" w:hint="eastAsia"/>
            <w:lang w:eastAsia="zh-CN"/>
          </w:rPr>
          <w:t>(二)、建设进度</w:t>
        </w:r>
        <w:r>
          <w:tab/>
        </w:r>
        <w:r>
          <w:fldChar w:fldCharType="begin"/>
        </w:r>
        <w:r>
          <w:instrText xml:space="preserve"> PAGEREF _Toc3959 \h </w:instrText>
        </w:r>
        <w:r>
          <w:fldChar w:fldCharType="separate"/>
        </w:r>
        <w:r>
          <w:t>40</w:t>
        </w:r>
        <w:r>
          <w:fldChar w:fldCharType="end"/>
        </w:r>
      </w:hyperlink>
    </w:p>
    <w:p>
      <w:pPr>
        <w:pStyle w:val="TOC2"/>
        <w:tabs>
          <w:tab w:val="right" w:leader="dot" w:pos="8306"/>
        </w:tabs>
      </w:pPr>
      <w:hyperlink w:anchor="_Toc24603" w:history="1">
        <w:r>
          <w:rPr>
            <w:rFonts w:ascii="仿宋" w:eastAsia="仿宋" w:hAnsi="仿宋" w:cs="仿宋" w:hint="eastAsia"/>
            <w:lang w:eastAsia="zh-CN"/>
          </w:rPr>
          <w:t>(三)、进度安排注意事项</w:t>
        </w:r>
        <w:r>
          <w:tab/>
        </w:r>
        <w:r>
          <w:fldChar w:fldCharType="begin"/>
        </w:r>
        <w:r>
          <w:instrText xml:space="preserve"> PAGEREF _Toc24603 \h </w:instrText>
        </w:r>
        <w:r>
          <w:fldChar w:fldCharType="separate"/>
        </w:r>
        <w:r>
          <w:t>40</w:t>
        </w:r>
        <w:r>
          <w:fldChar w:fldCharType="end"/>
        </w:r>
      </w:hyperlink>
    </w:p>
    <w:p>
      <w:pPr>
        <w:pStyle w:val="TOC2"/>
        <w:tabs>
          <w:tab w:val="right" w:leader="dot" w:pos="8306"/>
        </w:tabs>
      </w:pPr>
      <w:hyperlink w:anchor="_Toc9161" w:history="1">
        <w:r>
          <w:rPr>
            <w:rFonts w:ascii="仿宋" w:eastAsia="仿宋" w:hAnsi="仿宋" w:cs="仿宋" w:hint="eastAsia"/>
            <w:lang w:eastAsia="zh-CN"/>
          </w:rPr>
          <w:t>(四)、人力资源配置</w:t>
        </w:r>
        <w:r>
          <w:tab/>
        </w:r>
        <w:r>
          <w:fldChar w:fldCharType="begin"/>
        </w:r>
        <w:r>
          <w:instrText xml:space="preserve"> PAGEREF _Toc9161 \h </w:instrText>
        </w:r>
        <w:r>
          <w:fldChar w:fldCharType="separate"/>
        </w:r>
        <w:r>
          <w:t>42</w:t>
        </w:r>
        <w:r>
          <w:fldChar w:fldCharType="end"/>
        </w:r>
      </w:hyperlink>
    </w:p>
    <w:p>
      <w:pPr>
        <w:pStyle w:val="TOC1"/>
        <w:tabs>
          <w:tab w:val="right" w:leader="dot" w:pos="8306"/>
        </w:tabs>
      </w:pPr>
      <w:hyperlink w:anchor="_Toc8163" w:history="1">
        <w:r>
          <w:rPr>
            <w:rFonts w:ascii="仿宋" w:eastAsia="仿宋" w:hAnsi="仿宋" w:cs="仿宋" w:hint="eastAsia"/>
            <w:lang w:eastAsia="zh-CN"/>
          </w:rPr>
          <w:t>十一、熟食项目人力资源培养与发展</w:t>
        </w:r>
        <w:r>
          <w:tab/>
        </w:r>
        <w:r>
          <w:fldChar w:fldCharType="begin"/>
        </w:r>
        <w:r>
          <w:instrText xml:space="preserve"> PAGEREF _Toc8163 \h </w:instrText>
        </w:r>
        <w:r>
          <w:fldChar w:fldCharType="separate"/>
        </w:r>
        <w:r>
          <w:t>43</w:t>
        </w:r>
        <w:r>
          <w:fldChar w:fldCharType="end"/>
        </w:r>
      </w:hyperlink>
    </w:p>
    <w:p>
      <w:pPr>
        <w:pStyle w:val="TOC2"/>
        <w:tabs>
          <w:tab w:val="right" w:leader="dot" w:pos="8306"/>
        </w:tabs>
      </w:pPr>
      <w:hyperlink w:anchor="_Toc24151" w:history="1">
        <w:r>
          <w:rPr>
            <w:rFonts w:ascii="仿宋" w:eastAsia="仿宋" w:hAnsi="仿宋" w:cs="仿宋" w:hint="eastAsia"/>
            <w:lang w:eastAsia="zh-CN"/>
          </w:rPr>
          <w:t>(一)、人才需求与规划</w:t>
        </w:r>
        <w:r>
          <w:tab/>
        </w:r>
        <w:r>
          <w:fldChar w:fldCharType="begin"/>
        </w:r>
        <w:r>
          <w:instrText xml:space="preserve"> PAGEREF _Toc24151 \h </w:instrText>
        </w:r>
        <w:r>
          <w:fldChar w:fldCharType="separate"/>
        </w:r>
        <w:r>
          <w:t>43</w:t>
        </w:r>
        <w:r>
          <w:fldChar w:fldCharType="end"/>
        </w:r>
      </w:hyperlink>
    </w:p>
    <w:p>
      <w:pPr>
        <w:pStyle w:val="TOC2"/>
        <w:tabs>
          <w:tab w:val="right" w:leader="dot" w:pos="8306"/>
        </w:tabs>
      </w:pPr>
      <w:hyperlink w:anchor="_Toc12833" w:history="1">
        <w:r>
          <w:rPr>
            <w:rFonts w:ascii="仿宋" w:eastAsia="仿宋" w:hAnsi="仿宋" w:cs="仿宋" w:hint="eastAsia"/>
            <w:lang w:eastAsia="zh-CN"/>
          </w:rPr>
          <w:t>(二)、培训与发展计划</w:t>
        </w:r>
        <w:r>
          <w:tab/>
        </w:r>
        <w:r>
          <w:fldChar w:fldCharType="begin"/>
        </w:r>
        <w:r>
          <w:instrText xml:space="preserve"> PAGEREF _Toc12833 \h </w:instrText>
        </w:r>
        <w:r>
          <w:fldChar w:fldCharType="separate"/>
        </w:r>
        <w:r>
          <w:t>43</w:t>
        </w:r>
        <w:r>
          <w:fldChar w:fldCharType="end"/>
        </w:r>
      </w:hyperlink>
    </w:p>
    <w:p>
      <w:pPr>
        <w:pStyle w:val="TOC1"/>
        <w:tabs>
          <w:tab w:val="right" w:leader="dot" w:pos="8306"/>
        </w:tabs>
      </w:pPr>
      <w:hyperlink w:anchor="_Toc21248" w:history="1">
        <w:r>
          <w:rPr>
            <w:rFonts w:ascii="仿宋" w:eastAsia="仿宋" w:hAnsi="仿宋" w:cs="仿宋" w:hint="eastAsia"/>
            <w:lang w:eastAsia="zh-CN"/>
          </w:rPr>
          <w:t>十二、熟食项目创新与研发</w:t>
        </w:r>
        <w:r>
          <w:tab/>
        </w:r>
        <w:r>
          <w:fldChar w:fldCharType="begin"/>
        </w:r>
        <w:r>
          <w:instrText xml:space="preserve"> PAGEREF _Toc21248 \h </w:instrText>
        </w:r>
        <w:r>
          <w:fldChar w:fldCharType="separate"/>
        </w:r>
        <w:r>
          <w:t>44</w:t>
        </w:r>
        <w:r>
          <w:fldChar w:fldCharType="end"/>
        </w:r>
      </w:hyperlink>
    </w:p>
    <w:p>
      <w:pPr>
        <w:pStyle w:val="TOC2"/>
        <w:tabs>
          <w:tab w:val="right" w:leader="dot" w:pos="8306"/>
        </w:tabs>
      </w:pPr>
      <w:hyperlink w:anchor="_Toc32414" w:history="1">
        <w:r>
          <w:rPr>
            <w:rFonts w:ascii="仿宋" w:eastAsia="仿宋" w:hAnsi="仿宋" w:cs="仿宋" w:hint="eastAsia"/>
            <w:lang w:eastAsia="zh-CN"/>
          </w:rPr>
          <w:t>(一)、创新策略与方向</w:t>
        </w:r>
        <w:r>
          <w:tab/>
        </w:r>
        <w:r>
          <w:fldChar w:fldCharType="begin"/>
        </w:r>
        <w:r>
          <w:instrText xml:space="preserve"> PAGEREF _Toc32414 \h </w:instrText>
        </w:r>
        <w:r>
          <w:fldChar w:fldCharType="separate"/>
        </w:r>
        <w:r>
          <w:t>44</w:t>
        </w:r>
        <w:r>
          <w:fldChar w:fldCharType="end"/>
        </w:r>
      </w:hyperlink>
    </w:p>
    <w:p>
      <w:pPr>
        <w:pStyle w:val="TOC2"/>
        <w:tabs>
          <w:tab w:val="right" w:leader="dot" w:pos="8306"/>
        </w:tabs>
      </w:pPr>
      <w:hyperlink w:anchor="_Toc26688" w:history="1">
        <w:r>
          <w:rPr>
            <w:rFonts w:ascii="仿宋" w:eastAsia="仿宋" w:hAnsi="仿宋" w:cs="仿宋" w:hint="eastAsia"/>
            <w:lang w:eastAsia="zh-CN"/>
          </w:rPr>
          <w:t>(二)、研发规划与投入</w:t>
        </w:r>
        <w:r>
          <w:tab/>
        </w:r>
        <w:r>
          <w:fldChar w:fldCharType="begin"/>
        </w:r>
        <w:r>
          <w:instrText xml:space="preserve"> PAGEREF _Toc26688 \h </w:instrText>
        </w:r>
        <w:r>
          <w:fldChar w:fldCharType="separate"/>
        </w:r>
        <w:r>
          <w:t>45</w:t>
        </w:r>
        <w:r>
          <w:fldChar w:fldCharType="end"/>
        </w:r>
      </w:hyperlink>
    </w:p>
    <w:p>
      <w:pPr>
        <w:pStyle w:val="TOC1"/>
        <w:tabs>
          <w:tab w:val="right" w:leader="dot" w:pos="8306"/>
        </w:tabs>
      </w:pPr>
      <w:hyperlink w:anchor="_Toc24662" w:history="1">
        <w:r>
          <w:rPr>
            <w:rFonts w:ascii="仿宋" w:eastAsia="仿宋" w:hAnsi="仿宋" w:cs="仿宋" w:hint="eastAsia"/>
            <w:lang w:eastAsia="zh-CN"/>
          </w:rPr>
          <w:t>十三、熟食项目实施保障措施</w:t>
        </w:r>
        <w:r>
          <w:tab/>
        </w:r>
        <w:r>
          <w:fldChar w:fldCharType="begin"/>
        </w:r>
        <w:r>
          <w:instrText xml:space="preserve"> PAGEREF _Toc24662 \h </w:instrText>
        </w:r>
        <w:r>
          <w:fldChar w:fldCharType="separate"/>
        </w:r>
        <w:r>
          <w:t>47</w:t>
        </w:r>
        <w:r>
          <w:fldChar w:fldCharType="end"/>
        </w:r>
      </w:hyperlink>
    </w:p>
    <w:p>
      <w:pPr>
        <w:pStyle w:val="TOC2"/>
        <w:tabs>
          <w:tab w:val="right" w:leader="dot" w:pos="8306"/>
        </w:tabs>
      </w:pPr>
      <w:hyperlink w:anchor="_Toc10704" w:history="1">
        <w:r>
          <w:rPr>
            <w:rFonts w:ascii="仿宋" w:eastAsia="仿宋" w:hAnsi="仿宋" w:cs="仿宋" w:hint="eastAsia"/>
            <w:lang w:eastAsia="zh-CN"/>
          </w:rPr>
          <w:t>(一)、熟食项目实施保障机制</w:t>
        </w:r>
        <w:r>
          <w:tab/>
        </w:r>
        <w:r>
          <w:fldChar w:fldCharType="begin"/>
        </w:r>
        <w:r>
          <w:instrText xml:space="preserve"> PAGEREF _Toc10704 \h </w:instrText>
        </w:r>
        <w:r>
          <w:fldChar w:fldCharType="separate"/>
        </w:r>
        <w:r>
          <w:t>47</w:t>
        </w:r>
        <w:r>
          <w:fldChar w:fldCharType="end"/>
        </w:r>
      </w:hyperlink>
    </w:p>
    <w:p>
      <w:pPr>
        <w:pStyle w:val="TOC2"/>
        <w:tabs>
          <w:tab w:val="right" w:leader="dot" w:pos="8306"/>
        </w:tabs>
      </w:pPr>
      <w:hyperlink w:anchor="_Toc1568" w:history="1">
        <w:r>
          <w:rPr>
            <w:rFonts w:ascii="仿宋" w:eastAsia="仿宋" w:hAnsi="仿宋" w:cs="仿宋" w:hint="eastAsia"/>
            <w:lang w:eastAsia="zh-CN"/>
          </w:rPr>
          <w:t>(二)、熟食项目法律合规要求</w:t>
        </w:r>
        <w:r>
          <w:tab/>
        </w:r>
        <w:r>
          <w:fldChar w:fldCharType="begin"/>
        </w:r>
        <w:r>
          <w:instrText xml:space="preserve"> PAGEREF _Toc1568 \h </w:instrText>
        </w:r>
        <w:r>
          <w:fldChar w:fldCharType="separate"/>
        </w:r>
        <w:r>
          <w:t>50</w:t>
        </w:r>
        <w:r>
          <w:fldChar w:fldCharType="end"/>
        </w:r>
      </w:hyperlink>
    </w:p>
    <w:p>
      <w:pPr>
        <w:pStyle w:val="TOC2"/>
        <w:tabs>
          <w:tab w:val="right" w:leader="dot" w:pos="8306"/>
        </w:tabs>
      </w:pPr>
      <w:hyperlink w:anchor="_Toc7458" w:history="1">
        <w:r>
          <w:rPr>
            <w:rFonts w:ascii="仿宋" w:eastAsia="仿宋" w:hAnsi="仿宋" w:cs="仿宋" w:hint="eastAsia"/>
            <w:lang w:eastAsia="zh-CN"/>
          </w:rPr>
          <w:t>(三)、熟食项目合同管理与法律事务</w:t>
        </w:r>
        <w:r>
          <w:tab/>
        </w:r>
        <w:r>
          <w:fldChar w:fldCharType="begin"/>
        </w:r>
        <w:r>
          <w:instrText xml:space="preserve"> PAGEREF _Toc7458 \h </w:instrText>
        </w:r>
        <w:r>
          <w:fldChar w:fldCharType="separate"/>
        </w:r>
        <w:r>
          <w:t>54</w:t>
        </w:r>
        <w:r>
          <w:fldChar w:fldCharType="end"/>
        </w:r>
      </w:hyperlink>
    </w:p>
    <w:p>
      <w:pPr>
        <w:pStyle w:val="TOC2"/>
        <w:tabs>
          <w:tab w:val="right" w:leader="dot" w:pos="8306"/>
        </w:tabs>
      </w:pPr>
      <w:hyperlink w:anchor="_Toc4539" w:history="1">
        <w:r>
          <w:rPr>
            <w:rFonts w:ascii="仿宋" w:eastAsia="仿宋" w:hAnsi="仿宋" w:cs="仿宋" w:hint="eastAsia"/>
            <w:lang w:eastAsia="zh-CN"/>
          </w:rPr>
          <w:t>(四)、熟食项目知识产权保护策略</w:t>
        </w:r>
        <w:r>
          <w:tab/>
        </w:r>
        <w:r>
          <w:fldChar w:fldCharType="begin"/>
        </w:r>
        <w:r>
          <w:instrText xml:space="preserve"> PAGEREF _Toc4539 \h </w:instrText>
        </w:r>
        <w:r>
          <w:fldChar w:fldCharType="separate"/>
        </w:r>
        <w:r>
          <w:t>60</w:t>
        </w:r>
        <w:r>
          <w:fldChar w:fldCharType="end"/>
        </w:r>
      </w:hyperlink>
    </w:p>
    <w:p>
      <w:pPr>
        <w:pStyle w:val="TOC1"/>
        <w:tabs>
          <w:tab w:val="right" w:leader="dot" w:pos="8306"/>
        </w:tabs>
      </w:pPr>
      <w:hyperlink w:anchor="_Toc3781" w:history="1">
        <w:r>
          <w:rPr>
            <w:rFonts w:ascii="仿宋" w:eastAsia="仿宋" w:hAnsi="仿宋" w:cs="仿宋" w:hint="eastAsia"/>
            <w:lang w:eastAsia="zh-CN"/>
          </w:rPr>
          <w:t>十四、风险识别与分类</w:t>
        </w:r>
        <w:r>
          <w:tab/>
        </w:r>
        <w:r>
          <w:fldChar w:fldCharType="begin"/>
        </w:r>
        <w:r>
          <w:instrText xml:space="preserve"> PAGEREF _Toc3781 \h </w:instrText>
        </w:r>
        <w:r>
          <w:fldChar w:fldCharType="separate"/>
        </w:r>
        <w:r>
          <w:t>62</w:t>
        </w:r>
        <w:r>
          <w:fldChar w:fldCharType="end"/>
        </w:r>
      </w:hyperlink>
    </w:p>
    <w:p>
      <w:pPr>
        <w:pStyle w:val="TOC2"/>
        <w:tabs>
          <w:tab w:val="right" w:leader="dot" w:pos="8306"/>
        </w:tabs>
      </w:pPr>
      <w:hyperlink w:anchor="_Toc12312" w:history="1">
        <w:r>
          <w:rPr>
            <w:rFonts w:ascii="仿宋" w:eastAsia="仿宋" w:hAnsi="仿宋" w:cs="仿宋" w:hint="eastAsia"/>
            <w:lang w:eastAsia="zh-CN"/>
          </w:rPr>
          <w:t>(一)、风险识别</w:t>
        </w:r>
        <w:r>
          <w:tab/>
        </w:r>
        <w:r>
          <w:fldChar w:fldCharType="begin"/>
        </w:r>
        <w:r>
          <w:instrText xml:space="preserve"> PAGEREF _Toc12312 \h </w:instrText>
        </w:r>
        <w:r>
          <w:fldChar w:fldCharType="separate"/>
        </w:r>
        <w:r>
          <w:t>62</w:t>
        </w:r>
        <w:r>
          <w:fldChar w:fldCharType="end"/>
        </w:r>
      </w:hyperlink>
    </w:p>
    <w:p>
      <w:pPr>
        <w:pStyle w:val="TOC2"/>
        <w:tabs>
          <w:tab w:val="right" w:leader="dot" w:pos="8306"/>
        </w:tabs>
      </w:pPr>
      <w:hyperlink w:anchor="_Toc18431" w:history="1">
        <w:r>
          <w:rPr>
            <w:rFonts w:ascii="仿宋" w:eastAsia="仿宋" w:hAnsi="仿宋" w:cs="仿宋" w:hint="eastAsia"/>
            <w:lang w:eastAsia="zh-CN"/>
          </w:rPr>
          <w:t>(二)、风险分类</w:t>
        </w:r>
        <w:r>
          <w:tab/>
        </w:r>
        <w:r>
          <w:fldChar w:fldCharType="begin"/>
        </w:r>
        <w:r>
          <w:instrText xml:space="preserve"> PAGEREF _Toc18431 \h </w:instrText>
        </w:r>
        <w:r>
          <w:fldChar w:fldCharType="separate"/>
        </w:r>
        <w:r>
          <w:t>64</w:t>
        </w:r>
        <w:r>
          <w:fldChar w:fldCharType="end"/>
        </w:r>
      </w:hyperlink>
    </w:p>
    <w:p>
      <w:pPr>
        <w:pStyle w:val="TOC1"/>
        <w:tabs>
          <w:tab w:val="right" w:leader="dot" w:pos="8306"/>
        </w:tabs>
      </w:pPr>
      <w:hyperlink w:anchor="_Toc32022" w:history="1">
        <w:r>
          <w:rPr>
            <w:rFonts w:ascii="仿宋" w:eastAsia="仿宋" w:hAnsi="仿宋" w:cs="仿宋" w:hint="eastAsia"/>
            <w:lang w:eastAsia="zh-CN"/>
          </w:rPr>
          <w:t>十五、熟食项目变更管理</w:t>
        </w:r>
        <w:r>
          <w:tab/>
        </w:r>
        <w:r>
          <w:fldChar w:fldCharType="begin"/>
        </w:r>
        <w:r>
          <w:instrText xml:space="preserve"> PAGEREF _Toc32022 \h </w:instrText>
        </w:r>
        <w:r>
          <w:fldChar w:fldCharType="separate"/>
        </w:r>
        <w:r>
          <w:t>65</w:t>
        </w:r>
        <w:r>
          <w:fldChar w:fldCharType="end"/>
        </w:r>
      </w:hyperlink>
    </w:p>
    <w:p>
      <w:pPr>
        <w:pStyle w:val="TOC2"/>
        <w:tabs>
          <w:tab w:val="right" w:leader="dot" w:pos="8306"/>
        </w:tabs>
      </w:pPr>
      <w:hyperlink w:anchor="_Toc22046" w:history="1">
        <w:r>
          <w:rPr>
            <w:rFonts w:ascii="仿宋" w:eastAsia="仿宋" w:hAnsi="仿宋" w:cs="仿宋" w:hint="eastAsia"/>
            <w:lang w:eastAsia="zh-CN"/>
          </w:rPr>
          <w:t>(一)、变更申请与评估</w:t>
        </w:r>
        <w:r>
          <w:tab/>
        </w:r>
        <w:r>
          <w:fldChar w:fldCharType="begin"/>
        </w:r>
        <w:r>
          <w:instrText xml:space="preserve"> PAGEREF _Toc22046 \h </w:instrText>
        </w:r>
        <w:r>
          <w:fldChar w:fldCharType="separate"/>
        </w:r>
        <w:r>
          <w:t>65</w:t>
        </w:r>
        <w:r>
          <w:fldChar w:fldCharType="end"/>
        </w:r>
      </w:hyperlink>
    </w:p>
    <w:p>
      <w:pPr>
        <w:pStyle w:val="TOC2"/>
        <w:tabs>
          <w:tab w:val="right" w:leader="dot" w:pos="8306"/>
        </w:tabs>
      </w:pPr>
      <w:hyperlink w:anchor="_Toc22033" w:history="1">
        <w:r>
          <w:rPr>
            <w:rFonts w:ascii="仿宋" w:eastAsia="仿宋" w:hAnsi="仿宋" w:cs="仿宋" w:hint="eastAsia"/>
            <w:lang w:eastAsia="zh-CN"/>
          </w:rPr>
          <w:t>(二)、变更实施与控制</w:t>
        </w:r>
        <w:r>
          <w:tab/>
        </w:r>
        <w:r>
          <w:fldChar w:fldCharType="begin"/>
        </w:r>
        <w:r>
          <w:instrText xml:space="preserve"> PAGEREF _Toc22033 \h </w:instrText>
        </w:r>
        <w:r>
          <w:fldChar w:fldCharType="separate"/>
        </w:r>
        <w:r>
          <w:t>66</w:t>
        </w:r>
        <w:r>
          <w:fldChar w:fldCharType="end"/>
        </w:r>
      </w:hyperlink>
    </w:p>
    <w:p>
      <w:pPr>
        <w:pStyle w:val="TOC1"/>
        <w:tabs>
          <w:tab w:val="right" w:leader="dot" w:pos="8306"/>
        </w:tabs>
      </w:pPr>
      <w:hyperlink w:anchor="_Toc6468" w:history="1">
        <w:r>
          <w:rPr>
            <w:rFonts w:ascii="仿宋" w:eastAsia="仿宋" w:hAnsi="仿宋" w:cs="仿宋" w:hint="eastAsia"/>
            <w:lang w:eastAsia="zh-CN"/>
          </w:rPr>
          <w:t>十六、熟食项目实施时间节点</w:t>
        </w:r>
        <w:r>
          <w:tab/>
        </w:r>
        <w:r>
          <w:fldChar w:fldCharType="begin"/>
        </w:r>
        <w:r>
          <w:instrText xml:space="preserve"> PAGEREF _Toc6468 \h </w:instrText>
        </w:r>
        <w:r>
          <w:fldChar w:fldCharType="separate"/>
        </w:r>
        <w:r>
          <w:t>67</w:t>
        </w:r>
        <w:r>
          <w:fldChar w:fldCharType="end"/>
        </w:r>
      </w:hyperlink>
    </w:p>
    <w:p>
      <w:pPr>
        <w:pStyle w:val="TOC2"/>
        <w:tabs>
          <w:tab w:val="right" w:leader="dot" w:pos="8306"/>
        </w:tabs>
      </w:pPr>
      <w:hyperlink w:anchor="_Toc6642" w:history="1">
        <w:r>
          <w:rPr>
            <w:rFonts w:ascii="仿宋" w:eastAsia="仿宋" w:hAnsi="仿宋" w:cs="仿宋" w:hint="eastAsia"/>
            <w:lang w:eastAsia="zh-CN"/>
          </w:rPr>
          <w:t>(一)、熟食项目启动阶段时间节点</w:t>
        </w:r>
        <w:r>
          <w:tab/>
        </w:r>
        <w:r>
          <w:fldChar w:fldCharType="begin"/>
        </w:r>
        <w:r>
          <w:instrText xml:space="preserve"> PAGEREF _Toc6642 \h </w:instrText>
        </w:r>
        <w:r>
          <w:fldChar w:fldCharType="separate"/>
        </w:r>
        <w:r>
          <w:t>67</w:t>
        </w:r>
        <w:r>
          <w:fldChar w:fldCharType="end"/>
        </w:r>
      </w:hyperlink>
    </w:p>
    <w:p>
      <w:pPr>
        <w:pStyle w:val="TOC2"/>
        <w:tabs>
          <w:tab w:val="right" w:leader="dot" w:pos="8306"/>
        </w:tabs>
      </w:pPr>
      <w:hyperlink w:anchor="_Toc16071" w:history="1">
        <w:r>
          <w:rPr>
            <w:rFonts w:ascii="仿宋" w:eastAsia="仿宋" w:hAnsi="仿宋" w:cs="仿宋" w:hint="eastAsia"/>
            <w:lang w:eastAsia="zh-CN"/>
          </w:rPr>
          <w:t>(二)、熟食项目执行阶段时间节点</w:t>
        </w:r>
        <w:r>
          <w:tab/>
        </w:r>
        <w:r>
          <w:fldChar w:fldCharType="begin"/>
        </w:r>
        <w:r>
          <w:instrText xml:space="preserve"> PAGEREF _Toc16071 \h </w:instrText>
        </w:r>
        <w:r>
          <w:fldChar w:fldCharType="separate"/>
        </w:r>
        <w:r>
          <w:t>68</w:t>
        </w:r>
        <w:r>
          <w:fldChar w:fldCharType="end"/>
        </w:r>
      </w:hyperlink>
    </w:p>
    <w:p>
      <w:pPr>
        <w:pStyle w:val="TOC2"/>
        <w:tabs>
          <w:tab w:val="right" w:leader="dot" w:pos="8306"/>
        </w:tabs>
      </w:pPr>
      <w:hyperlink w:anchor="_Toc2714" w:history="1">
        <w:r>
          <w:rPr>
            <w:rFonts w:ascii="仿宋" w:eastAsia="仿宋" w:hAnsi="仿宋" w:cs="仿宋" w:hint="eastAsia"/>
            <w:lang w:eastAsia="zh-CN"/>
          </w:rPr>
          <w:t>(三)、熟食项目完成阶段时间节点</w:t>
        </w:r>
        <w:r>
          <w:tab/>
        </w:r>
        <w:r>
          <w:fldChar w:fldCharType="begin"/>
        </w:r>
        <w:r>
          <w:instrText xml:space="preserve"> PAGEREF _Toc2714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02"/>
      <w:r>
        <w:rPr>
          <w:rFonts w:ascii="仿宋" w:eastAsia="仿宋" w:hAnsi="仿宋" w:cs="仿宋" w:hint="eastAsia"/>
          <w:sz w:val="28"/>
          <w:lang w:eastAsia="zh-CN"/>
        </w:rPr>
        <w:t>一、熟食项目建设背景及必要性分析</w:t>
      </w:r>
      <w:bookmarkEnd w:id="2"/>
    </w:p>
    <w:p>
      <w:pPr>
        <w:pStyle w:val="Heading2"/>
        <w:rPr>
          <w:rFonts w:ascii="仿宋" w:eastAsia="仿宋" w:hAnsi="仿宋" w:cs="仿宋" w:hint="eastAsia"/>
          <w:lang w:eastAsia="zh-CN"/>
        </w:rPr>
      </w:pPr>
      <w:bookmarkStart w:id="3" w:name="_Toc20423"/>
      <w:r>
        <w:rPr>
          <w:rFonts w:ascii="仿宋" w:eastAsia="仿宋" w:hAnsi="仿宋" w:cs="仿宋" w:hint="eastAsia"/>
          <w:lang w:eastAsia="zh-CN"/>
        </w:rPr>
        <w:t>(一)、熟食项目背景分析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熟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我们的背景分析将深入挖掘当前行业的发展趋势，通过对竞争态势的全面审视，找到熟食项目在这个潮流中的定位。同时，我们将关注行业内涌现的新兴机遇，以便熟食项目更好地融入行业发展的潮流中。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熟食项目提供了强大的发展动力。我们将聚焦于行业内最新的技术发展趋势，包括但不限于人工智能、大数据分析、物联网等领域。通过深度的技术研究，我们将确保熟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熟食项目发展的源泉。我们将投入更多的精力对市场需求进行深入剖析，超越表面的需求，深入挖掘潜在的市场痛点和机遇。通过对市场需求的细致了解，熟食项目将更有针对性地设计解决方案，满足市场的多样化需求，从而更好地促进熟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熟食项目战略至关重要。我们将对竞争态势进行更为深入的分析，包括但不限于市场份额、产品特点、客户满意度等多个维度。通过深度的竞争分析，熟食项目将能够更准确地把握市场脉搏，制定具有竞争力的熟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熟食项目的发展具有直接的影响。我们将进行更为全面的法规和政策分析，了解行业发展中的潜在法律风险和合规挑战。通过充分了解和遵守相关法规，熟食项目将确保在法律框架内合法合规运营，为熟食项目的稳健发展提供有力支持。</w:t>
      </w:r>
    </w:p>
    <w:p>
      <w:pPr>
        <w:pStyle w:val="Heading2"/>
        <w:ind w:firstLine="560" w:firstLineChars="200"/>
        <w:rPr>
          <w:rFonts w:ascii="仿宋" w:eastAsia="仿宋" w:hAnsi="仿宋" w:cs="仿宋" w:hint="eastAsia"/>
          <w:sz w:val="28"/>
          <w:lang w:eastAsia="zh-CN"/>
        </w:rPr>
      </w:pPr>
      <w:bookmarkStart w:id="4" w:name="_Toc22710"/>
      <w:r>
        <w:rPr>
          <w:rFonts w:ascii="仿宋" w:eastAsia="仿宋" w:hAnsi="仿宋" w:cs="仿宋" w:hint="eastAsia"/>
          <w:sz w:val="28"/>
          <w:lang w:eastAsia="zh-CN"/>
        </w:rPr>
        <w:t>(二)、熟食项目建设必要性分析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的迫切性源于对行业发展趋势的深刻洞察。我们正处于一个行业变革的时代，科技创新、数字化转型成为企业发展的关键动力。熟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不仅仅是为了跟上潮流，更是为了通过技术创新推动企业的持续发展。通过引入先进的技术和解决方案，熟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熟食项目的建设成为必然选择，通过提高产品质量、拓展服务领域，从而在竞争中获得更多的机会。熟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熟食项目建设的必要性体现在对客户需求更精准的满足。通过熟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的背后是对企业持续创新的追求。只有通过不断创新，企业才能在竞争中立于不败之地。熟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70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技术管理特点体现在其创新导向。通过引入最先进的技术趋势和解决方案，熟食项目致力于提升科技含量、提高质量和效率水平。这意味着我们将采用最新的工具和方法，确保熟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熟食项目技术管理的显著特征。通过整合不同领域的技术资源，我们实现了跨学科的协同工作。这有助于优化技术架构，提高整体效能。此外，整合性策略还促进了不同技术团队之间的紧密沟通和高效合作，确保熟食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熟食项目所采用的技术。通过不断优化技术方案，熟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熟食项目团队将在熟食项目初期识别可能的技术风险，并采取相应的预防和应对措施。通过建立健全的风险评估机制，熟食项目能够在实施过程中及时发现并解决潜在的技术问题，保障熟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通过这些独特的技术管理特点，我们确信在熟食项目中，技术将成为熟食项目成功的有力支持。这一深度剖析揭示了技术管理在熟食项目实施中的关键作用，为熟食项目的技术基础奠定了坚实的基础。</w:t>
      </w:r>
    </w:p>
    <w:p>
      <w:pPr>
        <w:pStyle w:val="Heading2"/>
        <w:ind w:firstLine="560" w:firstLineChars="200"/>
        <w:rPr>
          <w:rFonts w:ascii="仿宋" w:eastAsia="仿宋" w:hAnsi="仿宋" w:cs="仿宋" w:hint="eastAsia"/>
          <w:sz w:val="28"/>
          <w:lang w:eastAsia="zh-CN"/>
        </w:rPr>
      </w:pPr>
      <w:bookmarkStart w:id="7" w:name="_Toc27907"/>
      <w:r>
        <w:rPr>
          <w:rFonts w:ascii="仿宋" w:eastAsia="仿宋" w:hAnsi="仿宋" w:cs="仿宋" w:hint="eastAsia"/>
          <w:sz w:val="28"/>
          <w:lang w:eastAsia="zh-CN"/>
        </w:rPr>
        <w:t>(二)、熟食项目工艺技术设计方案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熟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熟食项目将严格按照相关行业规范要求进行组织。通过有效控制产品质量，熟食项目将致力于为顾客提供优质的熟食项目产品和良好的服务。这体现了熟食项目对于生产活动合规性和质量标准的高度重视，为熟食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熟食项目注重生态效益和清洁生产原则。熟食项目建设将紧密结合地方特色经济发展，与社会经济发展规划和区域环境保护规划方案相协调一致。通过与当地区域自然生态系统的结合，熟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熟食项目产品具有多样化的客户需求和个性化的特点。因此，熟食项目产品规格品种多样，且单批生产数量较小。为满足这一特点，熟食项目承办单位将建设先进的柔性制造生产线。通过广泛应用柔性制造技术，熟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总体而言，熟食项目采用的技术具有较高的技术含量和自动化水平，处于国内先进水平。这一技术选用不仅体现了对生产效率、质量和环境友好性的高标准要求，同时为熟食项目的可持续发展奠定了坚实的基础。</w:t>
      </w:r>
    </w:p>
    <w:p>
      <w:pPr>
        <w:pStyle w:val="Heading2"/>
        <w:ind w:firstLine="560" w:firstLineChars="200"/>
        <w:rPr>
          <w:rFonts w:ascii="仿宋" w:eastAsia="仿宋" w:hAnsi="仿宋" w:cs="仿宋" w:hint="eastAsia"/>
          <w:sz w:val="28"/>
          <w:lang w:eastAsia="zh-CN"/>
        </w:rPr>
      </w:pPr>
      <w:bookmarkStart w:id="8" w:name="_Toc170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为确保熟食项目的高效生产和技术实施，我们制定了一套精心设计的设备选型方案，以满足熟食项目生产、质量和环保的要求。该方案的主要特点如下：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熟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针对熟食项目产品的多样性和小批量生产的特点，我们将建设柔性制造生产线。通过在设备选型中考虑柔性制造技术，可以灵活应对不同产品规格和生产需求，实现生产线的高度灵活性和适应性。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571"/>
      <w:r>
        <w:rPr>
          <w:rFonts w:ascii="仿宋" w:eastAsia="仿宋" w:hAnsi="仿宋" w:cs="仿宋" w:hint="eastAsia"/>
          <w:sz w:val="28"/>
          <w:lang w:eastAsia="zh-CN"/>
        </w:rPr>
        <w:t>三、熟食项目可持续发展</w:t>
      </w:r>
      <w:bookmarkEnd w:id="9"/>
    </w:p>
    <w:p>
      <w:pPr>
        <w:pStyle w:val="Heading2"/>
        <w:rPr>
          <w:rFonts w:ascii="仿宋" w:eastAsia="仿宋" w:hAnsi="仿宋" w:cs="仿宋" w:hint="eastAsia"/>
          <w:lang w:eastAsia="zh-CN"/>
        </w:rPr>
      </w:pPr>
      <w:bookmarkStart w:id="10" w:name="_Toc192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中，熟食项目团队着眼于未来，明确了可持续发展的战略方向。制定的具体可持续发展目标包括降低资源使用、采用环保技术、最大化社会效益等。这一步骤不仅有助于熟食项目在环保和社会责任方面达到最高标准，也为未来提供了明确的指引，确保熟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可持续实践的融入熟食项目管理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熟食项目管理周期。从熟食项目规划开始，熟食项目团队就考虑了环境和社会的因素。在执行阶段，熟食项目团队积极推动绿色技术的应用，优化资源利用。此外，关注员工的社会责任，通过培训和沟通活动提高员工对可持续发展的认知，使他们能够在日常工作中践行可持续实践。这些举措不仅为熟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53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扎根于熟食项目的可持续发展理念，我们深信环保与社会责任是熟食项目成功的关键支柱。在熟食项目的每一步，我们都致力于通过创新和实践，履行对环境和社会的坚定责任。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熟食项目团队通过引入先进的环保技术、建立高效的废物处理系统以及推动能源节约措施，积极履行环保责任。定期的环保监测和评估确保熟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不仅致力于自身可持续发展，还注重对社会的回馈。通过支持社区熟食项目、参与慈善事业、提供培训机会等方式，熟食项目积极履行社会责任。与当地社区建立积极互动，关注员工的工作与生活平衡，以及员工的身心健康，是熟食项目在社会责任层面的关键举措。这样的实践不仅增强了熟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861"/>
      <w:r>
        <w:rPr>
          <w:rFonts w:ascii="仿宋" w:eastAsia="仿宋" w:hAnsi="仿宋" w:cs="仿宋" w:hint="eastAsia"/>
          <w:sz w:val="28"/>
          <w:lang w:eastAsia="zh-CN"/>
        </w:rPr>
        <w:t>四、熟食项目选址可行性分析</w:t>
      </w:r>
      <w:bookmarkEnd w:id="12"/>
    </w:p>
    <w:p>
      <w:pPr>
        <w:pStyle w:val="Heading2"/>
        <w:rPr>
          <w:rFonts w:ascii="仿宋" w:eastAsia="仿宋" w:hAnsi="仿宋" w:cs="仿宋" w:hint="eastAsia"/>
          <w:lang w:eastAsia="zh-CN"/>
        </w:rPr>
      </w:pPr>
      <w:bookmarkStart w:id="13" w:name="_Toc30379"/>
      <w:r>
        <w:rPr>
          <w:rFonts w:ascii="仿宋" w:eastAsia="仿宋" w:hAnsi="仿宋" w:cs="仿宋" w:hint="eastAsia"/>
          <w:lang w:eastAsia="zh-CN"/>
        </w:rPr>
        <w:t>(一)、熟食项目选址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该熟食项目选址位于XX省XX市XX区XXX街道</w:t>
      </w:r>
    </w:p>
    <w:p>
      <w:pPr>
        <w:pStyle w:val="Heading2"/>
        <w:ind w:firstLine="560" w:firstLineChars="200"/>
        <w:rPr>
          <w:rFonts w:ascii="仿宋" w:eastAsia="仿宋" w:hAnsi="仿宋" w:cs="仿宋" w:hint="eastAsia"/>
          <w:sz w:val="28"/>
          <w:lang w:eastAsia="zh-CN"/>
        </w:rPr>
      </w:pPr>
      <w:bookmarkStart w:id="14" w:name="_Toc276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熟食项目的征地面积将根据熟食项目的实际规模和需求进行精确规划。具体面积XXX平方米，旨在确保熟食项目不仅能够满足当前的发展需求，还能够预留空间以适应未来的扩展。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净用地面积是在征地面积基础上去除不可利用面积后的实际可开发用地。具体面积XXX平方米，考虑到环保、交通、安全等多方面因素，以确保熟食项目在整体利用效率上达到最优。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熟食项目计划建设的建筑总规模具体面积XXX平方米。这一规模的确定综合考虑了熟食项目的性质、规模，以及城市规划的相关要求，确保建筑布局与周边环境协调一致。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绿地率是熟食项目用地中被规划为绿地的比例。具体面积XXX平方米，旨在通过合理规划绿地，改善熟食项目周边环境，提升居民生活质量，并符合城市整体绿化规划。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容积率是用地上可以建设的建筑总体积与用地面积之比。具体面积XXX，通过合理的容积率规划，确保熟食项目建筑规模与周边环境和谐共生。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确保熟食项目选址与当地城市规划相一致，具体面积XXX平方米。通过与城市规划部门深入沟通，确保熟食项目不仅符合城市的整体发展方向，还能够融入城市的发展布局，为城市的长远发展贡献力量。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充分了解并确保熟食项目选址符合当地产业政策，具体面积XXX平方米。这包括熟食项目对当地经济的促进作用，以及对相关产业的带动效应，确保熟食项目与地方政府的产业政策保持一致，促进共赢合作。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用地总体要求必须符合环保和可持续发展的原则，具体面积XXX平方米。通过采用绿色建筑设计、节能减排等措施，确保熟食项目在建设和运营过程中对环境的影响最小化，达到可持续发展的要求。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确保熟食项目选址具备必要的公共设施配套，具体面积XXX平方米。这包括交通便利性、教育、医疗等基础设施，以提高居民生活品质，使得熟食项目选址更具吸引力。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考虑用地总体要求对当地社会稳定性的影响，具体面积XXX平方米。通过深入了解当地社区反馈，确保熟食项目的选址和建设过程对当地社会和谐稳定产生积极作用。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熟食项目选址不仅符合法规和规划，还在实际操作中具有可行性。这一全面规划将为熟食项目的成功实施提供坚实的基础，确保熟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73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熟食项目的设备规划和空间设计中，我们将采取灵活设备布局的措施。设备布局将根据实际需求进行灵活设计，避免不必要的浪费。通过合理规划设备摆放位置，我们将提高设备的利用率，减少设备间距，以确保熟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熟食项目内部引入共享设施的概念，例如共享会议室、办公区等。通过这种方式，我们可以减少对资源的重复建设，提高资源共享效率，从而减小熟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90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熟食项目的总图布置中，我们将不同功能区域进行明确的规划，以最大程度满足熟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14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我们首先关注市场因素，包括潜在客户分布、竞争对手位置、市场需求等。通过深入的市场调研，我们能够更准确地评估选址对于市场开拓和产品销售的影响，确保熟食项目能够在有利的市场环境中蓬勃发展。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熟食项目对环境的影响是综合评价的重要因素之一。我们将详细考虑选址周边的自然环境、生态保护区、水源地等情况，确保熟食项目的建设和运营对环境影响最小化，并符合当地的环保法规标准。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对选址的评价还需充分考虑当地政府的产业政策和法规。我们将详细了解熟食项目所在地的相关政策，确保熟食项目的规划和运营与当地法规相符，降低不必要的法律风险。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考虑到社会稳定性对企业运营的重要性，我们将评估选址地区的社会安全情况、劳工关系、社区反馈等方面，以确保熟食项目的建设和运营不会受到社会稳定性的负面影响。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最后，我们将综合考虑用地成本，包括土地购置费用、土地开发成本等。通过对用地成本的详细评估，我们能够做出更为精确的经济效益分析，为熟食项目的投资决策提供有力支持。</w:t>
      </w:r>
    </w:p>
    <w:p>
      <w:pPr>
        <w:pStyle w:val="Heading1"/>
        <w:ind w:firstLine="560" w:firstLineChars="200"/>
        <w:rPr>
          <w:rFonts w:ascii="仿宋" w:eastAsia="仿宋" w:hAnsi="仿宋" w:cs="仿宋" w:hint="eastAsia"/>
          <w:sz w:val="28"/>
          <w:lang w:eastAsia="zh-CN"/>
        </w:rPr>
      </w:pPr>
      <w:bookmarkStart w:id="18" w:name="_Toc5750"/>
      <w:r>
        <w:rPr>
          <w:rFonts w:ascii="仿宋" w:eastAsia="仿宋" w:hAnsi="仿宋" w:cs="仿宋" w:hint="eastAsia"/>
          <w:sz w:val="28"/>
          <w:lang w:eastAsia="zh-CN"/>
        </w:rPr>
        <w:t>五、熟食项目文档管理</w:t>
      </w:r>
      <w:bookmarkEnd w:id="18"/>
    </w:p>
    <w:p>
      <w:pPr>
        <w:pStyle w:val="Heading2"/>
        <w:rPr>
          <w:rFonts w:ascii="仿宋" w:eastAsia="仿宋" w:hAnsi="仿宋" w:cs="仿宋" w:hint="eastAsia"/>
          <w:lang w:eastAsia="zh-CN"/>
        </w:rPr>
      </w:pPr>
      <w:bookmarkStart w:id="19" w:name="_Toc2828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熟食项目高度重视文档的质量和准确性，以支持熟食项目的各项活动和决策。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https://d.book118.com/328110013110006031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50339C"/>
    <w:rsid w:val="2C5033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1001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2024-01-25T09:12:00Z</dcterms:created>
  <dcterms:modified xsi:type="dcterms:W3CDTF">2024-01-25T09:13:05Z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C03EBA8E20524DA2A10115A658E3064C_11</vt:lpwstr>
  </property>
  <property fmtid="{D5CDD505-2E9C-101B-9397-08002B2CF9AE}" pid="3" name="KSOProductBuildVer">
    <vt:lpwstr>2052-12.1.0.16120</vt:lpwstr>
  </property>
</Properties>
</file>