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地质勘探和地震专用仪器项目规划设计蓝图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30" w:history="1">
        <w:r>
          <w:rPr>
            <w:rFonts w:ascii="仿宋" w:eastAsia="仿宋" w:hAnsi="仿宋" w:cs="仿宋" w:hint="eastAsia"/>
            <w:lang w:eastAsia="zh-CN"/>
          </w:rPr>
          <w:t>序言</w:t>
        </w:r>
        <w:r>
          <w:tab/>
        </w:r>
        <w:r>
          <w:fldChar w:fldCharType="begin"/>
        </w:r>
        <w:r>
          <w:instrText xml:space="preserve"> PAGEREF _Toc13030 \h </w:instrText>
        </w:r>
        <w:r>
          <w:fldChar w:fldCharType="separate"/>
        </w:r>
        <w:r>
          <w:t>3</w:t>
        </w:r>
        <w:r>
          <w:fldChar w:fldCharType="end"/>
        </w:r>
      </w:hyperlink>
    </w:p>
    <w:p>
      <w:pPr>
        <w:pStyle w:val="TOC1"/>
        <w:tabs>
          <w:tab w:val="right" w:leader="dot" w:pos="8306"/>
        </w:tabs>
      </w:pPr>
      <w:hyperlink w:anchor="_Toc26510" w:history="1">
        <w:r>
          <w:rPr>
            <w:rFonts w:ascii="仿宋" w:eastAsia="仿宋" w:hAnsi="仿宋" w:cs="仿宋" w:hint="eastAsia"/>
            <w:lang w:eastAsia="zh-CN"/>
          </w:rPr>
          <w:t>一、地质勘探和地震专用仪器项目绩效评估</w:t>
        </w:r>
        <w:r>
          <w:tab/>
        </w:r>
        <w:r>
          <w:fldChar w:fldCharType="begin"/>
        </w:r>
        <w:r>
          <w:instrText xml:space="preserve"> PAGEREF _Toc26510 \h </w:instrText>
        </w:r>
        <w:r>
          <w:fldChar w:fldCharType="separate"/>
        </w:r>
        <w:r>
          <w:t>3</w:t>
        </w:r>
        <w:r>
          <w:fldChar w:fldCharType="end"/>
        </w:r>
      </w:hyperlink>
    </w:p>
    <w:p>
      <w:pPr>
        <w:pStyle w:val="TOC2"/>
        <w:tabs>
          <w:tab w:val="right" w:leader="dot" w:pos="8306"/>
        </w:tabs>
      </w:pPr>
      <w:hyperlink w:anchor="_Toc28443" w:history="1">
        <w:r>
          <w:rPr>
            <w:rFonts w:ascii="仿宋" w:eastAsia="仿宋" w:hAnsi="仿宋" w:cs="仿宋" w:hint="eastAsia"/>
            <w:lang w:eastAsia="zh-CN"/>
          </w:rPr>
          <w:t>(一)、绩效评估指标</w:t>
        </w:r>
        <w:r>
          <w:tab/>
        </w:r>
        <w:r>
          <w:fldChar w:fldCharType="begin"/>
        </w:r>
        <w:r>
          <w:instrText xml:space="preserve"> PAGEREF _Toc28443 \h </w:instrText>
        </w:r>
        <w:r>
          <w:fldChar w:fldCharType="separate"/>
        </w:r>
        <w:r>
          <w:t>3</w:t>
        </w:r>
        <w:r>
          <w:fldChar w:fldCharType="end"/>
        </w:r>
      </w:hyperlink>
    </w:p>
    <w:p>
      <w:pPr>
        <w:pStyle w:val="TOC2"/>
        <w:tabs>
          <w:tab w:val="right" w:leader="dot" w:pos="8306"/>
        </w:tabs>
      </w:pPr>
      <w:hyperlink w:anchor="_Toc13333" w:history="1">
        <w:r>
          <w:rPr>
            <w:rFonts w:ascii="仿宋" w:eastAsia="仿宋" w:hAnsi="仿宋" w:cs="仿宋" w:hint="eastAsia"/>
            <w:lang w:eastAsia="zh-CN"/>
          </w:rPr>
          <w:t>(二)、绩效评估方法</w:t>
        </w:r>
        <w:r>
          <w:tab/>
        </w:r>
        <w:r>
          <w:fldChar w:fldCharType="begin"/>
        </w:r>
        <w:r>
          <w:instrText xml:space="preserve"> PAGEREF _Toc13333 \h </w:instrText>
        </w:r>
        <w:r>
          <w:fldChar w:fldCharType="separate"/>
        </w:r>
        <w:r>
          <w:t>4</w:t>
        </w:r>
        <w:r>
          <w:fldChar w:fldCharType="end"/>
        </w:r>
      </w:hyperlink>
    </w:p>
    <w:p>
      <w:pPr>
        <w:pStyle w:val="TOC2"/>
        <w:tabs>
          <w:tab w:val="right" w:leader="dot" w:pos="8306"/>
        </w:tabs>
      </w:pPr>
      <w:hyperlink w:anchor="_Toc11703" w:history="1">
        <w:r>
          <w:rPr>
            <w:rFonts w:ascii="仿宋" w:eastAsia="仿宋" w:hAnsi="仿宋" w:cs="仿宋" w:hint="eastAsia"/>
            <w:lang w:eastAsia="zh-CN"/>
          </w:rPr>
          <w:t>(三)、绩效评估周期</w:t>
        </w:r>
        <w:r>
          <w:tab/>
        </w:r>
        <w:r>
          <w:fldChar w:fldCharType="begin"/>
        </w:r>
        <w:r>
          <w:instrText xml:space="preserve"> PAGEREF _Toc11703 \h </w:instrText>
        </w:r>
        <w:r>
          <w:fldChar w:fldCharType="separate"/>
        </w:r>
        <w:r>
          <w:t>5</w:t>
        </w:r>
        <w:r>
          <w:fldChar w:fldCharType="end"/>
        </w:r>
      </w:hyperlink>
    </w:p>
    <w:p>
      <w:pPr>
        <w:pStyle w:val="TOC1"/>
        <w:tabs>
          <w:tab w:val="right" w:leader="dot" w:pos="8306"/>
        </w:tabs>
      </w:pPr>
      <w:hyperlink w:anchor="_Toc5328" w:history="1">
        <w:r>
          <w:rPr>
            <w:rFonts w:ascii="仿宋" w:eastAsia="仿宋" w:hAnsi="仿宋" w:cs="仿宋" w:hint="eastAsia"/>
            <w:lang w:eastAsia="zh-CN"/>
          </w:rPr>
          <w:t>二、产品规划分析</w:t>
        </w:r>
        <w:r>
          <w:tab/>
        </w:r>
        <w:r>
          <w:fldChar w:fldCharType="begin"/>
        </w:r>
        <w:r>
          <w:instrText xml:space="preserve"> PAGEREF _Toc5328 \h </w:instrText>
        </w:r>
        <w:r>
          <w:fldChar w:fldCharType="separate"/>
        </w:r>
        <w:r>
          <w:t>7</w:t>
        </w:r>
        <w:r>
          <w:fldChar w:fldCharType="end"/>
        </w:r>
      </w:hyperlink>
    </w:p>
    <w:p>
      <w:pPr>
        <w:pStyle w:val="TOC2"/>
        <w:tabs>
          <w:tab w:val="right" w:leader="dot" w:pos="8306"/>
        </w:tabs>
      </w:pPr>
      <w:hyperlink w:anchor="_Toc6771" w:history="1">
        <w:r>
          <w:rPr>
            <w:rFonts w:ascii="仿宋" w:eastAsia="仿宋" w:hAnsi="仿宋" w:cs="仿宋" w:hint="eastAsia"/>
            <w:lang w:eastAsia="zh-CN"/>
          </w:rPr>
          <w:t>(一)、产品规划</w:t>
        </w:r>
        <w:r>
          <w:tab/>
        </w:r>
        <w:r>
          <w:fldChar w:fldCharType="begin"/>
        </w:r>
        <w:r>
          <w:instrText xml:space="preserve"> PAGEREF _Toc6771 \h </w:instrText>
        </w:r>
        <w:r>
          <w:fldChar w:fldCharType="separate"/>
        </w:r>
        <w:r>
          <w:t>7</w:t>
        </w:r>
        <w:r>
          <w:fldChar w:fldCharType="end"/>
        </w:r>
      </w:hyperlink>
    </w:p>
    <w:p>
      <w:pPr>
        <w:pStyle w:val="TOC2"/>
        <w:tabs>
          <w:tab w:val="right" w:leader="dot" w:pos="8306"/>
        </w:tabs>
      </w:pPr>
      <w:hyperlink w:anchor="_Toc29684" w:history="1">
        <w:r>
          <w:rPr>
            <w:rFonts w:ascii="仿宋" w:eastAsia="仿宋" w:hAnsi="仿宋" w:cs="仿宋" w:hint="eastAsia"/>
            <w:lang w:eastAsia="zh-CN"/>
          </w:rPr>
          <w:t>(二)、建设规模</w:t>
        </w:r>
        <w:r>
          <w:tab/>
        </w:r>
        <w:r>
          <w:fldChar w:fldCharType="begin"/>
        </w:r>
        <w:r>
          <w:instrText xml:space="preserve"> PAGEREF _Toc29684 \h </w:instrText>
        </w:r>
        <w:r>
          <w:fldChar w:fldCharType="separate"/>
        </w:r>
        <w:r>
          <w:t>7</w:t>
        </w:r>
        <w:r>
          <w:fldChar w:fldCharType="end"/>
        </w:r>
      </w:hyperlink>
    </w:p>
    <w:p>
      <w:pPr>
        <w:pStyle w:val="TOC1"/>
        <w:tabs>
          <w:tab w:val="right" w:leader="dot" w:pos="8306"/>
        </w:tabs>
      </w:pPr>
      <w:hyperlink w:anchor="_Toc5797" w:history="1">
        <w:r>
          <w:rPr>
            <w:rFonts w:ascii="仿宋" w:eastAsia="仿宋" w:hAnsi="仿宋" w:cs="仿宋" w:hint="eastAsia"/>
            <w:lang w:eastAsia="zh-CN"/>
          </w:rPr>
          <w:t>三、工艺说明</w:t>
        </w:r>
        <w:r>
          <w:tab/>
        </w:r>
        <w:r>
          <w:fldChar w:fldCharType="begin"/>
        </w:r>
        <w:r>
          <w:instrText xml:space="preserve"> PAGEREF _Toc5797 \h </w:instrText>
        </w:r>
        <w:r>
          <w:fldChar w:fldCharType="separate"/>
        </w:r>
        <w:r>
          <w:t>9</w:t>
        </w:r>
        <w:r>
          <w:fldChar w:fldCharType="end"/>
        </w:r>
      </w:hyperlink>
    </w:p>
    <w:p>
      <w:pPr>
        <w:pStyle w:val="TOC2"/>
        <w:tabs>
          <w:tab w:val="right" w:leader="dot" w:pos="8306"/>
        </w:tabs>
      </w:pPr>
      <w:hyperlink w:anchor="_Toc5539" w:history="1">
        <w:r>
          <w:rPr>
            <w:rFonts w:ascii="仿宋" w:eastAsia="仿宋" w:hAnsi="仿宋" w:cs="仿宋" w:hint="eastAsia"/>
            <w:lang w:eastAsia="zh-CN"/>
          </w:rPr>
          <w:t>(一)、技术管理特点</w:t>
        </w:r>
        <w:r>
          <w:tab/>
        </w:r>
        <w:r>
          <w:fldChar w:fldCharType="begin"/>
        </w:r>
        <w:r>
          <w:instrText xml:space="preserve"> PAGEREF _Toc5539 \h </w:instrText>
        </w:r>
        <w:r>
          <w:fldChar w:fldCharType="separate"/>
        </w:r>
        <w:r>
          <w:t>9</w:t>
        </w:r>
        <w:r>
          <w:fldChar w:fldCharType="end"/>
        </w:r>
      </w:hyperlink>
    </w:p>
    <w:p>
      <w:pPr>
        <w:pStyle w:val="TOC2"/>
        <w:tabs>
          <w:tab w:val="right" w:leader="dot" w:pos="8306"/>
        </w:tabs>
      </w:pPr>
      <w:hyperlink w:anchor="_Toc17770" w:history="1">
        <w:r>
          <w:rPr>
            <w:rFonts w:ascii="仿宋" w:eastAsia="仿宋" w:hAnsi="仿宋" w:cs="仿宋" w:hint="eastAsia"/>
            <w:lang w:eastAsia="zh-CN"/>
          </w:rPr>
          <w:t>(二)、地质勘探和地震专用仪器项目工艺技术设计方案</w:t>
        </w:r>
        <w:r>
          <w:tab/>
        </w:r>
        <w:r>
          <w:fldChar w:fldCharType="begin"/>
        </w:r>
        <w:r>
          <w:instrText xml:space="preserve"> PAGEREF _Toc17770 \h </w:instrText>
        </w:r>
        <w:r>
          <w:fldChar w:fldCharType="separate"/>
        </w:r>
        <w:r>
          <w:t>10</w:t>
        </w:r>
        <w:r>
          <w:fldChar w:fldCharType="end"/>
        </w:r>
      </w:hyperlink>
    </w:p>
    <w:p>
      <w:pPr>
        <w:pStyle w:val="TOC2"/>
        <w:tabs>
          <w:tab w:val="right" w:leader="dot" w:pos="8306"/>
        </w:tabs>
      </w:pPr>
      <w:hyperlink w:anchor="_Toc18945" w:history="1">
        <w:r>
          <w:rPr>
            <w:rFonts w:ascii="仿宋" w:eastAsia="仿宋" w:hAnsi="仿宋" w:cs="仿宋" w:hint="eastAsia"/>
            <w:lang w:eastAsia="zh-CN"/>
          </w:rPr>
          <w:t>(三)、设备选型方案</w:t>
        </w:r>
        <w:r>
          <w:tab/>
        </w:r>
        <w:r>
          <w:fldChar w:fldCharType="begin"/>
        </w:r>
        <w:r>
          <w:instrText xml:space="preserve"> PAGEREF _Toc18945 \h </w:instrText>
        </w:r>
        <w:r>
          <w:fldChar w:fldCharType="separate"/>
        </w:r>
        <w:r>
          <w:t>11</w:t>
        </w:r>
        <w:r>
          <w:fldChar w:fldCharType="end"/>
        </w:r>
      </w:hyperlink>
    </w:p>
    <w:p>
      <w:pPr>
        <w:pStyle w:val="TOC1"/>
        <w:tabs>
          <w:tab w:val="right" w:leader="dot" w:pos="8306"/>
        </w:tabs>
      </w:pPr>
      <w:hyperlink w:anchor="_Toc29155" w:history="1">
        <w:r>
          <w:rPr>
            <w:rFonts w:ascii="仿宋" w:eastAsia="仿宋" w:hAnsi="仿宋" w:cs="仿宋" w:hint="eastAsia"/>
            <w:lang w:eastAsia="zh-CN"/>
          </w:rPr>
          <w:t>四、地质勘探和地震专用仪器项目建设背景及必要性分析</w:t>
        </w:r>
        <w:r>
          <w:tab/>
        </w:r>
        <w:r>
          <w:fldChar w:fldCharType="begin"/>
        </w:r>
        <w:r>
          <w:instrText xml:space="preserve"> PAGEREF _Toc29155 \h </w:instrText>
        </w:r>
        <w:r>
          <w:fldChar w:fldCharType="separate"/>
        </w:r>
        <w:r>
          <w:t>13</w:t>
        </w:r>
        <w:r>
          <w:fldChar w:fldCharType="end"/>
        </w:r>
      </w:hyperlink>
    </w:p>
    <w:p>
      <w:pPr>
        <w:pStyle w:val="TOC2"/>
        <w:tabs>
          <w:tab w:val="right" w:leader="dot" w:pos="8306"/>
        </w:tabs>
      </w:pPr>
      <w:hyperlink w:anchor="_Toc17656" w:history="1">
        <w:r>
          <w:rPr>
            <w:rFonts w:ascii="仿宋" w:eastAsia="仿宋" w:hAnsi="仿宋" w:cs="仿宋" w:hint="eastAsia"/>
            <w:lang w:eastAsia="zh-CN"/>
          </w:rPr>
          <w:t>(一)、地质勘探和地震专用仪器项目背景分析</w:t>
        </w:r>
        <w:r>
          <w:tab/>
        </w:r>
        <w:r>
          <w:fldChar w:fldCharType="begin"/>
        </w:r>
        <w:r>
          <w:instrText xml:space="preserve"> PAGEREF _Toc17656 \h </w:instrText>
        </w:r>
        <w:r>
          <w:fldChar w:fldCharType="separate"/>
        </w:r>
        <w:r>
          <w:t>13</w:t>
        </w:r>
        <w:r>
          <w:fldChar w:fldCharType="end"/>
        </w:r>
      </w:hyperlink>
    </w:p>
    <w:p>
      <w:pPr>
        <w:pStyle w:val="TOC2"/>
        <w:tabs>
          <w:tab w:val="right" w:leader="dot" w:pos="8306"/>
        </w:tabs>
      </w:pPr>
      <w:hyperlink w:anchor="_Toc26747" w:history="1">
        <w:r>
          <w:rPr>
            <w:rFonts w:ascii="仿宋" w:eastAsia="仿宋" w:hAnsi="仿宋" w:cs="仿宋" w:hint="eastAsia"/>
            <w:lang w:eastAsia="zh-CN"/>
          </w:rPr>
          <w:t>(二)、地质勘探和地震专用仪器项目建设必要性分析</w:t>
        </w:r>
        <w:r>
          <w:tab/>
        </w:r>
        <w:r>
          <w:fldChar w:fldCharType="begin"/>
        </w:r>
        <w:r>
          <w:instrText xml:space="preserve"> PAGEREF _Toc26747 \h </w:instrText>
        </w:r>
        <w:r>
          <w:fldChar w:fldCharType="separate"/>
        </w:r>
        <w:r>
          <w:t>14</w:t>
        </w:r>
        <w:r>
          <w:fldChar w:fldCharType="end"/>
        </w:r>
      </w:hyperlink>
    </w:p>
    <w:p>
      <w:pPr>
        <w:pStyle w:val="TOC1"/>
        <w:tabs>
          <w:tab w:val="right" w:leader="dot" w:pos="8306"/>
        </w:tabs>
      </w:pPr>
      <w:hyperlink w:anchor="_Toc28894" w:history="1">
        <w:r>
          <w:rPr>
            <w:rFonts w:ascii="仿宋" w:eastAsia="仿宋" w:hAnsi="仿宋" w:cs="仿宋" w:hint="eastAsia"/>
            <w:lang w:eastAsia="zh-CN"/>
          </w:rPr>
          <w:t>五、地质勘探和地震专用仪器项目建设单位说明</w:t>
        </w:r>
        <w:r>
          <w:tab/>
        </w:r>
        <w:r>
          <w:fldChar w:fldCharType="begin"/>
        </w:r>
        <w:r>
          <w:instrText xml:space="preserve"> PAGEREF _Toc28894 \h </w:instrText>
        </w:r>
        <w:r>
          <w:fldChar w:fldCharType="separate"/>
        </w:r>
        <w:r>
          <w:t>16</w:t>
        </w:r>
        <w:r>
          <w:fldChar w:fldCharType="end"/>
        </w:r>
      </w:hyperlink>
    </w:p>
    <w:p>
      <w:pPr>
        <w:pStyle w:val="TOC2"/>
        <w:tabs>
          <w:tab w:val="right" w:leader="dot" w:pos="8306"/>
        </w:tabs>
      </w:pPr>
      <w:hyperlink w:anchor="_Toc25434" w:history="1">
        <w:r>
          <w:rPr>
            <w:rFonts w:ascii="仿宋" w:eastAsia="仿宋" w:hAnsi="仿宋" w:cs="仿宋" w:hint="eastAsia"/>
            <w:lang w:eastAsia="zh-CN"/>
          </w:rPr>
          <w:t>(一)、地质勘探和地震专用仪器项目承办单位基本情况</w:t>
        </w:r>
        <w:r>
          <w:tab/>
        </w:r>
        <w:r>
          <w:fldChar w:fldCharType="begin"/>
        </w:r>
        <w:r>
          <w:instrText xml:space="preserve"> PAGEREF _Toc25434 \h </w:instrText>
        </w:r>
        <w:r>
          <w:fldChar w:fldCharType="separate"/>
        </w:r>
        <w:r>
          <w:t>16</w:t>
        </w:r>
        <w:r>
          <w:fldChar w:fldCharType="end"/>
        </w:r>
      </w:hyperlink>
    </w:p>
    <w:p>
      <w:pPr>
        <w:pStyle w:val="TOC2"/>
        <w:tabs>
          <w:tab w:val="right" w:leader="dot" w:pos="8306"/>
        </w:tabs>
      </w:pPr>
      <w:hyperlink w:anchor="_Toc31655" w:history="1">
        <w:r>
          <w:rPr>
            <w:rFonts w:ascii="仿宋" w:eastAsia="仿宋" w:hAnsi="仿宋" w:cs="仿宋" w:hint="eastAsia"/>
            <w:lang w:eastAsia="zh-CN"/>
          </w:rPr>
          <w:t>(二)、公司经济效益分析</w:t>
        </w:r>
        <w:r>
          <w:tab/>
        </w:r>
        <w:r>
          <w:fldChar w:fldCharType="begin"/>
        </w:r>
        <w:r>
          <w:instrText xml:space="preserve"> PAGEREF _Toc31655 \h </w:instrText>
        </w:r>
        <w:r>
          <w:fldChar w:fldCharType="separate"/>
        </w:r>
        <w:r>
          <w:t>17</w:t>
        </w:r>
        <w:r>
          <w:fldChar w:fldCharType="end"/>
        </w:r>
      </w:hyperlink>
    </w:p>
    <w:p>
      <w:pPr>
        <w:pStyle w:val="TOC1"/>
        <w:tabs>
          <w:tab w:val="right" w:leader="dot" w:pos="8306"/>
        </w:tabs>
      </w:pPr>
      <w:hyperlink w:anchor="_Toc27501" w:history="1">
        <w:r>
          <w:rPr>
            <w:rFonts w:ascii="仿宋" w:eastAsia="仿宋" w:hAnsi="仿宋" w:cs="仿宋" w:hint="eastAsia"/>
            <w:lang w:eastAsia="zh-CN"/>
          </w:rPr>
          <w:t>六、地质勘探和地震专用仪器项目文档管理</w:t>
        </w:r>
        <w:r>
          <w:tab/>
        </w:r>
        <w:r>
          <w:fldChar w:fldCharType="begin"/>
        </w:r>
        <w:r>
          <w:instrText xml:space="preserve"> PAGEREF _Toc27501 \h </w:instrText>
        </w:r>
        <w:r>
          <w:fldChar w:fldCharType="separate"/>
        </w:r>
        <w:r>
          <w:t>18</w:t>
        </w:r>
        <w:r>
          <w:fldChar w:fldCharType="end"/>
        </w:r>
      </w:hyperlink>
    </w:p>
    <w:p>
      <w:pPr>
        <w:pStyle w:val="TOC2"/>
        <w:tabs>
          <w:tab w:val="right" w:leader="dot" w:pos="8306"/>
        </w:tabs>
      </w:pPr>
      <w:hyperlink w:anchor="_Toc6726" w:history="1">
        <w:r>
          <w:rPr>
            <w:rFonts w:ascii="仿宋" w:eastAsia="仿宋" w:hAnsi="仿宋" w:cs="仿宋" w:hint="eastAsia"/>
            <w:lang w:eastAsia="zh-CN"/>
          </w:rPr>
          <w:t>(一)、文档编制与审查</w:t>
        </w:r>
        <w:r>
          <w:tab/>
        </w:r>
        <w:r>
          <w:fldChar w:fldCharType="begin"/>
        </w:r>
        <w:r>
          <w:instrText xml:space="preserve"> PAGEREF _Toc6726 \h </w:instrText>
        </w:r>
        <w:r>
          <w:fldChar w:fldCharType="separate"/>
        </w:r>
        <w:r>
          <w:t>18</w:t>
        </w:r>
        <w:r>
          <w:fldChar w:fldCharType="end"/>
        </w:r>
      </w:hyperlink>
    </w:p>
    <w:p>
      <w:pPr>
        <w:pStyle w:val="TOC2"/>
        <w:tabs>
          <w:tab w:val="right" w:leader="dot" w:pos="8306"/>
        </w:tabs>
      </w:pPr>
      <w:hyperlink w:anchor="_Toc23210" w:history="1">
        <w:r>
          <w:rPr>
            <w:rFonts w:ascii="仿宋" w:eastAsia="仿宋" w:hAnsi="仿宋" w:cs="仿宋" w:hint="eastAsia"/>
            <w:lang w:eastAsia="zh-CN"/>
          </w:rPr>
          <w:t>(二)、文档发布与分发</w:t>
        </w:r>
        <w:r>
          <w:tab/>
        </w:r>
        <w:r>
          <w:fldChar w:fldCharType="begin"/>
        </w:r>
        <w:r>
          <w:instrText xml:space="preserve"> PAGEREF _Toc23210 \h </w:instrText>
        </w:r>
        <w:r>
          <w:fldChar w:fldCharType="separate"/>
        </w:r>
        <w:r>
          <w:t>19</w:t>
        </w:r>
        <w:r>
          <w:fldChar w:fldCharType="end"/>
        </w:r>
      </w:hyperlink>
    </w:p>
    <w:p>
      <w:pPr>
        <w:pStyle w:val="TOC2"/>
        <w:tabs>
          <w:tab w:val="right" w:leader="dot" w:pos="8306"/>
        </w:tabs>
      </w:pPr>
      <w:hyperlink w:anchor="_Toc7268" w:history="1">
        <w:r>
          <w:rPr>
            <w:rFonts w:ascii="仿宋" w:eastAsia="仿宋" w:hAnsi="仿宋" w:cs="仿宋" w:hint="eastAsia"/>
            <w:lang w:eastAsia="zh-CN"/>
          </w:rPr>
          <w:t>(三)、文档存档与归档</w:t>
        </w:r>
        <w:r>
          <w:tab/>
        </w:r>
        <w:r>
          <w:fldChar w:fldCharType="begin"/>
        </w:r>
        <w:r>
          <w:instrText xml:space="preserve"> PAGEREF _Toc7268 \h </w:instrText>
        </w:r>
        <w:r>
          <w:fldChar w:fldCharType="separate"/>
        </w:r>
        <w:r>
          <w:t>20</w:t>
        </w:r>
        <w:r>
          <w:fldChar w:fldCharType="end"/>
        </w:r>
      </w:hyperlink>
    </w:p>
    <w:p>
      <w:pPr>
        <w:pStyle w:val="TOC1"/>
        <w:tabs>
          <w:tab w:val="right" w:leader="dot" w:pos="8306"/>
        </w:tabs>
      </w:pPr>
      <w:hyperlink w:anchor="_Toc20856" w:history="1">
        <w:r>
          <w:rPr>
            <w:rFonts w:ascii="仿宋" w:eastAsia="仿宋" w:hAnsi="仿宋" w:cs="仿宋" w:hint="eastAsia"/>
            <w:lang w:eastAsia="zh-CN"/>
          </w:rPr>
          <w:t>七、地质勘探和地震专用仪器项目社会影响</w:t>
        </w:r>
        <w:r>
          <w:tab/>
        </w:r>
        <w:r>
          <w:fldChar w:fldCharType="begin"/>
        </w:r>
        <w:r>
          <w:instrText xml:space="preserve"> PAGEREF _Toc20856 \h </w:instrText>
        </w:r>
        <w:r>
          <w:fldChar w:fldCharType="separate"/>
        </w:r>
        <w:r>
          <w:t>21</w:t>
        </w:r>
        <w:r>
          <w:fldChar w:fldCharType="end"/>
        </w:r>
      </w:hyperlink>
    </w:p>
    <w:p>
      <w:pPr>
        <w:pStyle w:val="TOC2"/>
        <w:tabs>
          <w:tab w:val="right" w:leader="dot" w:pos="8306"/>
        </w:tabs>
      </w:pPr>
      <w:hyperlink w:anchor="_Toc31393" w:history="1">
        <w:r>
          <w:rPr>
            <w:rFonts w:ascii="仿宋" w:eastAsia="仿宋" w:hAnsi="仿宋" w:cs="仿宋" w:hint="eastAsia"/>
            <w:lang w:eastAsia="zh-CN"/>
          </w:rPr>
          <w:t>(一)、社会责任与义务</w:t>
        </w:r>
        <w:r>
          <w:tab/>
        </w:r>
        <w:r>
          <w:fldChar w:fldCharType="begin"/>
        </w:r>
        <w:r>
          <w:instrText xml:space="preserve"> PAGEREF _Toc31393 \h </w:instrText>
        </w:r>
        <w:r>
          <w:fldChar w:fldCharType="separate"/>
        </w:r>
        <w:r>
          <w:t>21</w:t>
        </w:r>
        <w:r>
          <w:fldChar w:fldCharType="end"/>
        </w:r>
      </w:hyperlink>
    </w:p>
    <w:p>
      <w:pPr>
        <w:pStyle w:val="TOC2"/>
        <w:tabs>
          <w:tab w:val="right" w:leader="dot" w:pos="8306"/>
        </w:tabs>
      </w:pPr>
      <w:hyperlink w:anchor="_Toc16491" w:history="1">
        <w:r>
          <w:rPr>
            <w:rFonts w:ascii="仿宋" w:eastAsia="仿宋" w:hAnsi="仿宋" w:cs="仿宋" w:hint="eastAsia"/>
            <w:lang w:eastAsia="zh-CN"/>
          </w:rPr>
          <w:t>(二)、社会参与与沟通</w:t>
        </w:r>
        <w:r>
          <w:tab/>
        </w:r>
        <w:r>
          <w:fldChar w:fldCharType="begin"/>
        </w:r>
        <w:r>
          <w:instrText xml:space="preserve"> PAGEREF _Toc16491 \h </w:instrText>
        </w:r>
        <w:r>
          <w:fldChar w:fldCharType="separate"/>
        </w:r>
        <w:r>
          <w:t>22</w:t>
        </w:r>
        <w:r>
          <w:fldChar w:fldCharType="end"/>
        </w:r>
      </w:hyperlink>
    </w:p>
    <w:p>
      <w:pPr>
        <w:pStyle w:val="TOC1"/>
        <w:tabs>
          <w:tab w:val="right" w:leader="dot" w:pos="8306"/>
        </w:tabs>
      </w:pPr>
      <w:hyperlink w:anchor="_Toc7152" w:history="1">
        <w:r>
          <w:rPr>
            <w:rFonts w:ascii="仿宋" w:eastAsia="仿宋" w:hAnsi="仿宋" w:cs="仿宋" w:hint="eastAsia"/>
            <w:lang w:eastAsia="zh-CN"/>
          </w:rPr>
          <w:t>八、地质勘探和地震专用仪器项目投资规划</w:t>
        </w:r>
        <w:r>
          <w:tab/>
        </w:r>
        <w:r>
          <w:fldChar w:fldCharType="begin"/>
        </w:r>
        <w:r>
          <w:instrText xml:space="preserve"> PAGEREF _Toc7152 \h </w:instrText>
        </w:r>
        <w:r>
          <w:fldChar w:fldCharType="separate"/>
        </w:r>
        <w:r>
          <w:t>23</w:t>
        </w:r>
        <w:r>
          <w:fldChar w:fldCharType="end"/>
        </w:r>
      </w:hyperlink>
    </w:p>
    <w:p>
      <w:pPr>
        <w:pStyle w:val="TOC2"/>
        <w:tabs>
          <w:tab w:val="right" w:leader="dot" w:pos="8306"/>
        </w:tabs>
      </w:pPr>
      <w:hyperlink w:anchor="_Toc28841" w:history="1">
        <w:r>
          <w:rPr>
            <w:rFonts w:ascii="仿宋" w:eastAsia="仿宋" w:hAnsi="仿宋" w:cs="仿宋" w:hint="eastAsia"/>
            <w:lang w:eastAsia="zh-CN"/>
          </w:rPr>
          <w:t>(一)、地质勘探和地震专用仪器项目总投资估算</w:t>
        </w:r>
        <w:r>
          <w:tab/>
        </w:r>
        <w:r>
          <w:fldChar w:fldCharType="begin"/>
        </w:r>
        <w:r>
          <w:instrText xml:space="preserve"> PAGEREF _Toc28841 \h </w:instrText>
        </w:r>
        <w:r>
          <w:fldChar w:fldCharType="separate"/>
        </w:r>
        <w:r>
          <w:t>23</w:t>
        </w:r>
        <w:r>
          <w:fldChar w:fldCharType="end"/>
        </w:r>
      </w:hyperlink>
    </w:p>
    <w:p>
      <w:pPr>
        <w:pStyle w:val="TOC2"/>
        <w:tabs>
          <w:tab w:val="right" w:leader="dot" w:pos="8306"/>
        </w:tabs>
      </w:pPr>
      <w:hyperlink w:anchor="_Toc13013" w:history="1">
        <w:r>
          <w:rPr>
            <w:rFonts w:ascii="仿宋" w:eastAsia="仿宋" w:hAnsi="仿宋" w:cs="仿宋" w:hint="eastAsia"/>
            <w:lang w:eastAsia="zh-CN"/>
          </w:rPr>
          <w:t>(二)、资金筹措</w:t>
        </w:r>
        <w:r>
          <w:tab/>
        </w:r>
        <w:r>
          <w:fldChar w:fldCharType="begin"/>
        </w:r>
        <w:r>
          <w:instrText xml:space="preserve"> PAGEREF _Toc13013 \h </w:instrText>
        </w:r>
        <w:r>
          <w:fldChar w:fldCharType="separate"/>
        </w:r>
        <w:r>
          <w:t>24</w:t>
        </w:r>
        <w:r>
          <w:fldChar w:fldCharType="end"/>
        </w:r>
      </w:hyperlink>
    </w:p>
    <w:p>
      <w:pPr>
        <w:pStyle w:val="TOC1"/>
        <w:tabs>
          <w:tab w:val="right" w:leader="dot" w:pos="8306"/>
        </w:tabs>
      </w:pPr>
      <w:hyperlink w:anchor="_Toc2232" w:history="1">
        <w:r>
          <w:rPr>
            <w:rFonts w:ascii="仿宋" w:eastAsia="仿宋" w:hAnsi="仿宋" w:cs="仿宋" w:hint="eastAsia"/>
            <w:lang w:eastAsia="zh-CN"/>
          </w:rPr>
          <w:t>九、地质勘探和地震专用仪器项目计划安排</w:t>
        </w:r>
        <w:r>
          <w:tab/>
        </w:r>
        <w:r>
          <w:fldChar w:fldCharType="begin"/>
        </w:r>
        <w:r>
          <w:instrText xml:space="preserve"> PAGEREF _Toc2232 \h </w:instrText>
        </w:r>
        <w:r>
          <w:fldChar w:fldCharType="separate"/>
        </w:r>
        <w:r>
          <w:t>25</w:t>
        </w:r>
        <w:r>
          <w:fldChar w:fldCharType="end"/>
        </w:r>
      </w:hyperlink>
    </w:p>
    <w:p>
      <w:pPr>
        <w:pStyle w:val="TOC2"/>
        <w:tabs>
          <w:tab w:val="right" w:leader="dot" w:pos="8306"/>
        </w:tabs>
      </w:pPr>
      <w:hyperlink w:anchor="_Toc22924" w:history="1">
        <w:r>
          <w:rPr>
            <w:rFonts w:ascii="仿宋" w:eastAsia="仿宋" w:hAnsi="仿宋" w:cs="仿宋" w:hint="eastAsia"/>
            <w:lang w:eastAsia="zh-CN"/>
          </w:rPr>
          <w:t>(一)、建设周期</w:t>
        </w:r>
        <w:r>
          <w:tab/>
        </w:r>
        <w:r>
          <w:fldChar w:fldCharType="begin"/>
        </w:r>
        <w:r>
          <w:instrText xml:space="preserve"> PAGEREF _Toc22924 \h </w:instrText>
        </w:r>
        <w:r>
          <w:fldChar w:fldCharType="separate"/>
        </w:r>
        <w:r>
          <w:t>25</w:t>
        </w:r>
        <w:r>
          <w:fldChar w:fldCharType="end"/>
        </w:r>
      </w:hyperlink>
    </w:p>
    <w:p>
      <w:pPr>
        <w:pStyle w:val="TOC2"/>
        <w:tabs>
          <w:tab w:val="right" w:leader="dot" w:pos="8306"/>
        </w:tabs>
      </w:pPr>
      <w:hyperlink w:anchor="_Toc14472" w:history="1">
        <w:r>
          <w:rPr>
            <w:rFonts w:ascii="仿宋" w:eastAsia="仿宋" w:hAnsi="仿宋" w:cs="仿宋" w:hint="eastAsia"/>
            <w:lang w:eastAsia="zh-CN"/>
          </w:rPr>
          <w:t>(二)、建设进度</w:t>
        </w:r>
        <w:r>
          <w:tab/>
        </w:r>
        <w:r>
          <w:fldChar w:fldCharType="begin"/>
        </w:r>
        <w:r>
          <w:instrText xml:space="preserve"> PAGEREF _Toc14472 \h </w:instrText>
        </w:r>
        <w:r>
          <w:fldChar w:fldCharType="separate"/>
        </w:r>
        <w:r>
          <w:t>26</w:t>
        </w:r>
        <w:r>
          <w:fldChar w:fldCharType="end"/>
        </w:r>
      </w:hyperlink>
    </w:p>
    <w:p>
      <w:pPr>
        <w:pStyle w:val="TOC2"/>
        <w:tabs>
          <w:tab w:val="right" w:leader="dot" w:pos="8306"/>
        </w:tabs>
      </w:pPr>
      <w:hyperlink w:anchor="_Toc3166" w:history="1">
        <w:r>
          <w:rPr>
            <w:rFonts w:ascii="仿宋" w:eastAsia="仿宋" w:hAnsi="仿宋" w:cs="仿宋" w:hint="eastAsia"/>
            <w:lang w:eastAsia="zh-CN"/>
          </w:rPr>
          <w:t>(三)、进度安排注意事项</w:t>
        </w:r>
        <w:r>
          <w:tab/>
        </w:r>
        <w:r>
          <w:fldChar w:fldCharType="begin"/>
        </w:r>
        <w:r>
          <w:instrText xml:space="preserve"> PAGEREF _Toc3166 \h </w:instrText>
        </w:r>
        <w:r>
          <w:fldChar w:fldCharType="separate"/>
        </w:r>
        <w:r>
          <w:t>27</w:t>
        </w:r>
        <w:r>
          <w:fldChar w:fldCharType="end"/>
        </w:r>
      </w:hyperlink>
    </w:p>
    <w:p>
      <w:pPr>
        <w:pStyle w:val="TOC2"/>
        <w:tabs>
          <w:tab w:val="right" w:leader="dot" w:pos="8306"/>
        </w:tabs>
      </w:pPr>
      <w:hyperlink w:anchor="_Toc20206" w:history="1">
        <w:r>
          <w:rPr>
            <w:rFonts w:ascii="仿宋" w:eastAsia="仿宋" w:hAnsi="仿宋" w:cs="仿宋" w:hint="eastAsia"/>
            <w:lang w:eastAsia="zh-CN"/>
          </w:rPr>
          <w:t>(四)、人力资源配置</w:t>
        </w:r>
        <w:r>
          <w:tab/>
        </w:r>
        <w:r>
          <w:fldChar w:fldCharType="begin"/>
        </w:r>
        <w:r>
          <w:instrText xml:space="preserve"> PAGEREF _Toc20206 \h </w:instrText>
        </w:r>
        <w:r>
          <w:fldChar w:fldCharType="separate"/>
        </w:r>
        <w:r>
          <w:t>29</w:t>
        </w:r>
        <w:r>
          <w:fldChar w:fldCharType="end"/>
        </w:r>
      </w:hyperlink>
    </w:p>
    <w:p>
      <w:pPr>
        <w:pStyle w:val="TOC1"/>
        <w:tabs>
          <w:tab w:val="right" w:leader="dot" w:pos="8306"/>
        </w:tabs>
      </w:pPr>
      <w:hyperlink w:anchor="_Toc23475" w:history="1">
        <w:r>
          <w:rPr>
            <w:rFonts w:ascii="仿宋" w:eastAsia="仿宋" w:hAnsi="仿宋" w:cs="仿宋" w:hint="eastAsia"/>
            <w:lang w:eastAsia="zh-CN"/>
          </w:rPr>
          <w:t>十、生产安全保护</w:t>
        </w:r>
        <w:r>
          <w:tab/>
        </w:r>
        <w:r>
          <w:fldChar w:fldCharType="begin"/>
        </w:r>
        <w:r>
          <w:instrText xml:space="preserve"> PAGEREF _Toc23475 \h </w:instrText>
        </w:r>
        <w:r>
          <w:fldChar w:fldCharType="separate"/>
        </w:r>
        <w:r>
          <w:t>30</w:t>
        </w:r>
        <w:r>
          <w:fldChar w:fldCharType="end"/>
        </w:r>
      </w:hyperlink>
    </w:p>
    <w:p>
      <w:pPr>
        <w:pStyle w:val="TOC2"/>
        <w:tabs>
          <w:tab w:val="right" w:leader="dot" w:pos="8306"/>
        </w:tabs>
      </w:pPr>
      <w:hyperlink w:anchor="_Toc19447" w:history="1">
        <w:r>
          <w:rPr>
            <w:rFonts w:ascii="仿宋" w:eastAsia="仿宋" w:hAnsi="仿宋" w:cs="仿宋" w:hint="eastAsia"/>
            <w:lang w:eastAsia="zh-CN"/>
          </w:rPr>
          <w:t>(一)、消防安全</w:t>
        </w:r>
        <w:r>
          <w:tab/>
        </w:r>
        <w:r>
          <w:fldChar w:fldCharType="begin"/>
        </w:r>
        <w:r>
          <w:instrText xml:space="preserve"> PAGEREF _Toc19447 \h </w:instrText>
        </w:r>
        <w:r>
          <w:fldChar w:fldCharType="separate"/>
        </w:r>
        <w:r>
          <w:t>30</w:t>
        </w:r>
        <w:r>
          <w:fldChar w:fldCharType="end"/>
        </w:r>
      </w:hyperlink>
    </w:p>
    <w:p>
      <w:pPr>
        <w:pStyle w:val="TOC2"/>
        <w:tabs>
          <w:tab w:val="right" w:leader="dot" w:pos="8306"/>
        </w:tabs>
      </w:pPr>
      <w:hyperlink w:anchor="_Toc15265" w:history="1">
        <w:r>
          <w:rPr>
            <w:rFonts w:ascii="仿宋" w:eastAsia="仿宋" w:hAnsi="仿宋" w:cs="仿宋" w:hint="eastAsia"/>
            <w:lang w:eastAsia="zh-CN"/>
          </w:rPr>
          <w:t>(二)、防火防爆总图布置措施</w:t>
        </w:r>
        <w:r>
          <w:tab/>
        </w:r>
        <w:r>
          <w:fldChar w:fldCharType="begin"/>
        </w:r>
        <w:r>
          <w:instrText xml:space="preserve"> PAGEREF _Toc15265 \h </w:instrText>
        </w:r>
        <w:r>
          <w:fldChar w:fldCharType="separate"/>
        </w:r>
        <w:r>
          <w:t>31</w:t>
        </w:r>
        <w:r>
          <w:fldChar w:fldCharType="end"/>
        </w:r>
      </w:hyperlink>
    </w:p>
    <w:p>
      <w:pPr>
        <w:pStyle w:val="TOC2"/>
        <w:tabs>
          <w:tab w:val="right" w:leader="dot" w:pos="8306"/>
        </w:tabs>
      </w:pPr>
      <w:hyperlink w:anchor="_Toc24241" w:history="1">
        <w:r>
          <w:rPr>
            <w:rFonts w:ascii="仿宋" w:eastAsia="仿宋" w:hAnsi="仿宋" w:cs="仿宋" w:hint="eastAsia"/>
            <w:lang w:eastAsia="zh-CN"/>
          </w:rPr>
          <w:t>(三)、自然灾害防范措施</w:t>
        </w:r>
        <w:r>
          <w:tab/>
        </w:r>
        <w:r>
          <w:fldChar w:fldCharType="begin"/>
        </w:r>
        <w:r>
          <w:instrText xml:space="preserve"> PAGEREF _Toc24241 \h </w:instrText>
        </w:r>
        <w:r>
          <w:fldChar w:fldCharType="separate"/>
        </w:r>
        <w:r>
          <w:t>32</w:t>
        </w:r>
        <w:r>
          <w:fldChar w:fldCharType="end"/>
        </w:r>
      </w:hyperlink>
    </w:p>
    <w:p>
      <w:pPr>
        <w:pStyle w:val="TOC2"/>
        <w:tabs>
          <w:tab w:val="right" w:leader="dot" w:pos="8306"/>
        </w:tabs>
      </w:pPr>
      <w:hyperlink w:anchor="_Toc17672" w:history="1">
        <w:r>
          <w:rPr>
            <w:rFonts w:ascii="仿宋" w:eastAsia="仿宋" w:hAnsi="仿宋" w:cs="仿宋" w:hint="eastAsia"/>
            <w:lang w:eastAsia="zh-CN"/>
          </w:rPr>
          <w:t>(四)、安全色及安全标志使用要求</w:t>
        </w:r>
        <w:r>
          <w:tab/>
        </w:r>
        <w:r>
          <w:fldChar w:fldCharType="begin"/>
        </w:r>
        <w:r>
          <w:instrText xml:space="preserve"> PAGEREF _Toc17672 \h </w:instrText>
        </w:r>
        <w:r>
          <w:fldChar w:fldCharType="separate"/>
        </w:r>
        <w:r>
          <w:t>34</w:t>
        </w:r>
        <w:r>
          <w:fldChar w:fldCharType="end"/>
        </w:r>
      </w:hyperlink>
    </w:p>
    <w:p>
      <w:pPr>
        <w:pStyle w:val="TOC2"/>
        <w:tabs>
          <w:tab w:val="right" w:leader="dot" w:pos="8306"/>
        </w:tabs>
      </w:pPr>
      <w:hyperlink w:anchor="_Toc29277" w:history="1">
        <w:r>
          <w:rPr>
            <w:rFonts w:ascii="仿宋" w:eastAsia="仿宋" w:hAnsi="仿宋" w:cs="仿宋" w:hint="eastAsia"/>
            <w:lang w:eastAsia="zh-CN"/>
          </w:rPr>
          <w:t>(五)、防尘防毒措施</w:t>
        </w:r>
        <w:r>
          <w:tab/>
        </w:r>
        <w:r>
          <w:fldChar w:fldCharType="begin"/>
        </w:r>
        <w:r>
          <w:instrText xml:space="preserve"> PAGEREF _Toc29277 \h </w:instrText>
        </w:r>
        <w:r>
          <w:fldChar w:fldCharType="separate"/>
        </w:r>
        <w:r>
          <w:t>35</w:t>
        </w:r>
        <w:r>
          <w:fldChar w:fldCharType="end"/>
        </w:r>
      </w:hyperlink>
    </w:p>
    <w:p>
      <w:pPr>
        <w:pStyle w:val="TOC2"/>
        <w:tabs>
          <w:tab w:val="right" w:leader="dot" w:pos="8306"/>
        </w:tabs>
      </w:pPr>
      <w:hyperlink w:anchor="_Toc7293" w:history="1">
        <w:r>
          <w:rPr>
            <w:rFonts w:ascii="仿宋" w:eastAsia="仿宋" w:hAnsi="仿宋" w:cs="仿宋" w:hint="eastAsia"/>
            <w:lang w:eastAsia="zh-CN"/>
          </w:rPr>
          <w:t>(六)、防静电、触电防护及防雷措施</w:t>
        </w:r>
        <w:r>
          <w:tab/>
        </w:r>
        <w:r>
          <w:fldChar w:fldCharType="begin"/>
        </w:r>
        <w:r>
          <w:instrText xml:space="preserve"> PAGEREF _Toc7293 \h </w:instrText>
        </w:r>
        <w:r>
          <w:fldChar w:fldCharType="separate"/>
        </w:r>
        <w:r>
          <w:t>36</w:t>
        </w:r>
        <w:r>
          <w:fldChar w:fldCharType="end"/>
        </w:r>
      </w:hyperlink>
    </w:p>
    <w:p>
      <w:pPr>
        <w:pStyle w:val="TOC2"/>
        <w:tabs>
          <w:tab w:val="right" w:leader="dot" w:pos="8306"/>
        </w:tabs>
      </w:pPr>
      <w:hyperlink w:anchor="_Toc20016" w:history="1">
        <w:r>
          <w:rPr>
            <w:rFonts w:ascii="仿宋" w:eastAsia="仿宋" w:hAnsi="仿宋" w:cs="仿宋" w:hint="eastAsia"/>
            <w:lang w:eastAsia="zh-CN"/>
          </w:rPr>
          <w:t>(七)、机械设备安全保障措施</w:t>
        </w:r>
        <w:r>
          <w:tab/>
        </w:r>
        <w:r>
          <w:fldChar w:fldCharType="begin"/>
        </w:r>
        <w:r>
          <w:instrText xml:space="preserve"> PAGEREF _Toc20016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18" w:history="1">
        <w:r>
          <w:rPr>
            <w:rFonts w:ascii="仿宋" w:eastAsia="仿宋" w:hAnsi="仿宋" w:cs="仿宋" w:hint="eastAsia"/>
            <w:lang w:eastAsia="zh-CN"/>
          </w:rPr>
          <w:t>十一、地质勘探和地震专用仪器项目环境影响分析</w:t>
        </w:r>
        <w:r>
          <w:tab/>
        </w:r>
        <w:r>
          <w:fldChar w:fldCharType="begin"/>
        </w:r>
        <w:r>
          <w:instrText xml:space="preserve"> PAGEREF _Toc5518 \h </w:instrText>
        </w:r>
        <w:r>
          <w:fldChar w:fldCharType="separate"/>
        </w:r>
        <w:r>
          <w:t>39</w:t>
        </w:r>
        <w:r>
          <w:fldChar w:fldCharType="end"/>
        </w:r>
      </w:hyperlink>
    </w:p>
    <w:p>
      <w:pPr>
        <w:pStyle w:val="TOC2"/>
        <w:tabs>
          <w:tab w:val="right" w:leader="dot" w:pos="8306"/>
        </w:tabs>
      </w:pPr>
      <w:hyperlink w:anchor="_Toc9220" w:history="1">
        <w:r>
          <w:rPr>
            <w:rFonts w:ascii="仿宋" w:eastAsia="仿宋" w:hAnsi="仿宋" w:cs="仿宋" w:hint="eastAsia"/>
            <w:lang w:eastAsia="zh-CN"/>
          </w:rPr>
          <w:t>(一)、建设区域环境质量现状</w:t>
        </w:r>
        <w:r>
          <w:tab/>
        </w:r>
        <w:r>
          <w:fldChar w:fldCharType="begin"/>
        </w:r>
        <w:r>
          <w:instrText xml:space="preserve"> PAGEREF _Toc9220 \h </w:instrText>
        </w:r>
        <w:r>
          <w:fldChar w:fldCharType="separate"/>
        </w:r>
        <w:r>
          <w:t>39</w:t>
        </w:r>
        <w:r>
          <w:fldChar w:fldCharType="end"/>
        </w:r>
      </w:hyperlink>
    </w:p>
    <w:p>
      <w:pPr>
        <w:pStyle w:val="TOC2"/>
        <w:tabs>
          <w:tab w:val="right" w:leader="dot" w:pos="8306"/>
        </w:tabs>
      </w:pPr>
      <w:hyperlink w:anchor="_Toc7460" w:history="1">
        <w:r>
          <w:rPr>
            <w:rFonts w:ascii="仿宋" w:eastAsia="仿宋" w:hAnsi="仿宋" w:cs="仿宋" w:hint="eastAsia"/>
            <w:lang w:eastAsia="zh-CN"/>
          </w:rPr>
          <w:t>(二)、建设期环境保护</w:t>
        </w:r>
        <w:r>
          <w:tab/>
        </w:r>
        <w:r>
          <w:fldChar w:fldCharType="begin"/>
        </w:r>
        <w:r>
          <w:instrText xml:space="preserve"> PAGEREF _Toc7460 \h </w:instrText>
        </w:r>
        <w:r>
          <w:fldChar w:fldCharType="separate"/>
        </w:r>
        <w:r>
          <w:t>40</w:t>
        </w:r>
        <w:r>
          <w:fldChar w:fldCharType="end"/>
        </w:r>
      </w:hyperlink>
    </w:p>
    <w:p>
      <w:pPr>
        <w:pStyle w:val="TOC2"/>
        <w:tabs>
          <w:tab w:val="right" w:leader="dot" w:pos="8306"/>
        </w:tabs>
      </w:pPr>
      <w:hyperlink w:anchor="_Toc3498" w:history="1">
        <w:r>
          <w:rPr>
            <w:rFonts w:ascii="仿宋" w:eastAsia="仿宋" w:hAnsi="仿宋" w:cs="仿宋" w:hint="eastAsia"/>
            <w:lang w:eastAsia="zh-CN"/>
          </w:rPr>
          <w:t>(三)、运营期环境保护</w:t>
        </w:r>
        <w:r>
          <w:tab/>
        </w:r>
        <w:r>
          <w:fldChar w:fldCharType="begin"/>
        </w:r>
        <w:r>
          <w:instrText xml:space="preserve"> PAGEREF _Toc3498 \h </w:instrText>
        </w:r>
        <w:r>
          <w:fldChar w:fldCharType="separate"/>
        </w:r>
        <w:r>
          <w:t>42</w:t>
        </w:r>
        <w:r>
          <w:fldChar w:fldCharType="end"/>
        </w:r>
      </w:hyperlink>
    </w:p>
    <w:p>
      <w:pPr>
        <w:pStyle w:val="TOC2"/>
        <w:tabs>
          <w:tab w:val="right" w:leader="dot" w:pos="8306"/>
        </w:tabs>
      </w:pPr>
      <w:hyperlink w:anchor="_Toc3095" w:history="1">
        <w:r>
          <w:rPr>
            <w:rFonts w:ascii="仿宋" w:eastAsia="仿宋" w:hAnsi="仿宋" w:cs="仿宋" w:hint="eastAsia"/>
            <w:lang w:eastAsia="zh-CN"/>
          </w:rPr>
          <w:t>(四)、地质勘探和地震专用仪器项目建设对区域经济的影响</w:t>
        </w:r>
        <w:r>
          <w:tab/>
        </w:r>
        <w:r>
          <w:fldChar w:fldCharType="begin"/>
        </w:r>
        <w:r>
          <w:instrText xml:space="preserve"> PAGEREF _Toc3095 \h </w:instrText>
        </w:r>
        <w:r>
          <w:fldChar w:fldCharType="separate"/>
        </w:r>
        <w:r>
          <w:t>43</w:t>
        </w:r>
        <w:r>
          <w:fldChar w:fldCharType="end"/>
        </w:r>
      </w:hyperlink>
    </w:p>
    <w:p>
      <w:pPr>
        <w:pStyle w:val="TOC2"/>
        <w:tabs>
          <w:tab w:val="right" w:leader="dot" w:pos="8306"/>
        </w:tabs>
      </w:pPr>
      <w:hyperlink w:anchor="_Toc13760" w:history="1">
        <w:r>
          <w:rPr>
            <w:rFonts w:ascii="仿宋" w:eastAsia="仿宋" w:hAnsi="仿宋" w:cs="仿宋" w:hint="eastAsia"/>
            <w:lang w:eastAsia="zh-CN"/>
          </w:rPr>
          <w:t>(五)、废弃物处理</w:t>
        </w:r>
        <w:r>
          <w:tab/>
        </w:r>
        <w:r>
          <w:fldChar w:fldCharType="begin"/>
        </w:r>
        <w:r>
          <w:instrText xml:space="preserve"> PAGEREF _Toc13760 \h </w:instrText>
        </w:r>
        <w:r>
          <w:fldChar w:fldCharType="separate"/>
        </w:r>
        <w:r>
          <w:t>45</w:t>
        </w:r>
        <w:r>
          <w:fldChar w:fldCharType="end"/>
        </w:r>
      </w:hyperlink>
    </w:p>
    <w:p>
      <w:pPr>
        <w:pStyle w:val="TOC2"/>
        <w:tabs>
          <w:tab w:val="right" w:leader="dot" w:pos="8306"/>
        </w:tabs>
      </w:pPr>
      <w:hyperlink w:anchor="_Toc19241" w:history="1">
        <w:r>
          <w:rPr>
            <w:rFonts w:ascii="仿宋" w:eastAsia="仿宋" w:hAnsi="仿宋" w:cs="仿宋" w:hint="eastAsia"/>
            <w:lang w:eastAsia="zh-CN"/>
          </w:rPr>
          <w:t>(六)、特殊环境影响分析</w:t>
        </w:r>
        <w:r>
          <w:tab/>
        </w:r>
        <w:r>
          <w:fldChar w:fldCharType="begin"/>
        </w:r>
        <w:r>
          <w:instrText xml:space="preserve"> PAGEREF _Toc19241 \h </w:instrText>
        </w:r>
        <w:r>
          <w:fldChar w:fldCharType="separate"/>
        </w:r>
        <w:r>
          <w:t>46</w:t>
        </w:r>
        <w:r>
          <w:fldChar w:fldCharType="end"/>
        </w:r>
      </w:hyperlink>
    </w:p>
    <w:p>
      <w:pPr>
        <w:pStyle w:val="TOC2"/>
        <w:tabs>
          <w:tab w:val="right" w:leader="dot" w:pos="8306"/>
        </w:tabs>
      </w:pPr>
      <w:hyperlink w:anchor="_Toc4146" w:history="1">
        <w:r>
          <w:rPr>
            <w:rFonts w:ascii="仿宋" w:eastAsia="仿宋" w:hAnsi="仿宋" w:cs="仿宋" w:hint="eastAsia"/>
            <w:lang w:eastAsia="zh-CN"/>
          </w:rPr>
          <w:t>(七)、清洁生产</w:t>
        </w:r>
        <w:r>
          <w:tab/>
        </w:r>
        <w:r>
          <w:fldChar w:fldCharType="begin"/>
        </w:r>
        <w:r>
          <w:instrText xml:space="preserve"> PAGEREF _Toc4146 \h </w:instrText>
        </w:r>
        <w:r>
          <w:fldChar w:fldCharType="separate"/>
        </w:r>
        <w:r>
          <w:t>47</w:t>
        </w:r>
        <w:r>
          <w:fldChar w:fldCharType="end"/>
        </w:r>
      </w:hyperlink>
    </w:p>
    <w:p>
      <w:pPr>
        <w:pStyle w:val="TOC2"/>
        <w:tabs>
          <w:tab w:val="right" w:leader="dot" w:pos="8306"/>
        </w:tabs>
      </w:pPr>
      <w:hyperlink w:anchor="_Toc15359" w:history="1">
        <w:r>
          <w:rPr>
            <w:rFonts w:ascii="仿宋" w:eastAsia="仿宋" w:hAnsi="仿宋" w:cs="仿宋" w:hint="eastAsia"/>
            <w:lang w:eastAsia="zh-CN"/>
          </w:rPr>
          <w:t>(八)、环境保护综合评价</w:t>
        </w:r>
        <w:r>
          <w:tab/>
        </w:r>
        <w:r>
          <w:fldChar w:fldCharType="begin"/>
        </w:r>
        <w:r>
          <w:instrText xml:space="preserve"> PAGEREF _Toc15359 \h </w:instrText>
        </w:r>
        <w:r>
          <w:fldChar w:fldCharType="separate"/>
        </w:r>
        <w:r>
          <w:t>49</w:t>
        </w:r>
        <w:r>
          <w:fldChar w:fldCharType="end"/>
        </w:r>
      </w:hyperlink>
    </w:p>
    <w:p>
      <w:pPr>
        <w:pStyle w:val="TOC1"/>
        <w:tabs>
          <w:tab w:val="right" w:leader="dot" w:pos="8306"/>
        </w:tabs>
      </w:pPr>
      <w:hyperlink w:anchor="_Toc26578" w:history="1">
        <w:r>
          <w:rPr>
            <w:rFonts w:ascii="仿宋" w:eastAsia="仿宋" w:hAnsi="仿宋" w:cs="仿宋" w:hint="eastAsia"/>
            <w:lang w:eastAsia="zh-CN"/>
          </w:rPr>
          <w:t>十二、地质勘探和地震专用仪器项目财务管理</w:t>
        </w:r>
        <w:r>
          <w:tab/>
        </w:r>
        <w:r>
          <w:fldChar w:fldCharType="begin"/>
        </w:r>
        <w:r>
          <w:instrText xml:space="preserve"> PAGEREF _Toc26578 \h </w:instrText>
        </w:r>
        <w:r>
          <w:fldChar w:fldCharType="separate"/>
        </w:r>
        <w:r>
          <w:t>50</w:t>
        </w:r>
        <w:r>
          <w:fldChar w:fldCharType="end"/>
        </w:r>
      </w:hyperlink>
    </w:p>
    <w:p>
      <w:pPr>
        <w:pStyle w:val="TOC2"/>
        <w:tabs>
          <w:tab w:val="right" w:leader="dot" w:pos="8306"/>
        </w:tabs>
      </w:pPr>
      <w:hyperlink w:anchor="_Toc14042" w:history="1">
        <w:r>
          <w:rPr>
            <w:rFonts w:ascii="仿宋" w:eastAsia="仿宋" w:hAnsi="仿宋" w:cs="仿宋" w:hint="eastAsia"/>
            <w:lang w:eastAsia="zh-CN"/>
          </w:rPr>
          <w:t>(一)、资金需求大</w:t>
        </w:r>
        <w:r>
          <w:tab/>
        </w:r>
        <w:r>
          <w:fldChar w:fldCharType="begin"/>
        </w:r>
        <w:r>
          <w:instrText xml:space="preserve"> PAGEREF _Toc14042 \h </w:instrText>
        </w:r>
        <w:r>
          <w:fldChar w:fldCharType="separate"/>
        </w:r>
        <w:r>
          <w:t>50</w:t>
        </w:r>
        <w:r>
          <w:fldChar w:fldCharType="end"/>
        </w:r>
      </w:hyperlink>
    </w:p>
    <w:p>
      <w:pPr>
        <w:pStyle w:val="TOC2"/>
        <w:tabs>
          <w:tab w:val="right" w:leader="dot" w:pos="8306"/>
        </w:tabs>
      </w:pPr>
      <w:hyperlink w:anchor="_Toc29103" w:history="1">
        <w:r>
          <w:rPr>
            <w:rFonts w:ascii="仿宋" w:eastAsia="仿宋" w:hAnsi="仿宋" w:cs="仿宋" w:hint="eastAsia"/>
            <w:lang w:eastAsia="zh-CN"/>
          </w:rPr>
          <w:t>(二)、研发周期长</w:t>
        </w:r>
        <w:r>
          <w:tab/>
        </w:r>
        <w:r>
          <w:fldChar w:fldCharType="begin"/>
        </w:r>
        <w:r>
          <w:instrText xml:space="preserve"> PAGEREF _Toc29103 \h </w:instrText>
        </w:r>
        <w:r>
          <w:fldChar w:fldCharType="separate"/>
        </w:r>
        <w:r>
          <w:t>51</w:t>
        </w:r>
        <w:r>
          <w:fldChar w:fldCharType="end"/>
        </w:r>
      </w:hyperlink>
    </w:p>
    <w:p>
      <w:pPr>
        <w:pStyle w:val="TOC2"/>
        <w:tabs>
          <w:tab w:val="right" w:leader="dot" w:pos="8306"/>
        </w:tabs>
      </w:pPr>
      <w:hyperlink w:anchor="_Toc11033" w:history="1">
        <w:r>
          <w:rPr>
            <w:rFonts w:ascii="仿宋" w:eastAsia="仿宋" w:hAnsi="仿宋" w:cs="仿宋" w:hint="eastAsia"/>
            <w:lang w:eastAsia="zh-CN"/>
          </w:rPr>
          <w:t>(三)、市场风险大</w:t>
        </w:r>
        <w:r>
          <w:tab/>
        </w:r>
        <w:r>
          <w:fldChar w:fldCharType="begin"/>
        </w:r>
        <w:r>
          <w:instrText xml:space="preserve"> PAGEREF _Toc11033 \h </w:instrText>
        </w:r>
        <w:r>
          <w:fldChar w:fldCharType="separate"/>
        </w:r>
        <w:r>
          <w:t>53</w:t>
        </w:r>
        <w:r>
          <w:fldChar w:fldCharType="end"/>
        </w:r>
      </w:hyperlink>
    </w:p>
    <w:p>
      <w:pPr>
        <w:pStyle w:val="TOC2"/>
        <w:tabs>
          <w:tab w:val="right" w:leader="dot" w:pos="8306"/>
        </w:tabs>
      </w:pPr>
      <w:hyperlink w:anchor="_Toc23563" w:history="1">
        <w:r>
          <w:rPr>
            <w:rFonts w:ascii="仿宋" w:eastAsia="仿宋" w:hAnsi="仿宋" w:cs="仿宋" w:hint="eastAsia"/>
            <w:lang w:eastAsia="zh-CN"/>
          </w:rPr>
          <w:t>(四)、利润率高</w:t>
        </w:r>
        <w:r>
          <w:tab/>
        </w:r>
        <w:r>
          <w:fldChar w:fldCharType="begin"/>
        </w:r>
        <w:r>
          <w:instrText xml:space="preserve"> PAGEREF _Toc23563 \h </w:instrText>
        </w:r>
        <w:r>
          <w:fldChar w:fldCharType="separate"/>
        </w:r>
        <w:r>
          <w:t>56</w:t>
        </w:r>
        <w:r>
          <w:fldChar w:fldCharType="end"/>
        </w:r>
      </w:hyperlink>
    </w:p>
    <w:p>
      <w:pPr>
        <w:pStyle w:val="TOC1"/>
        <w:tabs>
          <w:tab w:val="right" w:leader="dot" w:pos="8306"/>
        </w:tabs>
      </w:pPr>
      <w:hyperlink w:anchor="_Toc8399" w:history="1">
        <w:r>
          <w:rPr>
            <w:rFonts w:ascii="仿宋" w:eastAsia="仿宋" w:hAnsi="仿宋" w:cs="仿宋" w:hint="eastAsia"/>
            <w:lang w:eastAsia="zh-CN"/>
          </w:rPr>
          <w:t>十三、供应链管理</w:t>
        </w:r>
        <w:r>
          <w:tab/>
        </w:r>
        <w:r>
          <w:fldChar w:fldCharType="begin"/>
        </w:r>
        <w:r>
          <w:instrText xml:space="preserve"> PAGEREF _Toc8399 \h </w:instrText>
        </w:r>
        <w:r>
          <w:fldChar w:fldCharType="separate"/>
        </w:r>
        <w:r>
          <w:t>58</w:t>
        </w:r>
        <w:r>
          <w:fldChar w:fldCharType="end"/>
        </w:r>
      </w:hyperlink>
    </w:p>
    <w:p>
      <w:pPr>
        <w:pStyle w:val="TOC2"/>
        <w:tabs>
          <w:tab w:val="right" w:leader="dot" w:pos="8306"/>
        </w:tabs>
      </w:pPr>
      <w:hyperlink w:anchor="_Toc15910" w:history="1">
        <w:r>
          <w:rPr>
            <w:rFonts w:ascii="仿宋" w:eastAsia="仿宋" w:hAnsi="仿宋" w:cs="仿宋" w:hint="eastAsia"/>
            <w:lang w:eastAsia="zh-CN"/>
          </w:rPr>
          <w:t>(一)、供应链战略规划</w:t>
        </w:r>
        <w:r>
          <w:tab/>
        </w:r>
        <w:r>
          <w:fldChar w:fldCharType="begin"/>
        </w:r>
        <w:r>
          <w:instrText xml:space="preserve"> PAGEREF _Toc15910 \h </w:instrText>
        </w:r>
        <w:r>
          <w:fldChar w:fldCharType="separate"/>
        </w:r>
        <w:r>
          <w:t>58</w:t>
        </w:r>
        <w:r>
          <w:fldChar w:fldCharType="end"/>
        </w:r>
      </w:hyperlink>
    </w:p>
    <w:p>
      <w:pPr>
        <w:pStyle w:val="TOC2"/>
        <w:tabs>
          <w:tab w:val="right" w:leader="dot" w:pos="8306"/>
        </w:tabs>
      </w:pPr>
      <w:hyperlink w:anchor="_Toc3050" w:history="1">
        <w:r>
          <w:rPr>
            <w:rFonts w:ascii="仿宋" w:eastAsia="仿宋" w:hAnsi="仿宋" w:cs="仿宋" w:hint="eastAsia"/>
            <w:lang w:eastAsia="zh-CN"/>
          </w:rPr>
          <w:t>(二)、供应商选择与合作</w:t>
        </w:r>
        <w:r>
          <w:tab/>
        </w:r>
        <w:r>
          <w:fldChar w:fldCharType="begin"/>
        </w:r>
        <w:r>
          <w:instrText xml:space="preserve"> PAGEREF _Toc3050 \h </w:instrText>
        </w:r>
        <w:r>
          <w:fldChar w:fldCharType="separate"/>
        </w:r>
        <w:r>
          <w:t>59</w:t>
        </w:r>
        <w:r>
          <w:fldChar w:fldCharType="end"/>
        </w:r>
      </w:hyperlink>
    </w:p>
    <w:p>
      <w:pPr>
        <w:pStyle w:val="TOC2"/>
        <w:tabs>
          <w:tab w:val="right" w:leader="dot" w:pos="8306"/>
        </w:tabs>
      </w:pPr>
      <w:hyperlink w:anchor="_Toc14133" w:history="1">
        <w:r>
          <w:rPr>
            <w:rFonts w:ascii="仿宋" w:eastAsia="仿宋" w:hAnsi="仿宋" w:cs="仿宋" w:hint="eastAsia"/>
            <w:lang w:eastAsia="zh-CN"/>
          </w:rPr>
          <w:t>(三)、物流与库存管理</w:t>
        </w:r>
        <w:r>
          <w:tab/>
        </w:r>
        <w:r>
          <w:fldChar w:fldCharType="begin"/>
        </w:r>
        <w:r>
          <w:instrText xml:space="preserve"> PAGEREF _Toc14133 \h </w:instrText>
        </w:r>
        <w:r>
          <w:fldChar w:fldCharType="separate"/>
        </w:r>
        <w:r>
          <w:t>61</w:t>
        </w:r>
        <w:r>
          <w:fldChar w:fldCharType="end"/>
        </w:r>
      </w:hyperlink>
    </w:p>
    <w:p>
      <w:pPr>
        <w:pStyle w:val="TOC1"/>
        <w:tabs>
          <w:tab w:val="right" w:leader="dot" w:pos="8306"/>
        </w:tabs>
      </w:pPr>
      <w:hyperlink w:anchor="_Toc9667" w:history="1">
        <w:r>
          <w:rPr>
            <w:rFonts w:ascii="仿宋" w:eastAsia="仿宋" w:hAnsi="仿宋" w:cs="仿宋" w:hint="eastAsia"/>
            <w:lang w:eastAsia="zh-CN"/>
          </w:rPr>
          <w:t>十四、风险识别与分类</w:t>
        </w:r>
        <w:r>
          <w:tab/>
        </w:r>
        <w:r>
          <w:fldChar w:fldCharType="begin"/>
        </w:r>
        <w:r>
          <w:instrText xml:space="preserve"> PAGEREF _Toc9667 \h </w:instrText>
        </w:r>
        <w:r>
          <w:fldChar w:fldCharType="separate"/>
        </w:r>
        <w:r>
          <w:t>62</w:t>
        </w:r>
        <w:r>
          <w:fldChar w:fldCharType="end"/>
        </w:r>
      </w:hyperlink>
    </w:p>
    <w:p>
      <w:pPr>
        <w:pStyle w:val="TOC2"/>
        <w:tabs>
          <w:tab w:val="right" w:leader="dot" w:pos="8306"/>
        </w:tabs>
      </w:pPr>
      <w:hyperlink w:anchor="_Toc15932" w:history="1">
        <w:r>
          <w:rPr>
            <w:rFonts w:ascii="仿宋" w:eastAsia="仿宋" w:hAnsi="仿宋" w:cs="仿宋" w:hint="eastAsia"/>
            <w:lang w:eastAsia="zh-CN"/>
          </w:rPr>
          <w:t>(一)、风险识别</w:t>
        </w:r>
        <w:r>
          <w:tab/>
        </w:r>
        <w:r>
          <w:fldChar w:fldCharType="begin"/>
        </w:r>
        <w:r>
          <w:instrText xml:space="preserve"> PAGEREF _Toc15932 \h </w:instrText>
        </w:r>
        <w:r>
          <w:fldChar w:fldCharType="separate"/>
        </w:r>
        <w:r>
          <w:t>62</w:t>
        </w:r>
        <w:r>
          <w:fldChar w:fldCharType="end"/>
        </w:r>
      </w:hyperlink>
    </w:p>
    <w:p>
      <w:pPr>
        <w:pStyle w:val="TOC2"/>
        <w:tabs>
          <w:tab w:val="right" w:leader="dot" w:pos="8306"/>
        </w:tabs>
      </w:pPr>
      <w:hyperlink w:anchor="_Toc26645" w:history="1">
        <w:r>
          <w:rPr>
            <w:rFonts w:ascii="仿宋" w:eastAsia="仿宋" w:hAnsi="仿宋" w:cs="仿宋" w:hint="eastAsia"/>
            <w:lang w:eastAsia="zh-CN"/>
          </w:rPr>
          <w:t>(二)、风险分类</w:t>
        </w:r>
        <w:r>
          <w:tab/>
        </w:r>
        <w:r>
          <w:fldChar w:fldCharType="begin"/>
        </w:r>
        <w:r>
          <w:instrText xml:space="preserve"> PAGEREF _Toc26645 \h </w:instrText>
        </w:r>
        <w:r>
          <w:fldChar w:fldCharType="separate"/>
        </w:r>
        <w:r>
          <w:t>63</w:t>
        </w:r>
        <w:r>
          <w:fldChar w:fldCharType="end"/>
        </w:r>
      </w:hyperlink>
    </w:p>
    <w:p>
      <w:pPr>
        <w:pStyle w:val="TOC1"/>
        <w:tabs>
          <w:tab w:val="right" w:leader="dot" w:pos="8306"/>
        </w:tabs>
      </w:pPr>
      <w:hyperlink w:anchor="_Toc29102" w:history="1">
        <w:r>
          <w:rPr>
            <w:rFonts w:ascii="仿宋" w:eastAsia="仿宋" w:hAnsi="仿宋" w:cs="仿宋" w:hint="eastAsia"/>
            <w:lang w:eastAsia="zh-CN"/>
          </w:rPr>
          <w:t>十五、地质勘探和地震专用仪器项目治理与监督</w:t>
        </w:r>
        <w:r>
          <w:tab/>
        </w:r>
        <w:r>
          <w:fldChar w:fldCharType="begin"/>
        </w:r>
        <w:r>
          <w:instrText xml:space="preserve"> PAGEREF _Toc29102 \h </w:instrText>
        </w:r>
        <w:r>
          <w:fldChar w:fldCharType="separate"/>
        </w:r>
        <w:r>
          <w:t>65</w:t>
        </w:r>
        <w:r>
          <w:fldChar w:fldCharType="end"/>
        </w:r>
      </w:hyperlink>
    </w:p>
    <w:p>
      <w:pPr>
        <w:pStyle w:val="TOC2"/>
        <w:tabs>
          <w:tab w:val="right" w:leader="dot" w:pos="8306"/>
        </w:tabs>
      </w:pPr>
      <w:hyperlink w:anchor="_Toc23715" w:history="1">
        <w:r>
          <w:rPr>
            <w:rFonts w:ascii="仿宋" w:eastAsia="仿宋" w:hAnsi="仿宋" w:cs="仿宋" w:hint="eastAsia"/>
            <w:lang w:eastAsia="zh-CN"/>
          </w:rPr>
          <w:t>(一)、地质勘探和地震专用仪器项目治理结构</w:t>
        </w:r>
        <w:r>
          <w:tab/>
        </w:r>
        <w:r>
          <w:fldChar w:fldCharType="begin"/>
        </w:r>
        <w:r>
          <w:instrText xml:space="preserve"> PAGEREF _Toc23715 \h </w:instrText>
        </w:r>
        <w:r>
          <w:fldChar w:fldCharType="separate"/>
        </w:r>
        <w:r>
          <w:t>65</w:t>
        </w:r>
        <w:r>
          <w:fldChar w:fldCharType="end"/>
        </w:r>
      </w:hyperlink>
    </w:p>
    <w:p>
      <w:pPr>
        <w:pStyle w:val="TOC2"/>
        <w:tabs>
          <w:tab w:val="right" w:leader="dot" w:pos="8306"/>
        </w:tabs>
      </w:pPr>
      <w:hyperlink w:anchor="_Toc27894" w:history="1">
        <w:r>
          <w:rPr>
            <w:rFonts w:ascii="仿宋" w:eastAsia="仿宋" w:hAnsi="仿宋" w:cs="仿宋" w:hint="eastAsia"/>
            <w:lang w:eastAsia="zh-CN"/>
          </w:rPr>
          <w:t>(二)、监督与审计</w:t>
        </w:r>
        <w:r>
          <w:tab/>
        </w:r>
        <w:r>
          <w:fldChar w:fldCharType="begin"/>
        </w:r>
        <w:r>
          <w:instrText xml:space="preserve"> PAGEREF _Toc27894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510"/>
      <w:r>
        <w:rPr>
          <w:rFonts w:ascii="仿宋" w:eastAsia="仿宋" w:hAnsi="仿宋" w:cs="仿宋" w:hint="eastAsia"/>
          <w:sz w:val="28"/>
          <w:lang w:eastAsia="zh-CN"/>
        </w:rPr>
        <w:t>一、地质勘探和地震专用仪器项目绩效评估</w:t>
      </w:r>
      <w:bookmarkEnd w:id="2"/>
    </w:p>
    <w:p>
      <w:pPr>
        <w:pStyle w:val="Heading2"/>
        <w:rPr>
          <w:rFonts w:ascii="仿宋" w:eastAsia="仿宋" w:hAnsi="仿宋" w:cs="仿宋" w:hint="eastAsia"/>
          <w:lang w:eastAsia="zh-CN"/>
        </w:rPr>
      </w:pPr>
      <w:bookmarkStart w:id="3" w:name="_Toc2844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探和地震专用仪器项目中，我们设计了一套全面的绩效评估指标，以确保地质勘探和地震专用仪器项目的可控和成功交付。这些指标跨足地质勘探和地震专用仪器项目目标、成本、进度和质量等多个维度，为我们提供了全面洞察地质勘探和地震专用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和地震专用仪器项目目标达成率是我们关注的首要指标。我们设定了明确的目标，并通过定期监测和评估，迅速发现并应对潜在的目标偏差。这为地质勘探和地震专用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成本绩效是另一个核心关注点。通过实际成本与预算成本的对比分析，我们深入了解成本差异的原因，及时调整资源分配，保持地质勘探和地震专用仪器项目在经济效益方面的合理水平。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和地震专用仪器项目进度作为关键的绩效指标之一，得到了精心的关注。我们制定了详细的地质勘探和地震专用仪器项目进度计划，并设立了进度符合度指标，确保实际进度与计划进度保持一致。这使我们能够快速发现和解决潜在的进度问题，保持地质勘探和地震专用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质勘探和地震专用仪器项目绩效的不可或缺的一环。我们引入了一系列的质量标准和客户满意度指标，以确保地质勘探和地震专用仪器项目交付的成果在质量上达到或超越预期水平。通过持续监测这些指标，我们努力提升地质勘探和地震专用仪器项目整体质量水平，为地质勘探和地震专用仪器项目的成功交付提供有力保障。通过这些科学且全面的绩效评估，我们能够更好地引导地质勘探和地震专用仪器项目的持续改进，确保地质勘探和地震专用仪器项目目标的顺利达成。</w:t>
      </w:r>
    </w:p>
    <w:p>
      <w:pPr>
        <w:pStyle w:val="Heading2"/>
        <w:ind w:firstLine="560" w:firstLineChars="200"/>
        <w:rPr>
          <w:rFonts w:ascii="仿宋" w:eastAsia="仿宋" w:hAnsi="仿宋" w:cs="仿宋" w:hint="eastAsia"/>
          <w:sz w:val="28"/>
          <w:lang w:eastAsia="zh-CN"/>
        </w:rPr>
      </w:pPr>
      <w:bookmarkStart w:id="4" w:name="_Toc1333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绩效评估是地质勘探和地震专用仪器项目中的关键环节，为确保地质勘探和地震专用仪器项目达到预期目标，我们采用了多层次、多维度的绩效评估方法。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从定性角度来看，我们注重地质勘探和地震专用仪器项目的战略目标对齐，确保每个决策和行动都与地质勘探和地震专用仪器项目整体目标保持一致。团队会定期召开战略对齐会议，审视当前工作与地质勘探和地震专用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质勘探和地震专用仪器项目进度、质量、成本和风险等方面。这些指标通过数据收集和分析，为地质勘探和地震专用仪器项目管理团队提供了客观的评估依据。例如，我们通过地质勘探和地震专用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质勘探和地震专用仪器项目内部，还考虑了地质勘探和地震专用仪器项目对外部环境的影响。我们定期进行干系人满意度调查，以了解各利益相关方对地质勘探和地震专用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这种多层次、多角度的绩效评估方法，使得我们能够全面了解地质勘探和地震专用仪器项目的运行状态，及时做出调整，确保地质勘探和地震专用仪器项目在不断变化的环境中保持稳健前行。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170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为了确保地质勘探和地震专用仪器项目的有效管理和不断优化，我们采用了精心设计的绩效评估周期。这个周期旨在实现灵活、实时和全面的评估，以适应地质勘探和地震专用仪器项目执行中的各种挑战。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质勘探和地震专用仪器项目的不同需求，分为短期、中期和长期。短期评估关注每个迭代或工作周期，以及时发现和解决当前任务中的问题。中期评估涵盖几个迭代，深入了解整体地质勘探和地震专用仪器项目的趋势和性能。长期评估则着眼于整个地质勘探和地震专用仪器项目阶段，确保地质勘探和地震专用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质勘探和地震专用仪器项目管理工具和协作平台，团队成员能够随时更新和分享地质勘探和地震专用仪器项目数据。这种实时性的反馈机制使我们能够及时察觉潜在问题，快速调整，保持地质勘探和地震专用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地质勘探和地震专用仪器项目的决策制定密不可分。每个周期的地质勘探和地震专用仪器项目回顾会议成为集体总结经验、识别问题深层次原因并找到创新解决方案的平台。这种定期的反思与调整机制使地质勘探和地震专用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32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677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地质勘探和地震专用仪器项目的主要产品是XXXX，预计年产值为XXX万元。这一产品在市场中占据着重要的地位，其广泛的应用范围使得该地质勘探和地震专用仪器项目的市场前景非常广阔。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质勘探和地震专用仪器项目的xxx产品作为重要的原材料之一，将在多个领域发挥关键作用。其在建筑、交通、能源等方面的广泛应用将为整个产业链提供强大的支持，形成产业协同效应。地质勘探和地震专用仪器项目的年产值XXX万XXX万XXX万万元不仅反映了其在市场上的巨大潜力，更预示着它对国民经济的积极贡献。这种关联度高、涉及面广的产业关系，使得该地质勘探和地震专用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68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和地震专用仪器项目总征地面积为XXXX平方米，相当于约XX.XX亩，其中净用地面积为XXXX平方米，红线范围内相当于约XX.XX亩。这一用地规模充分考虑了地质勘探和地震专用仪器项目的建设需求，保障了地质勘探和地震专用仪器项目在合适的空间内得以充分发展。地质勘探和地震专用仪器项目规划的总建筑面积为XXXX平方米，其中主体工程建设占XXXX平方米，计容建筑面积达XXXX平方米。预计建筑工程的投资将达到XXXX万元，为地质勘探和地震专用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和地震专用仪器项目计划购置的设备共计XXXX台（套），设备购置费用为XXXX万元。这一设备购置计划充分考虑到地质勘探和地震专用仪器项目的生产需求和技术要求，确保了地质勘探和地震专用仪器项目在生产运营中具备先进的技术装备和高效的生产能力。设备的合理配置将为地质勘探和地震专用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和地震专用仪器项目计划总投资为XXXX万元，预计年实现营业收入为XXXX万元。这一产能规模的设定旨在确保地质勘探和地震专用仪器项目能够在投资与回报之间取得平衡，实现长期可持续的发展。地质勘探和地震专用仪器项目的总投资充分考虑到各个方面的需求，包括用地建设、设备购置等多个环节，以确保地质勘探和地震专用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579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553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和地震专用仪器项目的技术管理特点体现在其创新导向。通过引入最先进的技术趋势和解决方案，地质勘探和地震专用仪器项目致力于提升科技含量、提高质量和效率水平。这意味着我们将采用最新的工具和方法，确保地质勘探和地震专用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质勘探和地震专用仪器项目技术管理的显著特征。通过整合不同领域的技术资源，我们实现了跨学科的协同工作。这有助于优化技术架构，提高整体效能。此外，整合性策略还促进了不同技术团队之间的紧密沟通和高效合作，确保地质勘探和地震专用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质勘探和地震专用仪器项目所采用的技术。通过不断优化技术方案，地质勘探和地震专用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质勘探和地震专用仪器项目团队将在地质勘探和地震专用仪器项目初期识别可能的技术风险，并采取相应的预防和应对措施。通过建立健全的风险评估机制，地质勘探和地震专用仪器项目能够在实施过程中及时发现并解决潜在的技术问题，保障地质勘探和地震专用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质勘探和地震专用仪器项目中，技术将成为地质勘探和地震专用仪器项目成功的有力支持。这一深度剖析揭示了技术管理在地质勘探和地震专用仪器项目实施中的关键作用，为地质勘探和地震专用仪器项目的技术基础奠定了坚实的基础。</w:t>
      </w:r>
    </w:p>
    <w:p>
      <w:pPr>
        <w:pStyle w:val="Heading2"/>
        <w:ind w:firstLine="560" w:firstLineChars="200"/>
        <w:rPr>
          <w:rFonts w:ascii="仿宋" w:eastAsia="仿宋" w:hAnsi="仿宋" w:cs="仿宋" w:hint="eastAsia"/>
          <w:sz w:val="28"/>
          <w:lang w:eastAsia="zh-CN"/>
        </w:rPr>
      </w:pPr>
      <w:bookmarkStart w:id="11" w:name="_Toc17770"/>
      <w:r>
        <w:rPr>
          <w:rFonts w:ascii="仿宋" w:eastAsia="仿宋" w:hAnsi="仿宋" w:cs="仿宋" w:hint="eastAsia"/>
          <w:sz w:val="28"/>
          <w:lang w:eastAsia="zh-CN"/>
        </w:rPr>
        <w:t>(二)、地质勘探和地震专用仪器项目工艺技术设计方案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质勘探和地震专用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经营活动方面，地质勘探和地震专用仪器项目将严格按照相关行业规范要求进行组织。通过有效控制产品质量，地质勘探和地震专用仪器项目将致力于为顾客提供优质的地质勘探和地震专用仪器项目产品和良好的服务。这体现了地质勘探和地震专用仪器项目对于生产活动合规性和质量标准的高度重视，为地质勘探和地震专用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质勘探和地震专用仪器项目注重生态效益和清洁生产原则。地质勘探和地震专用仪器项目建设将紧密结合地方特色经济发展，与社会经济发展规划和区域环境保护规划方案相协调一致。通过与当地区域自然生态系统的结合，地质勘探和地震专用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质勘探和地震专用仪器项目产品具有多样化的客户需求和个性化的特点。因此，地质勘探和地震专用仪器项目产品规格品种多样，且单批生产数量较小。为满足这一特点，地质勘探和地震专用仪器项目承办单位将建设先进的柔性制造生产线。通过广泛应用柔性制造技术，地质勘探和地震专用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质勘探和地震专用仪器项目采用的技术具有较高的技术含量和自动化水平，处于国内先进水平。这一技术选用不仅体现了对生产效率、质量和环境友好性的高标准要求，同时为地质勘探和地震专用仪器项目的可持续发展奠定了坚实的基础。</w:t>
      </w:r>
    </w:p>
    <w:p>
      <w:pPr>
        <w:pStyle w:val="Heading2"/>
        <w:ind w:firstLine="560" w:firstLineChars="200"/>
        <w:rPr>
          <w:rFonts w:ascii="仿宋" w:eastAsia="仿宋" w:hAnsi="仿宋" w:cs="仿宋" w:hint="eastAsia"/>
          <w:sz w:val="28"/>
          <w:lang w:eastAsia="zh-CN"/>
        </w:rPr>
      </w:pPr>
      <w:bookmarkStart w:id="12" w:name="_Toc1894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为确保地质勘探和地震专用仪器项目的高效生产和技术实施，我们制定了一套精心设计的设备选型方案，以满足地质勘探和地震专用仪器项目生产、质量和环保的要求。该方案的主要特点如下：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质勘探和地震专用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质勘探和地震专用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9155"/>
      <w:r>
        <w:rPr>
          <w:rFonts w:ascii="仿宋" w:eastAsia="仿宋" w:hAnsi="仿宋" w:cs="仿宋" w:hint="eastAsia"/>
          <w:sz w:val="28"/>
          <w:lang w:eastAsia="zh-CN"/>
        </w:rPr>
        <w:t>四、地质勘探和地震专用仪器项目建设背景及必要性分析</w:t>
      </w:r>
      <w:bookmarkEnd w:id="13"/>
    </w:p>
    <w:p>
      <w:pPr>
        <w:pStyle w:val="Heading2"/>
        <w:rPr>
          <w:rFonts w:ascii="仿宋" w:eastAsia="仿宋" w:hAnsi="仿宋" w:cs="仿宋" w:hint="eastAsia"/>
          <w:lang w:eastAsia="zh-CN"/>
        </w:rPr>
      </w:pPr>
      <w:bookmarkStart w:id="14" w:name="_Toc17656"/>
      <w:r>
        <w:rPr>
          <w:rFonts w:ascii="仿宋" w:eastAsia="仿宋" w:hAnsi="仿宋" w:cs="仿宋" w:hint="eastAsia"/>
          <w:lang w:eastAsia="zh-CN"/>
        </w:rPr>
        <w:t>(一)、地质勘探和地震专用仪器项目背景分析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和地震专用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质勘探和地震专用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质勘探和地震专用仪器项目在这个潮流中的定位。同时，我们将关注行业内涌现的新兴机遇，以便地质勘探和地震专用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质勘探和地震专用仪器项目提供了强大的发展动力。我们将聚焦于行业内最新的技术发展趋势，包括但不限于人工智能、大数据分析、物联网等领域。通过深度的技术研究，我们将确保地质勘探和地震专用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质勘探和地震专用仪器项目发展的源泉。我们将投入更多的精力对市场需求进行深入剖析，超越表面的需求，深入挖掘潜在的市场痛点和机遇。通过对市场需求的细致了解，地质勘探和地震专用仪器项目将更有针对性地设计解决方案，满足市场的多样化需求，从而更好地促进地质勘探和地震专用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质勘探和地震专用仪器项目战略至关重要。我们将对竞争态势进行更为深入的分析，包括但不限于市场份额、产品特点、客户满意度等多个维度。通过深度的竞争分析，地质勘探和地震专用仪器项目将能够更准确地把握市场脉搏，制定具有竞争力的地质勘探和地震专用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质勘探和地震专用仪器项目的发展具有直接的影响。我们将进行更为全面的法规和政策分析，了解行业发展中的潜在法律风险和合规挑战。通过充分了解和遵守相关法规，地质勘探和地震专用仪器项目将确保在法律框架内合法合规运营，为地质勘探和地震专用仪器项目的稳健发展提供有力支持。</w:t>
      </w:r>
    </w:p>
    <w:p>
      <w:pPr>
        <w:pStyle w:val="Heading2"/>
        <w:ind w:firstLine="560" w:firstLineChars="200"/>
        <w:rPr>
          <w:rFonts w:ascii="仿宋" w:eastAsia="仿宋" w:hAnsi="仿宋" w:cs="仿宋" w:hint="eastAsia"/>
          <w:sz w:val="28"/>
          <w:lang w:eastAsia="zh-CN"/>
        </w:rPr>
      </w:pPr>
      <w:bookmarkStart w:id="15" w:name="_Toc26747"/>
      <w:r>
        <w:rPr>
          <w:rFonts w:ascii="仿宋" w:eastAsia="仿宋" w:hAnsi="仿宋" w:cs="仿宋" w:hint="eastAsia"/>
          <w:sz w:val="28"/>
          <w:lang w:eastAsia="zh-CN"/>
        </w:rPr>
        <w:t>(二)、地质勘探和地震专用仪器项目建设必要性分析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和地震专用仪器项目建设的迫切性源于对行业发展趋势的深刻洞察。我们正处于一个行业变革的时代，科技创新、数字化转型成为企业发展的关键动力。地质勘探和地震专用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和地震专用仪器项目建设不仅仅是为了跟上潮流，更是为了通过技术创新推动企业的持续发展。通过引入先进的技术和解决方案，地质勘探和地震专用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质勘探和地震专用仪器项目的建设成为必然选择，通过提高产品质量、拓展服务领域，从而在竞争中获得更多的机会。地质勘探和地震专用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地质勘探和地震专用仪器项目建设的必要性体现在对客户需求更精准的满足。通过地质勘探和地震专用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和地震专用仪器项目建设的背后是对企业持续创新的追求。只有通过不断创新，企业才能在竞争中立于不败之地。地质勘探和地震专用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8894"/>
      <w:r>
        <w:rPr>
          <w:rFonts w:ascii="仿宋" w:eastAsia="仿宋" w:hAnsi="仿宋" w:cs="仿宋" w:hint="eastAsia"/>
          <w:sz w:val="28"/>
          <w:lang w:eastAsia="zh-CN"/>
        </w:rPr>
        <w:t>五、地质勘探和地震专用仪器项目建设单位说明</w:t>
      </w:r>
      <w:bookmarkEnd w:id="16"/>
    </w:p>
    <w:p>
      <w:pPr>
        <w:pStyle w:val="Heading2"/>
        <w:rPr>
          <w:rFonts w:ascii="仿宋" w:eastAsia="仿宋" w:hAnsi="仿宋" w:cs="仿宋" w:hint="eastAsia"/>
          <w:lang w:eastAsia="zh-CN"/>
        </w:rPr>
      </w:pPr>
      <w:bookmarkStart w:id="17" w:name="_Toc25434"/>
      <w:r>
        <w:rPr>
          <w:rFonts w:ascii="仿宋" w:eastAsia="仿宋" w:hAnsi="仿宋" w:cs="仿宋" w:hint="eastAsia"/>
          <w:lang w:eastAsia="zh-CN"/>
        </w:rPr>
        <w:t>(一)、地质勘探和地震专用仪器项目承办单位基本情况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https://d.book118.com/328113054042006031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654CEF"/>
    <w:rsid w:val="4F654C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1305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2023-12-21T19:16:00Z</dcterms:created>
  <dcterms:modified xsi:type="dcterms:W3CDTF">2023-12-21T19:16:54Z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11B17894E1744B038DBFC0257B74EDCA_11</vt:lpwstr>
  </property>
  <property fmtid="{D5CDD505-2E9C-101B-9397-08002B2CF9AE}" pid="3" name="KSOProductBuildVer">
    <vt:lpwstr>2052-12.1.0.15990</vt:lpwstr>
  </property>
</Properties>
</file>