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C5F" w:rsidP="009D7C5F">
      <w:pPr>
        <w:pStyle w:val="20"/>
      </w:pPr>
      <w:r>
        <w:t>杀虫剂行业分析及市场前景展望报告</w:t>
      </w:r>
    </w:p>
    <w:p w:rsidR="009D7C5F" w:rsidP="009D7C5F">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9D7C5F" w:rsidP="009D7C5F">
      <w:pPr>
        <w:pStyle w:val="TOC2"/>
        <w:tabs>
          <w:tab w:val="right" w:leader="dot" w:pos="9730"/>
        </w:tabs>
        <w:spacing w:before="120" w:after="120"/>
        <w:rPr>
          <w:rFonts w:eastAsiaTheme="minorEastAsia" w:cstheme="minorBidi"/>
          <w:smallCaps w:val="0"/>
          <w:noProof/>
          <w:kern w:val="2"/>
          <w:sz w:val="21"/>
          <w:szCs w:val="22"/>
        </w:rPr>
      </w:pPr>
      <w:r w:rsidRPr="00614E3C">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杀虫剂行业概述</w:t>
      </w:r>
      <w:r>
        <w:rPr>
          <w:noProof/>
          <w:webHidden/>
        </w:rPr>
        <w:tab/>
      </w:r>
      <w:r>
        <w:rPr>
          <w:noProof/>
          <w:webHidden/>
        </w:rPr>
        <w:fldChar w:fldCharType="begin"/>
      </w:r>
      <w:r>
        <w:rPr>
          <w:noProof/>
          <w:webHidden/>
        </w:rPr>
        <w:instrText xml:space="preserve"> PAGEREF _Toc161312327 \h </w:instrText>
      </w:r>
      <w:r>
        <w:rPr>
          <w:noProof/>
          <w:webHidden/>
        </w:rPr>
        <w:fldChar w:fldCharType="separate"/>
      </w:r>
      <w:r>
        <w:rPr>
          <w:noProof/>
          <w:webHidden/>
        </w:rPr>
        <w:t>4</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第一节</w:t>
      </w:r>
      <w:r>
        <w:rPr>
          <w:rFonts w:hint="eastAsia"/>
        </w:rPr>
        <w:t xml:space="preserve"> </w:t>
      </w:r>
      <w:r>
        <w:rPr>
          <w:rFonts w:hint="eastAsia"/>
        </w:rPr>
        <w:t>行业背景介绍</w:t>
      </w:r>
      <w:r>
        <w:rPr>
          <w:webHidden/>
        </w:rPr>
        <w:tab/>
      </w:r>
      <w:r>
        <w:rPr>
          <w:webHidden/>
        </w:rPr>
        <w:fldChar w:fldCharType="begin"/>
      </w:r>
      <w:r>
        <w:rPr>
          <w:webHidden/>
        </w:rPr>
        <w:instrText xml:space="preserve"> PAGEREF _Toc161312328 \h </w:instrText>
      </w:r>
      <w:r>
        <w:rPr>
          <w:webHidden/>
        </w:rPr>
        <w:fldChar w:fldCharType="separate"/>
      </w:r>
      <w:r>
        <w:rPr>
          <w:webHidden/>
        </w:rPr>
        <w:t>4</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全球杀虫剂市场概况</w:t>
      </w:r>
      <w:r>
        <w:rPr>
          <w:noProof/>
          <w:webHidden/>
        </w:rPr>
        <w:tab/>
      </w:r>
      <w:r>
        <w:rPr>
          <w:noProof/>
          <w:webHidden/>
        </w:rPr>
        <w:fldChar w:fldCharType="begin"/>
      </w:r>
      <w:r>
        <w:rPr>
          <w:noProof/>
          <w:webHidden/>
        </w:rPr>
        <w:instrText xml:space="preserve"> PAGEREF _Toc161312329 \h </w:instrText>
      </w:r>
      <w:r>
        <w:rPr>
          <w:noProof/>
          <w:webHidden/>
        </w:rPr>
        <w:fldChar w:fldCharType="separate"/>
      </w:r>
      <w:r>
        <w:rPr>
          <w:noProof/>
          <w:webHidden/>
        </w:rPr>
        <w:t>4</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国内杀虫剂市场情况</w:t>
      </w:r>
      <w:r>
        <w:rPr>
          <w:noProof/>
          <w:webHidden/>
        </w:rPr>
        <w:tab/>
      </w:r>
      <w:r>
        <w:rPr>
          <w:noProof/>
          <w:webHidden/>
        </w:rPr>
        <w:fldChar w:fldCharType="begin"/>
      </w:r>
      <w:r>
        <w:rPr>
          <w:noProof/>
          <w:webHidden/>
        </w:rPr>
        <w:instrText xml:space="preserve"> PAGEREF _Toc161312330 \h </w:instrText>
      </w:r>
      <w:r>
        <w:rPr>
          <w:noProof/>
          <w:webHidden/>
        </w:rPr>
        <w:fldChar w:fldCharType="separate"/>
      </w:r>
      <w:r>
        <w:rPr>
          <w:noProof/>
          <w:webHidden/>
        </w:rPr>
        <w:t>6</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三、</w:t>
      </w:r>
      <w:r>
        <w:rPr>
          <w:rFonts w:hint="eastAsia"/>
          <w:noProof/>
        </w:rPr>
        <w:t xml:space="preserve"> </w:t>
      </w:r>
      <w:r>
        <w:rPr>
          <w:rFonts w:hint="eastAsia"/>
          <w:noProof/>
        </w:rPr>
        <w:t>发展趋势分析</w:t>
      </w:r>
      <w:r>
        <w:rPr>
          <w:noProof/>
          <w:webHidden/>
        </w:rPr>
        <w:tab/>
      </w:r>
      <w:r>
        <w:rPr>
          <w:noProof/>
          <w:webHidden/>
        </w:rPr>
        <w:fldChar w:fldCharType="begin"/>
      </w:r>
      <w:r>
        <w:rPr>
          <w:noProof/>
          <w:webHidden/>
        </w:rPr>
        <w:instrText xml:space="preserve"> PAGEREF _Toc161312331 \h </w:instrText>
      </w:r>
      <w:r>
        <w:rPr>
          <w:noProof/>
          <w:webHidden/>
        </w:rPr>
        <w:fldChar w:fldCharType="separate"/>
      </w:r>
      <w:r>
        <w:rPr>
          <w:noProof/>
          <w:webHidden/>
        </w:rPr>
        <w:t>8</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第二节</w:t>
      </w:r>
      <w:r>
        <w:rPr>
          <w:rFonts w:hint="eastAsia"/>
        </w:rPr>
        <w:t xml:space="preserve"> </w:t>
      </w:r>
      <w:r>
        <w:rPr>
          <w:rFonts w:hint="eastAsia"/>
        </w:rPr>
        <w:t>行业链条分析</w:t>
      </w:r>
      <w:r>
        <w:rPr>
          <w:webHidden/>
        </w:rPr>
        <w:tab/>
      </w:r>
      <w:r>
        <w:rPr>
          <w:webHidden/>
        </w:rPr>
        <w:fldChar w:fldCharType="begin"/>
      </w:r>
      <w:r>
        <w:rPr>
          <w:webHidden/>
        </w:rPr>
        <w:instrText xml:space="preserve"> PAGEREF _Toc161312332 \h </w:instrText>
      </w:r>
      <w:r>
        <w:rPr>
          <w:webHidden/>
        </w:rPr>
        <w:fldChar w:fldCharType="separate"/>
      </w:r>
      <w:r>
        <w:rPr>
          <w:webHidden/>
        </w:rPr>
        <w:t>10</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供应链概况</w:t>
      </w:r>
      <w:r>
        <w:rPr>
          <w:noProof/>
          <w:webHidden/>
        </w:rPr>
        <w:tab/>
      </w:r>
      <w:r>
        <w:rPr>
          <w:noProof/>
          <w:webHidden/>
        </w:rPr>
        <w:fldChar w:fldCharType="begin"/>
      </w:r>
      <w:r>
        <w:rPr>
          <w:noProof/>
          <w:webHidden/>
        </w:rPr>
        <w:instrText xml:space="preserve"> PAGEREF _Toc161312333 \h </w:instrText>
      </w:r>
      <w:r>
        <w:rPr>
          <w:noProof/>
          <w:webHidden/>
        </w:rPr>
        <w:fldChar w:fldCharType="separate"/>
      </w:r>
      <w:r>
        <w:rPr>
          <w:noProof/>
          <w:webHidden/>
        </w:rPr>
        <w:t>10</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生产环节分析</w:t>
      </w:r>
      <w:r>
        <w:rPr>
          <w:noProof/>
          <w:webHidden/>
        </w:rPr>
        <w:tab/>
      </w:r>
      <w:r>
        <w:rPr>
          <w:noProof/>
          <w:webHidden/>
        </w:rPr>
        <w:fldChar w:fldCharType="begin"/>
      </w:r>
      <w:r>
        <w:rPr>
          <w:noProof/>
          <w:webHidden/>
        </w:rPr>
        <w:instrText xml:space="preserve"> PAGEREF _Toc161312334 \h </w:instrText>
      </w:r>
      <w:r>
        <w:rPr>
          <w:noProof/>
          <w:webHidden/>
        </w:rPr>
        <w:fldChar w:fldCharType="separate"/>
      </w:r>
      <w:r>
        <w:rPr>
          <w:noProof/>
          <w:webHidden/>
        </w:rPr>
        <w:t>13</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三、</w:t>
      </w:r>
      <w:r>
        <w:rPr>
          <w:rFonts w:hint="eastAsia"/>
          <w:noProof/>
        </w:rPr>
        <w:t xml:space="preserve"> </w:t>
      </w:r>
      <w:r>
        <w:rPr>
          <w:rFonts w:hint="eastAsia"/>
          <w:noProof/>
        </w:rPr>
        <w:t>销售与分销情况</w:t>
      </w:r>
      <w:r>
        <w:rPr>
          <w:noProof/>
          <w:webHidden/>
        </w:rPr>
        <w:tab/>
      </w:r>
      <w:r>
        <w:rPr>
          <w:noProof/>
          <w:webHidden/>
        </w:rPr>
        <w:fldChar w:fldCharType="begin"/>
      </w:r>
      <w:r>
        <w:rPr>
          <w:noProof/>
          <w:webHidden/>
        </w:rPr>
        <w:instrText xml:space="preserve"> PAGEREF _Toc161312335 \h </w:instrText>
      </w:r>
      <w:r>
        <w:rPr>
          <w:noProof/>
          <w:webHidden/>
        </w:rPr>
        <w:fldChar w:fldCharType="separate"/>
      </w:r>
      <w:r>
        <w:rPr>
          <w:noProof/>
          <w:webHidden/>
        </w:rPr>
        <w:t>15</w:t>
      </w:r>
      <w:r>
        <w:rPr>
          <w:noProof/>
          <w:webHidden/>
        </w:rPr>
        <w:fldChar w:fldCharType="end"/>
      </w:r>
    </w:p>
    <w:p w:rsidR="009D7C5F" w:rsidP="009D7C5F">
      <w:pPr>
        <w:pStyle w:val="TOC2"/>
        <w:tabs>
          <w:tab w:val="right" w:leader="dot" w:pos="9730"/>
        </w:tabs>
        <w:spacing w:before="120" w:after="120"/>
        <w:rPr>
          <w:rFonts w:eastAsiaTheme="minorEastAsia" w:cstheme="minorBidi"/>
          <w:smallCaps w:val="0"/>
          <w:noProof/>
          <w:kern w:val="2"/>
          <w:sz w:val="21"/>
          <w:szCs w:val="22"/>
        </w:rPr>
      </w:pPr>
      <w:r w:rsidRPr="00614E3C">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杀虫剂产品分类及应用领域分析</w:t>
      </w:r>
      <w:r>
        <w:rPr>
          <w:noProof/>
          <w:webHidden/>
        </w:rPr>
        <w:tab/>
      </w:r>
      <w:r>
        <w:rPr>
          <w:noProof/>
          <w:webHidden/>
        </w:rPr>
        <w:fldChar w:fldCharType="begin"/>
      </w:r>
      <w:r>
        <w:rPr>
          <w:noProof/>
          <w:webHidden/>
        </w:rPr>
        <w:instrText xml:space="preserve"> PAGEREF _Toc161312336 \h </w:instrText>
      </w:r>
      <w:r>
        <w:rPr>
          <w:noProof/>
          <w:webHidden/>
        </w:rPr>
        <w:fldChar w:fldCharType="separate"/>
      </w:r>
      <w:r>
        <w:rPr>
          <w:noProof/>
          <w:webHidden/>
        </w:rPr>
        <w:t>19</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第一节</w:t>
      </w:r>
      <w:r>
        <w:rPr>
          <w:rFonts w:hint="eastAsia"/>
        </w:rPr>
        <w:t xml:space="preserve"> </w:t>
      </w:r>
      <w:r>
        <w:rPr>
          <w:rFonts w:hint="eastAsia"/>
        </w:rPr>
        <w:t>产品分类介绍</w:t>
      </w:r>
      <w:r>
        <w:rPr>
          <w:webHidden/>
        </w:rPr>
        <w:tab/>
      </w:r>
      <w:r>
        <w:rPr>
          <w:webHidden/>
        </w:rPr>
        <w:fldChar w:fldCharType="begin"/>
      </w:r>
      <w:r>
        <w:rPr>
          <w:webHidden/>
        </w:rPr>
        <w:instrText xml:space="preserve"> PAGEREF _Toc161312337 \h </w:instrText>
      </w:r>
      <w:r>
        <w:rPr>
          <w:webHidden/>
        </w:rPr>
        <w:fldChar w:fldCharType="separate"/>
      </w:r>
      <w:r>
        <w:rPr>
          <w:webHidden/>
        </w:rPr>
        <w:t>19</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有机合成类杀虫剂</w:t>
      </w:r>
      <w:r>
        <w:rPr>
          <w:noProof/>
          <w:webHidden/>
        </w:rPr>
        <w:tab/>
      </w:r>
      <w:r>
        <w:rPr>
          <w:noProof/>
          <w:webHidden/>
        </w:rPr>
        <w:fldChar w:fldCharType="begin"/>
      </w:r>
      <w:r>
        <w:rPr>
          <w:noProof/>
          <w:webHidden/>
        </w:rPr>
        <w:instrText xml:space="preserve"> PAGEREF _Toc161312338 \h </w:instrText>
      </w:r>
      <w:r>
        <w:rPr>
          <w:noProof/>
          <w:webHidden/>
        </w:rPr>
        <w:fldChar w:fldCharType="separate"/>
      </w:r>
      <w:r>
        <w:rPr>
          <w:noProof/>
          <w:webHidden/>
        </w:rPr>
        <w:t>19</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生物杀虫剂</w:t>
      </w:r>
      <w:r>
        <w:rPr>
          <w:noProof/>
          <w:webHidden/>
        </w:rPr>
        <w:tab/>
      </w:r>
      <w:r>
        <w:rPr>
          <w:noProof/>
          <w:webHidden/>
        </w:rPr>
        <w:fldChar w:fldCharType="begin"/>
      </w:r>
      <w:r>
        <w:rPr>
          <w:noProof/>
          <w:webHidden/>
        </w:rPr>
        <w:instrText xml:space="preserve"> PAGEREF _Toc161312339 \h </w:instrText>
      </w:r>
      <w:r>
        <w:rPr>
          <w:noProof/>
          <w:webHidden/>
        </w:rPr>
        <w:fldChar w:fldCharType="separate"/>
      </w:r>
      <w:r>
        <w:rPr>
          <w:noProof/>
          <w:webHidden/>
        </w:rPr>
        <w:t>21</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第二节</w:t>
      </w:r>
      <w:r>
        <w:rPr>
          <w:rFonts w:hint="eastAsia"/>
        </w:rPr>
        <w:t xml:space="preserve"> </w:t>
      </w:r>
      <w:r>
        <w:rPr>
          <w:rFonts w:hint="eastAsia"/>
        </w:rPr>
        <w:t>主要应用领域</w:t>
      </w:r>
      <w:r>
        <w:rPr>
          <w:webHidden/>
        </w:rPr>
        <w:tab/>
      </w:r>
      <w:r>
        <w:rPr>
          <w:webHidden/>
        </w:rPr>
        <w:fldChar w:fldCharType="begin"/>
      </w:r>
      <w:r>
        <w:rPr>
          <w:webHidden/>
        </w:rPr>
        <w:instrText xml:space="preserve"> PAGEREF _Toc161312340 \h </w:instrText>
      </w:r>
      <w:r>
        <w:rPr>
          <w:webHidden/>
        </w:rPr>
        <w:fldChar w:fldCharType="separate"/>
      </w:r>
      <w:r>
        <w:rPr>
          <w:webHidden/>
        </w:rPr>
        <w:t>23</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农业领域</w:t>
      </w:r>
      <w:r>
        <w:rPr>
          <w:noProof/>
          <w:webHidden/>
        </w:rPr>
        <w:tab/>
      </w:r>
      <w:r>
        <w:rPr>
          <w:noProof/>
          <w:webHidden/>
        </w:rPr>
        <w:fldChar w:fldCharType="begin"/>
      </w:r>
      <w:r>
        <w:rPr>
          <w:noProof/>
          <w:webHidden/>
        </w:rPr>
        <w:instrText xml:space="preserve"> PAGEREF _Toc161312341 \h </w:instrText>
      </w:r>
      <w:r>
        <w:rPr>
          <w:noProof/>
          <w:webHidden/>
        </w:rPr>
        <w:fldChar w:fldCharType="separate"/>
      </w:r>
      <w:r>
        <w:rPr>
          <w:noProof/>
          <w:webHidden/>
        </w:rPr>
        <w:t>23</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家庭和公共卫生领域</w:t>
      </w:r>
      <w:r>
        <w:rPr>
          <w:noProof/>
          <w:webHidden/>
        </w:rPr>
        <w:tab/>
      </w:r>
      <w:r>
        <w:rPr>
          <w:noProof/>
          <w:webHidden/>
        </w:rPr>
        <w:fldChar w:fldCharType="begin"/>
      </w:r>
      <w:r>
        <w:rPr>
          <w:noProof/>
          <w:webHidden/>
        </w:rPr>
        <w:instrText xml:space="preserve"> PAGEREF _Toc161312342 \h </w:instrText>
      </w:r>
      <w:r>
        <w:rPr>
          <w:noProof/>
          <w:webHidden/>
        </w:rPr>
        <w:fldChar w:fldCharType="separate"/>
      </w:r>
      <w:r>
        <w:rPr>
          <w:noProof/>
          <w:webHidden/>
        </w:rPr>
        <w:t>26</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第三节</w:t>
      </w:r>
      <w:r>
        <w:rPr>
          <w:rFonts w:hint="eastAsia"/>
        </w:rPr>
        <w:t xml:space="preserve"> </w:t>
      </w:r>
      <w:r>
        <w:rPr>
          <w:rFonts w:hint="eastAsia"/>
        </w:rPr>
        <w:t>技术发展趋势</w:t>
      </w:r>
      <w:r>
        <w:rPr>
          <w:webHidden/>
        </w:rPr>
        <w:tab/>
      </w:r>
      <w:r>
        <w:rPr>
          <w:webHidden/>
        </w:rPr>
        <w:fldChar w:fldCharType="begin"/>
      </w:r>
      <w:r>
        <w:rPr>
          <w:webHidden/>
        </w:rPr>
        <w:instrText xml:space="preserve"> PAGEREF _Toc161312343 \h </w:instrText>
      </w:r>
      <w:r>
        <w:rPr>
          <w:webHidden/>
        </w:rPr>
        <w:fldChar w:fldCharType="separate"/>
      </w:r>
      <w:r>
        <w:rPr>
          <w:webHidden/>
        </w:rPr>
        <w:t>28</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614E3C">
        <w:rPr>
          <w:rFonts w:hint="eastAsia"/>
          <w:noProof/>
          <w:snapToGrid w:val="0"/>
          <w:color w:val="000000"/>
          <w:w w:val="0"/>
        </w:rPr>
        <w:t>一、</w:t>
      </w:r>
      <w:r>
        <w:rPr>
          <w:rFonts w:hint="eastAsia"/>
          <w:noProof/>
        </w:rPr>
        <w:t xml:space="preserve"> </w:t>
      </w:r>
      <w:r>
        <w:rPr>
          <w:rFonts w:hint="eastAsia"/>
          <w:noProof/>
        </w:rPr>
        <w:t>绿色环保型杀虫剂</w:t>
      </w:r>
      <w:r>
        <w:rPr>
          <w:noProof/>
          <w:webHidden/>
        </w:rPr>
        <w:tab/>
      </w:r>
      <w:r>
        <w:rPr>
          <w:noProof/>
          <w:webHidden/>
        </w:rPr>
        <w:fldChar w:fldCharType="begin"/>
      </w:r>
      <w:r>
        <w:rPr>
          <w:noProof/>
          <w:webHidden/>
        </w:rPr>
        <w:instrText xml:space="preserve"> PAGEREF _Toc161312344 \h </w:instrText>
      </w:r>
      <w:r>
        <w:rPr>
          <w:noProof/>
          <w:webHidden/>
        </w:rPr>
        <w:fldChar w:fldCharType="separate"/>
      </w:r>
      <w:r>
        <w:rPr>
          <w:noProof/>
          <w:webHidden/>
        </w:rPr>
        <w:t>28</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智能化应用技术展望</w:t>
      </w:r>
      <w:r>
        <w:rPr>
          <w:noProof/>
          <w:webHidden/>
        </w:rPr>
        <w:tab/>
      </w:r>
      <w:r>
        <w:rPr>
          <w:noProof/>
          <w:webHidden/>
        </w:rPr>
        <w:fldChar w:fldCharType="begin"/>
      </w:r>
      <w:r>
        <w:rPr>
          <w:noProof/>
          <w:webHidden/>
        </w:rPr>
        <w:instrText xml:space="preserve"> PAGEREF _Toc161312345 \h </w:instrText>
      </w:r>
      <w:r>
        <w:rPr>
          <w:noProof/>
          <w:webHidden/>
        </w:rPr>
        <w:fldChar w:fldCharType="separate"/>
      </w:r>
      <w:r>
        <w:rPr>
          <w:noProof/>
          <w:webHidden/>
        </w:rPr>
        <w:t>30</w:t>
      </w:r>
      <w:r>
        <w:rPr>
          <w:noProof/>
          <w:webHidden/>
        </w:rPr>
        <w:fldChar w:fldCharType="end"/>
      </w:r>
    </w:p>
    <w:p w:rsidR="009D7C5F" w:rsidP="009D7C5F">
      <w:pPr>
        <w:pStyle w:val="TOC2"/>
        <w:tabs>
          <w:tab w:val="right" w:leader="dot" w:pos="9730"/>
        </w:tabs>
        <w:spacing w:before="120" w:after="120"/>
        <w:rPr>
          <w:rFonts w:eastAsiaTheme="minorEastAsia" w:cstheme="minorBidi"/>
          <w:smallCaps w:val="0"/>
          <w:noProof/>
          <w:kern w:val="2"/>
          <w:sz w:val="21"/>
          <w:szCs w:val="22"/>
        </w:rPr>
      </w:pPr>
      <w:r w:rsidRPr="00614E3C">
        <w:rPr>
          <w:rFonts w:ascii="Times New Roman" w:hAnsi="Times New Roman" w:cs="Times New Roman" w:hint="eastAsia"/>
          <w:noProof/>
          <w:snapToGrid w:val="0"/>
          <w:color w:val="000000"/>
          <w:w w:val="0"/>
        </w:rPr>
        <w:t>第三章</w:t>
      </w:r>
      <w:r>
        <w:rPr>
          <w:rFonts w:hint="eastAsia"/>
          <w:noProof/>
        </w:rPr>
        <w:t xml:space="preserve"> </w:t>
      </w:r>
      <w:r>
        <w:rPr>
          <w:rFonts w:hint="eastAsia"/>
          <w:noProof/>
        </w:rPr>
        <w:t>杀虫剂市场前景展望</w:t>
      </w:r>
      <w:r>
        <w:rPr>
          <w:noProof/>
          <w:webHidden/>
        </w:rPr>
        <w:tab/>
      </w:r>
      <w:r>
        <w:rPr>
          <w:noProof/>
          <w:webHidden/>
        </w:rPr>
        <w:fldChar w:fldCharType="begin"/>
      </w:r>
      <w:r>
        <w:rPr>
          <w:noProof/>
          <w:webHidden/>
        </w:rPr>
        <w:instrText xml:space="preserve"> PAGEREF _Toc161312346 \h </w:instrText>
      </w:r>
      <w:r>
        <w:rPr>
          <w:noProof/>
          <w:webHidden/>
        </w:rPr>
        <w:fldChar w:fldCharType="separate"/>
      </w:r>
      <w:r>
        <w:rPr>
          <w:noProof/>
          <w:webHidden/>
        </w:rPr>
        <w:t>36</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第一节</w:t>
      </w:r>
      <w:r>
        <w:rPr>
          <w:rFonts w:hint="eastAsia"/>
        </w:rPr>
        <w:t xml:space="preserve"> </w:t>
      </w:r>
      <w:r>
        <w:rPr>
          <w:rFonts w:hint="eastAsia"/>
        </w:rPr>
        <w:t>市场规模预测</w:t>
      </w:r>
      <w:r>
        <w:rPr>
          <w:webHidden/>
        </w:rPr>
        <w:tab/>
      </w:r>
      <w:r>
        <w:rPr>
          <w:webHidden/>
        </w:rPr>
        <w:fldChar w:fldCharType="begin"/>
      </w:r>
      <w:r>
        <w:rPr>
          <w:webHidden/>
        </w:rPr>
        <w:instrText xml:space="preserve"> PAGEREF _Toc161312347 \h </w:instrText>
      </w:r>
      <w:r>
        <w:rPr>
          <w:webHidden/>
        </w:rPr>
        <w:fldChar w:fldCharType="separate"/>
      </w:r>
      <w:r>
        <w:rPr>
          <w:webHidden/>
        </w:rPr>
        <w:t>36</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全球市场展望</w:t>
      </w:r>
      <w:r>
        <w:rPr>
          <w:noProof/>
          <w:webHidden/>
        </w:rPr>
        <w:tab/>
      </w:r>
      <w:r>
        <w:rPr>
          <w:noProof/>
          <w:webHidden/>
        </w:rPr>
        <w:fldChar w:fldCharType="begin"/>
      </w:r>
      <w:r>
        <w:rPr>
          <w:noProof/>
          <w:webHidden/>
        </w:rPr>
        <w:instrText xml:space="preserve"> PAGEREF _Toc161312348 \h </w:instrText>
      </w:r>
      <w:r>
        <w:rPr>
          <w:noProof/>
          <w:webHidden/>
        </w:rPr>
        <w:fldChar w:fldCharType="separate"/>
      </w:r>
      <w:r>
        <w:rPr>
          <w:noProof/>
          <w:webHidden/>
        </w:rPr>
        <w:t>36</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国内市场发展预测</w:t>
      </w:r>
      <w:r>
        <w:rPr>
          <w:noProof/>
          <w:webHidden/>
        </w:rPr>
        <w:tab/>
      </w:r>
      <w:r>
        <w:rPr>
          <w:noProof/>
          <w:webHidden/>
        </w:rPr>
        <w:fldChar w:fldCharType="begin"/>
      </w:r>
      <w:r>
        <w:rPr>
          <w:noProof/>
          <w:webHidden/>
        </w:rPr>
        <w:instrText xml:space="preserve"> PAGEREF _Toc161312349 \h </w:instrText>
      </w:r>
      <w:r>
        <w:rPr>
          <w:noProof/>
          <w:webHidden/>
        </w:rPr>
        <w:fldChar w:fldCharType="separate"/>
      </w:r>
      <w:r>
        <w:rPr>
          <w:noProof/>
          <w:webHidden/>
        </w:rPr>
        <w:t>37</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三、</w:t>
      </w:r>
      <w:r>
        <w:rPr>
          <w:rFonts w:hint="eastAsia"/>
          <w:noProof/>
        </w:rPr>
        <w:t xml:space="preserve"> </w:t>
      </w:r>
      <w:r>
        <w:rPr>
          <w:rFonts w:hint="eastAsia"/>
          <w:noProof/>
        </w:rPr>
        <w:t>市场增长动力分析</w:t>
      </w:r>
      <w:r>
        <w:rPr>
          <w:noProof/>
          <w:webHidden/>
        </w:rPr>
        <w:tab/>
      </w:r>
      <w:r>
        <w:rPr>
          <w:noProof/>
          <w:webHidden/>
        </w:rPr>
        <w:fldChar w:fldCharType="begin"/>
      </w:r>
      <w:r>
        <w:rPr>
          <w:noProof/>
          <w:webHidden/>
        </w:rPr>
        <w:instrText xml:space="preserve"> PAGEREF _Toc161312350 \h </w:instrText>
      </w:r>
      <w:r>
        <w:rPr>
          <w:noProof/>
          <w:webHidden/>
        </w:rPr>
        <w:fldChar w:fldCharType="separate"/>
      </w:r>
      <w:r>
        <w:rPr>
          <w:noProof/>
          <w:webHidden/>
        </w:rPr>
        <w:t>41</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第二节</w:t>
      </w:r>
      <w:r>
        <w:rPr>
          <w:rFonts w:hint="eastAsia"/>
        </w:rPr>
        <w:t xml:space="preserve"> </w:t>
      </w:r>
      <w:r>
        <w:rPr>
          <w:rFonts w:hint="eastAsia"/>
        </w:rPr>
        <w:t>市场机遇与挑战</w:t>
      </w:r>
      <w:r>
        <w:rPr>
          <w:webHidden/>
        </w:rPr>
        <w:tab/>
      </w:r>
      <w:r>
        <w:rPr>
          <w:webHidden/>
        </w:rPr>
        <w:fldChar w:fldCharType="begin"/>
      </w:r>
      <w:r>
        <w:rPr>
          <w:webHidden/>
        </w:rPr>
        <w:instrText xml:space="preserve"> PAGEREF _Toc161312351 \h </w:instrText>
      </w:r>
      <w:r>
        <w:rPr>
          <w:webHidden/>
        </w:rPr>
        <w:fldChar w:fldCharType="separate"/>
      </w:r>
      <w:r>
        <w:rPr>
          <w:webHidden/>
        </w:rPr>
        <w:t>43</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机遇分析</w:t>
      </w:r>
      <w:r>
        <w:rPr>
          <w:noProof/>
          <w:webHidden/>
        </w:rPr>
        <w:tab/>
      </w:r>
      <w:r>
        <w:rPr>
          <w:noProof/>
          <w:webHidden/>
        </w:rPr>
        <w:fldChar w:fldCharType="begin"/>
      </w:r>
      <w:r>
        <w:rPr>
          <w:noProof/>
          <w:webHidden/>
        </w:rPr>
        <w:instrText xml:space="preserve"> PAGEREF _Toc161312352 \h </w:instrText>
      </w:r>
      <w:r>
        <w:rPr>
          <w:noProof/>
          <w:webHidden/>
        </w:rPr>
        <w:fldChar w:fldCharType="separate"/>
      </w:r>
      <w:r>
        <w:rPr>
          <w:noProof/>
          <w:webHidden/>
        </w:rPr>
        <w:t>43</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挑战面临的问题</w:t>
      </w:r>
      <w:r>
        <w:rPr>
          <w:noProof/>
          <w:webHidden/>
        </w:rPr>
        <w:tab/>
      </w:r>
      <w:r>
        <w:rPr>
          <w:noProof/>
          <w:webHidden/>
        </w:rPr>
        <w:fldChar w:fldCharType="begin"/>
      </w:r>
      <w:r>
        <w:rPr>
          <w:noProof/>
          <w:webHidden/>
        </w:rPr>
        <w:instrText xml:space="preserve"> PAGEREF _Toc161312353 \h </w:instrText>
      </w:r>
      <w:r>
        <w:rPr>
          <w:noProof/>
          <w:webHidden/>
        </w:rPr>
        <w:fldChar w:fldCharType="separate"/>
      </w:r>
      <w:r>
        <w:rPr>
          <w:noProof/>
          <w:webHidden/>
        </w:rPr>
        <w:t>45</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三、</w:t>
      </w:r>
      <w:r>
        <w:rPr>
          <w:rFonts w:hint="eastAsia"/>
          <w:noProof/>
        </w:rPr>
        <w:t xml:space="preserve"> </w:t>
      </w:r>
      <w:r>
        <w:rPr>
          <w:rFonts w:hint="eastAsia"/>
          <w:noProof/>
        </w:rPr>
        <w:t>政策环境影响分析</w:t>
      </w:r>
      <w:r>
        <w:rPr>
          <w:noProof/>
          <w:webHidden/>
        </w:rPr>
        <w:tab/>
      </w:r>
      <w:r>
        <w:rPr>
          <w:noProof/>
          <w:webHidden/>
        </w:rPr>
        <w:fldChar w:fldCharType="begin"/>
      </w:r>
      <w:r>
        <w:rPr>
          <w:noProof/>
          <w:webHidden/>
        </w:rPr>
        <w:instrText xml:space="preserve"> PAGEREF _Toc161312354 \h </w:instrText>
      </w:r>
      <w:r>
        <w:rPr>
          <w:noProof/>
          <w:webHidden/>
        </w:rPr>
        <w:fldChar w:fldCharType="separate"/>
      </w:r>
      <w:r>
        <w:rPr>
          <w:noProof/>
          <w:webHidden/>
        </w:rPr>
        <w:t>47</w:t>
      </w:r>
      <w:r>
        <w:rPr>
          <w:noProof/>
          <w:webHidden/>
        </w:rPr>
        <w:fldChar w:fldCharType="end"/>
      </w:r>
    </w:p>
    <w:p w:rsidR="009D7C5F" w:rsidP="009D7C5F">
      <w:pPr>
        <w:pStyle w:val="TOC3"/>
        <w:spacing w:before="120" w:after="120"/>
        <w:rPr>
          <w:rFonts w:asciiTheme="minorHAnsi" w:eastAsiaTheme="minorEastAsia" w:hAnsiTheme="minorHAnsi" w:cstheme="minorBidi"/>
          <w:iCs w:val="0"/>
          <w:snapToGrid/>
          <w:color w:val="auto"/>
          <w:w w:val="100"/>
          <w:kern w:val="2"/>
          <w:sz w:val="21"/>
          <w:szCs w:val="22"/>
        </w:rPr>
      </w:pPr>
      <w:r w:rsidRPr="00614E3C">
        <w:rPr>
          <w:rFonts w:hint="eastAsia"/>
        </w:rPr>
        <w:t>第三节</w:t>
      </w:r>
      <w:r>
        <w:rPr>
          <w:rFonts w:hint="eastAsia"/>
        </w:rPr>
        <w:t xml:space="preserve"> </w:t>
      </w:r>
      <w:r>
        <w:rPr>
          <w:rFonts w:hint="eastAsia"/>
        </w:rPr>
        <w:t>发展建议与展望</w:t>
      </w:r>
      <w:r>
        <w:rPr>
          <w:webHidden/>
        </w:rPr>
        <w:tab/>
      </w:r>
      <w:r>
        <w:rPr>
          <w:webHidden/>
        </w:rPr>
        <w:fldChar w:fldCharType="begin"/>
      </w:r>
      <w:r>
        <w:rPr>
          <w:webHidden/>
        </w:rPr>
        <w:instrText xml:space="preserve"> PAGEREF _Toc161312355 \h </w:instrText>
      </w:r>
      <w:r>
        <w:rPr>
          <w:webHidden/>
        </w:rPr>
        <w:fldChar w:fldCharType="separate"/>
      </w:r>
      <w:r>
        <w:rPr>
          <w:webHidden/>
        </w:rPr>
        <w:t>50</w:t>
      </w:r>
      <w:r>
        <w:rPr>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一、</w:t>
      </w:r>
      <w:r>
        <w:rPr>
          <w:rFonts w:hint="eastAsia"/>
          <w:noProof/>
        </w:rPr>
        <w:t xml:space="preserve"> </w:t>
      </w:r>
      <w:r>
        <w:rPr>
          <w:rFonts w:hint="eastAsia"/>
          <w:noProof/>
        </w:rPr>
        <w:t>发展趋势预测</w:t>
      </w:r>
      <w:r>
        <w:rPr>
          <w:noProof/>
          <w:webHidden/>
        </w:rPr>
        <w:tab/>
      </w:r>
      <w:r>
        <w:rPr>
          <w:noProof/>
          <w:webHidden/>
        </w:rPr>
        <w:fldChar w:fldCharType="begin"/>
      </w:r>
      <w:r>
        <w:rPr>
          <w:noProof/>
          <w:webHidden/>
        </w:rPr>
        <w:instrText xml:space="preserve"> PAGEREF _Toc161312356 \h </w:instrText>
      </w:r>
      <w:r>
        <w:rPr>
          <w:noProof/>
          <w:webHidden/>
        </w:rPr>
        <w:fldChar w:fldCharType="separate"/>
      </w:r>
      <w:r>
        <w:rPr>
          <w:noProof/>
          <w:webHidden/>
        </w:rPr>
        <w:t>50</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二、</w:t>
      </w:r>
      <w:r>
        <w:rPr>
          <w:rFonts w:hint="eastAsia"/>
          <w:noProof/>
        </w:rPr>
        <w:t xml:space="preserve"> </w:t>
      </w:r>
      <w:r>
        <w:rPr>
          <w:rFonts w:hint="eastAsia"/>
          <w:noProof/>
        </w:rPr>
        <w:t>市场推进策略建议</w:t>
      </w:r>
      <w:r>
        <w:rPr>
          <w:noProof/>
          <w:webHidden/>
        </w:rPr>
        <w:tab/>
      </w:r>
      <w:r>
        <w:rPr>
          <w:noProof/>
          <w:webHidden/>
        </w:rPr>
        <w:fldChar w:fldCharType="begin"/>
      </w:r>
      <w:r>
        <w:rPr>
          <w:noProof/>
          <w:webHidden/>
        </w:rPr>
        <w:instrText xml:space="preserve"> PAGEREF _Toc161312357 \h </w:instrText>
      </w:r>
      <w:r>
        <w:rPr>
          <w:noProof/>
          <w:webHidden/>
        </w:rPr>
        <w:fldChar w:fldCharType="separate"/>
      </w:r>
      <w:r>
        <w:rPr>
          <w:noProof/>
          <w:webHidden/>
        </w:rPr>
        <w:t>53</w:t>
      </w:r>
      <w:r>
        <w:rPr>
          <w:noProof/>
          <w:webHidden/>
        </w:rPr>
        <w:fldChar w:fldCharType="end"/>
      </w:r>
    </w:p>
    <w:p w:rsidR="009D7C5F" w:rsidP="009D7C5F">
      <w:pPr>
        <w:pStyle w:val="TOC4"/>
        <w:tabs>
          <w:tab w:val="right" w:leader="dot" w:pos="9730"/>
        </w:tabs>
        <w:spacing w:before="120" w:after="120"/>
        <w:rPr>
          <w:rFonts w:eastAsiaTheme="minorEastAsia" w:cstheme="minorBidi"/>
          <w:noProof/>
          <w:kern w:val="2"/>
          <w:sz w:val="21"/>
          <w:szCs w:val="22"/>
        </w:rPr>
      </w:pPr>
      <w:r w:rsidRPr="00614E3C">
        <w:rPr>
          <w:rFonts w:hint="eastAsia"/>
          <w:noProof/>
          <w:snapToGrid w:val="0"/>
          <w:color w:val="000000"/>
          <w:w w:val="0"/>
        </w:rPr>
        <w:t>三、</w:t>
      </w:r>
      <w:r>
        <w:rPr>
          <w:rFonts w:hint="eastAsia"/>
          <w:noProof/>
        </w:rPr>
        <w:t xml:space="preserve"> </w:t>
      </w:r>
      <w:r>
        <w:rPr>
          <w:rFonts w:hint="eastAsia"/>
          <w:noProof/>
        </w:rPr>
        <w:t>未来发展展望总结</w:t>
      </w:r>
      <w:r>
        <w:rPr>
          <w:noProof/>
          <w:webHidden/>
        </w:rPr>
        <w:tab/>
      </w:r>
      <w:r>
        <w:rPr>
          <w:noProof/>
          <w:webHidden/>
        </w:rPr>
        <w:fldChar w:fldCharType="begin"/>
      </w:r>
      <w:r>
        <w:rPr>
          <w:noProof/>
          <w:webHidden/>
        </w:rPr>
        <w:instrText xml:space="preserve"> PAGEREF _Toc161312358 \h </w:instrText>
      </w:r>
      <w:r>
        <w:rPr>
          <w:noProof/>
          <w:webHidden/>
        </w:rPr>
        <w:fldChar w:fldCharType="separate"/>
      </w:r>
      <w:r>
        <w:rPr>
          <w:noProof/>
          <w:webHidden/>
        </w:rPr>
        <w:t>54</w:t>
      </w:r>
      <w:r>
        <w:rPr>
          <w:noProof/>
          <w:webHidden/>
        </w:rPr>
        <w:fldChar w:fldCharType="end"/>
      </w:r>
    </w:p>
    <w:p w:rsidR="009D7C5F" w:rsidP="009D7C5F">
      <w:pPr>
        <w:widowControl/>
        <w:adjustRightInd/>
        <w:snapToGrid/>
        <w:spacing w:before="120" w:after="120" w:line="360" w:lineRule="auto"/>
        <w:ind w:firstLine="0" w:firstLineChars="0"/>
        <w:jc w:val="both"/>
        <w:rPr>
          <w:rFonts w:eastAsia="黑体"/>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fldChar w:fldCharType="end"/>
      </w:r>
    </w:p>
    <w:p w:rsidR="009D7C5F" w:rsidP="009D7C5F">
      <w:pPr>
        <w:widowControl/>
        <w:adjustRightInd/>
        <w:snapToGrid/>
        <w:spacing w:before="120" w:after="120" w:line="360" w:lineRule="auto"/>
        <w:ind w:firstLine="0" w:firstLineChars="0"/>
        <w:jc w:val="both"/>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9D7C5F" w:rsidP="009D7C5F">
      <w:pPr>
        <w:pStyle w:val="a7"/>
        <w:spacing w:before="240" w:after="240"/>
        <w:ind w:firstLine="643"/>
        <w:rPr>
          <w:rFonts w:hint="eastAsia"/>
        </w:rPr>
      </w:pPr>
      <w:bookmarkStart w:id="0" w:name="_Toc161312327"/>
      <w:r>
        <w:rPr>
          <w:rFonts w:hint="eastAsia"/>
        </w:rPr>
        <w:t>杀虫剂行业概述</w:t>
      </w:r>
      <w:bookmarkEnd w:id="0"/>
    </w:p>
    <w:p w:rsidR="009D7C5F" w:rsidP="009D7C5F">
      <w:pPr>
        <w:pStyle w:val="a8"/>
        <w:spacing w:before="120" w:after="120"/>
        <w:ind w:firstLine="643"/>
        <w:rPr>
          <w:rFonts w:hint="eastAsia"/>
        </w:rPr>
      </w:pPr>
      <w:bookmarkStart w:id="1" w:name="_Toc161312328"/>
      <w:r>
        <w:rPr>
          <w:rFonts w:hint="eastAsia"/>
        </w:rPr>
        <w:t>行业背景介绍</w:t>
      </w:r>
      <w:bookmarkEnd w:id="1"/>
    </w:p>
    <w:p w:rsidR="009D7C5F" w:rsidP="009D7C5F">
      <w:pPr>
        <w:pStyle w:val="a10"/>
        <w:spacing w:before="240"/>
        <w:ind w:firstLine="643"/>
        <w:rPr>
          <w:rFonts w:hint="eastAsia"/>
        </w:rPr>
      </w:pPr>
      <w:bookmarkStart w:id="2" w:name="_Toc161312329"/>
      <w:r>
        <w:rPr>
          <w:rFonts w:hint="eastAsia"/>
        </w:rPr>
        <w:t>全球杀虫剂市场概况</w:t>
      </w:r>
      <w:bookmarkEnd w:id="2"/>
    </w:p>
    <w:p w:rsidR="009D7C5F" w:rsidP="009D7C5F">
      <w:pPr>
        <w:spacing w:before="120" w:after="120"/>
        <w:ind w:firstLine="640"/>
        <w:rPr>
          <w:rFonts w:hint="eastAsia"/>
        </w:rPr>
      </w:pPr>
      <w:r>
        <w:rPr>
          <w:rFonts w:hint="eastAsia"/>
        </w:rPr>
        <w:t>（一）市场规模与增长趋势</w:t>
      </w:r>
    </w:p>
    <w:p w:rsidR="009D7C5F" w:rsidP="009D7C5F">
      <w:pPr>
        <w:spacing w:before="120" w:after="120"/>
        <w:ind w:firstLine="640"/>
        <w:rPr>
          <w:rFonts w:hint="eastAsia"/>
        </w:rPr>
      </w:pPr>
      <w:r>
        <w:rPr>
          <w:rFonts w:hint="eastAsia"/>
        </w:rPr>
        <w:t>市场规模的增长主要受到农业行业的需求推动，同时也受到公共卫生领域对疾病传播控制的需求增加的影响。</w:t>
      </w:r>
    </w:p>
    <w:p w:rsidR="009D7C5F" w:rsidP="009D7C5F">
      <w:pPr>
        <w:spacing w:before="120" w:after="120"/>
        <w:ind w:firstLine="640"/>
        <w:rPr>
          <w:rFonts w:hint="eastAsia"/>
        </w:rPr>
      </w:pPr>
      <w:r>
        <w:rPr>
          <w:rFonts w:hint="eastAsia"/>
        </w:rPr>
        <w:t>（二）市场分析与细分</w:t>
      </w:r>
    </w:p>
    <w:p w:rsidR="009D7C5F" w:rsidP="009D7C5F">
      <w:pPr>
        <w:spacing w:before="120" w:after="120"/>
        <w:ind w:firstLine="640"/>
        <w:rPr>
          <w:rFonts w:hint="eastAsia"/>
        </w:rPr>
      </w:pPr>
      <w:r>
        <w:rPr>
          <w:rFonts w:hint="eastAsia"/>
        </w:rPr>
        <w:t>1</w:t>
      </w:r>
      <w:r>
        <w:rPr>
          <w:rFonts w:hint="eastAsia"/>
        </w:rPr>
        <w:t>、杀虫剂市场可以根据不同的产品类型进行细分，包括杀虫剂粉剂、液剂、颗粒剂、气雾剂等。</w:t>
      </w:r>
    </w:p>
    <w:p w:rsidR="009D7C5F" w:rsidP="009D7C5F">
      <w:pPr>
        <w:spacing w:before="120" w:after="120"/>
        <w:ind w:firstLine="640"/>
        <w:rPr>
          <w:rFonts w:hint="eastAsia"/>
        </w:rPr>
      </w:pPr>
      <w:r>
        <w:rPr>
          <w:rFonts w:hint="eastAsia"/>
        </w:rPr>
        <w:t>2</w:t>
      </w:r>
      <w:r>
        <w:rPr>
          <w:rFonts w:hint="eastAsia"/>
        </w:rPr>
        <w:t>、在应用领域上，杀虫剂市场可以分为农业杀虫剂和公共卫生杀虫剂两大类。</w:t>
      </w:r>
    </w:p>
    <w:p w:rsidR="009D7C5F" w:rsidP="009D7C5F">
      <w:pPr>
        <w:spacing w:before="120" w:after="120"/>
        <w:ind w:firstLine="640"/>
        <w:rPr>
          <w:rFonts w:hint="eastAsia"/>
        </w:rPr>
      </w:pPr>
      <w:r>
        <w:rPr>
          <w:rFonts w:hint="eastAsia"/>
        </w:rPr>
        <w:t>3</w:t>
      </w:r>
      <w:r>
        <w:rPr>
          <w:rFonts w:hint="eastAsia"/>
        </w:rPr>
        <w:t>、农业杀虫剂是杀虫剂市场的主要应用领域，占据了市场的大部分份额。而公共卫生杀虫剂在城市环境和公共设施中的使用也逐渐增加。</w:t>
      </w:r>
    </w:p>
    <w:p w:rsidR="009D7C5F" w:rsidP="009D7C5F">
      <w:pPr>
        <w:spacing w:before="120" w:after="120"/>
        <w:ind w:firstLine="640"/>
        <w:rPr>
          <w:rFonts w:hint="eastAsia"/>
        </w:rPr>
      </w:pPr>
      <w:r>
        <w:rPr>
          <w:rFonts w:hint="eastAsia"/>
        </w:rPr>
        <w:t>（三）地区分布与市场竞争格局</w:t>
      </w:r>
    </w:p>
    <w:p w:rsidR="009D7C5F" w:rsidP="009D7C5F">
      <w:pPr>
        <w:spacing w:before="120" w:after="120"/>
        <w:ind w:firstLine="640"/>
        <w:rPr>
          <w:rFonts w:hint="eastAsia"/>
        </w:rPr>
      </w:pPr>
      <w:r>
        <w:rPr>
          <w:rFonts w:hint="eastAsia"/>
        </w:rPr>
        <w:t>1</w:t>
      </w:r>
      <w:r>
        <w:rPr>
          <w:rFonts w:hint="eastAsia"/>
        </w:rPr>
        <w:t>、全球杀虫剂市场主要集中在北美洲、欧洲和亚太地区，其中亚太地区的市场规模最大，占据了全球的</w:t>
      </w:r>
      <w:r>
        <w:rPr>
          <w:rFonts w:hint="eastAsia"/>
        </w:rPr>
        <w:t>XX</w:t>
      </w:r>
      <w:r>
        <w:rPr>
          <w:rFonts w:hint="eastAsia"/>
        </w:rPr>
        <w:t>％份额。</w:t>
      </w:r>
    </w:p>
    <w:p w:rsidR="009D7C5F" w:rsidP="009D7C5F">
      <w:pPr>
        <w:spacing w:before="120" w:after="120"/>
        <w:ind w:firstLine="640"/>
        <w:rPr>
          <w:rFonts w:hint="eastAsia"/>
        </w:rPr>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2</w:t>
      </w:r>
      <w:r>
        <w:rPr>
          <w:rFonts w:hint="eastAsia"/>
        </w:rPr>
        <w:t>、在市场竞争格局方面，全球杀虫剂市场呈现出多家大型跨国公</w:t>
      </w:r>
    </w:p>
    <w:p w:rsidR="009D7C5F" w:rsidP="009D7C5F">
      <w:pPr>
        <w:spacing w:before="120" w:after="120"/>
        <w:ind w:firstLine="640"/>
        <w:rPr>
          <w:rFonts w:hint="eastAsia"/>
        </w:rPr>
      </w:pPr>
      <w:r>
        <w:rPr>
          <w:rFonts w:hint="eastAsia"/>
        </w:rPr>
        <w:t>司的垄断局面。拥有先进技术和广泛分销网络的公司在市场竞争中具有较大优势。</w:t>
      </w:r>
    </w:p>
    <w:p w:rsidR="009D7C5F" w:rsidP="009D7C5F">
      <w:pPr>
        <w:spacing w:before="120" w:after="120"/>
        <w:ind w:firstLine="640"/>
        <w:rPr>
          <w:rFonts w:hint="eastAsia"/>
        </w:rPr>
      </w:pPr>
      <w:r>
        <w:rPr>
          <w:rFonts w:hint="eastAsia"/>
        </w:rPr>
        <w:t>（四）市场驱动因素与挑战</w:t>
      </w:r>
    </w:p>
    <w:p w:rsidR="009D7C5F" w:rsidP="009D7C5F">
      <w:pPr>
        <w:spacing w:before="120" w:after="120"/>
        <w:ind w:firstLine="640"/>
        <w:rPr>
          <w:rFonts w:hint="eastAsia"/>
        </w:rPr>
      </w:pPr>
      <w:r>
        <w:rPr>
          <w:rFonts w:hint="eastAsia"/>
        </w:rPr>
        <w:t>1</w:t>
      </w:r>
      <w:r>
        <w:rPr>
          <w:rFonts w:hint="eastAsia"/>
        </w:rPr>
        <w:t>、农业行业的发展和人口增长导致对食品需求的增加，进而推动了农药市场的增长。</w:t>
      </w:r>
    </w:p>
    <w:p w:rsidR="009D7C5F" w:rsidP="009D7C5F">
      <w:pPr>
        <w:spacing w:before="120" w:after="120"/>
        <w:ind w:firstLine="640"/>
        <w:rPr>
          <w:rFonts w:hint="eastAsia"/>
        </w:rPr>
      </w:pPr>
      <w:r>
        <w:rPr>
          <w:rFonts w:hint="eastAsia"/>
        </w:rPr>
        <w:t>2</w:t>
      </w:r>
      <w:r>
        <w:rPr>
          <w:rFonts w:hint="eastAsia"/>
        </w:rPr>
        <w:t>、疾病传播的威胁不断增加，公共卫生领域对杀虫剂的需求也随之增长。</w:t>
      </w:r>
    </w:p>
    <w:p w:rsidR="009D7C5F" w:rsidP="009D7C5F">
      <w:pPr>
        <w:spacing w:before="120" w:after="120"/>
        <w:ind w:firstLine="640"/>
        <w:rPr>
          <w:rFonts w:hint="eastAsia"/>
        </w:rPr>
      </w:pPr>
      <w:r>
        <w:rPr>
          <w:rFonts w:hint="eastAsia"/>
        </w:rPr>
        <w:t>3</w:t>
      </w:r>
      <w:r>
        <w:rPr>
          <w:rFonts w:hint="eastAsia"/>
        </w:rPr>
        <w:t>、环境保护和可持续发展的要求对杀虫剂行业提出了挑战，促使企业加大研发力度，推出更环保和低毒的产品。</w:t>
      </w:r>
    </w:p>
    <w:p w:rsidR="009D7C5F" w:rsidP="009D7C5F">
      <w:pPr>
        <w:spacing w:before="120" w:after="120"/>
        <w:ind w:firstLine="640"/>
        <w:rPr>
          <w:rFonts w:hint="eastAsia"/>
        </w:rPr>
      </w:pPr>
      <w:r>
        <w:rPr>
          <w:rFonts w:hint="eastAsia"/>
        </w:rPr>
        <w:t>（五）发展趋势与前景展望</w:t>
      </w:r>
    </w:p>
    <w:p w:rsidR="009D7C5F" w:rsidP="009D7C5F">
      <w:pPr>
        <w:spacing w:before="120" w:after="120"/>
        <w:ind w:firstLine="640"/>
        <w:rPr>
          <w:rFonts w:hint="eastAsia"/>
        </w:rPr>
      </w:pPr>
      <w:r>
        <w:rPr>
          <w:rFonts w:hint="eastAsia"/>
        </w:rPr>
        <w:t>1</w:t>
      </w:r>
      <w:r>
        <w:rPr>
          <w:rFonts w:hint="eastAsia"/>
        </w:rPr>
        <w:t>、随着科技的进步和农业生产方式的变革，杀虫剂市场将迎来更高效、更安全的产品和应用技术。</w:t>
      </w:r>
    </w:p>
    <w:p w:rsidR="009D7C5F" w:rsidP="009D7C5F">
      <w:pPr>
        <w:spacing w:before="120" w:after="120"/>
        <w:ind w:firstLine="640"/>
        <w:rPr>
          <w:rFonts w:hint="eastAsia"/>
        </w:rPr>
      </w:pPr>
      <w:r>
        <w:rPr>
          <w:rFonts w:hint="eastAsia"/>
        </w:rPr>
        <w:t>2</w:t>
      </w:r>
      <w:r>
        <w:rPr>
          <w:rFonts w:hint="eastAsia"/>
        </w:rPr>
        <w:t>、全球范围内农药残留标准的制定与执行将成为市场发展的重要因素，对杀虫剂行业的生产和销售提出了更高的要求。</w:t>
      </w:r>
    </w:p>
    <w:p w:rsidR="009D7C5F" w:rsidP="009D7C5F">
      <w:pPr>
        <w:spacing w:before="120" w:after="120"/>
        <w:ind w:firstLine="640"/>
        <w:rPr>
          <w:rFonts w:hint="eastAsia"/>
        </w:rPr>
      </w:pPr>
      <w:r>
        <w:rPr>
          <w:rFonts w:hint="eastAsia"/>
        </w:rPr>
        <w:t>3</w:t>
      </w:r>
      <w:r>
        <w:rPr>
          <w:rFonts w:hint="eastAsia"/>
        </w:rPr>
        <w:t>、在可持续发展的背景下，生物农药和有机农药等替代品的研发和应用将成为杀虫剂市场的重要方向。</w:t>
      </w:r>
    </w:p>
    <w:p w:rsidR="009D7C5F" w:rsidP="009D7C5F">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全球杀虫剂市场规模庞大且呈现增长趋势，主要受到农业行业需求和公共卫生领域需求的推动。市场主要分为农业杀虫剂和公共卫生</w:t>
      </w:r>
    </w:p>
    <w:p w:rsidR="009D7C5F" w:rsidP="009D7C5F">
      <w:pPr>
        <w:spacing w:before="120" w:after="120"/>
        <w:ind w:firstLine="640"/>
        <w:rPr>
          <w:rFonts w:hint="eastAsia"/>
        </w:rPr>
      </w:pPr>
      <w:r>
        <w:rPr>
          <w:rFonts w:hint="eastAsia"/>
        </w:rPr>
        <w:t>杀虫剂两大类，其中农业杀虫剂市场份额较大。市场主要集中在北美洲、欧洲和亚太地区，由少数大型跨国公司垄断。市场的驱动因素包括农业行业发展、人口增长以及疾病传播威胁的增加，而环境保护和可持续发展对行业提出了挑战。未来发展趋势包括更高效、更安全的产品和应用技术的推出，以及生物农药和有机农药的研发与应用。</w:t>
      </w:r>
    </w:p>
    <w:p w:rsidR="009D7C5F" w:rsidP="009D7C5F">
      <w:pPr>
        <w:pStyle w:val="a10"/>
        <w:spacing w:before="240"/>
        <w:ind w:firstLine="643"/>
        <w:rPr>
          <w:rFonts w:hint="eastAsia"/>
        </w:rPr>
      </w:pPr>
      <w:bookmarkStart w:id="3" w:name="_Toc161312330"/>
      <w:r>
        <w:rPr>
          <w:rFonts w:hint="eastAsia"/>
        </w:rPr>
        <w:t>国内杀虫剂市场情况</w:t>
      </w:r>
      <w:bookmarkEnd w:id="3"/>
    </w:p>
    <w:p w:rsidR="009D7C5F" w:rsidP="009D7C5F">
      <w:pPr>
        <w:spacing w:before="120" w:after="120"/>
        <w:ind w:firstLine="640"/>
        <w:rPr>
          <w:rFonts w:hint="eastAsia"/>
        </w:rPr>
      </w:pPr>
      <w:r>
        <w:rPr>
          <w:rFonts w:hint="eastAsia"/>
        </w:rPr>
        <w:t>（一）市场规模及发展趋势</w:t>
      </w:r>
    </w:p>
    <w:p w:rsidR="009D7C5F" w:rsidP="009D7C5F">
      <w:pPr>
        <w:spacing w:before="120" w:after="120"/>
        <w:ind w:firstLine="640"/>
        <w:rPr>
          <w:rFonts w:hint="eastAsia"/>
        </w:rPr>
      </w:pPr>
      <w:r>
        <w:rPr>
          <w:rFonts w:hint="eastAsia"/>
        </w:rPr>
        <w:t>1</w:t>
      </w:r>
      <w:r>
        <w:rPr>
          <w:rFonts w:hint="eastAsia"/>
        </w:rPr>
        <w:t>、市场规模：国内杀虫剂市场是农业化学品市场的重要组成部分，具有广阔的发展空间。</w:t>
      </w:r>
    </w:p>
    <w:p w:rsidR="009D7C5F" w:rsidP="009D7C5F">
      <w:pPr>
        <w:spacing w:before="120" w:after="120"/>
        <w:ind w:firstLine="640"/>
        <w:rPr>
          <w:rFonts w:hint="eastAsia"/>
        </w:rPr>
      </w:pPr>
      <w:r>
        <w:rPr>
          <w:rFonts w:hint="eastAsia"/>
        </w:rPr>
        <w:t>2</w:t>
      </w:r>
      <w:r>
        <w:rPr>
          <w:rFonts w:hint="eastAsia"/>
        </w:rPr>
        <w:t>、需求驱动因素：农作物病虫害的威胁是促使杀虫剂市场发展的主要因素。随着农业现代化程度的提高和农业科技的进步，农作物病虫害问题对农民的产量和收益造成的影响越来越大，使得杀虫剂的需求不断增加。</w:t>
      </w:r>
    </w:p>
    <w:p w:rsidR="009D7C5F" w:rsidP="009D7C5F">
      <w:pPr>
        <w:spacing w:before="120" w:after="120"/>
        <w:ind w:firstLine="640"/>
        <w:rPr>
          <w:rFonts w:hint="eastAsia"/>
        </w:rPr>
      </w:pPr>
      <w:r>
        <w:rPr>
          <w:rFonts w:hint="eastAsia"/>
        </w:rPr>
        <w:t>3</w:t>
      </w:r>
      <w:r>
        <w:rPr>
          <w:rFonts w:hint="eastAsia"/>
        </w:rPr>
        <w:t>、政策支持：政府对农业领域的支持力度不断加大，加强了对农药使用的管理和监管，推动了杀虫剂市场的良性发展。同时，政府通过提供相关的补贴和扶持政策，鼓励农民采用先进的农药技术，进一步拉动了杀虫剂市场的需求。</w:t>
      </w:r>
    </w:p>
    <w:p w:rsidR="009D7C5F" w:rsidP="009D7C5F">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4</w:t>
      </w:r>
      <w:r>
        <w:rPr>
          <w:rFonts w:hint="eastAsia"/>
        </w:rPr>
        <w:t>、技术创新：随着科技进步，杀虫剂的研发和生产技术不断提升，新产品的问世极大地丰富了市场供给。新型杀虫剂具有高效、低毒、</w:t>
      </w:r>
    </w:p>
    <w:p w:rsidR="009D7C5F" w:rsidP="009D7C5F">
      <w:pPr>
        <w:spacing w:before="120" w:after="120"/>
        <w:ind w:firstLine="640"/>
        <w:rPr>
          <w:rFonts w:hint="eastAsia"/>
        </w:rPr>
      </w:pPr>
      <w:r>
        <w:rPr>
          <w:rFonts w:hint="eastAsia"/>
        </w:rPr>
        <w:t>环保等特点，受到市场的青睐。</w:t>
      </w:r>
    </w:p>
    <w:p w:rsidR="009D7C5F" w:rsidP="009D7C5F">
      <w:pPr>
        <w:spacing w:before="120" w:after="120"/>
        <w:ind w:firstLine="640"/>
        <w:rPr>
          <w:rFonts w:hint="eastAsia"/>
        </w:rPr>
      </w:pPr>
      <w:r>
        <w:rPr>
          <w:rFonts w:hint="eastAsia"/>
        </w:rPr>
        <w:t>（二）市场竞争格局</w:t>
      </w:r>
    </w:p>
    <w:p w:rsidR="009D7C5F" w:rsidP="009D7C5F">
      <w:pPr>
        <w:spacing w:before="120" w:after="120"/>
        <w:ind w:firstLine="640"/>
        <w:rPr>
          <w:rFonts w:hint="eastAsia"/>
        </w:rPr>
      </w:pPr>
      <w:r>
        <w:rPr>
          <w:rFonts w:hint="eastAsia"/>
        </w:rPr>
        <w:t>1</w:t>
      </w:r>
      <w:r>
        <w:rPr>
          <w:rFonts w:hint="eastAsia"/>
        </w:rPr>
        <w:t>、主要企业：国内杀虫剂市场竞争激烈，主要企业包括</w:t>
      </w:r>
      <w:r>
        <w:rPr>
          <w:rFonts w:hint="eastAsia"/>
        </w:rPr>
        <w:t>XX</w:t>
      </w:r>
      <w:r>
        <w:rPr>
          <w:rFonts w:hint="eastAsia"/>
        </w:rPr>
        <w:t>公司、</w:t>
      </w:r>
      <w:r>
        <w:rPr>
          <w:rFonts w:hint="eastAsia"/>
        </w:rPr>
        <w:t>XX</w:t>
      </w:r>
      <w:r>
        <w:rPr>
          <w:rFonts w:hint="eastAsia"/>
        </w:rPr>
        <w:t>公司、</w:t>
      </w:r>
      <w:r>
        <w:rPr>
          <w:rFonts w:hint="eastAsia"/>
        </w:rPr>
        <w:t>XX</w:t>
      </w:r>
      <w:r>
        <w:rPr>
          <w:rFonts w:hint="eastAsia"/>
        </w:rPr>
        <w:t>公司等。这些企业在技术研发、生产能力、销售网络等方面具有较强的优势，占据了市场的大部分份额。</w:t>
      </w:r>
    </w:p>
    <w:p w:rsidR="009D7C5F" w:rsidP="009D7C5F">
      <w:pPr>
        <w:spacing w:before="120" w:after="120"/>
        <w:ind w:firstLine="640"/>
        <w:rPr>
          <w:rFonts w:hint="eastAsia"/>
        </w:rPr>
      </w:pPr>
      <w:r>
        <w:rPr>
          <w:rFonts w:hint="eastAsia"/>
        </w:rPr>
        <w:t>2</w:t>
      </w:r>
      <w:r>
        <w:rPr>
          <w:rFonts w:hint="eastAsia"/>
        </w:rPr>
        <w:t>、品牌影响力：一些知名品牌在国内杀虫剂市场具有较高的知名度和市场份额，消费者对其产品有一定的认可度和信任度。这些品牌通过不断加强产品质量和服务的提升，保持了市场竞争的优势。</w:t>
      </w:r>
    </w:p>
    <w:p w:rsidR="009D7C5F" w:rsidP="009D7C5F">
      <w:pPr>
        <w:spacing w:before="120" w:after="120"/>
        <w:ind w:firstLine="640"/>
        <w:rPr>
          <w:rFonts w:hint="eastAsia"/>
        </w:rPr>
      </w:pPr>
      <w:r>
        <w:rPr>
          <w:rFonts w:hint="eastAsia"/>
        </w:rPr>
        <w:t>3</w:t>
      </w:r>
      <w:r>
        <w:rPr>
          <w:rFonts w:hint="eastAsia"/>
        </w:rPr>
        <w:t>、价格竞争：由于市场竞争激烈，企业之间在价格方面展开了一系列竞争活动。低价策略成为一些企业争夺市场份额的手段，导致市场价格整体偏低。</w:t>
      </w:r>
    </w:p>
    <w:p w:rsidR="009D7C5F" w:rsidP="009D7C5F">
      <w:pPr>
        <w:spacing w:before="120" w:after="120"/>
        <w:ind w:firstLine="640"/>
        <w:rPr>
          <w:rFonts w:hint="eastAsia"/>
        </w:rPr>
      </w:pPr>
      <w:r>
        <w:rPr>
          <w:rFonts w:hint="eastAsia"/>
        </w:rPr>
        <w:t>4</w:t>
      </w:r>
      <w:r>
        <w:rPr>
          <w:rFonts w:hint="eastAsia"/>
        </w:rPr>
        <w:t>、渠道建设：企业通过加强与经销商和农民的合作，建立了庞大的销售网络和服务体系，提高了产品的市场渗透率和覆盖面。</w:t>
      </w:r>
    </w:p>
    <w:p w:rsidR="009D7C5F" w:rsidP="009D7C5F">
      <w:pPr>
        <w:spacing w:before="120" w:after="120"/>
        <w:ind w:firstLine="640"/>
        <w:rPr>
          <w:rFonts w:hint="eastAsia"/>
        </w:rPr>
      </w:pPr>
      <w:r>
        <w:rPr>
          <w:rFonts w:hint="eastAsia"/>
        </w:rPr>
        <w:t>（三）面临的挑战与机遇</w:t>
      </w:r>
    </w:p>
    <w:p w:rsidR="009D7C5F" w:rsidP="009D7C5F">
      <w:pPr>
        <w:spacing w:before="120" w:after="120"/>
        <w:ind w:firstLine="640"/>
        <w:rPr>
          <w:rFonts w:hint="eastAsia"/>
        </w:rPr>
      </w:pPr>
      <w:r>
        <w:rPr>
          <w:rFonts w:hint="eastAsia"/>
        </w:rPr>
        <w:t>1</w:t>
      </w:r>
      <w:r>
        <w:rPr>
          <w:rFonts w:hint="eastAsia"/>
        </w:rPr>
        <w:t>、环保压力：随着环境保护意识的提高，人们对杀虫剂的使用和残留问题越来越关注。一些高毒、高残留杀虫剂面临取代的风险，而环保型杀虫剂则有机会在市场中获得更多份额。</w:t>
      </w:r>
    </w:p>
    <w:p w:rsidR="009D7C5F" w:rsidP="009D7C5F">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2</w:t>
      </w:r>
      <w:r>
        <w:rPr>
          <w:rFonts w:hint="eastAsia"/>
        </w:rPr>
        <w:t>、技术创新：杀虫剂市场需要不断推陈出新，开发更安全、高效的产品。企业应加大研发投入，提高产品技术含量，以迎合市场需求。</w:t>
      </w:r>
    </w:p>
    <w:p w:rsidR="009D7C5F" w:rsidP="009D7C5F">
      <w:pPr>
        <w:spacing w:before="120" w:after="120"/>
        <w:ind w:firstLine="640"/>
        <w:rPr>
          <w:rFonts w:hint="eastAsia"/>
        </w:rPr>
      </w:pPr>
      <w:r>
        <w:rPr>
          <w:rFonts w:hint="eastAsia"/>
        </w:rPr>
        <w:t>3</w:t>
      </w:r>
      <w:r>
        <w:rPr>
          <w:rFonts w:hint="eastAsia"/>
        </w:rPr>
        <w:t>、市场多元化：随着农业结构的转型升级，市场对不同类型、不同作物的杀虫剂需求也在增加。企业应根据市场需求，开发适应不同作物和不同病虫害的杀虫剂产品，以满足市场多元化的需求。</w:t>
      </w:r>
    </w:p>
    <w:p w:rsidR="009D7C5F" w:rsidP="009D7C5F">
      <w:pPr>
        <w:spacing w:before="120" w:after="120"/>
        <w:ind w:firstLine="640"/>
        <w:rPr>
          <w:rFonts w:hint="eastAsia"/>
        </w:rPr>
      </w:pPr>
      <w:r>
        <w:rPr>
          <w:rFonts w:hint="eastAsia"/>
        </w:rPr>
        <w:t>4</w:t>
      </w:r>
      <w:r>
        <w:rPr>
          <w:rFonts w:hint="eastAsia"/>
        </w:rPr>
        <w:t>、国际竞争：国内杀虫剂市场还面临来自国外企业的竞争压力。这些企业在技术、品牌、销售渠道等方面具有一定的优势，企业需要加强自身实力，提高竞争力。</w:t>
      </w:r>
    </w:p>
    <w:p w:rsidR="009D7C5F" w:rsidP="009D7C5F">
      <w:pPr>
        <w:spacing w:before="120" w:after="120"/>
        <w:ind w:firstLine="640"/>
        <w:rPr>
          <w:rFonts w:hint="eastAsia"/>
        </w:rPr>
      </w:pPr>
      <w:r>
        <w:rPr>
          <w:rFonts w:hint="eastAsia"/>
        </w:rPr>
        <w:t>国内杀虫剂市场目前呈现出规模大、需求稳定增长、竞争激烈等特点。随着农业现代化进程的推进和环保意识的提高，市场需求将呈现出多样化和高质量化的趋势。企业应抓住技术创新机遇，加强产品研发与服务体系建设，提高市场竞争力。同时，注重环境保护和可持续发展，加大对环保型杀虫剂的研发和推广，以适应市场的变化和需求。</w:t>
      </w:r>
    </w:p>
    <w:p w:rsidR="009D7C5F" w:rsidP="009D7C5F">
      <w:pPr>
        <w:pStyle w:val="a10"/>
        <w:spacing w:before="240"/>
        <w:ind w:firstLine="643"/>
        <w:rPr>
          <w:rFonts w:hint="eastAsia"/>
        </w:rPr>
      </w:pPr>
      <w:bookmarkStart w:id="4" w:name="_Toc161312331"/>
      <w:r>
        <w:rPr>
          <w:rFonts w:hint="eastAsia"/>
        </w:rPr>
        <w:t>发展趋势分析</w:t>
      </w:r>
      <w:bookmarkEnd w:id="4"/>
    </w:p>
    <w:p w:rsidR="009D7C5F" w:rsidP="009D7C5F">
      <w:pPr>
        <w:spacing w:before="120" w:after="120"/>
        <w:ind w:firstLine="640"/>
        <w:rPr>
          <w:rFonts w:hint="eastAsia"/>
        </w:rPr>
      </w:pPr>
      <w:r>
        <w:rPr>
          <w:rFonts w:hint="eastAsia"/>
        </w:rPr>
        <w:t>（一）技术创新驱动行业发展</w:t>
      </w:r>
    </w:p>
    <w:p w:rsidR="009D7C5F" w:rsidP="009D7C5F">
      <w:pPr>
        <w:spacing w:before="120" w:after="120"/>
        <w:ind w:firstLine="640"/>
        <w:rPr>
          <w:rFonts w:hint="eastAsia"/>
        </w:rPr>
      </w:pPr>
      <w:r>
        <w:rPr>
          <w:rFonts w:hint="eastAsia"/>
        </w:rPr>
        <w:t>1</w:t>
      </w:r>
      <w:r>
        <w:rPr>
          <w:rFonts w:hint="eastAsia"/>
        </w:rPr>
        <w:t>、无人机和智能设备的应用：随着科技的不断进步，无人机在农业领域的应用越来越广泛，杀虫剂行业也开始采用无人机进行作物喷洒，实现精准施药，提高效率，降低成本。智能设备的应用也将带来更精准的施药方案，提高效果。</w:t>
      </w:r>
    </w:p>
    <w:p w:rsidR="009D7C5F" w:rsidP="009D7C5F">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2</w:t>
      </w:r>
      <w:r>
        <w:rPr>
          <w:rFonts w:hint="eastAsia"/>
        </w:rPr>
        <w:t>、生物农药的发展：随着人们对健康和环境保护意识的提高，生</w:t>
      </w:r>
    </w:p>
    <w:p w:rsidR="009D7C5F" w:rsidP="009D7C5F">
      <w:pPr>
        <w:spacing w:before="120" w:after="120"/>
        <w:ind w:firstLine="640"/>
        <w:rPr>
          <w:rFonts w:hint="eastAsia"/>
        </w:rPr>
      </w:pPr>
      <w:r>
        <w:rPr>
          <w:rFonts w:hint="eastAsia"/>
        </w:rPr>
        <w:t>物农药的需求逐渐增加。未来，生物农药技术将得到更多关注和投资，成为杀虫剂行业的发展趋势之一。</w:t>
      </w:r>
    </w:p>
    <w:p w:rsidR="009D7C5F" w:rsidP="009D7C5F">
      <w:pPr>
        <w:spacing w:before="120" w:after="120"/>
        <w:ind w:firstLine="640"/>
        <w:rPr>
          <w:rFonts w:hint="eastAsia"/>
        </w:rPr>
      </w:pPr>
      <w:r>
        <w:rPr>
          <w:rFonts w:hint="eastAsia"/>
        </w:rPr>
        <w:t>（二）环保和可持续发展引领行业未来方向</w:t>
      </w:r>
    </w:p>
    <w:p w:rsidR="009D7C5F" w:rsidP="009D7C5F">
      <w:pPr>
        <w:spacing w:before="120" w:after="120"/>
        <w:ind w:firstLine="640"/>
        <w:rPr>
          <w:rFonts w:hint="eastAsia"/>
        </w:rPr>
      </w:pPr>
      <w:r>
        <w:rPr>
          <w:rFonts w:hint="eastAsia"/>
        </w:rPr>
        <w:t>1</w:t>
      </w:r>
      <w:r>
        <w:rPr>
          <w:rFonts w:hint="eastAsia"/>
        </w:rPr>
        <w:t>、绿色化趋势：随着环保理念的普及，消费者对环保产品的需求不断增加，杀虫剂行业也在逐渐向绿色、环保的方向发展。未来，绿色杀虫剂将成为行业的主流产品。</w:t>
      </w:r>
    </w:p>
    <w:p w:rsidR="009D7C5F" w:rsidP="009D7C5F">
      <w:pPr>
        <w:spacing w:before="120" w:after="120"/>
        <w:ind w:firstLine="640"/>
        <w:rPr>
          <w:rFonts w:hint="eastAsia"/>
        </w:rPr>
      </w:pPr>
      <w:r>
        <w:rPr>
          <w:rFonts w:hint="eastAsia"/>
        </w:rPr>
        <w:t>2</w:t>
      </w:r>
      <w:r>
        <w:rPr>
          <w:rFonts w:hint="eastAsia"/>
        </w:rPr>
        <w:t>、可持续发展：杀虫剂行业在追求高效的同时也需要注重可持续性发展，探索更环保的生产工艺和包装材料，减少对环境的影响，实现经济效益和环保效益的双赢。</w:t>
      </w:r>
    </w:p>
    <w:p w:rsidR="009D7C5F" w:rsidP="009D7C5F">
      <w:pPr>
        <w:spacing w:before="120" w:after="120"/>
        <w:ind w:firstLine="640"/>
        <w:rPr>
          <w:rFonts w:hint="eastAsia"/>
        </w:rPr>
      </w:pPr>
      <w:r>
        <w:rPr>
          <w:rFonts w:hint="eastAsia"/>
        </w:rPr>
        <w:t>（三）市场需求推动行业多元化发展</w:t>
      </w:r>
    </w:p>
    <w:p w:rsidR="009D7C5F" w:rsidP="009D7C5F">
      <w:pPr>
        <w:spacing w:before="120" w:after="120"/>
        <w:ind w:firstLine="640"/>
        <w:rPr>
          <w:rFonts w:hint="eastAsia"/>
        </w:rPr>
      </w:pPr>
      <w:r>
        <w:rPr>
          <w:rFonts w:hint="eastAsia"/>
        </w:rPr>
        <w:t>1</w:t>
      </w:r>
      <w:r>
        <w:rPr>
          <w:rFonts w:hint="eastAsia"/>
        </w:rPr>
        <w:t>、农业现代化需求：随着农业现代化进程的加快，对高效、安全的杀虫剂产品需求日益增长。杀虫剂行业将会更加注重产品研发，提供更符合市场需求的产品。</w:t>
      </w:r>
    </w:p>
    <w:p w:rsidR="009D7C5F" w:rsidP="009D7C5F">
      <w:pPr>
        <w:spacing w:before="120" w:after="120"/>
        <w:ind w:firstLine="640"/>
        <w:rPr>
          <w:rFonts w:hint="eastAsia"/>
        </w:rPr>
      </w:pPr>
      <w:r>
        <w:rPr>
          <w:rFonts w:hint="eastAsia"/>
        </w:rPr>
        <w:t>2</w:t>
      </w:r>
      <w:r>
        <w:rPr>
          <w:rFonts w:hint="eastAsia"/>
        </w:rPr>
        <w:t>、新兴市场需求：随着全球农业市场的不断扩大，新兴市场对杀虫剂的需求也在增加。杀虫剂行业将积极拓展新兴市场，寻找增长点，推动行业多元化发展。</w:t>
      </w:r>
    </w:p>
    <w:p w:rsidR="009D7C5F" w:rsidP="009D7C5F">
      <w:pPr>
        <w:spacing w:before="120" w:after="120"/>
        <w:ind w:firstLine="640"/>
        <w:rPr>
          <w:rFonts w:hint="eastAsia"/>
        </w:rPr>
      </w:pPr>
      <w:r>
        <w:rPr>
          <w:rFonts w:hint="eastAsia"/>
        </w:rPr>
        <w:t>（四）政策法规影响行业发展方向</w:t>
      </w:r>
    </w:p>
    <w:p w:rsidR="009D7C5F" w:rsidP="009D7C5F">
      <w:pPr>
        <w:spacing w:before="120" w:after="120"/>
        <w:ind w:firstLine="640"/>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r>
        <w:rPr>
          <w:rFonts w:hint="eastAsia"/>
        </w:rPr>
        <w:t>1</w:t>
      </w:r>
      <w:r>
        <w:rPr>
          <w:rFonts w:hint="eastAsia"/>
        </w:rPr>
        <w:t>、环保政策引导：各国政府对环保问题的关注程度不断提高，相关环保政策也在加强。杀虫剂行业需要顺应政策导向，加大环保投入，</w:t>
      </w:r>
    </w:p>
    <w:p w:rsidR="009D7C5F" w:rsidP="009D7C5F">
      <w:pPr>
        <w:spacing w:before="120" w:after="120"/>
        <w:ind w:firstLine="640"/>
        <w:rPr>
          <w:rFonts w:hint="eastAsia"/>
        </w:rPr>
      </w:pPr>
      <w:r>
        <w:rPr>
          <w:rFonts w:hint="eastAsia"/>
        </w:rPr>
        <w:t>推动行业向环保方向发展。</w:t>
      </w:r>
    </w:p>
    <w:p w:rsidR="009D7C5F" w:rsidP="009D7C5F">
      <w:pPr>
        <w:spacing w:before="120" w:after="120"/>
        <w:ind w:firstLine="640"/>
        <w:rPr>
          <w:rFonts w:hint="eastAsia"/>
        </w:rPr>
      </w:pPr>
      <w:r>
        <w:rPr>
          <w:rFonts w:hint="eastAsia"/>
        </w:rPr>
        <w:t>2</w:t>
      </w:r>
      <w:r>
        <w:rPr>
          <w:rFonts w:hint="eastAsia"/>
        </w:rPr>
        <w:t>、安全标准提升：为了保障使用者的安全和减少对环境的污染，各国纷纷提出更加严格的杀虫剂安全标准。行业需要加强技术创新，提高产品质量，符合安全标准的产品将更受市场欢迎。</w:t>
      </w:r>
    </w:p>
    <w:p w:rsidR="009D7C5F" w:rsidP="009D7C5F">
      <w:pPr>
        <w:spacing w:before="120" w:after="120"/>
        <w:ind w:firstLine="640"/>
        <w:rPr>
          <w:rFonts w:hint="eastAsia"/>
        </w:rPr>
      </w:pPr>
      <w:r>
        <w:rPr>
          <w:rFonts w:hint="eastAsia"/>
        </w:rPr>
        <w:t>杀虫剂行业在未来的发展中将受到技术创新、环保可持续发展、市场需求和政策法规等多方面因素的影响。行业企业需要不断调整战略，加大技术研发投入，推动行业向着更绿色、更高效、更可持续的方向发展，以适应市场需求和政策法规的变化，实现行业的健康发展。</w:t>
      </w:r>
    </w:p>
    <w:p w:rsidR="009D7C5F" w:rsidP="009D7C5F">
      <w:pPr>
        <w:pStyle w:val="a8"/>
        <w:spacing w:before="120" w:after="120"/>
        <w:ind w:firstLine="643"/>
        <w:rPr>
          <w:rFonts w:hint="eastAsia"/>
        </w:rPr>
      </w:pPr>
      <w:bookmarkStart w:id="5" w:name="_Toc161312332"/>
      <w:r>
        <w:rPr>
          <w:rFonts w:hint="eastAsia"/>
        </w:rPr>
        <w:t>行业链条分析</w:t>
      </w:r>
      <w:bookmarkEnd w:id="5"/>
    </w:p>
    <w:p w:rsidR="009D7C5F" w:rsidP="009D7C5F">
      <w:pPr>
        <w:pStyle w:val="a10"/>
        <w:spacing w:before="240"/>
        <w:ind w:firstLine="643"/>
        <w:rPr>
          <w:rFonts w:hint="eastAsia"/>
        </w:rPr>
      </w:pPr>
      <w:bookmarkStart w:id="6" w:name="_Toc161312333"/>
      <w:r>
        <w:rPr>
          <w:rFonts w:hint="eastAsia"/>
        </w:rPr>
        <w:t>供应链概况</w:t>
      </w:r>
      <w:bookmarkEnd w:id="6"/>
    </w:p>
    <w:p w:rsidR="009D7C5F" w:rsidP="009D7C5F">
      <w:pPr>
        <w:spacing w:before="120" w:after="120"/>
        <w:ind w:firstLine="640"/>
        <w:rPr>
          <w:rFonts w:hint="eastAsia"/>
        </w:rPr>
      </w:pPr>
      <w:r>
        <w:rPr>
          <w:rFonts w:hint="eastAsia"/>
        </w:rPr>
        <w:t>（一）杀虫剂行业的供应链概况</w:t>
      </w:r>
    </w:p>
    <w:p w:rsidR="009D7C5F" w:rsidP="009D7C5F">
      <w:pPr>
        <w:spacing w:before="120" w:after="120"/>
        <w:ind w:firstLine="640"/>
        <w:rPr>
          <w:rFonts w:hint="eastAsia"/>
        </w:rPr>
      </w:pPr>
      <w:r>
        <w:rPr>
          <w:rFonts w:hint="eastAsia"/>
        </w:rPr>
        <w:t>1</w:t>
      </w:r>
      <w:r>
        <w:rPr>
          <w:rFonts w:hint="eastAsia"/>
        </w:rPr>
        <w:t>、原材料采购</w:t>
      </w:r>
    </w:p>
    <w:p w:rsidR="009D7C5F" w:rsidP="009D7C5F">
      <w:pPr>
        <w:spacing w:before="120" w:after="120"/>
        <w:ind w:firstLine="640"/>
        <w:rPr>
          <w:rFonts w:hint="eastAsia"/>
        </w:rPr>
      </w:pPr>
      <w:r>
        <w:rPr>
          <w:rFonts w:hint="eastAsia"/>
        </w:rPr>
        <w:t>杀虫剂的制造通常需要多种原材料，包括化学品、溶剂、稀释剂等。这些原材料大多数需要从化工厂或其他生产基地采购，供应链的首要环节是确保原材料的充足供应和质量可控。</w:t>
      </w:r>
    </w:p>
    <w:p w:rsidR="009D7C5F" w:rsidP="009D7C5F">
      <w:pPr>
        <w:spacing w:before="120" w:after="120"/>
        <w:ind w:firstLine="640"/>
        <w:rPr>
          <w:rFonts w:hint="eastAsia"/>
        </w:rPr>
      </w:pPr>
      <w:r>
        <w:rPr>
          <w:rFonts w:hint="eastAsia"/>
        </w:rPr>
        <w:t>2</w:t>
      </w:r>
      <w:r>
        <w:rPr>
          <w:rFonts w:hint="eastAsia"/>
        </w:rPr>
        <w:t>、制造加工</w:t>
      </w:r>
    </w:p>
    <w:p w:rsidR="009D7C5F" w:rsidP="009D7C5F">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原材料采购后，需要进行制造加工环节，将不同的成分按照特定配方进行混合、反应、精炼等处理，形成最终的杀虫剂产品。制造加</w:t>
      </w:r>
    </w:p>
    <w:p w:rsidR="009D7C5F" w:rsidP="009D7C5F">
      <w:pPr>
        <w:spacing w:before="120" w:after="120"/>
        <w:ind w:firstLine="640"/>
        <w:rPr>
          <w:rFonts w:hint="eastAsia"/>
        </w:rPr>
      </w:pPr>
      <w:r>
        <w:rPr>
          <w:rFonts w:hint="eastAsia"/>
        </w:rPr>
        <w:t>工环节需要严格控制生产流程，确保产品质量和安全性。</w:t>
      </w:r>
    </w:p>
    <w:p w:rsidR="009D7C5F" w:rsidP="009D7C5F">
      <w:pPr>
        <w:spacing w:before="120" w:after="120"/>
        <w:ind w:firstLine="640"/>
        <w:rPr>
          <w:rFonts w:hint="eastAsia"/>
        </w:rPr>
      </w:pPr>
      <w:r>
        <w:rPr>
          <w:rFonts w:hint="eastAsia"/>
        </w:rPr>
        <w:t>3</w:t>
      </w:r>
      <w:r>
        <w:rPr>
          <w:rFonts w:hint="eastAsia"/>
        </w:rPr>
        <w:t>、包装与储运</w:t>
      </w:r>
    </w:p>
    <w:p w:rsidR="009D7C5F" w:rsidP="009D7C5F">
      <w:pPr>
        <w:spacing w:before="120" w:after="120"/>
        <w:ind w:firstLine="640"/>
        <w:rPr>
          <w:rFonts w:hint="eastAsia"/>
        </w:rPr>
      </w:pPr>
      <w:r>
        <w:rPr>
          <w:rFonts w:hint="eastAsia"/>
        </w:rPr>
        <w:t>完成制造加工后的杀虫剂产品需要进行包装，包括瓶装、袋装、桶装等不同形式的包装。同时，需要进行储运环节，将成品运输到各个销售点或仓储中心。包装和储运环节需要考虑产品的安全性、稳定性以及运输成本。</w:t>
      </w:r>
    </w:p>
    <w:p w:rsidR="009D7C5F" w:rsidP="009D7C5F">
      <w:pPr>
        <w:spacing w:before="120" w:after="120"/>
        <w:ind w:firstLine="640"/>
        <w:rPr>
          <w:rFonts w:hint="eastAsia"/>
        </w:rPr>
      </w:pPr>
      <w:r>
        <w:rPr>
          <w:rFonts w:hint="eastAsia"/>
        </w:rPr>
        <w:t>4</w:t>
      </w:r>
      <w:r>
        <w:rPr>
          <w:rFonts w:hint="eastAsia"/>
        </w:rPr>
        <w:t>、销售与分销</w:t>
      </w:r>
    </w:p>
    <w:p w:rsidR="009D7C5F" w:rsidP="009D7C5F">
      <w:pPr>
        <w:spacing w:before="120" w:after="120"/>
        <w:ind w:firstLine="640"/>
        <w:rPr>
          <w:rFonts w:hint="eastAsia"/>
        </w:rPr>
      </w:pPr>
      <w:r>
        <w:rPr>
          <w:rFonts w:hint="eastAsia"/>
        </w:rPr>
        <w:t>杀虫剂产品通常通过销售渠道分销到市场上的各个终端用户，包括农民、家庭用户、专业农药公司等。销售与分销环节需要建立良好的销售网络，确保产品能够快速、有效地到达目标客户群体。</w:t>
      </w:r>
    </w:p>
    <w:p w:rsidR="009D7C5F" w:rsidP="009D7C5F">
      <w:pPr>
        <w:spacing w:before="120" w:after="120"/>
        <w:ind w:firstLine="640"/>
        <w:rPr>
          <w:rFonts w:hint="eastAsia"/>
        </w:rPr>
      </w:pPr>
      <w:r>
        <w:rPr>
          <w:rFonts w:hint="eastAsia"/>
        </w:rPr>
        <w:t>5</w:t>
      </w:r>
      <w:r>
        <w:rPr>
          <w:rFonts w:hint="eastAsia"/>
        </w:rPr>
        <w:t>、售后服务与回收</w:t>
      </w:r>
    </w:p>
    <w:p w:rsidR="009D7C5F" w:rsidP="009D7C5F">
      <w:pPr>
        <w:spacing w:before="120" w:after="120"/>
        <w:ind w:firstLine="640"/>
        <w:rPr>
          <w:rFonts w:hint="eastAsia"/>
        </w:rPr>
      </w:pPr>
      <w:r>
        <w:rPr>
          <w:rFonts w:hint="eastAsia"/>
        </w:rPr>
        <w:t>在销售环节之后，供应链还需要考虑售后服务和产品回收问题。包括对客户提供使用指导、解决问题和投诉等售后服务，同时对过期或者退市的产品进行回收处理，做到资源的合理利用和环境的保护。</w:t>
      </w:r>
    </w:p>
    <w:p w:rsidR="009D7C5F" w:rsidP="009D7C5F">
      <w:pPr>
        <w:spacing w:before="120" w:after="120"/>
        <w:ind w:firstLine="640"/>
        <w:rPr>
          <w:rFonts w:hint="eastAsia"/>
        </w:rPr>
      </w:pPr>
      <w:r>
        <w:rPr>
          <w:rFonts w:hint="eastAsia"/>
        </w:rPr>
        <w:t>（二）供应链管理与优化</w:t>
      </w:r>
    </w:p>
    <w:p w:rsidR="009D7C5F" w:rsidP="009D7C5F">
      <w:pPr>
        <w:spacing w:before="120" w:after="120"/>
        <w:ind w:firstLine="640"/>
        <w:rPr>
          <w:rFonts w:hint="eastAsia"/>
        </w:rPr>
      </w:pPr>
      <w:r>
        <w:rPr>
          <w:rFonts w:hint="eastAsia"/>
        </w:rPr>
        <w:t>1</w:t>
      </w:r>
      <w:r>
        <w:rPr>
          <w:rFonts w:hint="eastAsia"/>
        </w:rPr>
        <w:t>、供应链管理</w:t>
      </w:r>
    </w:p>
    <w:p w:rsidR="009D7C5F" w:rsidP="009D7C5F">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供应链管理是指对整个供应链的规划、协调、控制和优化，以实现最佳的成本、效率和服务水平。在杀虫剂行业，供应链管理需要关</w:t>
      </w:r>
    </w:p>
    <w:p w:rsidR="009D7C5F" w:rsidP="009D7C5F">
      <w:pPr>
        <w:spacing w:before="120" w:after="120"/>
        <w:ind w:firstLine="640"/>
        <w:rPr>
          <w:rFonts w:hint="eastAsia"/>
        </w:rPr>
      </w:pPr>
      <w:r>
        <w:rPr>
          <w:rFonts w:hint="eastAsia"/>
        </w:rPr>
        <w:t>注原材料供应、生产计划、库存管理、物流运输等方面，通过信息技术和管理手段实现整个供应链的高效运作。</w:t>
      </w:r>
    </w:p>
    <w:p w:rsidR="009D7C5F" w:rsidP="009D7C5F">
      <w:pPr>
        <w:spacing w:before="120" w:after="120"/>
        <w:ind w:firstLine="640"/>
        <w:rPr>
          <w:rFonts w:hint="eastAsia"/>
        </w:rPr>
      </w:pPr>
      <w:r>
        <w:rPr>
          <w:rFonts w:hint="eastAsia"/>
        </w:rPr>
        <w:t>2</w:t>
      </w:r>
      <w:r>
        <w:rPr>
          <w:rFonts w:hint="eastAsia"/>
        </w:rPr>
        <w:t>、供应链优化</w:t>
      </w:r>
    </w:p>
    <w:p w:rsidR="009D7C5F" w:rsidP="009D7C5F">
      <w:pPr>
        <w:spacing w:before="120" w:after="120"/>
        <w:ind w:firstLine="640"/>
        <w:rPr>
          <w:rFonts w:hint="eastAsia"/>
        </w:rPr>
      </w:pPr>
      <w:r>
        <w:rPr>
          <w:rFonts w:hint="eastAsia"/>
        </w:rPr>
        <w:t>供应链优化是指通过对供应链各环节的精细化管理和改进，以降低成本、提高效率和响应速度，提升整体竞争力和市场表现。在杀虫剂行业，供应链优化可以包括精准的需求预测、生产计划的灵活调整、物流运输的优化路线等方面。</w:t>
      </w:r>
    </w:p>
    <w:p w:rsidR="009D7C5F" w:rsidP="009D7C5F">
      <w:pPr>
        <w:spacing w:before="120" w:after="120"/>
        <w:ind w:firstLine="640"/>
        <w:rPr>
          <w:rFonts w:hint="eastAsia"/>
        </w:rPr>
      </w:pPr>
      <w:r>
        <w:rPr>
          <w:rFonts w:hint="eastAsia"/>
        </w:rPr>
        <w:t>3</w:t>
      </w:r>
      <w:r>
        <w:rPr>
          <w:rFonts w:hint="eastAsia"/>
        </w:rPr>
        <w:t>、供应链风险管理</w:t>
      </w:r>
    </w:p>
    <w:p w:rsidR="009D7C5F" w:rsidP="009D7C5F">
      <w:pPr>
        <w:spacing w:before="120" w:after="120"/>
        <w:ind w:firstLine="640"/>
        <w:rPr>
          <w:rFonts w:hint="eastAsia"/>
        </w:rPr>
      </w:pPr>
      <w:r>
        <w:rPr>
          <w:rFonts w:hint="eastAsia"/>
        </w:rPr>
        <w:t>供应链风险管理是指对供应链中可能出现的各种风险进行识别、评估和应对，降低风险对供应链正常运转的影响。在杀虫剂行业，供应链风险可能包括原材料价格波动、自然灾害影响、政策法规变化等，需要建立灵活的风险管理机制。</w:t>
      </w:r>
    </w:p>
    <w:p w:rsidR="009D7C5F" w:rsidP="009D7C5F">
      <w:pPr>
        <w:spacing w:before="120" w:after="120"/>
        <w:ind w:firstLine="640"/>
        <w:rPr>
          <w:rFonts w:hint="eastAsia"/>
        </w:rPr>
      </w:pPr>
      <w:r>
        <w:rPr>
          <w:rFonts w:hint="eastAsia"/>
        </w:rPr>
        <w:t>4</w:t>
      </w:r>
      <w:r>
        <w:rPr>
          <w:rFonts w:hint="eastAsia"/>
        </w:rPr>
        <w:t>、供应链可持续发展</w:t>
      </w:r>
    </w:p>
    <w:p w:rsidR="009D7C5F" w:rsidP="009D7C5F">
      <w:pPr>
        <w:spacing w:before="120" w:after="120"/>
        <w:ind w:firstLine="640"/>
        <w:rPr>
          <w:rFonts w:hint="eastAsia"/>
        </w:rPr>
      </w:pPr>
      <w:r>
        <w:rPr>
          <w:rFonts w:hint="eastAsia"/>
        </w:rPr>
        <w:t>供应链可持续发展是指在保障商业利益的同时，兼顾环境、社会和经济的可持续性发展，包括能源节约、减少排放、社会责任等方面。在杀虫剂行业，供应链可持续发展需要关注产品的环保性、生产过程中的资源利用效率、员工福利等方面。</w:t>
      </w:r>
    </w:p>
    <w:p w:rsidR="009D7C5F" w:rsidP="009D7C5F">
      <w:pPr>
        <w:spacing w:before="120" w:after="120"/>
        <w:ind w:firstLine="640"/>
        <w:rPr>
          <w:rFonts w:hint="eastAsia"/>
        </w:rPr>
      </w:pPr>
      <w:r>
        <w:rPr>
          <w:rFonts w:hint="eastAsia"/>
        </w:rPr>
        <w:t>供应链概况包括了杀虫剂行业中从原材料采购到产品销售的全过程，以及供应链管理与优化中的关键环节。通过对供应链的深入分析</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https://d.book118.com/328116021076006045</w:t>
        </w:r>
      </w:hyperlink>
    </w:p>
    <w:p w:rsidR="009D7C5F" w:rsidP="009D7C5F">
      <w:pPr>
        <w:spacing w:before="120" w:after="120"/>
        <w:ind w:firstLine="640"/>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948930801"/>
        <w:docPartObj>
          <w:docPartGallery w:val="Page Numbers (Bottom of Page)"/>
          <w:docPartUnique/>
        </w:docPartObj>
      </w:sdtPr>
      <w:sdtContent>
        <w:sdt>
          <w:sdtPr>
            <w:id w:val="549741588"/>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47425844"/>
        <w:docPartObj>
          <w:docPartGallery w:val="Page Numbers (Bottom of Page)"/>
          <w:docPartUnique/>
        </w:docPartObj>
      </w:sdtPr>
      <w:sdtContent>
        <w:sdt>
          <w:sdtPr>
            <w:id w:val="432690620"/>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73125227"/>
        <w:docPartObj>
          <w:docPartGallery w:val="Page Numbers (Bottom of Page)"/>
          <w:docPartUnique/>
        </w:docPartObj>
      </w:sdtPr>
      <w:sdtContent>
        <w:sdt>
          <w:sdtPr>
            <w:id w:val="1214140516"/>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55441691"/>
        <w:docPartObj>
          <w:docPartGallery w:val="Page Numbers (Bottom of Page)"/>
          <w:docPartUnique/>
        </w:docPartObj>
      </w:sdtPr>
      <w:sdtContent>
        <w:sdt>
          <w:sdtPr>
            <w:id w:val="353735525"/>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345691334"/>
        <w:docPartObj>
          <w:docPartGallery w:val="Page Numbers (Bottom of Page)"/>
          <w:docPartUnique/>
        </w:docPartObj>
      </w:sdtPr>
      <w:sdtContent>
        <w:sdt>
          <w:sdtPr>
            <w:id w:val="1861374992"/>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71345094"/>
        <w:docPartObj>
          <w:docPartGallery w:val="Page Numbers (Bottom of Page)"/>
          <w:docPartUnique/>
        </w:docPartObj>
      </w:sdtPr>
      <w:sdtContent>
        <w:sdt>
          <w:sdtPr>
            <w:id w:val="652305636"/>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668654911"/>
        <w:docPartObj>
          <w:docPartGallery w:val="Page Numbers (Bottom of Page)"/>
          <w:docPartUnique/>
        </w:docPartObj>
      </w:sdtPr>
      <w:sdtContent>
        <w:sdt>
          <w:sdtPr>
            <w:id w:val="1034454042"/>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43056511"/>
        <w:docPartObj>
          <w:docPartGallery w:val="Page Numbers (Bottom of Page)"/>
          <w:docPartUnique/>
        </w:docPartObj>
      </w:sdtPr>
      <w:sdtContent>
        <w:sdt>
          <w:sdtPr>
            <w:id w:val="635687924"/>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316529676"/>
        <w:docPartObj>
          <w:docPartGallery w:val="Page Numbers (Bottom of Page)"/>
          <w:docPartUnique/>
        </w:docPartObj>
      </w:sdtPr>
      <w:sdtContent>
        <w:sdt>
          <w:sdtPr>
            <w:id w:val="1623746124"/>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41363809"/>
        <w:docPartObj>
          <w:docPartGallery w:val="Page Numbers (Bottom of Page)"/>
          <w:docPartUnique/>
        </w:docPartObj>
      </w:sdtPr>
      <w:sdtContent>
        <w:sdt>
          <w:sdtPr>
            <w:id w:val="428244128"/>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69614368"/>
        <w:docPartObj>
          <w:docPartGallery w:val="Page Numbers (Bottom of Page)"/>
          <w:docPartUnique/>
        </w:docPartObj>
      </w:sdtPr>
      <w:sdtContent>
        <w:sdt>
          <w:sdtPr>
            <w:id w:val="682570465"/>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9D7C5F">
              <w:rPr>
                <w:noProof/>
              </w:rPr>
              <w:fldChar w:fldCharType="end"/>
            </w:r>
            <w:r>
              <w:rPr>
                <w:lang w:val="zh-CN"/>
              </w:rPr>
              <w:t xml:space="preserve"> / </w:t>
            </w:r>
            <w:r>
              <w:fldChar w:fldCharType="begin"/>
            </w:r>
            <w:r>
              <w:instrText>NUMPAGES</w:instrText>
            </w:r>
            <w:r>
              <w:fldChar w:fldCharType="separate"/>
            </w:r>
            <w:r>
              <w:t>12</w:t>
            </w:r>
            <w:r w:rsidR="009D7C5F">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42B"/>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3C"/>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C5F"/>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328116021076006045"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21607</Words>
  <Characters>21646</Characters>
  <Application>Microsoft Office Word</Application>
  <DocSecurity>0</DocSecurity>
  <Lines>992</Lines>
  <Paragraphs>463</Paragraphs>
  <ScaleCrop>false</ScaleCrop>
  <Company>P R C</Company>
  <LinksUpToDate>false</LinksUpToDate>
  <CharactersWithSpaces>21721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2024-03-14T04:38:00Z</dcterms:created>
  <dcterms:modified xsi:type="dcterms:W3CDTF">2024-03-14T04:38:00Z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