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射灯项目建设方案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350" w:history="1">
        <w:r>
          <w:rPr>
            <w:rFonts w:ascii="仿宋" w:eastAsia="仿宋" w:hAnsi="仿宋" w:cs="仿宋" w:hint="eastAsia"/>
            <w:lang w:eastAsia="zh-CN"/>
          </w:rPr>
          <w:t>概论</w:t>
        </w:r>
        <w:r>
          <w:tab/>
        </w:r>
        <w:r>
          <w:fldChar w:fldCharType="begin"/>
        </w:r>
        <w:r>
          <w:instrText xml:space="preserve"> PAGEREF _Toc6350 \h </w:instrText>
        </w:r>
        <w:r>
          <w:fldChar w:fldCharType="separate"/>
        </w:r>
        <w:r>
          <w:t>3</w:t>
        </w:r>
        <w:r>
          <w:fldChar w:fldCharType="end"/>
        </w:r>
      </w:hyperlink>
    </w:p>
    <w:p>
      <w:pPr>
        <w:pStyle w:val="TOC1"/>
        <w:tabs>
          <w:tab w:val="right" w:leader="dot" w:pos="8306"/>
        </w:tabs>
      </w:pPr>
      <w:hyperlink w:anchor="_Toc17660" w:history="1">
        <w:r>
          <w:rPr>
            <w:rFonts w:ascii="仿宋" w:eastAsia="仿宋" w:hAnsi="仿宋" w:cs="仿宋" w:hint="eastAsia"/>
            <w:lang w:eastAsia="zh-CN"/>
          </w:rPr>
          <w:t>一、项目监理与质量保证</w:t>
        </w:r>
        <w:r>
          <w:tab/>
        </w:r>
        <w:r>
          <w:fldChar w:fldCharType="begin"/>
        </w:r>
        <w:r>
          <w:instrText xml:space="preserve"> PAGEREF _Toc17660 \h </w:instrText>
        </w:r>
        <w:r>
          <w:fldChar w:fldCharType="separate"/>
        </w:r>
        <w:r>
          <w:t>3</w:t>
        </w:r>
        <w:r>
          <w:fldChar w:fldCharType="end"/>
        </w:r>
      </w:hyperlink>
    </w:p>
    <w:p>
      <w:pPr>
        <w:pStyle w:val="TOC2"/>
        <w:tabs>
          <w:tab w:val="right" w:leader="dot" w:pos="8306"/>
        </w:tabs>
      </w:pPr>
      <w:hyperlink w:anchor="_Toc7374" w:history="1">
        <w:r>
          <w:rPr>
            <w:rFonts w:ascii="仿宋" w:eastAsia="仿宋" w:hAnsi="仿宋" w:cs="仿宋" w:hint="eastAsia"/>
            <w:lang w:eastAsia="zh-CN"/>
          </w:rPr>
          <w:t>(一)、监理体系构建</w:t>
        </w:r>
        <w:r>
          <w:tab/>
        </w:r>
        <w:r>
          <w:fldChar w:fldCharType="begin"/>
        </w:r>
        <w:r>
          <w:instrText xml:space="preserve"> PAGEREF _Toc7374 \h </w:instrText>
        </w:r>
        <w:r>
          <w:fldChar w:fldCharType="separate"/>
        </w:r>
        <w:r>
          <w:t>3</w:t>
        </w:r>
        <w:r>
          <w:fldChar w:fldCharType="end"/>
        </w:r>
      </w:hyperlink>
    </w:p>
    <w:p>
      <w:pPr>
        <w:pStyle w:val="TOC2"/>
        <w:tabs>
          <w:tab w:val="right" w:leader="dot" w:pos="8306"/>
        </w:tabs>
      </w:pPr>
      <w:hyperlink w:anchor="_Toc16050" w:history="1">
        <w:r>
          <w:rPr>
            <w:rFonts w:ascii="仿宋" w:eastAsia="仿宋" w:hAnsi="仿宋" w:cs="仿宋" w:hint="eastAsia"/>
            <w:lang w:eastAsia="zh-CN"/>
          </w:rPr>
          <w:t>(二)、质量保证体系实施</w:t>
        </w:r>
        <w:r>
          <w:tab/>
        </w:r>
        <w:r>
          <w:fldChar w:fldCharType="begin"/>
        </w:r>
        <w:r>
          <w:instrText xml:space="preserve"> PAGEREF _Toc16050 \h </w:instrText>
        </w:r>
        <w:r>
          <w:fldChar w:fldCharType="separate"/>
        </w:r>
        <w:r>
          <w:t>4</w:t>
        </w:r>
        <w:r>
          <w:fldChar w:fldCharType="end"/>
        </w:r>
      </w:hyperlink>
    </w:p>
    <w:p>
      <w:pPr>
        <w:pStyle w:val="TOC2"/>
        <w:tabs>
          <w:tab w:val="right" w:leader="dot" w:pos="8306"/>
        </w:tabs>
      </w:pPr>
      <w:hyperlink w:anchor="_Toc25002" w:history="1">
        <w:r>
          <w:rPr>
            <w:rFonts w:ascii="仿宋" w:eastAsia="仿宋" w:hAnsi="仿宋" w:cs="仿宋" w:hint="eastAsia"/>
            <w:lang w:eastAsia="zh-CN"/>
          </w:rPr>
          <w:t>(三)、监理与质量控制流程</w:t>
        </w:r>
        <w:r>
          <w:tab/>
        </w:r>
        <w:r>
          <w:fldChar w:fldCharType="begin"/>
        </w:r>
        <w:r>
          <w:instrText xml:space="preserve"> PAGEREF _Toc25002 \h </w:instrText>
        </w:r>
        <w:r>
          <w:fldChar w:fldCharType="separate"/>
        </w:r>
        <w:r>
          <w:t>4</w:t>
        </w:r>
        <w:r>
          <w:fldChar w:fldCharType="end"/>
        </w:r>
      </w:hyperlink>
    </w:p>
    <w:p>
      <w:pPr>
        <w:pStyle w:val="TOC1"/>
        <w:tabs>
          <w:tab w:val="right" w:leader="dot" w:pos="8306"/>
        </w:tabs>
      </w:pPr>
      <w:hyperlink w:anchor="_Toc4295" w:history="1">
        <w:r>
          <w:rPr>
            <w:rFonts w:ascii="仿宋" w:eastAsia="仿宋" w:hAnsi="仿宋" w:cs="仿宋" w:hint="eastAsia"/>
            <w:lang w:eastAsia="zh-CN"/>
          </w:rPr>
          <w:t>二、经济影响分析</w:t>
        </w:r>
        <w:r>
          <w:tab/>
        </w:r>
        <w:r>
          <w:fldChar w:fldCharType="begin"/>
        </w:r>
        <w:r>
          <w:instrText xml:space="preserve"> PAGEREF _Toc4295 \h </w:instrText>
        </w:r>
        <w:r>
          <w:fldChar w:fldCharType="separate"/>
        </w:r>
        <w:r>
          <w:t>5</w:t>
        </w:r>
        <w:r>
          <w:fldChar w:fldCharType="end"/>
        </w:r>
      </w:hyperlink>
    </w:p>
    <w:p>
      <w:pPr>
        <w:pStyle w:val="TOC2"/>
        <w:tabs>
          <w:tab w:val="right" w:leader="dot" w:pos="8306"/>
        </w:tabs>
      </w:pPr>
      <w:hyperlink w:anchor="_Toc26001" w:history="1">
        <w:r>
          <w:rPr>
            <w:rFonts w:ascii="仿宋" w:eastAsia="仿宋" w:hAnsi="仿宋" w:cs="仿宋" w:hint="eastAsia"/>
            <w:lang w:eastAsia="zh-CN"/>
          </w:rPr>
          <w:t>(一)、经济费用效益或费用效果分析</w:t>
        </w:r>
        <w:r>
          <w:tab/>
        </w:r>
        <w:r>
          <w:fldChar w:fldCharType="begin"/>
        </w:r>
        <w:r>
          <w:instrText xml:space="preserve"> PAGEREF _Toc26001 \h </w:instrText>
        </w:r>
        <w:r>
          <w:fldChar w:fldCharType="separate"/>
        </w:r>
        <w:r>
          <w:t>5</w:t>
        </w:r>
        <w:r>
          <w:fldChar w:fldCharType="end"/>
        </w:r>
      </w:hyperlink>
    </w:p>
    <w:p>
      <w:pPr>
        <w:pStyle w:val="TOC2"/>
        <w:tabs>
          <w:tab w:val="right" w:leader="dot" w:pos="8306"/>
        </w:tabs>
      </w:pPr>
      <w:hyperlink w:anchor="_Toc577" w:history="1">
        <w:r>
          <w:rPr>
            <w:rFonts w:ascii="仿宋" w:eastAsia="仿宋" w:hAnsi="仿宋" w:cs="仿宋" w:hint="eastAsia"/>
            <w:lang w:eastAsia="zh-CN"/>
          </w:rPr>
          <w:t>(二)、行业影响分析</w:t>
        </w:r>
        <w:r>
          <w:tab/>
        </w:r>
        <w:r>
          <w:fldChar w:fldCharType="begin"/>
        </w:r>
        <w:r>
          <w:instrText xml:space="preserve"> PAGEREF _Toc577 \h </w:instrText>
        </w:r>
        <w:r>
          <w:fldChar w:fldCharType="separate"/>
        </w:r>
        <w:r>
          <w:t>7</w:t>
        </w:r>
        <w:r>
          <w:fldChar w:fldCharType="end"/>
        </w:r>
      </w:hyperlink>
    </w:p>
    <w:p>
      <w:pPr>
        <w:pStyle w:val="TOC2"/>
        <w:tabs>
          <w:tab w:val="right" w:leader="dot" w:pos="8306"/>
        </w:tabs>
      </w:pPr>
      <w:hyperlink w:anchor="_Toc22207" w:history="1">
        <w:r>
          <w:rPr>
            <w:rFonts w:ascii="仿宋" w:eastAsia="仿宋" w:hAnsi="仿宋" w:cs="仿宋" w:hint="eastAsia"/>
            <w:lang w:eastAsia="zh-CN"/>
          </w:rPr>
          <w:t>(三)、区域经济影响分析</w:t>
        </w:r>
        <w:r>
          <w:tab/>
        </w:r>
        <w:r>
          <w:fldChar w:fldCharType="begin"/>
        </w:r>
        <w:r>
          <w:instrText xml:space="preserve"> PAGEREF _Toc22207 \h </w:instrText>
        </w:r>
        <w:r>
          <w:fldChar w:fldCharType="separate"/>
        </w:r>
        <w:r>
          <w:t>9</w:t>
        </w:r>
        <w:r>
          <w:fldChar w:fldCharType="end"/>
        </w:r>
      </w:hyperlink>
    </w:p>
    <w:p>
      <w:pPr>
        <w:pStyle w:val="TOC2"/>
        <w:tabs>
          <w:tab w:val="right" w:leader="dot" w:pos="8306"/>
        </w:tabs>
      </w:pPr>
      <w:hyperlink w:anchor="_Toc9864" w:history="1">
        <w:r>
          <w:rPr>
            <w:rFonts w:ascii="仿宋" w:eastAsia="仿宋" w:hAnsi="仿宋" w:cs="仿宋" w:hint="eastAsia"/>
            <w:lang w:eastAsia="zh-CN"/>
          </w:rPr>
          <w:t>(四)、宏观经济影响分析</w:t>
        </w:r>
        <w:r>
          <w:tab/>
        </w:r>
        <w:r>
          <w:fldChar w:fldCharType="begin"/>
        </w:r>
        <w:r>
          <w:instrText xml:space="preserve"> PAGEREF _Toc9864 \h </w:instrText>
        </w:r>
        <w:r>
          <w:fldChar w:fldCharType="separate"/>
        </w:r>
        <w:r>
          <w:t>10</w:t>
        </w:r>
        <w:r>
          <w:fldChar w:fldCharType="end"/>
        </w:r>
      </w:hyperlink>
    </w:p>
    <w:p>
      <w:pPr>
        <w:pStyle w:val="TOC1"/>
        <w:tabs>
          <w:tab w:val="right" w:leader="dot" w:pos="8306"/>
        </w:tabs>
      </w:pPr>
      <w:hyperlink w:anchor="_Toc10384" w:history="1">
        <w:r>
          <w:rPr>
            <w:rFonts w:ascii="仿宋" w:eastAsia="仿宋" w:hAnsi="仿宋" w:cs="仿宋" w:hint="eastAsia"/>
            <w:lang w:eastAsia="zh-CN"/>
          </w:rPr>
          <w:t>三、社会影响分析</w:t>
        </w:r>
        <w:r>
          <w:tab/>
        </w:r>
        <w:r>
          <w:fldChar w:fldCharType="begin"/>
        </w:r>
        <w:r>
          <w:instrText xml:space="preserve"> PAGEREF _Toc10384 \h </w:instrText>
        </w:r>
        <w:r>
          <w:fldChar w:fldCharType="separate"/>
        </w:r>
        <w:r>
          <w:t>11</w:t>
        </w:r>
        <w:r>
          <w:fldChar w:fldCharType="end"/>
        </w:r>
      </w:hyperlink>
    </w:p>
    <w:p>
      <w:pPr>
        <w:pStyle w:val="TOC2"/>
        <w:tabs>
          <w:tab w:val="right" w:leader="dot" w:pos="8306"/>
        </w:tabs>
      </w:pPr>
      <w:hyperlink w:anchor="_Toc705" w:history="1">
        <w:r>
          <w:rPr>
            <w:rFonts w:ascii="仿宋" w:eastAsia="仿宋" w:hAnsi="仿宋" w:cs="仿宋" w:hint="eastAsia"/>
            <w:lang w:eastAsia="zh-CN"/>
          </w:rPr>
          <w:t>(一)、社会影响效果分析</w:t>
        </w:r>
        <w:r>
          <w:tab/>
        </w:r>
        <w:r>
          <w:fldChar w:fldCharType="begin"/>
        </w:r>
        <w:r>
          <w:instrText xml:space="preserve"> PAGEREF _Toc705 \h </w:instrText>
        </w:r>
        <w:r>
          <w:fldChar w:fldCharType="separate"/>
        </w:r>
        <w:r>
          <w:t>11</w:t>
        </w:r>
        <w:r>
          <w:fldChar w:fldCharType="end"/>
        </w:r>
      </w:hyperlink>
    </w:p>
    <w:p>
      <w:pPr>
        <w:pStyle w:val="TOC2"/>
        <w:tabs>
          <w:tab w:val="right" w:leader="dot" w:pos="8306"/>
        </w:tabs>
      </w:pPr>
      <w:hyperlink w:anchor="_Toc30210" w:history="1">
        <w:r>
          <w:rPr>
            <w:rFonts w:ascii="仿宋" w:eastAsia="仿宋" w:hAnsi="仿宋" w:cs="仿宋" w:hint="eastAsia"/>
            <w:lang w:eastAsia="zh-CN"/>
          </w:rPr>
          <w:t>(二)、社会适应性分析</w:t>
        </w:r>
        <w:r>
          <w:tab/>
        </w:r>
        <w:r>
          <w:fldChar w:fldCharType="begin"/>
        </w:r>
        <w:r>
          <w:instrText xml:space="preserve"> PAGEREF _Toc30210 \h </w:instrText>
        </w:r>
        <w:r>
          <w:fldChar w:fldCharType="separate"/>
        </w:r>
        <w:r>
          <w:t>14</w:t>
        </w:r>
        <w:r>
          <w:fldChar w:fldCharType="end"/>
        </w:r>
      </w:hyperlink>
    </w:p>
    <w:p>
      <w:pPr>
        <w:pStyle w:val="TOC2"/>
        <w:tabs>
          <w:tab w:val="right" w:leader="dot" w:pos="8306"/>
        </w:tabs>
      </w:pPr>
      <w:hyperlink w:anchor="_Toc28337" w:history="1">
        <w:r>
          <w:rPr>
            <w:rFonts w:ascii="仿宋" w:eastAsia="仿宋" w:hAnsi="仿宋" w:cs="仿宋" w:hint="eastAsia"/>
            <w:lang w:eastAsia="zh-CN"/>
          </w:rPr>
          <w:t>(三)、社会风险及对策分析</w:t>
        </w:r>
        <w:r>
          <w:tab/>
        </w:r>
        <w:r>
          <w:fldChar w:fldCharType="begin"/>
        </w:r>
        <w:r>
          <w:instrText xml:space="preserve"> PAGEREF _Toc28337 \h </w:instrText>
        </w:r>
        <w:r>
          <w:fldChar w:fldCharType="separate"/>
        </w:r>
        <w:r>
          <w:t>15</w:t>
        </w:r>
        <w:r>
          <w:fldChar w:fldCharType="end"/>
        </w:r>
      </w:hyperlink>
    </w:p>
    <w:p>
      <w:pPr>
        <w:pStyle w:val="TOC1"/>
        <w:tabs>
          <w:tab w:val="right" w:leader="dot" w:pos="8306"/>
        </w:tabs>
      </w:pPr>
      <w:hyperlink w:anchor="_Toc17795" w:history="1">
        <w:r>
          <w:rPr>
            <w:rFonts w:ascii="仿宋" w:eastAsia="仿宋" w:hAnsi="仿宋" w:cs="仿宋" w:hint="eastAsia"/>
            <w:lang w:eastAsia="zh-CN"/>
          </w:rPr>
          <w:t>四、财务管理与成本控制</w:t>
        </w:r>
        <w:r>
          <w:tab/>
        </w:r>
        <w:r>
          <w:fldChar w:fldCharType="begin"/>
        </w:r>
        <w:r>
          <w:instrText xml:space="preserve"> PAGEREF _Toc17795 \h </w:instrText>
        </w:r>
        <w:r>
          <w:fldChar w:fldCharType="separate"/>
        </w:r>
        <w:r>
          <w:t>18</w:t>
        </w:r>
        <w:r>
          <w:fldChar w:fldCharType="end"/>
        </w:r>
      </w:hyperlink>
    </w:p>
    <w:p>
      <w:pPr>
        <w:pStyle w:val="TOC2"/>
        <w:tabs>
          <w:tab w:val="right" w:leader="dot" w:pos="8306"/>
        </w:tabs>
      </w:pPr>
      <w:hyperlink w:anchor="_Toc5600" w:history="1">
        <w:r>
          <w:rPr>
            <w:rFonts w:ascii="仿宋" w:eastAsia="仿宋" w:hAnsi="仿宋" w:cs="仿宋" w:hint="eastAsia"/>
            <w:lang w:eastAsia="zh-CN"/>
          </w:rPr>
          <w:t>(一)、财务管理体系建设</w:t>
        </w:r>
        <w:r>
          <w:tab/>
        </w:r>
        <w:r>
          <w:fldChar w:fldCharType="begin"/>
        </w:r>
        <w:r>
          <w:instrText xml:space="preserve"> PAGEREF _Toc5600 \h </w:instrText>
        </w:r>
        <w:r>
          <w:fldChar w:fldCharType="separate"/>
        </w:r>
        <w:r>
          <w:t>18</w:t>
        </w:r>
        <w:r>
          <w:fldChar w:fldCharType="end"/>
        </w:r>
      </w:hyperlink>
    </w:p>
    <w:p>
      <w:pPr>
        <w:pStyle w:val="TOC2"/>
        <w:tabs>
          <w:tab w:val="right" w:leader="dot" w:pos="8306"/>
        </w:tabs>
      </w:pPr>
      <w:hyperlink w:anchor="_Toc8192" w:history="1">
        <w:r>
          <w:rPr>
            <w:rFonts w:ascii="仿宋" w:eastAsia="仿宋" w:hAnsi="仿宋" w:cs="仿宋" w:hint="eastAsia"/>
            <w:lang w:eastAsia="zh-CN"/>
          </w:rPr>
          <w:t>(二)、成本控制措施</w:t>
        </w:r>
        <w:r>
          <w:tab/>
        </w:r>
        <w:r>
          <w:fldChar w:fldCharType="begin"/>
        </w:r>
        <w:r>
          <w:instrText xml:space="preserve"> PAGEREF _Toc8192 \h </w:instrText>
        </w:r>
        <w:r>
          <w:fldChar w:fldCharType="separate"/>
        </w:r>
        <w:r>
          <w:t>20</w:t>
        </w:r>
        <w:r>
          <w:fldChar w:fldCharType="end"/>
        </w:r>
      </w:hyperlink>
    </w:p>
    <w:p>
      <w:pPr>
        <w:pStyle w:val="TOC1"/>
        <w:tabs>
          <w:tab w:val="right" w:leader="dot" w:pos="8306"/>
        </w:tabs>
      </w:pPr>
      <w:hyperlink w:anchor="_Toc25318" w:history="1">
        <w:r>
          <w:rPr>
            <w:rFonts w:ascii="仿宋" w:eastAsia="仿宋" w:hAnsi="仿宋" w:cs="仿宋" w:hint="eastAsia"/>
            <w:lang w:eastAsia="zh-CN"/>
          </w:rPr>
          <w:t>五、项目选址研究</w:t>
        </w:r>
        <w:r>
          <w:tab/>
        </w:r>
        <w:r>
          <w:fldChar w:fldCharType="begin"/>
        </w:r>
        <w:r>
          <w:instrText xml:space="preserve"> PAGEREF _Toc25318 \h </w:instrText>
        </w:r>
        <w:r>
          <w:fldChar w:fldCharType="separate"/>
        </w:r>
        <w:r>
          <w:t>21</w:t>
        </w:r>
        <w:r>
          <w:fldChar w:fldCharType="end"/>
        </w:r>
      </w:hyperlink>
    </w:p>
    <w:p>
      <w:pPr>
        <w:pStyle w:val="TOC2"/>
        <w:tabs>
          <w:tab w:val="right" w:leader="dot" w:pos="8306"/>
        </w:tabs>
      </w:pPr>
      <w:hyperlink w:anchor="_Toc15757" w:history="1">
        <w:r>
          <w:rPr>
            <w:rFonts w:ascii="仿宋" w:eastAsia="仿宋" w:hAnsi="仿宋" w:cs="仿宋" w:hint="eastAsia"/>
            <w:lang w:eastAsia="zh-CN"/>
          </w:rPr>
          <w:t>(一)、项目选址原则</w:t>
        </w:r>
        <w:r>
          <w:tab/>
        </w:r>
        <w:r>
          <w:fldChar w:fldCharType="begin"/>
        </w:r>
        <w:r>
          <w:instrText xml:space="preserve"> PAGEREF _Toc15757 \h </w:instrText>
        </w:r>
        <w:r>
          <w:fldChar w:fldCharType="separate"/>
        </w:r>
        <w:r>
          <w:t>21</w:t>
        </w:r>
        <w:r>
          <w:fldChar w:fldCharType="end"/>
        </w:r>
      </w:hyperlink>
    </w:p>
    <w:p>
      <w:pPr>
        <w:pStyle w:val="TOC2"/>
        <w:tabs>
          <w:tab w:val="right" w:leader="dot" w:pos="8306"/>
        </w:tabs>
      </w:pPr>
      <w:hyperlink w:anchor="_Toc11778" w:history="1">
        <w:r>
          <w:rPr>
            <w:rFonts w:ascii="仿宋" w:eastAsia="仿宋" w:hAnsi="仿宋" w:cs="仿宋" w:hint="eastAsia"/>
            <w:lang w:eastAsia="zh-CN"/>
          </w:rPr>
          <w:t>(二)、项目选址</w:t>
        </w:r>
        <w:r>
          <w:tab/>
        </w:r>
        <w:r>
          <w:fldChar w:fldCharType="begin"/>
        </w:r>
        <w:r>
          <w:instrText xml:space="preserve"> PAGEREF _Toc11778 \h </w:instrText>
        </w:r>
        <w:r>
          <w:fldChar w:fldCharType="separate"/>
        </w:r>
        <w:r>
          <w:t>24</w:t>
        </w:r>
        <w:r>
          <w:fldChar w:fldCharType="end"/>
        </w:r>
      </w:hyperlink>
    </w:p>
    <w:p>
      <w:pPr>
        <w:pStyle w:val="TOC2"/>
        <w:tabs>
          <w:tab w:val="right" w:leader="dot" w:pos="8306"/>
        </w:tabs>
      </w:pPr>
      <w:hyperlink w:anchor="_Toc23576" w:history="1">
        <w:r>
          <w:rPr>
            <w:rFonts w:ascii="仿宋" w:eastAsia="仿宋" w:hAnsi="仿宋" w:cs="仿宋" w:hint="eastAsia"/>
            <w:lang w:eastAsia="zh-CN"/>
          </w:rPr>
          <w:t>(三)、建设条件分析</w:t>
        </w:r>
        <w:r>
          <w:tab/>
        </w:r>
        <w:r>
          <w:fldChar w:fldCharType="begin"/>
        </w:r>
        <w:r>
          <w:instrText xml:space="preserve"> PAGEREF _Toc23576 \h </w:instrText>
        </w:r>
        <w:r>
          <w:fldChar w:fldCharType="separate"/>
        </w:r>
        <w:r>
          <w:t>26</w:t>
        </w:r>
        <w:r>
          <w:fldChar w:fldCharType="end"/>
        </w:r>
      </w:hyperlink>
    </w:p>
    <w:p>
      <w:pPr>
        <w:pStyle w:val="TOC2"/>
        <w:tabs>
          <w:tab w:val="right" w:leader="dot" w:pos="8306"/>
        </w:tabs>
      </w:pPr>
      <w:hyperlink w:anchor="_Toc4450" w:history="1">
        <w:r>
          <w:rPr>
            <w:rFonts w:ascii="仿宋" w:eastAsia="仿宋" w:hAnsi="仿宋" w:cs="仿宋" w:hint="eastAsia"/>
            <w:lang w:eastAsia="zh-CN"/>
          </w:rPr>
          <w:t>(四)、用地控制指标</w:t>
        </w:r>
        <w:r>
          <w:tab/>
        </w:r>
        <w:r>
          <w:fldChar w:fldCharType="begin"/>
        </w:r>
        <w:r>
          <w:instrText xml:space="preserve"> PAGEREF _Toc4450 \h </w:instrText>
        </w:r>
        <w:r>
          <w:fldChar w:fldCharType="separate"/>
        </w:r>
        <w:r>
          <w:t>27</w:t>
        </w:r>
        <w:r>
          <w:fldChar w:fldCharType="end"/>
        </w:r>
      </w:hyperlink>
    </w:p>
    <w:p>
      <w:pPr>
        <w:pStyle w:val="TOC2"/>
        <w:tabs>
          <w:tab w:val="right" w:leader="dot" w:pos="8306"/>
        </w:tabs>
      </w:pPr>
      <w:hyperlink w:anchor="_Toc14609" w:history="1">
        <w:r>
          <w:rPr>
            <w:rFonts w:ascii="仿宋" w:eastAsia="仿宋" w:hAnsi="仿宋" w:cs="仿宋" w:hint="eastAsia"/>
            <w:lang w:eastAsia="zh-CN"/>
          </w:rPr>
          <w:t>(五)、地总体要求</w:t>
        </w:r>
        <w:r>
          <w:tab/>
        </w:r>
        <w:r>
          <w:fldChar w:fldCharType="begin"/>
        </w:r>
        <w:r>
          <w:instrText xml:space="preserve"> PAGEREF _Toc14609 \h </w:instrText>
        </w:r>
        <w:r>
          <w:fldChar w:fldCharType="separate"/>
        </w:r>
        <w:r>
          <w:t>29</w:t>
        </w:r>
        <w:r>
          <w:fldChar w:fldCharType="end"/>
        </w:r>
      </w:hyperlink>
    </w:p>
    <w:p>
      <w:pPr>
        <w:pStyle w:val="TOC2"/>
        <w:tabs>
          <w:tab w:val="right" w:leader="dot" w:pos="8306"/>
        </w:tabs>
      </w:pPr>
      <w:hyperlink w:anchor="_Toc11496" w:history="1">
        <w:r>
          <w:rPr>
            <w:rFonts w:ascii="仿宋" w:eastAsia="仿宋" w:hAnsi="仿宋" w:cs="仿宋" w:hint="eastAsia"/>
            <w:lang w:eastAsia="zh-CN"/>
          </w:rPr>
          <w:t>(六)、节约用地措施</w:t>
        </w:r>
        <w:r>
          <w:tab/>
        </w:r>
        <w:r>
          <w:fldChar w:fldCharType="begin"/>
        </w:r>
        <w:r>
          <w:instrText xml:space="preserve"> PAGEREF _Toc11496 \h </w:instrText>
        </w:r>
        <w:r>
          <w:fldChar w:fldCharType="separate"/>
        </w:r>
        <w:r>
          <w:t>30</w:t>
        </w:r>
        <w:r>
          <w:fldChar w:fldCharType="end"/>
        </w:r>
      </w:hyperlink>
    </w:p>
    <w:p>
      <w:pPr>
        <w:pStyle w:val="TOC2"/>
        <w:tabs>
          <w:tab w:val="right" w:leader="dot" w:pos="8306"/>
        </w:tabs>
      </w:pPr>
      <w:hyperlink w:anchor="_Toc28567" w:history="1">
        <w:r>
          <w:rPr>
            <w:rFonts w:ascii="仿宋" w:eastAsia="仿宋" w:hAnsi="仿宋" w:cs="仿宋" w:hint="eastAsia"/>
            <w:lang w:eastAsia="zh-CN"/>
          </w:rPr>
          <w:t>(七)、选址综合评价</w:t>
        </w:r>
        <w:r>
          <w:tab/>
        </w:r>
        <w:r>
          <w:fldChar w:fldCharType="begin"/>
        </w:r>
        <w:r>
          <w:instrText xml:space="preserve"> PAGEREF _Toc28567 \h </w:instrText>
        </w:r>
        <w:r>
          <w:fldChar w:fldCharType="separate"/>
        </w:r>
        <w:r>
          <w:t>32</w:t>
        </w:r>
        <w:r>
          <w:fldChar w:fldCharType="end"/>
        </w:r>
      </w:hyperlink>
    </w:p>
    <w:p>
      <w:pPr>
        <w:pStyle w:val="TOC1"/>
        <w:tabs>
          <w:tab w:val="right" w:leader="dot" w:pos="8306"/>
        </w:tabs>
      </w:pPr>
      <w:hyperlink w:anchor="_Toc8136" w:history="1">
        <w:r>
          <w:rPr>
            <w:rFonts w:ascii="仿宋" w:eastAsia="仿宋" w:hAnsi="仿宋" w:cs="仿宋" w:hint="eastAsia"/>
            <w:lang w:eastAsia="zh-CN"/>
          </w:rPr>
          <w:t>六、发展规划、产业政策和行业准入分析</w:t>
        </w:r>
        <w:r>
          <w:tab/>
        </w:r>
        <w:r>
          <w:fldChar w:fldCharType="begin"/>
        </w:r>
        <w:r>
          <w:instrText xml:space="preserve"> PAGEREF _Toc8136 \h </w:instrText>
        </w:r>
        <w:r>
          <w:fldChar w:fldCharType="separate"/>
        </w:r>
        <w:r>
          <w:t>33</w:t>
        </w:r>
        <w:r>
          <w:fldChar w:fldCharType="end"/>
        </w:r>
      </w:hyperlink>
    </w:p>
    <w:p>
      <w:pPr>
        <w:pStyle w:val="TOC2"/>
        <w:tabs>
          <w:tab w:val="right" w:leader="dot" w:pos="8306"/>
        </w:tabs>
      </w:pPr>
      <w:hyperlink w:anchor="_Toc1773" w:history="1">
        <w:r>
          <w:rPr>
            <w:rFonts w:ascii="仿宋" w:eastAsia="仿宋" w:hAnsi="仿宋" w:cs="仿宋" w:hint="eastAsia"/>
            <w:lang w:eastAsia="zh-CN"/>
          </w:rPr>
          <w:t>(一)、发展规划分析</w:t>
        </w:r>
        <w:r>
          <w:tab/>
        </w:r>
        <w:r>
          <w:fldChar w:fldCharType="begin"/>
        </w:r>
        <w:r>
          <w:instrText xml:space="preserve"> PAGEREF _Toc1773 \h </w:instrText>
        </w:r>
        <w:r>
          <w:fldChar w:fldCharType="separate"/>
        </w:r>
        <w:r>
          <w:t>33</w:t>
        </w:r>
        <w:r>
          <w:fldChar w:fldCharType="end"/>
        </w:r>
      </w:hyperlink>
    </w:p>
    <w:p>
      <w:pPr>
        <w:pStyle w:val="TOC2"/>
        <w:tabs>
          <w:tab w:val="right" w:leader="dot" w:pos="8306"/>
        </w:tabs>
      </w:pPr>
      <w:hyperlink w:anchor="_Toc2309" w:history="1">
        <w:r>
          <w:rPr>
            <w:rFonts w:ascii="仿宋" w:eastAsia="仿宋" w:hAnsi="仿宋" w:cs="仿宋" w:hint="eastAsia"/>
            <w:lang w:eastAsia="zh-CN"/>
          </w:rPr>
          <w:t>(二)、产业政策分析</w:t>
        </w:r>
        <w:r>
          <w:tab/>
        </w:r>
        <w:r>
          <w:fldChar w:fldCharType="begin"/>
        </w:r>
        <w:r>
          <w:instrText xml:space="preserve"> PAGEREF _Toc2309 \h </w:instrText>
        </w:r>
        <w:r>
          <w:fldChar w:fldCharType="separate"/>
        </w:r>
        <w:r>
          <w:t>34</w:t>
        </w:r>
        <w:r>
          <w:fldChar w:fldCharType="end"/>
        </w:r>
      </w:hyperlink>
    </w:p>
    <w:p>
      <w:pPr>
        <w:pStyle w:val="TOC2"/>
        <w:tabs>
          <w:tab w:val="right" w:leader="dot" w:pos="8306"/>
        </w:tabs>
      </w:pPr>
      <w:hyperlink w:anchor="_Toc16404" w:history="1">
        <w:r>
          <w:rPr>
            <w:rFonts w:ascii="仿宋" w:eastAsia="仿宋" w:hAnsi="仿宋" w:cs="仿宋" w:hint="eastAsia"/>
            <w:lang w:eastAsia="zh-CN"/>
          </w:rPr>
          <w:t>(三)、行业准入分析</w:t>
        </w:r>
        <w:r>
          <w:tab/>
        </w:r>
        <w:r>
          <w:fldChar w:fldCharType="begin"/>
        </w:r>
        <w:r>
          <w:instrText xml:space="preserve"> PAGEREF _Toc16404 \h </w:instrText>
        </w:r>
        <w:r>
          <w:fldChar w:fldCharType="separate"/>
        </w:r>
        <w:r>
          <w:t>36</w:t>
        </w:r>
        <w:r>
          <w:fldChar w:fldCharType="end"/>
        </w:r>
      </w:hyperlink>
    </w:p>
    <w:p>
      <w:pPr>
        <w:pStyle w:val="TOC1"/>
        <w:tabs>
          <w:tab w:val="right" w:leader="dot" w:pos="8306"/>
        </w:tabs>
      </w:pPr>
      <w:hyperlink w:anchor="_Toc30480" w:history="1">
        <w:r>
          <w:rPr>
            <w:rFonts w:ascii="仿宋" w:eastAsia="仿宋" w:hAnsi="仿宋" w:cs="仿宋" w:hint="eastAsia"/>
            <w:lang w:eastAsia="zh-CN"/>
          </w:rPr>
          <w:t>七、环境保护与绿色发展</w:t>
        </w:r>
        <w:r>
          <w:tab/>
        </w:r>
        <w:r>
          <w:fldChar w:fldCharType="begin"/>
        </w:r>
        <w:r>
          <w:instrText xml:space="preserve"> PAGEREF _Toc30480 \h </w:instrText>
        </w:r>
        <w:r>
          <w:fldChar w:fldCharType="separate"/>
        </w:r>
        <w:r>
          <w:t>37</w:t>
        </w:r>
        <w:r>
          <w:fldChar w:fldCharType="end"/>
        </w:r>
      </w:hyperlink>
    </w:p>
    <w:p>
      <w:pPr>
        <w:pStyle w:val="TOC2"/>
        <w:tabs>
          <w:tab w:val="right" w:leader="dot" w:pos="8306"/>
        </w:tabs>
      </w:pPr>
      <w:hyperlink w:anchor="_Toc16654" w:history="1">
        <w:r>
          <w:rPr>
            <w:rFonts w:ascii="仿宋" w:eastAsia="仿宋" w:hAnsi="仿宋" w:cs="仿宋" w:hint="eastAsia"/>
            <w:lang w:eastAsia="zh-CN"/>
          </w:rPr>
          <w:t>(一)、环境保护措施</w:t>
        </w:r>
        <w:r>
          <w:tab/>
        </w:r>
        <w:r>
          <w:fldChar w:fldCharType="begin"/>
        </w:r>
        <w:r>
          <w:instrText xml:space="preserve"> PAGEREF _Toc16654 \h </w:instrText>
        </w:r>
        <w:r>
          <w:fldChar w:fldCharType="separate"/>
        </w:r>
        <w:r>
          <w:t>37</w:t>
        </w:r>
        <w:r>
          <w:fldChar w:fldCharType="end"/>
        </w:r>
      </w:hyperlink>
    </w:p>
    <w:p>
      <w:pPr>
        <w:pStyle w:val="TOC2"/>
        <w:tabs>
          <w:tab w:val="right" w:leader="dot" w:pos="8306"/>
        </w:tabs>
      </w:pPr>
      <w:hyperlink w:anchor="_Toc19439" w:history="1">
        <w:r>
          <w:rPr>
            <w:rFonts w:ascii="仿宋" w:eastAsia="仿宋" w:hAnsi="仿宋" w:cs="仿宋" w:hint="eastAsia"/>
            <w:lang w:eastAsia="zh-CN"/>
          </w:rPr>
          <w:t>(二)、绿色发展与可持续发展策略</w:t>
        </w:r>
        <w:r>
          <w:tab/>
        </w:r>
        <w:r>
          <w:fldChar w:fldCharType="begin"/>
        </w:r>
        <w:r>
          <w:instrText xml:space="preserve"> PAGEREF _Toc19439 \h </w:instrText>
        </w:r>
        <w:r>
          <w:fldChar w:fldCharType="separate"/>
        </w:r>
        <w:r>
          <w:t>39</w:t>
        </w:r>
        <w:r>
          <w:fldChar w:fldCharType="end"/>
        </w:r>
      </w:hyperlink>
    </w:p>
    <w:p>
      <w:pPr>
        <w:pStyle w:val="TOC1"/>
        <w:tabs>
          <w:tab w:val="right" w:leader="dot" w:pos="8306"/>
        </w:tabs>
      </w:pPr>
      <w:hyperlink w:anchor="_Toc4012" w:history="1">
        <w:r>
          <w:rPr>
            <w:rFonts w:ascii="仿宋" w:eastAsia="仿宋" w:hAnsi="仿宋" w:cs="仿宋" w:hint="eastAsia"/>
            <w:lang w:eastAsia="zh-CN"/>
          </w:rPr>
          <w:t>八、土地利用与规划方案</w:t>
        </w:r>
        <w:r>
          <w:tab/>
        </w:r>
        <w:r>
          <w:fldChar w:fldCharType="begin"/>
        </w:r>
        <w:r>
          <w:instrText xml:space="preserve"> PAGEREF _Toc4012 \h </w:instrText>
        </w:r>
        <w:r>
          <w:fldChar w:fldCharType="separate"/>
        </w:r>
        <w:r>
          <w:t>40</w:t>
        </w:r>
        <w:r>
          <w:fldChar w:fldCharType="end"/>
        </w:r>
      </w:hyperlink>
    </w:p>
    <w:p>
      <w:pPr>
        <w:pStyle w:val="TOC2"/>
        <w:tabs>
          <w:tab w:val="right" w:leader="dot" w:pos="8306"/>
        </w:tabs>
      </w:pPr>
      <w:hyperlink w:anchor="_Toc31367" w:history="1">
        <w:r>
          <w:rPr>
            <w:rFonts w:ascii="仿宋" w:eastAsia="仿宋" w:hAnsi="仿宋" w:cs="仿宋" w:hint="eastAsia"/>
            <w:lang w:eastAsia="zh-CN"/>
          </w:rPr>
          <w:t>(一)、项目用地情况分析</w:t>
        </w:r>
        <w:r>
          <w:tab/>
        </w:r>
        <w:r>
          <w:fldChar w:fldCharType="begin"/>
        </w:r>
        <w:r>
          <w:instrText xml:space="preserve"> PAGEREF _Toc31367 \h </w:instrText>
        </w:r>
        <w:r>
          <w:fldChar w:fldCharType="separate"/>
        </w:r>
        <w:r>
          <w:t>40</w:t>
        </w:r>
        <w:r>
          <w:fldChar w:fldCharType="end"/>
        </w:r>
      </w:hyperlink>
    </w:p>
    <w:p>
      <w:pPr>
        <w:pStyle w:val="TOC2"/>
        <w:tabs>
          <w:tab w:val="right" w:leader="dot" w:pos="8306"/>
        </w:tabs>
      </w:pPr>
      <w:hyperlink w:anchor="_Toc11822" w:history="1">
        <w:r>
          <w:rPr>
            <w:rFonts w:ascii="仿宋" w:eastAsia="仿宋" w:hAnsi="仿宋" w:cs="仿宋" w:hint="eastAsia"/>
            <w:lang w:eastAsia="zh-CN"/>
          </w:rPr>
          <w:t>(二)、土地利用规划方案</w:t>
        </w:r>
        <w:r>
          <w:tab/>
        </w:r>
        <w:r>
          <w:fldChar w:fldCharType="begin"/>
        </w:r>
        <w:r>
          <w:instrText xml:space="preserve"> PAGEREF _Toc11822 \h </w:instrText>
        </w:r>
        <w:r>
          <w:fldChar w:fldCharType="separate"/>
        </w:r>
        <w:r>
          <w:t>41</w:t>
        </w:r>
        <w:r>
          <w:fldChar w:fldCharType="end"/>
        </w:r>
      </w:hyperlink>
    </w:p>
    <w:p>
      <w:pPr>
        <w:pStyle w:val="TOC1"/>
        <w:tabs>
          <w:tab w:val="right" w:leader="dot" w:pos="8306"/>
        </w:tabs>
      </w:pPr>
      <w:hyperlink w:anchor="_Toc13124" w:history="1">
        <w:r>
          <w:rPr>
            <w:rFonts w:ascii="仿宋" w:eastAsia="仿宋" w:hAnsi="仿宋" w:cs="仿宋" w:hint="eastAsia"/>
            <w:lang w:eastAsia="zh-CN"/>
          </w:rPr>
          <w:t>九、技术创新与产业升级</w:t>
        </w:r>
        <w:r>
          <w:tab/>
        </w:r>
        <w:r>
          <w:fldChar w:fldCharType="begin"/>
        </w:r>
        <w:r>
          <w:instrText xml:space="preserve"> PAGEREF _Toc13124 \h </w:instrText>
        </w:r>
        <w:r>
          <w:fldChar w:fldCharType="separate"/>
        </w:r>
        <w:r>
          <w:t>42</w:t>
        </w:r>
        <w:r>
          <w:fldChar w:fldCharType="end"/>
        </w:r>
      </w:hyperlink>
    </w:p>
    <w:p>
      <w:pPr>
        <w:pStyle w:val="TOC2"/>
        <w:tabs>
          <w:tab w:val="right" w:leader="dot" w:pos="8306"/>
        </w:tabs>
      </w:pPr>
      <w:hyperlink w:anchor="_Toc3541" w:history="1">
        <w:r>
          <w:rPr>
            <w:rFonts w:ascii="仿宋" w:eastAsia="仿宋" w:hAnsi="仿宋" w:cs="仿宋" w:hint="eastAsia"/>
            <w:lang w:eastAsia="zh-CN"/>
          </w:rPr>
          <w:t>(一)、技术创新方向与目标</w:t>
        </w:r>
        <w:r>
          <w:tab/>
        </w:r>
        <w:r>
          <w:fldChar w:fldCharType="begin"/>
        </w:r>
        <w:r>
          <w:instrText xml:space="preserve"> PAGEREF _Toc3541 \h </w:instrText>
        </w:r>
        <w:r>
          <w:fldChar w:fldCharType="separate"/>
        </w:r>
        <w:r>
          <w:t>42</w:t>
        </w:r>
        <w:r>
          <w:fldChar w:fldCharType="end"/>
        </w:r>
      </w:hyperlink>
    </w:p>
    <w:p>
      <w:pPr>
        <w:pStyle w:val="TOC2"/>
        <w:tabs>
          <w:tab w:val="right" w:leader="dot" w:pos="8306"/>
        </w:tabs>
      </w:pPr>
      <w:hyperlink w:anchor="_Toc8921" w:history="1">
        <w:r>
          <w:rPr>
            <w:rFonts w:ascii="仿宋" w:eastAsia="仿宋" w:hAnsi="仿宋" w:cs="仿宋" w:hint="eastAsia"/>
            <w:lang w:eastAsia="zh-CN"/>
          </w:rPr>
          <w:t>(二)、产业升级路径与措施</w:t>
        </w:r>
        <w:r>
          <w:tab/>
        </w:r>
        <w:r>
          <w:fldChar w:fldCharType="begin"/>
        </w:r>
        <w:r>
          <w:instrText xml:space="preserve"> PAGEREF _Toc8921 \h </w:instrText>
        </w:r>
        <w:r>
          <w:fldChar w:fldCharType="separate"/>
        </w:r>
        <w:r>
          <w:t>44</w:t>
        </w:r>
        <w:r>
          <w:fldChar w:fldCharType="end"/>
        </w:r>
      </w:hyperlink>
    </w:p>
    <w:p>
      <w:pPr>
        <w:pStyle w:val="TOC1"/>
        <w:tabs>
          <w:tab w:val="right" w:leader="dot" w:pos="8306"/>
        </w:tabs>
      </w:pPr>
      <w:hyperlink w:anchor="_Toc3862" w:history="1">
        <w:r>
          <w:rPr>
            <w:rFonts w:ascii="仿宋" w:eastAsia="仿宋" w:hAnsi="仿宋" w:cs="仿宋" w:hint="eastAsia"/>
            <w:lang w:eastAsia="zh-CN"/>
          </w:rPr>
          <w:t>十、客户关系管理与市场拓展</w:t>
        </w:r>
        <w:r>
          <w:tab/>
        </w:r>
        <w:r>
          <w:fldChar w:fldCharType="begin"/>
        </w:r>
        <w:r>
          <w:instrText xml:space="preserve"> PAGEREF _Toc3862 \h </w:instrText>
        </w:r>
        <w:r>
          <w:fldChar w:fldCharType="separate"/>
        </w:r>
        <w:r>
          <w:t>45</w:t>
        </w:r>
        <w:r>
          <w:fldChar w:fldCharType="end"/>
        </w:r>
      </w:hyperlink>
    </w:p>
    <w:p>
      <w:pPr>
        <w:pStyle w:val="TOC2"/>
        <w:tabs>
          <w:tab w:val="right" w:leader="dot" w:pos="8306"/>
        </w:tabs>
      </w:pPr>
      <w:hyperlink w:anchor="_Toc15411" w:history="1">
        <w:r>
          <w:rPr>
            <w:rFonts w:ascii="仿宋" w:eastAsia="仿宋" w:hAnsi="仿宋" w:cs="仿宋" w:hint="eastAsia"/>
            <w:lang w:eastAsia="zh-CN"/>
          </w:rPr>
          <w:t>(一)、客户关系管理策略</w:t>
        </w:r>
        <w:r>
          <w:tab/>
        </w:r>
        <w:r>
          <w:fldChar w:fldCharType="begin"/>
        </w:r>
        <w:r>
          <w:instrText xml:space="preserve"> PAGEREF _Toc15411 \h </w:instrText>
        </w:r>
        <w:r>
          <w:fldChar w:fldCharType="separate"/>
        </w:r>
        <w:r>
          <w:t>45</w:t>
        </w:r>
        <w:r>
          <w:fldChar w:fldCharType="end"/>
        </w:r>
      </w:hyperlink>
    </w:p>
    <w:p>
      <w:pPr>
        <w:pStyle w:val="TOC2"/>
        <w:tabs>
          <w:tab w:val="right" w:leader="dot" w:pos="8306"/>
        </w:tabs>
      </w:pPr>
      <w:hyperlink w:anchor="_Toc17486" w:history="1">
        <w:r>
          <w:rPr>
            <w:rFonts w:ascii="仿宋" w:eastAsia="仿宋" w:hAnsi="仿宋" w:cs="仿宋" w:hint="eastAsia"/>
            <w:lang w:eastAsia="zh-CN"/>
          </w:rPr>
          <w:t>(二)、市场拓展方案</w:t>
        </w:r>
        <w:r>
          <w:tab/>
        </w:r>
        <w:r>
          <w:fldChar w:fldCharType="begin"/>
        </w:r>
        <w:r>
          <w:instrText xml:space="preserve"> PAGEREF _Toc17486 \h </w:instrText>
        </w:r>
        <w:r>
          <w:fldChar w:fldCharType="separate"/>
        </w:r>
        <w:r>
          <w:t>46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798" w:history="1">
        <w:r>
          <w:rPr>
            <w:rFonts w:ascii="仿宋" w:eastAsia="仿宋" w:hAnsi="仿宋" w:cs="仿宋" w:hint="eastAsia"/>
            <w:lang w:eastAsia="zh-CN"/>
          </w:rPr>
          <w:t>十一、项目实施与管理方案</w:t>
        </w:r>
        <w:r>
          <w:tab/>
        </w:r>
        <w:r>
          <w:fldChar w:fldCharType="begin"/>
        </w:r>
        <w:r>
          <w:instrText xml:space="preserve"> PAGEREF _Toc3798 \h </w:instrText>
        </w:r>
        <w:r>
          <w:fldChar w:fldCharType="separate"/>
        </w:r>
        <w:r>
          <w:t>47</w:t>
        </w:r>
        <w:r>
          <w:fldChar w:fldCharType="end"/>
        </w:r>
      </w:hyperlink>
    </w:p>
    <w:p>
      <w:pPr>
        <w:pStyle w:val="TOC2"/>
        <w:tabs>
          <w:tab w:val="right" w:leader="dot" w:pos="8306"/>
        </w:tabs>
      </w:pPr>
      <w:hyperlink w:anchor="_Toc4901" w:history="1">
        <w:r>
          <w:rPr>
            <w:rFonts w:ascii="仿宋" w:eastAsia="仿宋" w:hAnsi="仿宋" w:cs="仿宋" w:hint="eastAsia"/>
            <w:lang w:eastAsia="zh-CN"/>
          </w:rPr>
          <w:t>(一)、项目实施计划</w:t>
        </w:r>
        <w:r>
          <w:tab/>
        </w:r>
        <w:r>
          <w:fldChar w:fldCharType="begin"/>
        </w:r>
        <w:r>
          <w:instrText xml:space="preserve"> PAGEREF _Toc4901 \h </w:instrText>
        </w:r>
        <w:r>
          <w:fldChar w:fldCharType="separate"/>
        </w:r>
        <w:r>
          <w:t>47</w:t>
        </w:r>
        <w:r>
          <w:fldChar w:fldCharType="end"/>
        </w:r>
      </w:hyperlink>
    </w:p>
    <w:p>
      <w:pPr>
        <w:pStyle w:val="TOC2"/>
        <w:tabs>
          <w:tab w:val="right" w:leader="dot" w:pos="8306"/>
        </w:tabs>
      </w:pPr>
      <w:hyperlink w:anchor="_Toc30004" w:history="1">
        <w:r>
          <w:rPr>
            <w:rFonts w:ascii="仿宋" w:eastAsia="仿宋" w:hAnsi="仿宋" w:cs="仿宋" w:hint="eastAsia"/>
            <w:lang w:eastAsia="zh-CN"/>
          </w:rPr>
          <w:t>(二)、项目组织机构与职责</w:t>
        </w:r>
        <w:r>
          <w:tab/>
        </w:r>
        <w:r>
          <w:fldChar w:fldCharType="begin"/>
        </w:r>
        <w:r>
          <w:instrText xml:space="preserve"> PAGEREF _Toc30004 \h </w:instrText>
        </w:r>
        <w:r>
          <w:fldChar w:fldCharType="separate"/>
        </w:r>
        <w:r>
          <w:t>49</w:t>
        </w:r>
        <w:r>
          <w:fldChar w:fldCharType="end"/>
        </w:r>
      </w:hyperlink>
    </w:p>
    <w:p>
      <w:pPr>
        <w:pStyle w:val="TOC2"/>
        <w:tabs>
          <w:tab w:val="right" w:leader="dot" w:pos="8306"/>
        </w:tabs>
      </w:pPr>
      <w:hyperlink w:anchor="_Toc29189" w:history="1">
        <w:r>
          <w:rPr>
            <w:rFonts w:ascii="仿宋" w:eastAsia="仿宋" w:hAnsi="仿宋" w:cs="仿宋" w:hint="eastAsia"/>
            <w:lang w:eastAsia="zh-CN"/>
          </w:rPr>
          <w:t>(三)、项目管理与监控体系</w:t>
        </w:r>
        <w:r>
          <w:tab/>
        </w:r>
        <w:r>
          <w:fldChar w:fldCharType="begin"/>
        </w:r>
        <w:r>
          <w:instrText xml:space="preserve"> PAGEREF _Toc29189 \h </w:instrText>
        </w:r>
        <w:r>
          <w:fldChar w:fldCharType="separate"/>
        </w:r>
        <w:r>
          <w:t>51</w:t>
        </w:r>
        <w:r>
          <w:fldChar w:fldCharType="end"/>
        </w:r>
      </w:hyperlink>
    </w:p>
    <w:p>
      <w:pPr>
        <w:pStyle w:val="TOC1"/>
        <w:tabs>
          <w:tab w:val="right" w:leader="dot" w:pos="8306"/>
        </w:tabs>
      </w:pPr>
      <w:hyperlink w:anchor="_Toc712" w:history="1">
        <w:r>
          <w:rPr>
            <w:rFonts w:ascii="仿宋" w:eastAsia="仿宋" w:hAnsi="仿宋" w:cs="仿宋" w:hint="eastAsia"/>
            <w:lang w:eastAsia="zh-CN"/>
          </w:rPr>
          <w:t>十二、安全与应急管理</w:t>
        </w:r>
        <w:r>
          <w:tab/>
        </w:r>
        <w:r>
          <w:fldChar w:fldCharType="begin"/>
        </w:r>
        <w:r>
          <w:instrText xml:space="preserve"> PAGEREF _Toc712 \h </w:instrText>
        </w:r>
        <w:r>
          <w:fldChar w:fldCharType="separate"/>
        </w:r>
        <w:r>
          <w:t>53</w:t>
        </w:r>
        <w:r>
          <w:fldChar w:fldCharType="end"/>
        </w:r>
      </w:hyperlink>
    </w:p>
    <w:p>
      <w:pPr>
        <w:pStyle w:val="TOC2"/>
        <w:tabs>
          <w:tab w:val="right" w:leader="dot" w:pos="8306"/>
        </w:tabs>
      </w:pPr>
      <w:hyperlink w:anchor="_Toc10831" w:history="1">
        <w:r>
          <w:rPr>
            <w:rFonts w:ascii="仿宋" w:eastAsia="仿宋" w:hAnsi="仿宋" w:cs="仿宋" w:hint="eastAsia"/>
            <w:lang w:eastAsia="zh-CN"/>
          </w:rPr>
          <w:t>(一)、安全生产管理</w:t>
        </w:r>
        <w:r>
          <w:tab/>
        </w:r>
        <w:r>
          <w:fldChar w:fldCharType="begin"/>
        </w:r>
        <w:r>
          <w:instrText xml:space="preserve"> PAGEREF _Toc10831 \h </w:instrText>
        </w:r>
        <w:r>
          <w:fldChar w:fldCharType="separate"/>
        </w:r>
        <w:r>
          <w:t>53</w:t>
        </w:r>
        <w:r>
          <w:fldChar w:fldCharType="end"/>
        </w:r>
      </w:hyperlink>
    </w:p>
    <w:p>
      <w:pPr>
        <w:pStyle w:val="TOC2"/>
        <w:tabs>
          <w:tab w:val="right" w:leader="dot" w:pos="8306"/>
        </w:tabs>
      </w:pPr>
      <w:hyperlink w:anchor="_Toc6134" w:history="1">
        <w:r>
          <w:rPr>
            <w:rFonts w:ascii="仿宋" w:eastAsia="仿宋" w:hAnsi="仿宋" w:cs="仿宋" w:hint="eastAsia"/>
            <w:lang w:eastAsia="zh-CN"/>
          </w:rPr>
          <w:t>(二)、应急预案与响应</w:t>
        </w:r>
        <w:r>
          <w:tab/>
        </w:r>
        <w:r>
          <w:fldChar w:fldCharType="begin"/>
        </w:r>
        <w:r>
          <w:instrText xml:space="preserve"> PAGEREF _Toc6134 \h </w:instrText>
        </w:r>
        <w:r>
          <w:fldChar w:fldCharType="separate"/>
        </w:r>
        <w:r>
          <w:t>54</w:t>
        </w:r>
        <w:r>
          <w:fldChar w:fldCharType="end"/>
        </w:r>
      </w:hyperlink>
    </w:p>
    <w:p>
      <w:pPr>
        <w:pStyle w:val="TOC1"/>
        <w:tabs>
          <w:tab w:val="right" w:leader="dot" w:pos="8306"/>
        </w:tabs>
      </w:pPr>
      <w:hyperlink w:anchor="_Toc3383" w:history="1">
        <w:r>
          <w:rPr>
            <w:rFonts w:ascii="仿宋" w:eastAsia="仿宋" w:hAnsi="仿宋" w:cs="仿宋" w:hint="eastAsia"/>
            <w:lang w:eastAsia="zh-CN"/>
          </w:rPr>
          <w:t>十三、人力资源管理与开发</w:t>
        </w:r>
        <w:r>
          <w:tab/>
        </w:r>
        <w:r>
          <w:fldChar w:fldCharType="begin"/>
        </w:r>
        <w:r>
          <w:instrText xml:space="preserve"> PAGEREF _Toc3383 \h </w:instrText>
        </w:r>
        <w:r>
          <w:fldChar w:fldCharType="separate"/>
        </w:r>
        <w:r>
          <w:t>56</w:t>
        </w:r>
        <w:r>
          <w:fldChar w:fldCharType="end"/>
        </w:r>
      </w:hyperlink>
    </w:p>
    <w:p>
      <w:pPr>
        <w:pStyle w:val="TOC2"/>
        <w:tabs>
          <w:tab w:val="right" w:leader="dot" w:pos="8306"/>
        </w:tabs>
      </w:pPr>
      <w:hyperlink w:anchor="_Toc29187" w:history="1">
        <w:r>
          <w:rPr>
            <w:rFonts w:ascii="仿宋" w:eastAsia="仿宋" w:hAnsi="仿宋" w:cs="仿宋" w:hint="eastAsia"/>
            <w:lang w:eastAsia="zh-CN"/>
          </w:rPr>
          <w:t>(一)、人力资源规划</w:t>
        </w:r>
        <w:r>
          <w:tab/>
        </w:r>
        <w:r>
          <w:fldChar w:fldCharType="begin"/>
        </w:r>
        <w:r>
          <w:instrText xml:space="preserve"> PAGEREF _Toc29187 \h </w:instrText>
        </w:r>
        <w:r>
          <w:fldChar w:fldCharType="separate"/>
        </w:r>
        <w:r>
          <w:t>56</w:t>
        </w:r>
        <w:r>
          <w:fldChar w:fldCharType="end"/>
        </w:r>
      </w:hyperlink>
    </w:p>
    <w:p>
      <w:pPr>
        <w:pStyle w:val="TOC2"/>
        <w:tabs>
          <w:tab w:val="right" w:leader="dot" w:pos="8306"/>
        </w:tabs>
      </w:pPr>
      <w:hyperlink w:anchor="_Toc14438" w:history="1">
        <w:r>
          <w:rPr>
            <w:rFonts w:ascii="仿宋" w:eastAsia="仿宋" w:hAnsi="仿宋" w:cs="仿宋" w:hint="eastAsia"/>
            <w:lang w:eastAsia="zh-CN"/>
          </w:rPr>
          <w:t>(二)、人力资源开发与培训</w:t>
        </w:r>
        <w:r>
          <w:tab/>
        </w:r>
        <w:r>
          <w:fldChar w:fldCharType="begin"/>
        </w:r>
        <w:r>
          <w:instrText xml:space="preserve"> PAGEREF _Toc14438 \h </w:instrText>
        </w:r>
        <w:r>
          <w:fldChar w:fldCharType="separate"/>
        </w:r>
        <w:r>
          <w:t>58</w:t>
        </w:r>
        <w:r>
          <w:fldChar w:fldCharType="end"/>
        </w:r>
      </w:hyperlink>
    </w:p>
    <w:p>
      <w:pPr>
        <w:pStyle w:val="TOC1"/>
        <w:tabs>
          <w:tab w:val="right" w:leader="dot" w:pos="8306"/>
        </w:tabs>
      </w:pPr>
      <w:hyperlink w:anchor="_Toc32665" w:history="1">
        <w:r>
          <w:rPr>
            <w:rFonts w:ascii="仿宋" w:eastAsia="仿宋" w:hAnsi="仿宋" w:cs="仿宋" w:hint="eastAsia"/>
            <w:lang w:eastAsia="zh-CN"/>
          </w:rPr>
          <w:t>十四、企业合规与伦理</w:t>
        </w:r>
        <w:r>
          <w:tab/>
        </w:r>
        <w:r>
          <w:fldChar w:fldCharType="begin"/>
        </w:r>
        <w:r>
          <w:instrText xml:space="preserve"> PAGEREF _Toc32665 \h </w:instrText>
        </w:r>
        <w:r>
          <w:fldChar w:fldCharType="separate"/>
        </w:r>
        <w:r>
          <w:t>60</w:t>
        </w:r>
        <w:r>
          <w:fldChar w:fldCharType="end"/>
        </w:r>
      </w:hyperlink>
    </w:p>
    <w:p>
      <w:pPr>
        <w:pStyle w:val="TOC2"/>
        <w:tabs>
          <w:tab w:val="right" w:leader="dot" w:pos="8306"/>
        </w:tabs>
      </w:pPr>
      <w:hyperlink w:anchor="_Toc12505" w:history="1">
        <w:r>
          <w:rPr>
            <w:rFonts w:ascii="仿宋" w:eastAsia="仿宋" w:hAnsi="仿宋" w:cs="仿宋" w:hint="eastAsia"/>
            <w:lang w:eastAsia="zh-CN"/>
          </w:rPr>
          <w:t>(一)、合规政策与程序</w:t>
        </w:r>
        <w:r>
          <w:tab/>
        </w:r>
        <w:r>
          <w:fldChar w:fldCharType="begin"/>
        </w:r>
        <w:r>
          <w:instrText xml:space="preserve"> PAGEREF _Toc12505 \h </w:instrText>
        </w:r>
        <w:r>
          <w:fldChar w:fldCharType="separate"/>
        </w:r>
        <w:r>
          <w:t>60</w:t>
        </w:r>
        <w:r>
          <w:fldChar w:fldCharType="end"/>
        </w:r>
      </w:hyperlink>
    </w:p>
    <w:p>
      <w:pPr>
        <w:pStyle w:val="TOC2"/>
        <w:tabs>
          <w:tab w:val="right" w:leader="dot" w:pos="8306"/>
        </w:tabs>
      </w:pPr>
      <w:hyperlink w:anchor="_Toc18109" w:history="1">
        <w:r>
          <w:rPr>
            <w:rFonts w:ascii="仿宋" w:eastAsia="仿宋" w:hAnsi="仿宋" w:cs="仿宋" w:hint="eastAsia"/>
            <w:lang w:eastAsia="zh-CN"/>
          </w:rPr>
          <w:t>(二)、伦理规范与培训</w:t>
        </w:r>
        <w:r>
          <w:tab/>
        </w:r>
        <w:r>
          <w:fldChar w:fldCharType="begin"/>
        </w:r>
        <w:r>
          <w:instrText xml:space="preserve"> PAGEREF _Toc18109 \h </w:instrText>
        </w:r>
        <w:r>
          <w:fldChar w:fldCharType="separate"/>
        </w:r>
        <w:r>
          <w:t>62</w:t>
        </w:r>
        <w:r>
          <w:fldChar w:fldCharType="end"/>
        </w:r>
      </w:hyperlink>
    </w:p>
    <w:p>
      <w:pPr>
        <w:pStyle w:val="TOC2"/>
        <w:tabs>
          <w:tab w:val="right" w:leader="dot" w:pos="8306"/>
        </w:tabs>
      </w:pPr>
      <w:hyperlink w:anchor="_Toc3480" w:history="1">
        <w:r>
          <w:rPr>
            <w:rFonts w:ascii="仿宋" w:eastAsia="仿宋" w:hAnsi="仿宋" w:cs="仿宋" w:hint="eastAsia"/>
            <w:lang w:eastAsia="zh-CN"/>
          </w:rPr>
          <w:t>(三)、合规风险评估</w:t>
        </w:r>
        <w:r>
          <w:tab/>
        </w:r>
        <w:r>
          <w:fldChar w:fldCharType="begin"/>
        </w:r>
        <w:r>
          <w:instrText xml:space="preserve"> PAGEREF _Toc3480 \h </w:instrText>
        </w:r>
        <w:r>
          <w:fldChar w:fldCharType="separate"/>
        </w:r>
        <w:r>
          <w:t>62</w:t>
        </w:r>
        <w:r>
          <w:fldChar w:fldCharType="end"/>
        </w:r>
      </w:hyperlink>
    </w:p>
    <w:p>
      <w:pPr>
        <w:pStyle w:val="TOC2"/>
        <w:tabs>
          <w:tab w:val="right" w:leader="dot" w:pos="8306"/>
        </w:tabs>
      </w:pPr>
      <w:hyperlink w:anchor="_Toc20254" w:history="1">
        <w:r>
          <w:rPr>
            <w:rFonts w:ascii="仿宋" w:eastAsia="仿宋" w:hAnsi="仿宋" w:cs="仿宋" w:hint="eastAsia"/>
            <w:lang w:eastAsia="zh-CN"/>
          </w:rPr>
          <w:t>(四)、合规监督与执行</w:t>
        </w:r>
        <w:r>
          <w:tab/>
        </w:r>
        <w:r>
          <w:fldChar w:fldCharType="begin"/>
        </w:r>
        <w:r>
          <w:instrText xml:space="preserve"> PAGEREF _Toc20254 \h </w:instrText>
        </w:r>
        <w:r>
          <w:fldChar w:fldCharType="separate"/>
        </w:r>
        <w:r>
          <w:t>64</w:t>
        </w:r>
        <w:r>
          <w:fldChar w:fldCharType="end"/>
        </w:r>
      </w:hyperlink>
    </w:p>
    <w:p>
      <w:pPr>
        <w:pStyle w:val="TOC1"/>
        <w:tabs>
          <w:tab w:val="right" w:leader="dot" w:pos="8306"/>
        </w:tabs>
      </w:pPr>
      <w:hyperlink w:anchor="_Toc31031" w:history="1">
        <w:r>
          <w:rPr>
            <w:rFonts w:ascii="仿宋" w:eastAsia="仿宋" w:hAnsi="仿宋" w:cs="仿宋" w:hint="eastAsia"/>
            <w:lang w:eastAsia="zh-CN"/>
          </w:rPr>
          <w:t>十五、合作与交流机制建立</w:t>
        </w:r>
        <w:r>
          <w:tab/>
        </w:r>
        <w:r>
          <w:fldChar w:fldCharType="begin"/>
        </w:r>
        <w:r>
          <w:instrText xml:space="preserve"> PAGEREF _Toc31031 \h </w:instrText>
        </w:r>
        <w:r>
          <w:fldChar w:fldCharType="separate"/>
        </w:r>
        <w:r>
          <w:t>64</w:t>
        </w:r>
        <w:r>
          <w:fldChar w:fldCharType="end"/>
        </w:r>
      </w:hyperlink>
    </w:p>
    <w:p>
      <w:pPr>
        <w:pStyle w:val="TOC2"/>
        <w:tabs>
          <w:tab w:val="right" w:leader="dot" w:pos="8306"/>
        </w:tabs>
      </w:pPr>
      <w:hyperlink w:anchor="_Toc23584" w:history="1">
        <w:r>
          <w:rPr>
            <w:rFonts w:ascii="仿宋" w:eastAsia="仿宋" w:hAnsi="仿宋" w:cs="仿宋" w:hint="eastAsia"/>
            <w:lang w:eastAsia="zh-CN"/>
          </w:rPr>
          <w:t>(一)、合作伙伴选择与合作方式</w:t>
        </w:r>
        <w:r>
          <w:tab/>
        </w:r>
        <w:r>
          <w:fldChar w:fldCharType="begin"/>
        </w:r>
        <w:r>
          <w:instrText xml:space="preserve"> PAGEREF _Toc23584 \h </w:instrText>
        </w:r>
        <w:r>
          <w:fldChar w:fldCharType="separate"/>
        </w:r>
        <w:r>
          <w:t>64</w:t>
        </w:r>
        <w:r>
          <w:fldChar w:fldCharType="end"/>
        </w:r>
      </w:hyperlink>
    </w:p>
    <w:p>
      <w:pPr>
        <w:pStyle w:val="TOC2"/>
        <w:tabs>
          <w:tab w:val="right" w:leader="dot" w:pos="8306"/>
        </w:tabs>
      </w:pPr>
      <w:hyperlink w:anchor="_Toc18490" w:history="1">
        <w:r>
          <w:rPr>
            <w:rFonts w:ascii="仿宋" w:eastAsia="仿宋" w:hAnsi="仿宋" w:cs="仿宋" w:hint="eastAsia"/>
            <w:lang w:eastAsia="zh-CN"/>
          </w:rPr>
          <w:t>(二)、交流与合作平台搭建</w:t>
        </w:r>
        <w:r>
          <w:tab/>
        </w:r>
        <w:r>
          <w:fldChar w:fldCharType="begin"/>
        </w:r>
        <w:r>
          <w:instrText xml:space="preserve"> PAGEREF _Toc18490 \h </w:instrText>
        </w:r>
        <w:r>
          <w:fldChar w:fldCharType="separate"/>
        </w:r>
        <w:r>
          <w:t>66</w:t>
        </w:r>
        <w:r>
          <w:fldChar w:fldCharType="end"/>
        </w:r>
      </w:hyperlink>
    </w:p>
    <w:p>
      <w:pPr>
        <w:pStyle w:val="TOC1"/>
        <w:tabs>
          <w:tab w:val="right" w:leader="dot" w:pos="8306"/>
        </w:tabs>
      </w:pPr>
      <w:hyperlink w:anchor="_Toc23580" w:history="1">
        <w:r>
          <w:rPr>
            <w:rFonts w:ascii="仿宋" w:eastAsia="仿宋" w:hAnsi="仿宋" w:cs="仿宋" w:hint="eastAsia"/>
            <w:lang w:eastAsia="zh-CN"/>
          </w:rPr>
          <w:t>十六、知识产权管理与保护</w:t>
        </w:r>
        <w:r>
          <w:tab/>
        </w:r>
        <w:r>
          <w:fldChar w:fldCharType="begin"/>
        </w:r>
        <w:r>
          <w:instrText xml:space="preserve"> PAGEREF _Toc23580 \h </w:instrText>
        </w:r>
        <w:r>
          <w:fldChar w:fldCharType="separate"/>
        </w:r>
        <w:r>
          <w:t>67</w:t>
        </w:r>
        <w:r>
          <w:fldChar w:fldCharType="end"/>
        </w:r>
      </w:hyperlink>
    </w:p>
    <w:p>
      <w:pPr>
        <w:pStyle w:val="TOC2"/>
        <w:tabs>
          <w:tab w:val="right" w:leader="dot" w:pos="8306"/>
        </w:tabs>
      </w:pPr>
      <w:hyperlink w:anchor="_Toc5083" w:history="1">
        <w:r>
          <w:rPr>
            <w:rFonts w:ascii="仿宋" w:eastAsia="仿宋" w:hAnsi="仿宋" w:cs="仿宋" w:hint="eastAsia"/>
            <w:lang w:eastAsia="zh-CN"/>
          </w:rPr>
          <w:t>(一)、知识产权管理体系建设</w:t>
        </w:r>
        <w:r>
          <w:tab/>
        </w:r>
        <w:r>
          <w:fldChar w:fldCharType="begin"/>
        </w:r>
        <w:r>
          <w:instrText xml:space="preserve"> PAGEREF _Toc5083 \h </w:instrText>
        </w:r>
        <w:r>
          <w:fldChar w:fldCharType="separate"/>
        </w:r>
        <w:r>
          <w:t>67</w:t>
        </w:r>
        <w:r>
          <w:fldChar w:fldCharType="end"/>
        </w:r>
      </w:hyperlink>
    </w:p>
    <w:p>
      <w:pPr>
        <w:pStyle w:val="TOC2"/>
        <w:tabs>
          <w:tab w:val="right" w:leader="dot" w:pos="8306"/>
        </w:tabs>
      </w:pPr>
      <w:hyperlink w:anchor="_Toc24222" w:history="1">
        <w:r>
          <w:rPr>
            <w:rFonts w:ascii="仿宋" w:eastAsia="仿宋" w:hAnsi="仿宋" w:cs="仿宋" w:hint="eastAsia"/>
            <w:lang w:eastAsia="zh-CN"/>
          </w:rPr>
          <w:t>(二)、知识产权保护措施</w:t>
        </w:r>
        <w:r>
          <w:tab/>
        </w:r>
        <w:r>
          <w:fldChar w:fldCharType="begin"/>
        </w:r>
        <w:r>
          <w:instrText xml:space="preserve"> PAGEREF _Toc24222 \h </w:instrText>
        </w:r>
        <w:r>
          <w:fldChar w:fldCharType="separate"/>
        </w:r>
        <w:r>
          <w:t>68</w:t>
        </w:r>
        <w:r>
          <w:fldChar w:fldCharType="end"/>
        </w:r>
      </w:hyperlink>
    </w:p>
    <w:p>
      <w:pPr>
        <w:pStyle w:val="TOC1"/>
        <w:tabs>
          <w:tab w:val="right" w:leader="dot" w:pos="8306"/>
        </w:tabs>
      </w:pPr>
      <w:hyperlink w:anchor="_Toc964" w:history="1">
        <w:r>
          <w:rPr>
            <w:rFonts w:ascii="仿宋" w:eastAsia="仿宋" w:hAnsi="仿宋" w:cs="仿宋" w:hint="eastAsia"/>
            <w:lang w:eastAsia="zh-CN"/>
          </w:rPr>
          <w:t>十七、法律法规与政策遵循</w:t>
        </w:r>
        <w:r>
          <w:tab/>
        </w:r>
        <w:r>
          <w:fldChar w:fldCharType="begin"/>
        </w:r>
        <w:r>
          <w:instrText xml:space="preserve"> PAGEREF _Toc964 \h </w:instrText>
        </w:r>
        <w:r>
          <w:fldChar w:fldCharType="separate"/>
        </w:r>
        <w:r>
          <w:t>70</w:t>
        </w:r>
        <w:r>
          <w:fldChar w:fldCharType="end"/>
        </w:r>
      </w:hyperlink>
    </w:p>
    <w:p>
      <w:pPr>
        <w:pStyle w:val="TOC2"/>
        <w:tabs>
          <w:tab w:val="right" w:leader="dot" w:pos="8306"/>
        </w:tabs>
      </w:pPr>
      <w:hyperlink w:anchor="_Toc12724" w:history="1">
        <w:r>
          <w:rPr>
            <w:rFonts w:ascii="仿宋" w:eastAsia="仿宋" w:hAnsi="仿宋" w:cs="仿宋" w:hint="eastAsia"/>
            <w:lang w:eastAsia="zh-CN"/>
          </w:rPr>
          <w:t>(一)、法律法规遵守</w:t>
        </w:r>
        <w:r>
          <w:tab/>
        </w:r>
        <w:r>
          <w:fldChar w:fldCharType="begin"/>
        </w:r>
        <w:r>
          <w:instrText xml:space="preserve"> PAGEREF _Toc12724 \h </w:instrText>
        </w:r>
        <w:r>
          <w:fldChar w:fldCharType="separate"/>
        </w:r>
        <w:r>
          <w:t>70</w:t>
        </w:r>
        <w:r>
          <w:fldChar w:fldCharType="end"/>
        </w:r>
      </w:hyperlink>
    </w:p>
    <w:p>
      <w:pPr>
        <w:pStyle w:val="TOC2"/>
        <w:tabs>
          <w:tab w:val="right" w:leader="dot" w:pos="8306"/>
        </w:tabs>
      </w:pPr>
      <w:hyperlink w:anchor="_Toc1712" w:history="1">
        <w:r>
          <w:rPr>
            <w:rFonts w:ascii="仿宋" w:eastAsia="仿宋" w:hAnsi="仿宋" w:cs="仿宋" w:hint="eastAsia"/>
            <w:lang w:eastAsia="zh-CN"/>
          </w:rPr>
          <w:t>(二)、政策导向与利用</w:t>
        </w:r>
        <w:r>
          <w:tab/>
        </w:r>
        <w:r>
          <w:fldChar w:fldCharType="begin"/>
        </w:r>
        <w:r>
          <w:instrText xml:space="preserve"> PAGEREF _Toc1712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35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7660"/>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7374"/>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16050"/>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25002"/>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4295"/>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26001"/>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直接收益：假设射灯项目的产品或服务年销售收入为XX万元。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577"/>
      <w:r>
        <w:rPr>
          <w:rFonts w:ascii="仿宋" w:eastAsia="仿宋" w:hAnsi="仿宋" w:cs="仿宋" w:hint="eastAsia"/>
          <w:sz w:val="28"/>
          <w:lang w:eastAsia="zh-CN"/>
        </w:rPr>
        <w:t>(二)、行业影响分析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射灯项目通过引入先进的人工智能技术优化生产流程，例如自动化的物流系统和智能数据分析，可能大幅提高产品的质量和生产效率。这可能迫使竞争对手也必须投资于类似技术，以保持市场竞争力。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射灯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若射灯项目成功推广新型环保产品，比如采用可回收材料的包装，可能会激发消费者对可持续产品的需求。这种需求的增长可能迫使整个行业转向更环保的产品设计和生产方法。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射灯项目在减少环境影响方面的努力，如实施零废物生产和减少二氧化碳排放，可能会促使行业设立更高的环保标准。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射灯项目对新原料和技术的需求可能促使供应商调整生产策略，比如采用更环保的生产方法或开发新型原材料。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9" w:name="_Toc22207"/>
      <w:r>
        <w:rPr>
          <w:rFonts w:ascii="仿宋" w:eastAsia="仿宋" w:hAnsi="仿宋" w:cs="仿宋" w:hint="eastAsia"/>
          <w:sz w:val="28"/>
          <w:lang w:eastAsia="zh-CN"/>
        </w:rPr>
        <w:t>(三)、区域经济影响分析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射灯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射灯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射灯项目对于所在区域的经济发展、就业机会的创造、当地企业的成长以及社区福祉的提升都有着积极而深远的影响。通过这些多方面的经济活动，项目有望成为推动区域经济增长和社会进步的重要力量。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10" w:name="_Toc9864"/>
      <w:r>
        <w:rPr>
          <w:rFonts w:ascii="仿宋" w:eastAsia="仿宋" w:hAnsi="仿宋" w:cs="仿宋" w:hint="eastAsia"/>
          <w:sz w:val="28"/>
          <w:lang w:eastAsia="zh-CN"/>
        </w:rPr>
        <w:t>(四)、宏观经济影响分析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射灯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射灯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射灯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射灯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射灯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11" w:name="_Toc10384"/>
      <w:r>
        <w:rPr>
          <w:rFonts w:ascii="仿宋" w:eastAsia="仿宋" w:hAnsi="仿宋" w:cs="仿宋" w:hint="eastAsia"/>
          <w:sz w:val="28"/>
          <w:lang w:eastAsia="zh-CN"/>
        </w:rPr>
        <w:t>三、社会影响分析</w:t>
      </w:r>
      <w:bookmarkEnd w:id="11"/>
    </w:p>
    <w:p>
      <w:pPr>
        <w:pStyle w:val="Heading2"/>
        <w:rPr>
          <w:rFonts w:ascii="仿宋" w:eastAsia="仿宋" w:hAnsi="仿宋" w:cs="仿宋" w:hint="eastAsia"/>
          <w:lang w:eastAsia="zh-CN"/>
        </w:rPr>
      </w:pPr>
      <w:bookmarkStart w:id="12" w:name="_Toc705"/>
      <w:r>
        <w:rPr>
          <w:rFonts w:ascii="仿宋" w:eastAsia="仿宋" w:hAnsi="仿宋" w:cs="仿宋" w:hint="eastAsia"/>
          <w:lang w:eastAsia="zh-CN"/>
        </w:rPr>
        <w:t>(一)、社会影响效果分析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射灯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https://d.book118.com/328121030063006046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射灯项目建设方案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射灯项目建设方案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射灯项目建设方案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射灯项目建设方案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射灯项目建设方案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射灯项目建设方案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射灯项目建设方案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射灯项目建设方案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射灯项目建设方案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射灯项目建设方案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射灯项目建设方案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射灯项目建设方案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8525F0B"/>
    <w:rsid w:val="38525F0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28121030063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2024-03-02T10:29:00Z</dcterms:created>
  <dcterms:modified xsi:type="dcterms:W3CDTF">2024-03-02T10:29:55Z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A822E4A4622744C58B790095543B3892_11</vt:lpwstr>
  </property>
  <property fmtid="{D5CDD505-2E9C-101B-9397-08002B2CF9AE}" pid="3" name="KSOProductBuildVer">
    <vt:lpwstr>2052-12.1.0.16250</vt:lpwstr>
  </property>
</Properties>
</file>