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4" w:history="1">
        <w:r>
          <w:rPr>
            <w:rFonts w:ascii="仿宋" w:eastAsia="仿宋" w:hAnsi="仿宋" w:cs="仿宋" w:hint="eastAsia"/>
            <w:lang w:eastAsia="zh-CN"/>
          </w:rPr>
          <w:t>序言</w:t>
        </w:r>
        <w:r>
          <w:tab/>
        </w:r>
        <w:r>
          <w:fldChar w:fldCharType="begin"/>
        </w:r>
        <w:r>
          <w:instrText xml:space="preserve"> PAGEREF _Toc27474 \h </w:instrText>
        </w:r>
        <w:r>
          <w:fldChar w:fldCharType="separate"/>
        </w:r>
        <w:r>
          <w:t>3</w:t>
        </w:r>
        <w:r>
          <w:fldChar w:fldCharType="end"/>
        </w:r>
      </w:hyperlink>
    </w:p>
    <w:p>
      <w:pPr>
        <w:pStyle w:val="TOC1"/>
        <w:tabs>
          <w:tab w:val="right" w:leader="dot" w:pos="8306"/>
        </w:tabs>
      </w:pPr>
      <w:hyperlink w:anchor="_Toc26729" w:history="1">
        <w:r>
          <w:rPr>
            <w:rFonts w:ascii="仿宋" w:eastAsia="仿宋" w:hAnsi="仿宋" w:cs="仿宋" w:hint="eastAsia"/>
            <w:lang w:eastAsia="zh-CN"/>
          </w:rPr>
          <w:t>一、环境监测设备项目可持续发展</w:t>
        </w:r>
        <w:r>
          <w:tab/>
        </w:r>
        <w:r>
          <w:fldChar w:fldCharType="begin"/>
        </w:r>
        <w:r>
          <w:instrText xml:space="preserve"> PAGEREF _Toc26729 \h </w:instrText>
        </w:r>
        <w:r>
          <w:fldChar w:fldCharType="separate"/>
        </w:r>
        <w:r>
          <w:t>3</w:t>
        </w:r>
        <w:r>
          <w:fldChar w:fldCharType="end"/>
        </w:r>
      </w:hyperlink>
    </w:p>
    <w:p>
      <w:pPr>
        <w:pStyle w:val="TOC2"/>
        <w:tabs>
          <w:tab w:val="right" w:leader="dot" w:pos="8306"/>
        </w:tabs>
      </w:pPr>
      <w:hyperlink w:anchor="_Toc12128" w:history="1">
        <w:r>
          <w:rPr>
            <w:rFonts w:ascii="仿宋" w:eastAsia="仿宋" w:hAnsi="仿宋" w:cs="仿宋" w:hint="eastAsia"/>
            <w:lang w:eastAsia="zh-CN"/>
          </w:rPr>
          <w:t>(一)、可持续战略与实践</w:t>
        </w:r>
        <w:r>
          <w:tab/>
        </w:r>
        <w:r>
          <w:fldChar w:fldCharType="begin"/>
        </w:r>
        <w:r>
          <w:instrText xml:space="preserve"> PAGEREF _Toc12128 \h </w:instrText>
        </w:r>
        <w:r>
          <w:fldChar w:fldCharType="separate"/>
        </w:r>
        <w:r>
          <w:t>3</w:t>
        </w:r>
        <w:r>
          <w:fldChar w:fldCharType="end"/>
        </w:r>
      </w:hyperlink>
    </w:p>
    <w:p>
      <w:pPr>
        <w:pStyle w:val="TOC2"/>
        <w:tabs>
          <w:tab w:val="right" w:leader="dot" w:pos="8306"/>
        </w:tabs>
      </w:pPr>
      <w:hyperlink w:anchor="_Toc10042" w:history="1">
        <w:r>
          <w:rPr>
            <w:rFonts w:ascii="仿宋" w:eastAsia="仿宋" w:hAnsi="仿宋" w:cs="仿宋" w:hint="eastAsia"/>
            <w:lang w:eastAsia="zh-CN"/>
          </w:rPr>
          <w:t>(二)、环保与社会责任</w:t>
        </w:r>
        <w:r>
          <w:tab/>
        </w:r>
        <w:r>
          <w:fldChar w:fldCharType="begin"/>
        </w:r>
        <w:r>
          <w:instrText xml:space="preserve"> PAGEREF _Toc10042 \h </w:instrText>
        </w:r>
        <w:r>
          <w:fldChar w:fldCharType="separate"/>
        </w:r>
        <w:r>
          <w:t>4</w:t>
        </w:r>
        <w:r>
          <w:fldChar w:fldCharType="end"/>
        </w:r>
      </w:hyperlink>
    </w:p>
    <w:p>
      <w:pPr>
        <w:pStyle w:val="TOC1"/>
        <w:tabs>
          <w:tab w:val="right" w:leader="dot" w:pos="8306"/>
        </w:tabs>
      </w:pPr>
      <w:hyperlink w:anchor="_Toc800" w:history="1">
        <w:r>
          <w:rPr>
            <w:rFonts w:ascii="仿宋" w:eastAsia="仿宋" w:hAnsi="仿宋" w:cs="仿宋" w:hint="eastAsia"/>
            <w:lang w:eastAsia="zh-CN"/>
          </w:rPr>
          <w:t>二、环境监测设备项目土建工程</w:t>
        </w:r>
        <w:r>
          <w:tab/>
        </w:r>
        <w:r>
          <w:fldChar w:fldCharType="begin"/>
        </w:r>
        <w:r>
          <w:instrText xml:space="preserve"> PAGEREF _Toc800 \h </w:instrText>
        </w:r>
        <w:r>
          <w:fldChar w:fldCharType="separate"/>
        </w:r>
        <w:r>
          <w:t>5</w:t>
        </w:r>
        <w:r>
          <w:fldChar w:fldCharType="end"/>
        </w:r>
      </w:hyperlink>
    </w:p>
    <w:p>
      <w:pPr>
        <w:pStyle w:val="TOC2"/>
        <w:tabs>
          <w:tab w:val="right" w:leader="dot" w:pos="8306"/>
        </w:tabs>
      </w:pPr>
      <w:hyperlink w:anchor="_Toc26625" w:history="1">
        <w:r>
          <w:rPr>
            <w:rFonts w:ascii="仿宋" w:eastAsia="仿宋" w:hAnsi="仿宋" w:cs="仿宋" w:hint="eastAsia"/>
            <w:lang w:eastAsia="zh-CN"/>
          </w:rPr>
          <w:t>(一)、建筑工程设计原则</w:t>
        </w:r>
        <w:r>
          <w:tab/>
        </w:r>
        <w:r>
          <w:fldChar w:fldCharType="begin"/>
        </w:r>
        <w:r>
          <w:instrText xml:space="preserve"> PAGEREF _Toc26625 \h </w:instrText>
        </w:r>
        <w:r>
          <w:fldChar w:fldCharType="separate"/>
        </w:r>
        <w:r>
          <w:t>5</w:t>
        </w:r>
        <w:r>
          <w:fldChar w:fldCharType="end"/>
        </w:r>
      </w:hyperlink>
    </w:p>
    <w:p>
      <w:pPr>
        <w:pStyle w:val="TOC2"/>
        <w:tabs>
          <w:tab w:val="right" w:leader="dot" w:pos="8306"/>
        </w:tabs>
      </w:pPr>
      <w:hyperlink w:anchor="_Toc18128" w:history="1">
        <w:r>
          <w:rPr>
            <w:rFonts w:ascii="仿宋" w:eastAsia="仿宋" w:hAnsi="仿宋" w:cs="仿宋" w:hint="eastAsia"/>
            <w:lang w:eastAsia="zh-CN"/>
          </w:rPr>
          <w:t>(二)、土建工程设计年限及安全等级</w:t>
        </w:r>
        <w:r>
          <w:tab/>
        </w:r>
        <w:r>
          <w:fldChar w:fldCharType="begin"/>
        </w:r>
        <w:r>
          <w:instrText xml:space="preserve"> PAGEREF _Toc18128 \h </w:instrText>
        </w:r>
        <w:r>
          <w:fldChar w:fldCharType="separate"/>
        </w:r>
        <w:r>
          <w:t>6</w:t>
        </w:r>
        <w:r>
          <w:fldChar w:fldCharType="end"/>
        </w:r>
      </w:hyperlink>
    </w:p>
    <w:p>
      <w:pPr>
        <w:pStyle w:val="TOC2"/>
        <w:tabs>
          <w:tab w:val="right" w:leader="dot" w:pos="8306"/>
        </w:tabs>
      </w:pPr>
      <w:hyperlink w:anchor="_Toc23672" w:history="1">
        <w:r>
          <w:rPr>
            <w:rFonts w:ascii="仿宋" w:eastAsia="仿宋" w:hAnsi="仿宋" w:cs="仿宋" w:hint="eastAsia"/>
            <w:lang w:eastAsia="zh-CN"/>
          </w:rPr>
          <w:t>(三)、建筑工程设计总体要求</w:t>
        </w:r>
        <w:r>
          <w:tab/>
        </w:r>
        <w:r>
          <w:fldChar w:fldCharType="begin"/>
        </w:r>
        <w:r>
          <w:instrText xml:space="preserve"> PAGEREF _Toc23672 \h </w:instrText>
        </w:r>
        <w:r>
          <w:fldChar w:fldCharType="separate"/>
        </w:r>
        <w:r>
          <w:t>7</w:t>
        </w:r>
        <w:r>
          <w:fldChar w:fldCharType="end"/>
        </w:r>
      </w:hyperlink>
    </w:p>
    <w:p>
      <w:pPr>
        <w:pStyle w:val="TOC2"/>
        <w:tabs>
          <w:tab w:val="right" w:leader="dot" w:pos="8306"/>
        </w:tabs>
      </w:pPr>
      <w:hyperlink w:anchor="_Toc13811" w:history="1">
        <w:r>
          <w:rPr>
            <w:rFonts w:ascii="仿宋" w:eastAsia="仿宋" w:hAnsi="仿宋" w:cs="仿宋" w:hint="eastAsia"/>
            <w:lang w:eastAsia="zh-CN"/>
          </w:rPr>
          <w:t>(四)、土建工程建设指标</w:t>
        </w:r>
        <w:r>
          <w:tab/>
        </w:r>
        <w:r>
          <w:fldChar w:fldCharType="begin"/>
        </w:r>
        <w:r>
          <w:instrText xml:space="preserve"> PAGEREF _Toc13811 \h </w:instrText>
        </w:r>
        <w:r>
          <w:fldChar w:fldCharType="separate"/>
        </w:r>
        <w:r>
          <w:t>8</w:t>
        </w:r>
        <w:r>
          <w:fldChar w:fldCharType="end"/>
        </w:r>
      </w:hyperlink>
    </w:p>
    <w:p>
      <w:pPr>
        <w:pStyle w:val="TOC1"/>
        <w:tabs>
          <w:tab w:val="right" w:leader="dot" w:pos="8306"/>
        </w:tabs>
      </w:pPr>
      <w:hyperlink w:anchor="_Toc2076" w:history="1">
        <w:r>
          <w:rPr>
            <w:rFonts w:ascii="仿宋" w:eastAsia="仿宋" w:hAnsi="仿宋" w:cs="仿宋" w:hint="eastAsia"/>
            <w:lang w:eastAsia="zh-CN"/>
          </w:rPr>
          <w:t>三、环境监测设备项目建设背景及必要性分析</w:t>
        </w:r>
        <w:r>
          <w:tab/>
        </w:r>
        <w:r>
          <w:fldChar w:fldCharType="begin"/>
        </w:r>
        <w:r>
          <w:instrText xml:space="preserve"> PAGEREF _Toc2076 \h </w:instrText>
        </w:r>
        <w:r>
          <w:fldChar w:fldCharType="separate"/>
        </w:r>
        <w:r>
          <w:t>8</w:t>
        </w:r>
        <w:r>
          <w:fldChar w:fldCharType="end"/>
        </w:r>
      </w:hyperlink>
    </w:p>
    <w:p>
      <w:pPr>
        <w:pStyle w:val="TOC2"/>
        <w:tabs>
          <w:tab w:val="right" w:leader="dot" w:pos="8306"/>
        </w:tabs>
      </w:pPr>
      <w:hyperlink w:anchor="_Toc11273" w:history="1">
        <w:r>
          <w:rPr>
            <w:rFonts w:ascii="仿宋" w:eastAsia="仿宋" w:hAnsi="仿宋" w:cs="仿宋" w:hint="eastAsia"/>
            <w:lang w:eastAsia="zh-CN"/>
          </w:rPr>
          <w:t>(一)、环境监测设备项目背景分析</w:t>
        </w:r>
        <w:r>
          <w:tab/>
        </w:r>
        <w:r>
          <w:fldChar w:fldCharType="begin"/>
        </w:r>
        <w:r>
          <w:instrText xml:space="preserve"> PAGEREF _Toc11273 \h </w:instrText>
        </w:r>
        <w:r>
          <w:fldChar w:fldCharType="separate"/>
        </w:r>
        <w:r>
          <w:t>8</w:t>
        </w:r>
        <w:r>
          <w:fldChar w:fldCharType="end"/>
        </w:r>
      </w:hyperlink>
    </w:p>
    <w:p>
      <w:pPr>
        <w:pStyle w:val="TOC2"/>
        <w:tabs>
          <w:tab w:val="right" w:leader="dot" w:pos="8306"/>
        </w:tabs>
      </w:pPr>
      <w:hyperlink w:anchor="_Toc3702" w:history="1">
        <w:r>
          <w:rPr>
            <w:rFonts w:ascii="仿宋" w:eastAsia="仿宋" w:hAnsi="仿宋" w:cs="仿宋" w:hint="eastAsia"/>
            <w:lang w:eastAsia="zh-CN"/>
          </w:rPr>
          <w:t>(二)、环境监测设备项目建设必要性分析</w:t>
        </w:r>
        <w:r>
          <w:tab/>
        </w:r>
        <w:r>
          <w:fldChar w:fldCharType="begin"/>
        </w:r>
        <w:r>
          <w:instrText xml:space="preserve"> PAGEREF _Toc3702 \h </w:instrText>
        </w:r>
        <w:r>
          <w:fldChar w:fldCharType="separate"/>
        </w:r>
        <w:r>
          <w:t>10</w:t>
        </w:r>
        <w:r>
          <w:fldChar w:fldCharType="end"/>
        </w:r>
      </w:hyperlink>
    </w:p>
    <w:p>
      <w:pPr>
        <w:pStyle w:val="TOC1"/>
        <w:tabs>
          <w:tab w:val="right" w:leader="dot" w:pos="8306"/>
        </w:tabs>
      </w:pPr>
      <w:hyperlink w:anchor="_Toc25662" w:history="1">
        <w:r>
          <w:rPr>
            <w:rFonts w:ascii="仿宋" w:eastAsia="仿宋" w:hAnsi="仿宋" w:cs="仿宋" w:hint="eastAsia"/>
            <w:lang w:eastAsia="zh-CN"/>
          </w:rPr>
          <w:t>四、环境监测设备项目危机管理</w:t>
        </w:r>
        <w:r>
          <w:tab/>
        </w:r>
        <w:r>
          <w:fldChar w:fldCharType="begin"/>
        </w:r>
        <w:r>
          <w:instrText xml:space="preserve"> PAGEREF _Toc25662 \h </w:instrText>
        </w:r>
        <w:r>
          <w:fldChar w:fldCharType="separate"/>
        </w:r>
        <w:r>
          <w:t>11</w:t>
        </w:r>
        <w:r>
          <w:fldChar w:fldCharType="end"/>
        </w:r>
      </w:hyperlink>
    </w:p>
    <w:p>
      <w:pPr>
        <w:pStyle w:val="TOC2"/>
        <w:tabs>
          <w:tab w:val="right" w:leader="dot" w:pos="8306"/>
        </w:tabs>
      </w:pPr>
      <w:hyperlink w:anchor="_Toc29870" w:history="1">
        <w:r>
          <w:rPr>
            <w:rFonts w:ascii="仿宋" w:eastAsia="仿宋" w:hAnsi="仿宋" w:cs="仿宋" w:hint="eastAsia"/>
            <w:lang w:eastAsia="zh-CN"/>
          </w:rPr>
          <w:t>(一)、危机预警与识别</w:t>
        </w:r>
        <w:r>
          <w:tab/>
        </w:r>
        <w:r>
          <w:fldChar w:fldCharType="begin"/>
        </w:r>
        <w:r>
          <w:instrText xml:space="preserve"> PAGEREF _Toc29870 \h </w:instrText>
        </w:r>
        <w:r>
          <w:fldChar w:fldCharType="separate"/>
        </w:r>
        <w:r>
          <w:t>11</w:t>
        </w:r>
        <w:r>
          <w:fldChar w:fldCharType="end"/>
        </w:r>
      </w:hyperlink>
    </w:p>
    <w:p>
      <w:pPr>
        <w:pStyle w:val="TOC2"/>
        <w:tabs>
          <w:tab w:val="right" w:leader="dot" w:pos="8306"/>
        </w:tabs>
      </w:pPr>
      <w:hyperlink w:anchor="_Toc13111" w:history="1">
        <w:r>
          <w:rPr>
            <w:rFonts w:ascii="仿宋" w:eastAsia="仿宋" w:hAnsi="仿宋" w:cs="仿宋" w:hint="eastAsia"/>
            <w:lang w:eastAsia="zh-CN"/>
          </w:rPr>
          <w:t>(二)、危机应对与恢复</w:t>
        </w:r>
        <w:r>
          <w:tab/>
        </w:r>
        <w:r>
          <w:fldChar w:fldCharType="begin"/>
        </w:r>
        <w:r>
          <w:instrText xml:space="preserve"> PAGEREF _Toc13111 \h </w:instrText>
        </w:r>
        <w:r>
          <w:fldChar w:fldCharType="separate"/>
        </w:r>
        <w:r>
          <w:t>12</w:t>
        </w:r>
        <w:r>
          <w:fldChar w:fldCharType="end"/>
        </w:r>
      </w:hyperlink>
    </w:p>
    <w:p>
      <w:pPr>
        <w:pStyle w:val="TOC1"/>
        <w:tabs>
          <w:tab w:val="right" w:leader="dot" w:pos="8306"/>
        </w:tabs>
      </w:pPr>
      <w:hyperlink w:anchor="_Toc30847" w:history="1">
        <w:r>
          <w:rPr>
            <w:rFonts w:ascii="仿宋" w:eastAsia="仿宋" w:hAnsi="仿宋" w:cs="仿宋" w:hint="eastAsia"/>
            <w:lang w:eastAsia="zh-CN"/>
          </w:rPr>
          <w:t>五、产品规划分析</w:t>
        </w:r>
        <w:r>
          <w:tab/>
        </w:r>
        <w:r>
          <w:fldChar w:fldCharType="begin"/>
        </w:r>
        <w:r>
          <w:instrText xml:space="preserve"> PAGEREF _Toc30847 \h </w:instrText>
        </w:r>
        <w:r>
          <w:fldChar w:fldCharType="separate"/>
        </w:r>
        <w:r>
          <w:t>13</w:t>
        </w:r>
        <w:r>
          <w:fldChar w:fldCharType="end"/>
        </w:r>
      </w:hyperlink>
    </w:p>
    <w:p>
      <w:pPr>
        <w:pStyle w:val="TOC2"/>
        <w:tabs>
          <w:tab w:val="right" w:leader="dot" w:pos="8306"/>
        </w:tabs>
      </w:pPr>
      <w:hyperlink w:anchor="_Toc29867" w:history="1">
        <w:r>
          <w:rPr>
            <w:rFonts w:ascii="仿宋" w:eastAsia="仿宋" w:hAnsi="仿宋" w:cs="仿宋" w:hint="eastAsia"/>
            <w:lang w:eastAsia="zh-CN"/>
          </w:rPr>
          <w:t>(一)、产品规划</w:t>
        </w:r>
        <w:r>
          <w:tab/>
        </w:r>
        <w:r>
          <w:fldChar w:fldCharType="begin"/>
        </w:r>
        <w:r>
          <w:instrText xml:space="preserve"> PAGEREF _Toc29867 \h </w:instrText>
        </w:r>
        <w:r>
          <w:fldChar w:fldCharType="separate"/>
        </w:r>
        <w:r>
          <w:t>13</w:t>
        </w:r>
        <w:r>
          <w:fldChar w:fldCharType="end"/>
        </w:r>
      </w:hyperlink>
    </w:p>
    <w:p>
      <w:pPr>
        <w:pStyle w:val="TOC2"/>
        <w:tabs>
          <w:tab w:val="right" w:leader="dot" w:pos="8306"/>
        </w:tabs>
      </w:pPr>
      <w:hyperlink w:anchor="_Toc28684" w:history="1">
        <w:r>
          <w:rPr>
            <w:rFonts w:ascii="仿宋" w:eastAsia="仿宋" w:hAnsi="仿宋" w:cs="仿宋" w:hint="eastAsia"/>
            <w:lang w:eastAsia="zh-CN"/>
          </w:rPr>
          <w:t>(二)、建设规模</w:t>
        </w:r>
        <w:r>
          <w:tab/>
        </w:r>
        <w:r>
          <w:fldChar w:fldCharType="begin"/>
        </w:r>
        <w:r>
          <w:instrText xml:space="preserve"> PAGEREF _Toc28684 \h </w:instrText>
        </w:r>
        <w:r>
          <w:fldChar w:fldCharType="separate"/>
        </w:r>
        <w:r>
          <w:t>14</w:t>
        </w:r>
        <w:r>
          <w:fldChar w:fldCharType="end"/>
        </w:r>
      </w:hyperlink>
    </w:p>
    <w:p>
      <w:pPr>
        <w:pStyle w:val="TOC1"/>
        <w:tabs>
          <w:tab w:val="right" w:leader="dot" w:pos="8306"/>
        </w:tabs>
      </w:pPr>
      <w:hyperlink w:anchor="_Toc29293" w:history="1">
        <w:r>
          <w:rPr>
            <w:rFonts w:ascii="仿宋" w:eastAsia="仿宋" w:hAnsi="仿宋" w:cs="仿宋" w:hint="eastAsia"/>
            <w:lang w:eastAsia="zh-CN"/>
          </w:rPr>
          <w:t>六、环境监测设备项目概论</w:t>
        </w:r>
        <w:r>
          <w:tab/>
        </w:r>
        <w:r>
          <w:fldChar w:fldCharType="begin"/>
        </w:r>
        <w:r>
          <w:instrText xml:space="preserve"> PAGEREF _Toc29293 \h </w:instrText>
        </w:r>
        <w:r>
          <w:fldChar w:fldCharType="separate"/>
        </w:r>
        <w:r>
          <w:t>15</w:t>
        </w:r>
        <w:r>
          <w:fldChar w:fldCharType="end"/>
        </w:r>
      </w:hyperlink>
    </w:p>
    <w:p>
      <w:pPr>
        <w:pStyle w:val="TOC2"/>
        <w:tabs>
          <w:tab w:val="right" w:leader="dot" w:pos="8306"/>
        </w:tabs>
      </w:pPr>
      <w:hyperlink w:anchor="_Toc297" w:history="1">
        <w:r>
          <w:rPr>
            <w:rFonts w:ascii="仿宋" w:eastAsia="仿宋" w:hAnsi="仿宋" w:cs="仿宋" w:hint="eastAsia"/>
            <w:lang w:eastAsia="zh-CN"/>
          </w:rPr>
          <w:t>(一)、环境监测设备项目概况</w:t>
        </w:r>
        <w:r>
          <w:tab/>
        </w:r>
        <w:r>
          <w:fldChar w:fldCharType="begin"/>
        </w:r>
        <w:r>
          <w:instrText xml:space="preserve"> PAGEREF _Toc297 \h </w:instrText>
        </w:r>
        <w:r>
          <w:fldChar w:fldCharType="separate"/>
        </w:r>
        <w:r>
          <w:t>15</w:t>
        </w:r>
        <w:r>
          <w:fldChar w:fldCharType="end"/>
        </w:r>
      </w:hyperlink>
    </w:p>
    <w:p>
      <w:pPr>
        <w:pStyle w:val="TOC2"/>
        <w:tabs>
          <w:tab w:val="right" w:leader="dot" w:pos="8306"/>
        </w:tabs>
      </w:pPr>
      <w:hyperlink w:anchor="_Toc30989" w:history="1">
        <w:r>
          <w:rPr>
            <w:rFonts w:ascii="仿宋" w:eastAsia="仿宋" w:hAnsi="仿宋" w:cs="仿宋" w:hint="eastAsia"/>
            <w:lang w:eastAsia="zh-CN"/>
          </w:rPr>
          <w:t>(二)、环境监测设备项目目标</w:t>
        </w:r>
        <w:r>
          <w:tab/>
        </w:r>
        <w:r>
          <w:fldChar w:fldCharType="begin"/>
        </w:r>
        <w:r>
          <w:instrText xml:space="preserve"> PAGEREF _Toc30989 \h </w:instrText>
        </w:r>
        <w:r>
          <w:fldChar w:fldCharType="separate"/>
        </w:r>
        <w:r>
          <w:t>18</w:t>
        </w:r>
        <w:r>
          <w:fldChar w:fldCharType="end"/>
        </w:r>
      </w:hyperlink>
    </w:p>
    <w:p>
      <w:pPr>
        <w:pStyle w:val="TOC2"/>
        <w:tabs>
          <w:tab w:val="right" w:leader="dot" w:pos="8306"/>
        </w:tabs>
      </w:pPr>
      <w:hyperlink w:anchor="_Toc13324" w:history="1">
        <w:r>
          <w:rPr>
            <w:rFonts w:ascii="仿宋" w:eastAsia="仿宋" w:hAnsi="仿宋" w:cs="仿宋" w:hint="eastAsia"/>
            <w:lang w:eastAsia="zh-CN"/>
          </w:rPr>
          <w:t>(三)、环境监测设备项目提出的理由</w:t>
        </w:r>
        <w:r>
          <w:tab/>
        </w:r>
        <w:r>
          <w:fldChar w:fldCharType="begin"/>
        </w:r>
        <w:r>
          <w:instrText xml:space="preserve"> PAGEREF _Toc13324 \h </w:instrText>
        </w:r>
        <w:r>
          <w:fldChar w:fldCharType="separate"/>
        </w:r>
        <w:r>
          <w:t>19</w:t>
        </w:r>
        <w:r>
          <w:fldChar w:fldCharType="end"/>
        </w:r>
      </w:hyperlink>
    </w:p>
    <w:p>
      <w:pPr>
        <w:pStyle w:val="TOC2"/>
        <w:tabs>
          <w:tab w:val="right" w:leader="dot" w:pos="8306"/>
        </w:tabs>
      </w:pPr>
      <w:hyperlink w:anchor="_Toc11836" w:history="1">
        <w:r>
          <w:rPr>
            <w:rFonts w:ascii="仿宋" w:eastAsia="仿宋" w:hAnsi="仿宋" w:cs="仿宋" w:hint="eastAsia"/>
            <w:lang w:eastAsia="zh-CN"/>
          </w:rPr>
          <w:t>(四)、环境监测设备项目意义</w:t>
        </w:r>
        <w:r>
          <w:tab/>
        </w:r>
        <w:r>
          <w:fldChar w:fldCharType="begin"/>
        </w:r>
        <w:r>
          <w:instrText xml:space="preserve"> PAGEREF _Toc11836 \h </w:instrText>
        </w:r>
        <w:r>
          <w:fldChar w:fldCharType="separate"/>
        </w:r>
        <w:r>
          <w:t>20</w:t>
        </w:r>
        <w:r>
          <w:fldChar w:fldCharType="end"/>
        </w:r>
      </w:hyperlink>
    </w:p>
    <w:p>
      <w:pPr>
        <w:pStyle w:val="TOC2"/>
        <w:tabs>
          <w:tab w:val="right" w:leader="dot" w:pos="8306"/>
        </w:tabs>
      </w:pPr>
      <w:hyperlink w:anchor="_Toc17554" w:history="1">
        <w:r>
          <w:rPr>
            <w:rFonts w:ascii="仿宋" w:eastAsia="仿宋" w:hAnsi="仿宋" w:cs="仿宋" w:hint="eastAsia"/>
            <w:lang w:eastAsia="zh-CN"/>
          </w:rPr>
          <w:t>(五)、环境监测设备项目背景</w:t>
        </w:r>
        <w:r>
          <w:tab/>
        </w:r>
        <w:r>
          <w:fldChar w:fldCharType="begin"/>
        </w:r>
        <w:r>
          <w:instrText xml:space="preserve"> PAGEREF _Toc17554 \h </w:instrText>
        </w:r>
        <w:r>
          <w:fldChar w:fldCharType="separate"/>
        </w:r>
        <w:r>
          <w:t>21</w:t>
        </w:r>
        <w:r>
          <w:fldChar w:fldCharType="end"/>
        </w:r>
      </w:hyperlink>
    </w:p>
    <w:p>
      <w:pPr>
        <w:pStyle w:val="TOC1"/>
        <w:tabs>
          <w:tab w:val="right" w:leader="dot" w:pos="8306"/>
        </w:tabs>
      </w:pPr>
      <w:hyperlink w:anchor="_Toc8085" w:history="1">
        <w:r>
          <w:rPr>
            <w:rFonts w:ascii="仿宋" w:eastAsia="仿宋" w:hAnsi="仿宋" w:cs="仿宋" w:hint="eastAsia"/>
            <w:lang w:eastAsia="zh-CN"/>
          </w:rPr>
          <w:t>七、环境监测设备项目经营效益</w:t>
        </w:r>
        <w:r>
          <w:tab/>
        </w:r>
        <w:r>
          <w:fldChar w:fldCharType="begin"/>
        </w:r>
        <w:r>
          <w:instrText xml:space="preserve"> PAGEREF _Toc8085 \h </w:instrText>
        </w:r>
        <w:r>
          <w:fldChar w:fldCharType="separate"/>
        </w:r>
        <w:r>
          <w:t>22</w:t>
        </w:r>
        <w:r>
          <w:fldChar w:fldCharType="end"/>
        </w:r>
      </w:hyperlink>
    </w:p>
    <w:p>
      <w:pPr>
        <w:pStyle w:val="TOC2"/>
        <w:tabs>
          <w:tab w:val="right" w:leader="dot" w:pos="8306"/>
        </w:tabs>
      </w:pPr>
      <w:hyperlink w:anchor="_Toc28264" w:history="1">
        <w:r>
          <w:rPr>
            <w:rFonts w:ascii="仿宋" w:eastAsia="仿宋" w:hAnsi="仿宋" w:cs="仿宋" w:hint="eastAsia"/>
            <w:lang w:eastAsia="zh-CN"/>
          </w:rPr>
          <w:t>(一)、经济评价财务测算</w:t>
        </w:r>
        <w:r>
          <w:tab/>
        </w:r>
        <w:r>
          <w:fldChar w:fldCharType="begin"/>
        </w:r>
        <w:r>
          <w:instrText xml:space="preserve"> PAGEREF _Toc28264 \h </w:instrText>
        </w:r>
        <w:r>
          <w:fldChar w:fldCharType="separate"/>
        </w:r>
        <w:r>
          <w:t>22</w:t>
        </w:r>
        <w:r>
          <w:fldChar w:fldCharType="end"/>
        </w:r>
      </w:hyperlink>
    </w:p>
    <w:p>
      <w:pPr>
        <w:pStyle w:val="TOC2"/>
        <w:tabs>
          <w:tab w:val="right" w:leader="dot" w:pos="8306"/>
        </w:tabs>
      </w:pPr>
      <w:hyperlink w:anchor="_Toc29827" w:history="1">
        <w:r>
          <w:rPr>
            <w:rFonts w:ascii="仿宋" w:eastAsia="仿宋" w:hAnsi="仿宋" w:cs="仿宋" w:hint="eastAsia"/>
            <w:lang w:eastAsia="zh-CN"/>
          </w:rPr>
          <w:t>(二)、环境监测设备项目盈利能力分析</w:t>
        </w:r>
        <w:r>
          <w:tab/>
        </w:r>
        <w:r>
          <w:fldChar w:fldCharType="begin"/>
        </w:r>
        <w:r>
          <w:instrText xml:space="preserve"> PAGEREF _Toc29827 \h </w:instrText>
        </w:r>
        <w:r>
          <w:fldChar w:fldCharType="separate"/>
        </w:r>
        <w:r>
          <w:t>23</w:t>
        </w:r>
        <w:r>
          <w:fldChar w:fldCharType="end"/>
        </w:r>
      </w:hyperlink>
    </w:p>
    <w:p>
      <w:pPr>
        <w:pStyle w:val="TOC1"/>
        <w:tabs>
          <w:tab w:val="right" w:leader="dot" w:pos="8306"/>
        </w:tabs>
      </w:pPr>
      <w:hyperlink w:anchor="_Toc5096" w:history="1">
        <w:r>
          <w:rPr>
            <w:rFonts w:ascii="仿宋" w:eastAsia="仿宋" w:hAnsi="仿宋" w:cs="仿宋" w:hint="eastAsia"/>
            <w:lang w:eastAsia="zh-CN"/>
          </w:rPr>
          <w:t>八、环境监测设备项目计划安排</w:t>
        </w:r>
        <w:r>
          <w:tab/>
        </w:r>
        <w:r>
          <w:fldChar w:fldCharType="begin"/>
        </w:r>
        <w:r>
          <w:instrText xml:space="preserve"> PAGEREF _Toc5096 \h </w:instrText>
        </w:r>
        <w:r>
          <w:fldChar w:fldCharType="separate"/>
        </w:r>
        <w:r>
          <w:t>24</w:t>
        </w:r>
        <w:r>
          <w:fldChar w:fldCharType="end"/>
        </w:r>
      </w:hyperlink>
    </w:p>
    <w:p>
      <w:pPr>
        <w:pStyle w:val="TOC2"/>
        <w:tabs>
          <w:tab w:val="right" w:leader="dot" w:pos="8306"/>
        </w:tabs>
      </w:pPr>
      <w:hyperlink w:anchor="_Toc17482" w:history="1">
        <w:r>
          <w:rPr>
            <w:rFonts w:ascii="仿宋" w:eastAsia="仿宋" w:hAnsi="仿宋" w:cs="仿宋" w:hint="eastAsia"/>
            <w:lang w:eastAsia="zh-CN"/>
          </w:rPr>
          <w:t>(一)、建设周期</w:t>
        </w:r>
        <w:r>
          <w:tab/>
        </w:r>
        <w:r>
          <w:fldChar w:fldCharType="begin"/>
        </w:r>
        <w:r>
          <w:instrText xml:space="preserve"> PAGEREF _Toc17482 \h </w:instrText>
        </w:r>
        <w:r>
          <w:fldChar w:fldCharType="separate"/>
        </w:r>
        <w:r>
          <w:t>24</w:t>
        </w:r>
        <w:r>
          <w:fldChar w:fldCharType="end"/>
        </w:r>
      </w:hyperlink>
    </w:p>
    <w:p>
      <w:pPr>
        <w:pStyle w:val="TOC2"/>
        <w:tabs>
          <w:tab w:val="right" w:leader="dot" w:pos="8306"/>
        </w:tabs>
      </w:pPr>
      <w:hyperlink w:anchor="_Toc23652" w:history="1">
        <w:r>
          <w:rPr>
            <w:rFonts w:ascii="仿宋" w:eastAsia="仿宋" w:hAnsi="仿宋" w:cs="仿宋" w:hint="eastAsia"/>
            <w:lang w:eastAsia="zh-CN"/>
          </w:rPr>
          <w:t>(二)、建设进度</w:t>
        </w:r>
        <w:r>
          <w:tab/>
        </w:r>
        <w:r>
          <w:fldChar w:fldCharType="begin"/>
        </w:r>
        <w:r>
          <w:instrText xml:space="preserve"> PAGEREF _Toc23652 \h </w:instrText>
        </w:r>
        <w:r>
          <w:fldChar w:fldCharType="separate"/>
        </w:r>
        <w:r>
          <w:t>25</w:t>
        </w:r>
        <w:r>
          <w:fldChar w:fldCharType="end"/>
        </w:r>
      </w:hyperlink>
    </w:p>
    <w:p>
      <w:pPr>
        <w:pStyle w:val="TOC2"/>
        <w:tabs>
          <w:tab w:val="right" w:leader="dot" w:pos="8306"/>
        </w:tabs>
      </w:pPr>
      <w:hyperlink w:anchor="_Toc22920" w:history="1">
        <w:r>
          <w:rPr>
            <w:rFonts w:ascii="仿宋" w:eastAsia="仿宋" w:hAnsi="仿宋" w:cs="仿宋" w:hint="eastAsia"/>
            <w:lang w:eastAsia="zh-CN"/>
          </w:rPr>
          <w:t>(三)、进度安排注意事项</w:t>
        </w:r>
        <w:r>
          <w:tab/>
        </w:r>
        <w:r>
          <w:fldChar w:fldCharType="begin"/>
        </w:r>
        <w:r>
          <w:instrText xml:space="preserve"> PAGEREF _Toc22920 \h </w:instrText>
        </w:r>
        <w:r>
          <w:fldChar w:fldCharType="separate"/>
        </w:r>
        <w:r>
          <w:t>26</w:t>
        </w:r>
        <w:r>
          <w:fldChar w:fldCharType="end"/>
        </w:r>
      </w:hyperlink>
    </w:p>
    <w:p>
      <w:pPr>
        <w:pStyle w:val="TOC2"/>
        <w:tabs>
          <w:tab w:val="right" w:leader="dot" w:pos="8306"/>
        </w:tabs>
      </w:pPr>
      <w:hyperlink w:anchor="_Toc3631" w:history="1">
        <w:r>
          <w:rPr>
            <w:rFonts w:ascii="仿宋" w:eastAsia="仿宋" w:hAnsi="仿宋" w:cs="仿宋" w:hint="eastAsia"/>
            <w:lang w:eastAsia="zh-CN"/>
          </w:rPr>
          <w:t>(四)、人力资源配置</w:t>
        </w:r>
        <w:r>
          <w:tab/>
        </w:r>
        <w:r>
          <w:fldChar w:fldCharType="begin"/>
        </w:r>
        <w:r>
          <w:instrText xml:space="preserve"> PAGEREF _Toc3631 \h </w:instrText>
        </w:r>
        <w:r>
          <w:fldChar w:fldCharType="separate"/>
        </w:r>
        <w:r>
          <w:t>28</w:t>
        </w:r>
        <w:r>
          <w:fldChar w:fldCharType="end"/>
        </w:r>
      </w:hyperlink>
    </w:p>
    <w:p>
      <w:pPr>
        <w:pStyle w:val="TOC1"/>
        <w:tabs>
          <w:tab w:val="right" w:leader="dot" w:pos="8306"/>
        </w:tabs>
      </w:pPr>
      <w:hyperlink w:anchor="_Toc14003" w:history="1">
        <w:r>
          <w:rPr>
            <w:rFonts w:ascii="仿宋" w:eastAsia="仿宋" w:hAnsi="仿宋" w:cs="仿宋" w:hint="eastAsia"/>
            <w:lang w:eastAsia="zh-CN"/>
          </w:rPr>
          <w:t>九、环境监测设备项目创新与研发</w:t>
        </w:r>
        <w:r>
          <w:tab/>
        </w:r>
        <w:r>
          <w:fldChar w:fldCharType="begin"/>
        </w:r>
        <w:r>
          <w:instrText xml:space="preserve"> PAGEREF _Toc14003 \h </w:instrText>
        </w:r>
        <w:r>
          <w:fldChar w:fldCharType="separate"/>
        </w:r>
        <w:r>
          <w:t>28</w:t>
        </w:r>
        <w:r>
          <w:fldChar w:fldCharType="end"/>
        </w:r>
      </w:hyperlink>
    </w:p>
    <w:p>
      <w:pPr>
        <w:pStyle w:val="TOC2"/>
        <w:tabs>
          <w:tab w:val="right" w:leader="dot" w:pos="8306"/>
        </w:tabs>
      </w:pPr>
      <w:hyperlink w:anchor="_Toc18865" w:history="1">
        <w:r>
          <w:rPr>
            <w:rFonts w:ascii="仿宋" w:eastAsia="仿宋" w:hAnsi="仿宋" w:cs="仿宋" w:hint="eastAsia"/>
            <w:lang w:eastAsia="zh-CN"/>
          </w:rPr>
          <w:t>(一)、创新策略与方向</w:t>
        </w:r>
        <w:r>
          <w:tab/>
        </w:r>
        <w:r>
          <w:fldChar w:fldCharType="begin"/>
        </w:r>
        <w:r>
          <w:instrText xml:space="preserve"> PAGEREF _Toc18865 \h </w:instrText>
        </w:r>
        <w:r>
          <w:fldChar w:fldCharType="separate"/>
        </w:r>
        <w:r>
          <w:t>28</w:t>
        </w:r>
        <w:r>
          <w:fldChar w:fldCharType="end"/>
        </w:r>
      </w:hyperlink>
    </w:p>
    <w:p>
      <w:pPr>
        <w:pStyle w:val="TOC2"/>
        <w:tabs>
          <w:tab w:val="right" w:leader="dot" w:pos="8306"/>
        </w:tabs>
      </w:pPr>
      <w:hyperlink w:anchor="_Toc2888" w:history="1">
        <w:r>
          <w:rPr>
            <w:rFonts w:ascii="仿宋" w:eastAsia="仿宋" w:hAnsi="仿宋" w:cs="仿宋" w:hint="eastAsia"/>
            <w:lang w:eastAsia="zh-CN"/>
          </w:rPr>
          <w:t>(二)、研发规划与投入</w:t>
        </w:r>
        <w:r>
          <w:tab/>
        </w:r>
        <w:r>
          <w:fldChar w:fldCharType="begin"/>
        </w:r>
        <w:r>
          <w:instrText xml:space="preserve"> PAGEREF _Toc2888 \h </w:instrText>
        </w:r>
        <w:r>
          <w:fldChar w:fldCharType="separate"/>
        </w:r>
        <w:r>
          <w:t>30</w:t>
        </w:r>
        <w:r>
          <w:fldChar w:fldCharType="end"/>
        </w:r>
      </w:hyperlink>
    </w:p>
    <w:p>
      <w:pPr>
        <w:pStyle w:val="TOC1"/>
        <w:tabs>
          <w:tab w:val="right" w:leader="dot" w:pos="8306"/>
        </w:tabs>
      </w:pPr>
      <w:hyperlink w:anchor="_Toc13886" w:history="1">
        <w:r>
          <w:rPr>
            <w:rFonts w:ascii="仿宋" w:eastAsia="仿宋" w:hAnsi="仿宋" w:cs="仿宋" w:hint="eastAsia"/>
            <w:lang w:eastAsia="zh-CN"/>
          </w:rPr>
          <w:t>十、环境监测设备项目人力资源管理</w:t>
        </w:r>
        <w:r>
          <w:tab/>
        </w:r>
        <w:r>
          <w:fldChar w:fldCharType="begin"/>
        </w:r>
        <w:r>
          <w:instrText xml:space="preserve"> PAGEREF _Toc13886 \h </w:instrText>
        </w:r>
        <w:r>
          <w:fldChar w:fldCharType="separate"/>
        </w:r>
        <w:r>
          <w:t>32</w:t>
        </w:r>
        <w:r>
          <w:fldChar w:fldCharType="end"/>
        </w:r>
      </w:hyperlink>
    </w:p>
    <w:p>
      <w:pPr>
        <w:pStyle w:val="TOC2"/>
        <w:tabs>
          <w:tab w:val="right" w:leader="dot" w:pos="8306"/>
        </w:tabs>
      </w:pPr>
      <w:hyperlink w:anchor="_Toc2006" w:history="1">
        <w:r>
          <w:rPr>
            <w:rFonts w:ascii="仿宋" w:eastAsia="仿宋" w:hAnsi="仿宋" w:cs="仿宋" w:hint="eastAsia"/>
            <w:lang w:eastAsia="zh-CN"/>
          </w:rPr>
          <w:t>(一)、建立健全的预算管理制度</w:t>
        </w:r>
        <w:r>
          <w:tab/>
        </w:r>
        <w:r>
          <w:fldChar w:fldCharType="begin"/>
        </w:r>
        <w:r>
          <w:instrText xml:space="preserve"> PAGEREF _Toc2006 \h </w:instrText>
        </w:r>
        <w:r>
          <w:fldChar w:fldCharType="separate"/>
        </w:r>
        <w:r>
          <w:t>32</w:t>
        </w:r>
        <w:r>
          <w:fldChar w:fldCharType="end"/>
        </w:r>
      </w:hyperlink>
    </w:p>
    <w:p>
      <w:pPr>
        <w:pStyle w:val="TOC2"/>
        <w:tabs>
          <w:tab w:val="right" w:leader="dot" w:pos="8306"/>
        </w:tabs>
      </w:pPr>
      <w:hyperlink w:anchor="_Toc30352" w:history="1">
        <w:r>
          <w:rPr>
            <w:rFonts w:ascii="仿宋" w:eastAsia="仿宋" w:hAnsi="仿宋" w:cs="仿宋" w:hint="eastAsia"/>
            <w:lang w:eastAsia="zh-CN"/>
          </w:rPr>
          <w:t>(二)、加强资金流动监控</w:t>
        </w:r>
        <w:r>
          <w:tab/>
        </w:r>
        <w:r>
          <w:fldChar w:fldCharType="begin"/>
        </w:r>
        <w:r>
          <w:instrText xml:space="preserve"> PAGEREF _Toc30352 \h </w:instrText>
        </w:r>
        <w:r>
          <w:fldChar w:fldCharType="separate"/>
        </w:r>
        <w:r>
          <w:t>33</w:t>
        </w:r>
        <w:r>
          <w:fldChar w:fldCharType="end"/>
        </w:r>
      </w:hyperlink>
    </w:p>
    <w:p>
      <w:pPr>
        <w:pStyle w:val="TOC2"/>
        <w:tabs>
          <w:tab w:val="right" w:leader="dot" w:pos="8306"/>
        </w:tabs>
      </w:pPr>
      <w:hyperlink w:anchor="_Toc12044" w:history="1">
        <w:r>
          <w:rPr>
            <w:rFonts w:ascii="仿宋" w:eastAsia="仿宋" w:hAnsi="仿宋" w:cs="仿宋" w:hint="eastAsia"/>
            <w:lang w:eastAsia="zh-CN"/>
          </w:rPr>
          <w:t>(三)、制定完善的风险控制机制</w:t>
        </w:r>
        <w:r>
          <w:tab/>
        </w:r>
        <w:r>
          <w:fldChar w:fldCharType="begin"/>
        </w:r>
        <w:r>
          <w:instrText xml:space="preserve"> PAGEREF _Toc12044 \h </w:instrText>
        </w:r>
        <w:r>
          <w:fldChar w:fldCharType="separate"/>
        </w:r>
        <w:r>
          <w:t>34</w:t>
        </w:r>
        <w:r>
          <w:fldChar w:fldCharType="end"/>
        </w:r>
      </w:hyperlink>
    </w:p>
    <w:p>
      <w:pPr>
        <w:pStyle w:val="TOC2"/>
        <w:tabs>
          <w:tab w:val="right" w:leader="dot" w:pos="8306"/>
        </w:tabs>
      </w:pPr>
      <w:hyperlink w:anchor="_Toc10763" w:history="1">
        <w:r>
          <w:rPr>
            <w:rFonts w:ascii="仿宋" w:eastAsia="仿宋" w:hAnsi="仿宋" w:cs="仿宋" w:hint="eastAsia"/>
            <w:lang w:eastAsia="zh-CN"/>
          </w:rPr>
          <w:t>(四)、优化成本管理</w:t>
        </w:r>
        <w:r>
          <w:tab/>
        </w:r>
        <w:r>
          <w:fldChar w:fldCharType="begin"/>
        </w:r>
        <w:r>
          <w:instrText xml:space="preserve"> PAGEREF _Toc10763 \h </w:instrText>
        </w:r>
        <w:r>
          <w:fldChar w:fldCharType="separate"/>
        </w:r>
        <w:r>
          <w:t>36</w:t>
        </w:r>
        <w:r>
          <w:fldChar w:fldCharType="end"/>
        </w:r>
      </w:hyperlink>
    </w:p>
    <w:p>
      <w:pPr>
        <w:pStyle w:val="TOC1"/>
        <w:tabs>
          <w:tab w:val="right" w:leader="dot" w:pos="8306"/>
        </w:tabs>
      </w:pPr>
      <w:hyperlink w:anchor="_Toc29799" w:history="1">
        <w:r>
          <w:rPr>
            <w:rFonts w:ascii="仿宋" w:eastAsia="仿宋" w:hAnsi="仿宋" w:cs="仿宋" w:hint="eastAsia"/>
            <w:lang w:eastAsia="zh-CN"/>
          </w:rPr>
          <w:t>十一、环境监测设备项目投资规划</w:t>
        </w:r>
        <w:r>
          <w:tab/>
        </w:r>
        <w:r>
          <w:fldChar w:fldCharType="begin"/>
        </w:r>
        <w:r>
          <w:instrText xml:space="preserve"> PAGEREF _Toc29799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55" w:history="1">
        <w:r>
          <w:rPr>
            <w:rFonts w:ascii="仿宋" w:eastAsia="仿宋" w:hAnsi="仿宋" w:cs="仿宋" w:hint="eastAsia"/>
            <w:lang w:eastAsia="zh-CN"/>
          </w:rPr>
          <w:t>(一)、环境监测设备项目总投资估算</w:t>
        </w:r>
        <w:r>
          <w:tab/>
        </w:r>
        <w:r>
          <w:fldChar w:fldCharType="begin"/>
        </w:r>
        <w:r>
          <w:instrText xml:space="preserve"> PAGEREF _Toc10555 \h </w:instrText>
        </w:r>
        <w:r>
          <w:fldChar w:fldCharType="separate"/>
        </w:r>
        <w:r>
          <w:t>37</w:t>
        </w:r>
        <w:r>
          <w:fldChar w:fldCharType="end"/>
        </w:r>
      </w:hyperlink>
    </w:p>
    <w:p>
      <w:pPr>
        <w:pStyle w:val="TOC2"/>
        <w:tabs>
          <w:tab w:val="right" w:leader="dot" w:pos="8306"/>
        </w:tabs>
      </w:pPr>
      <w:hyperlink w:anchor="_Toc15677" w:history="1">
        <w:r>
          <w:rPr>
            <w:rFonts w:ascii="仿宋" w:eastAsia="仿宋" w:hAnsi="仿宋" w:cs="仿宋" w:hint="eastAsia"/>
            <w:lang w:eastAsia="zh-CN"/>
          </w:rPr>
          <w:t>(二)、资金筹措</w:t>
        </w:r>
        <w:r>
          <w:tab/>
        </w:r>
        <w:r>
          <w:fldChar w:fldCharType="begin"/>
        </w:r>
        <w:r>
          <w:instrText xml:space="preserve"> PAGEREF _Toc15677 \h </w:instrText>
        </w:r>
        <w:r>
          <w:fldChar w:fldCharType="separate"/>
        </w:r>
        <w:r>
          <w:t>39</w:t>
        </w:r>
        <w:r>
          <w:fldChar w:fldCharType="end"/>
        </w:r>
      </w:hyperlink>
    </w:p>
    <w:p>
      <w:pPr>
        <w:pStyle w:val="TOC1"/>
        <w:tabs>
          <w:tab w:val="right" w:leader="dot" w:pos="8306"/>
        </w:tabs>
      </w:pPr>
      <w:hyperlink w:anchor="_Toc24361" w:history="1">
        <w:r>
          <w:rPr>
            <w:rFonts w:ascii="仿宋" w:eastAsia="仿宋" w:hAnsi="仿宋" w:cs="仿宋" w:hint="eastAsia"/>
            <w:lang w:eastAsia="zh-CN"/>
          </w:rPr>
          <w:t>十二、环境监测设备项目风险管理</w:t>
        </w:r>
        <w:r>
          <w:tab/>
        </w:r>
        <w:r>
          <w:fldChar w:fldCharType="begin"/>
        </w:r>
        <w:r>
          <w:instrText xml:space="preserve"> PAGEREF _Toc24361 \h </w:instrText>
        </w:r>
        <w:r>
          <w:fldChar w:fldCharType="separate"/>
        </w:r>
        <w:r>
          <w:t>39</w:t>
        </w:r>
        <w:r>
          <w:fldChar w:fldCharType="end"/>
        </w:r>
      </w:hyperlink>
    </w:p>
    <w:p>
      <w:pPr>
        <w:pStyle w:val="TOC2"/>
        <w:tabs>
          <w:tab w:val="right" w:leader="dot" w:pos="8306"/>
        </w:tabs>
      </w:pPr>
      <w:hyperlink w:anchor="_Toc16185" w:history="1">
        <w:r>
          <w:rPr>
            <w:rFonts w:ascii="仿宋" w:eastAsia="仿宋" w:hAnsi="仿宋" w:cs="仿宋" w:hint="eastAsia"/>
            <w:lang w:eastAsia="zh-CN"/>
          </w:rPr>
          <w:t>(一)、风险识别与评估</w:t>
        </w:r>
        <w:r>
          <w:tab/>
        </w:r>
        <w:r>
          <w:fldChar w:fldCharType="begin"/>
        </w:r>
        <w:r>
          <w:instrText xml:space="preserve"> PAGEREF _Toc16185 \h </w:instrText>
        </w:r>
        <w:r>
          <w:fldChar w:fldCharType="separate"/>
        </w:r>
        <w:r>
          <w:t>39</w:t>
        </w:r>
        <w:r>
          <w:fldChar w:fldCharType="end"/>
        </w:r>
      </w:hyperlink>
    </w:p>
    <w:p>
      <w:pPr>
        <w:pStyle w:val="TOC2"/>
        <w:tabs>
          <w:tab w:val="right" w:leader="dot" w:pos="8306"/>
        </w:tabs>
      </w:pPr>
      <w:hyperlink w:anchor="_Toc28288" w:history="1">
        <w:r>
          <w:rPr>
            <w:rFonts w:ascii="仿宋" w:eastAsia="仿宋" w:hAnsi="仿宋" w:cs="仿宋" w:hint="eastAsia"/>
            <w:lang w:eastAsia="zh-CN"/>
          </w:rPr>
          <w:t>(二)、风险应对策略</w:t>
        </w:r>
        <w:r>
          <w:tab/>
        </w:r>
        <w:r>
          <w:fldChar w:fldCharType="begin"/>
        </w:r>
        <w:r>
          <w:instrText xml:space="preserve"> PAGEREF _Toc28288 \h </w:instrText>
        </w:r>
        <w:r>
          <w:fldChar w:fldCharType="separate"/>
        </w:r>
        <w:r>
          <w:t>40</w:t>
        </w:r>
        <w:r>
          <w:fldChar w:fldCharType="end"/>
        </w:r>
      </w:hyperlink>
    </w:p>
    <w:p>
      <w:pPr>
        <w:pStyle w:val="TOC2"/>
        <w:tabs>
          <w:tab w:val="right" w:leader="dot" w:pos="8306"/>
        </w:tabs>
      </w:pPr>
      <w:hyperlink w:anchor="_Toc20345" w:history="1">
        <w:r>
          <w:rPr>
            <w:rFonts w:ascii="仿宋" w:eastAsia="仿宋" w:hAnsi="仿宋" w:cs="仿宋" w:hint="eastAsia"/>
            <w:lang w:eastAsia="zh-CN"/>
          </w:rPr>
          <w:t>(三)、风险监控与控制</w:t>
        </w:r>
        <w:r>
          <w:tab/>
        </w:r>
        <w:r>
          <w:fldChar w:fldCharType="begin"/>
        </w:r>
        <w:r>
          <w:instrText xml:space="preserve"> PAGEREF _Toc20345 \h </w:instrText>
        </w:r>
        <w:r>
          <w:fldChar w:fldCharType="separate"/>
        </w:r>
        <w:r>
          <w:t>42</w:t>
        </w:r>
        <w:r>
          <w:fldChar w:fldCharType="end"/>
        </w:r>
      </w:hyperlink>
    </w:p>
    <w:p>
      <w:pPr>
        <w:pStyle w:val="TOC1"/>
        <w:tabs>
          <w:tab w:val="right" w:leader="dot" w:pos="8306"/>
        </w:tabs>
      </w:pPr>
      <w:hyperlink w:anchor="_Toc2191" w:history="1">
        <w:r>
          <w:rPr>
            <w:rFonts w:ascii="仿宋" w:eastAsia="仿宋" w:hAnsi="仿宋" w:cs="仿宋" w:hint="eastAsia"/>
            <w:lang w:eastAsia="zh-CN"/>
          </w:rPr>
          <w:t>十三、利益相关者分析与沟通计划</w:t>
        </w:r>
        <w:r>
          <w:tab/>
        </w:r>
        <w:r>
          <w:fldChar w:fldCharType="begin"/>
        </w:r>
        <w:r>
          <w:instrText xml:space="preserve"> PAGEREF _Toc2191 \h </w:instrText>
        </w:r>
        <w:r>
          <w:fldChar w:fldCharType="separate"/>
        </w:r>
        <w:r>
          <w:t>43</w:t>
        </w:r>
        <w:r>
          <w:fldChar w:fldCharType="end"/>
        </w:r>
      </w:hyperlink>
    </w:p>
    <w:p>
      <w:pPr>
        <w:pStyle w:val="TOC2"/>
        <w:tabs>
          <w:tab w:val="right" w:leader="dot" w:pos="8306"/>
        </w:tabs>
      </w:pPr>
      <w:hyperlink w:anchor="_Toc4088" w:history="1">
        <w:r>
          <w:rPr>
            <w:rFonts w:ascii="仿宋" w:eastAsia="仿宋" w:hAnsi="仿宋" w:cs="仿宋" w:hint="eastAsia"/>
            <w:lang w:eastAsia="zh-CN"/>
          </w:rPr>
          <w:t>(一)、利益相关者分析</w:t>
        </w:r>
        <w:r>
          <w:tab/>
        </w:r>
        <w:r>
          <w:fldChar w:fldCharType="begin"/>
        </w:r>
        <w:r>
          <w:instrText xml:space="preserve"> PAGEREF _Toc4088 \h </w:instrText>
        </w:r>
        <w:r>
          <w:fldChar w:fldCharType="separate"/>
        </w:r>
        <w:r>
          <w:t>43</w:t>
        </w:r>
        <w:r>
          <w:fldChar w:fldCharType="end"/>
        </w:r>
      </w:hyperlink>
    </w:p>
    <w:p>
      <w:pPr>
        <w:pStyle w:val="TOC2"/>
        <w:tabs>
          <w:tab w:val="right" w:leader="dot" w:pos="8306"/>
        </w:tabs>
      </w:pPr>
      <w:hyperlink w:anchor="_Toc19887" w:history="1">
        <w:r>
          <w:rPr>
            <w:rFonts w:ascii="仿宋" w:eastAsia="仿宋" w:hAnsi="仿宋" w:cs="仿宋" w:hint="eastAsia"/>
            <w:lang w:eastAsia="zh-CN"/>
          </w:rPr>
          <w:t>(二)、沟通计划</w:t>
        </w:r>
        <w:r>
          <w:tab/>
        </w:r>
        <w:r>
          <w:fldChar w:fldCharType="begin"/>
        </w:r>
        <w:r>
          <w:instrText xml:space="preserve"> PAGEREF _Toc19887 \h </w:instrText>
        </w:r>
        <w:r>
          <w:fldChar w:fldCharType="separate"/>
        </w:r>
        <w:r>
          <w:t>44</w:t>
        </w:r>
        <w:r>
          <w:fldChar w:fldCharType="end"/>
        </w:r>
      </w:hyperlink>
    </w:p>
    <w:p>
      <w:pPr>
        <w:pStyle w:val="TOC1"/>
        <w:tabs>
          <w:tab w:val="right" w:leader="dot" w:pos="8306"/>
        </w:tabs>
      </w:pPr>
      <w:hyperlink w:anchor="_Toc5350" w:history="1">
        <w:r>
          <w:rPr>
            <w:rFonts w:ascii="仿宋" w:eastAsia="仿宋" w:hAnsi="仿宋" w:cs="仿宋" w:hint="eastAsia"/>
            <w:lang w:eastAsia="zh-CN"/>
          </w:rPr>
          <w:t>十四、营销与推广策略</w:t>
        </w:r>
        <w:r>
          <w:tab/>
        </w:r>
        <w:r>
          <w:fldChar w:fldCharType="begin"/>
        </w:r>
        <w:r>
          <w:instrText xml:space="preserve"> PAGEREF _Toc5350 \h </w:instrText>
        </w:r>
        <w:r>
          <w:fldChar w:fldCharType="separate"/>
        </w:r>
        <w:r>
          <w:t>46</w:t>
        </w:r>
        <w:r>
          <w:fldChar w:fldCharType="end"/>
        </w:r>
      </w:hyperlink>
    </w:p>
    <w:p>
      <w:pPr>
        <w:pStyle w:val="TOC2"/>
        <w:tabs>
          <w:tab w:val="right" w:leader="dot" w:pos="8306"/>
        </w:tabs>
      </w:pPr>
      <w:hyperlink w:anchor="_Toc2459" w:history="1">
        <w:r>
          <w:rPr>
            <w:rFonts w:ascii="仿宋" w:eastAsia="仿宋" w:hAnsi="仿宋" w:cs="仿宋" w:hint="eastAsia"/>
            <w:lang w:eastAsia="zh-CN"/>
          </w:rPr>
          <w:t>(一)、产品/服务定位与特点</w:t>
        </w:r>
        <w:r>
          <w:tab/>
        </w:r>
        <w:r>
          <w:fldChar w:fldCharType="begin"/>
        </w:r>
        <w:r>
          <w:instrText xml:space="preserve"> PAGEREF _Toc2459 \h </w:instrText>
        </w:r>
        <w:r>
          <w:fldChar w:fldCharType="separate"/>
        </w:r>
        <w:r>
          <w:t>46</w:t>
        </w:r>
        <w:r>
          <w:fldChar w:fldCharType="end"/>
        </w:r>
      </w:hyperlink>
    </w:p>
    <w:p>
      <w:pPr>
        <w:pStyle w:val="TOC2"/>
        <w:tabs>
          <w:tab w:val="right" w:leader="dot" w:pos="8306"/>
        </w:tabs>
      </w:pPr>
      <w:hyperlink w:anchor="_Toc10778" w:history="1">
        <w:r>
          <w:rPr>
            <w:rFonts w:ascii="仿宋" w:eastAsia="仿宋" w:hAnsi="仿宋" w:cs="仿宋" w:hint="eastAsia"/>
            <w:lang w:eastAsia="zh-CN"/>
          </w:rPr>
          <w:t>(二)、市场定位与竞争分析</w:t>
        </w:r>
        <w:r>
          <w:tab/>
        </w:r>
        <w:r>
          <w:fldChar w:fldCharType="begin"/>
        </w:r>
        <w:r>
          <w:instrText xml:space="preserve"> PAGEREF _Toc10778 \h </w:instrText>
        </w:r>
        <w:r>
          <w:fldChar w:fldCharType="separate"/>
        </w:r>
        <w:r>
          <w:t>47</w:t>
        </w:r>
        <w:r>
          <w:fldChar w:fldCharType="end"/>
        </w:r>
      </w:hyperlink>
    </w:p>
    <w:p>
      <w:pPr>
        <w:pStyle w:val="TOC2"/>
        <w:tabs>
          <w:tab w:val="right" w:leader="dot" w:pos="8306"/>
        </w:tabs>
      </w:pPr>
      <w:hyperlink w:anchor="_Toc29622" w:history="1">
        <w:r>
          <w:rPr>
            <w:rFonts w:ascii="仿宋" w:eastAsia="仿宋" w:hAnsi="仿宋" w:cs="仿宋" w:hint="eastAsia"/>
            <w:lang w:eastAsia="zh-CN"/>
          </w:rPr>
          <w:t>(三)、营销渠道与策略</w:t>
        </w:r>
        <w:r>
          <w:tab/>
        </w:r>
        <w:r>
          <w:fldChar w:fldCharType="begin"/>
        </w:r>
        <w:r>
          <w:instrText xml:space="preserve"> PAGEREF _Toc29622 \h </w:instrText>
        </w:r>
        <w:r>
          <w:fldChar w:fldCharType="separate"/>
        </w:r>
        <w:r>
          <w:t>48</w:t>
        </w:r>
        <w:r>
          <w:fldChar w:fldCharType="end"/>
        </w:r>
      </w:hyperlink>
    </w:p>
    <w:p>
      <w:pPr>
        <w:pStyle w:val="TOC2"/>
        <w:tabs>
          <w:tab w:val="right" w:leader="dot" w:pos="8306"/>
        </w:tabs>
      </w:pPr>
      <w:hyperlink w:anchor="_Toc24775" w:history="1">
        <w:r>
          <w:rPr>
            <w:rFonts w:ascii="仿宋" w:eastAsia="仿宋" w:hAnsi="仿宋" w:cs="仿宋" w:hint="eastAsia"/>
            <w:lang w:eastAsia="zh-CN"/>
          </w:rPr>
          <w:t>(四)、推广与宣传活动</w:t>
        </w:r>
        <w:r>
          <w:tab/>
        </w:r>
        <w:r>
          <w:fldChar w:fldCharType="begin"/>
        </w:r>
        <w:r>
          <w:instrText xml:space="preserve"> PAGEREF _Toc24775 \h </w:instrText>
        </w:r>
        <w:r>
          <w:fldChar w:fldCharType="separate"/>
        </w:r>
        <w:r>
          <w:t>49</w:t>
        </w:r>
        <w:r>
          <w:fldChar w:fldCharType="end"/>
        </w:r>
      </w:hyperlink>
    </w:p>
    <w:p>
      <w:pPr>
        <w:pStyle w:val="TOC1"/>
        <w:tabs>
          <w:tab w:val="right" w:leader="dot" w:pos="8306"/>
        </w:tabs>
      </w:pPr>
      <w:hyperlink w:anchor="_Toc6743" w:history="1">
        <w:r>
          <w:rPr>
            <w:rFonts w:ascii="仿宋" w:eastAsia="仿宋" w:hAnsi="仿宋" w:cs="仿宋" w:hint="eastAsia"/>
            <w:lang w:eastAsia="zh-CN"/>
          </w:rPr>
          <w:t>十五、质量管理体系</w:t>
        </w:r>
        <w:r>
          <w:tab/>
        </w:r>
        <w:r>
          <w:fldChar w:fldCharType="begin"/>
        </w:r>
        <w:r>
          <w:instrText xml:space="preserve"> PAGEREF _Toc6743 \h </w:instrText>
        </w:r>
        <w:r>
          <w:fldChar w:fldCharType="separate"/>
        </w:r>
        <w:r>
          <w:t>55</w:t>
        </w:r>
        <w:r>
          <w:fldChar w:fldCharType="end"/>
        </w:r>
      </w:hyperlink>
    </w:p>
    <w:p>
      <w:pPr>
        <w:pStyle w:val="TOC2"/>
        <w:tabs>
          <w:tab w:val="right" w:leader="dot" w:pos="8306"/>
        </w:tabs>
      </w:pPr>
      <w:hyperlink w:anchor="_Toc4115" w:history="1">
        <w:r>
          <w:rPr>
            <w:rFonts w:ascii="仿宋" w:eastAsia="仿宋" w:hAnsi="仿宋" w:cs="仿宋" w:hint="eastAsia"/>
            <w:lang w:eastAsia="zh-CN"/>
          </w:rPr>
          <w:t>(一)、质量目标与方针</w:t>
        </w:r>
        <w:r>
          <w:tab/>
        </w:r>
        <w:r>
          <w:fldChar w:fldCharType="begin"/>
        </w:r>
        <w:r>
          <w:instrText xml:space="preserve"> PAGEREF _Toc4115 \h </w:instrText>
        </w:r>
        <w:r>
          <w:fldChar w:fldCharType="separate"/>
        </w:r>
        <w:r>
          <w:t>55</w:t>
        </w:r>
        <w:r>
          <w:fldChar w:fldCharType="end"/>
        </w:r>
      </w:hyperlink>
    </w:p>
    <w:p>
      <w:pPr>
        <w:pStyle w:val="TOC2"/>
        <w:tabs>
          <w:tab w:val="right" w:leader="dot" w:pos="8306"/>
        </w:tabs>
      </w:pPr>
      <w:hyperlink w:anchor="_Toc6539" w:history="1">
        <w:r>
          <w:rPr>
            <w:rFonts w:ascii="仿宋" w:eastAsia="仿宋" w:hAnsi="仿宋" w:cs="仿宋" w:hint="eastAsia"/>
            <w:lang w:eastAsia="zh-CN"/>
          </w:rPr>
          <w:t>(二)、质量管理责任</w:t>
        </w:r>
        <w:r>
          <w:tab/>
        </w:r>
        <w:r>
          <w:fldChar w:fldCharType="begin"/>
        </w:r>
        <w:r>
          <w:instrText xml:space="preserve"> PAGEREF _Toc6539 \h </w:instrText>
        </w:r>
        <w:r>
          <w:fldChar w:fldCharType="separate"/>
        </w:r>
        <w:r>
          <w:t>56</w:t>
        </w:r>
        <w:r>
          <w:fldChar w:fldCharType="end"/>
        </w:r>
      </w:hyperlink>
    </w:p>
    <w:p>
      <w:pPr>
        <w:pStyle w:val="TOC2"/>
        <w:tabs>
          <w:tab w:val="right" w:leader="dot" w:pos="8306"/>
        </w:tabs>
      </w:pPr>
      <w:hyperlink w:anchor="_Toc1869" w:history="1">
        <w:r>
          <w:rPr>
            <w:rFonts w:ascii="仿宋" w:eastAsia="仿宋" w:hAnsi="仿宋" w:cs="仿宋" w:hint="eastAsia"/>
            <w:lang w:eastAsia="zh-CN"/>
          </w:rPr>
          <w:t>(三)、质量管理体系文件</w:t>
        </w:r>
        <w:r>
          <w:tab/>
        </w:r>
        <w:r>
          <w:fldChar w:fldCharType="begin"/>
        </w:r>
        <w:r>
          <w:instrText xml:space="preserve"> PAGEREF _Toc1869 \h </w:instrText>
        </w:r>
        <w:r>
          <w:fldChar w:fldCharType="separate"/>
        </w:r>
        <w:r>
          <w:t>57</w:t>
        </w:r>
        <w:r>
          <w:fldChar w:fldCharType="end"/>
        </w:r>
      </w:hyperlink>
    </w:p>
    <w:p>
      <w:pPr>
        <w:pStyle w:val="TOC2"/>
        <w:tabs>
          <w:tab w:val="right" w:leader="dot" w:pos="8306"/>
        </w:tabs>
      </w:pPr>
      <w:hyperlink w:anchor="_Toc250" w:history="1">
        <w:r>
          <w:rPr>
            <w:rFonts w:ascii="仿宋" w:eastAsia="仿宋" w:hAnsi="仿宋" w:cs="仿宋" w:hint="eastAsia"/>
            <w:lang w:eastAsia="zh-CN"/>
          </w:rPr>
          <w:t>(四)、质量培训与教育</w:t>
        </w:r>
        <w:r>
          <w:tab/>
        </w:r>
        <w:r>
          <w:fldChar w:fldCharType="begin"/>
        </w:r>
        <w:r>
          <w:instrText xml:space="preserve"> PAGEREF _Toc250 \h </w:instrText>
        </w:r>
        <w:r>
          <w:fldChar w:fldCharType="separate"/>
        </w:r>
        <w:r>
          <w:t>59</w:t>
        </w:r>
        <w:r>
          <w:fldChar w:fldCharType="end"/>
        </w:r>
      </w:hyperlink>
    </w:p>
    <w:p>
      <w:pPr>
        <w:pStyle w:val="TOC2"/>
        <w:tabs>
          <w:tab w:val="right" w:leader="dot" w:pos="8306"/>
        </w:tabs>
      </w:pPr>
      <w:hyperlink w:anchor="_Toc26312" w:history="1">
        <w:r>
          <w:rPr>
            <w:rFonts w:ascii="仿宋" w:eastAsia="仿宋" w:hAnsi="仿宋" w:cs="仿宋" w:hint="eastAsia"/>
            <w:lang w:eastAsia="zh-CN"/>
          </w:rPr>
          <w:t>(五)、质量审核与评价</w:t>
        </w:r>
        <w:r>
          <w:tab/>
        </w:r>
        <w:r>
          <w:fldChar w:fldCharType="begin"/>
        </w:r>
        <w:r>
          <w:instrText xml:space="preserve"> PAGEREF _Toc26312 \h </w:instrText>
        </w:r>
        <w:r>
          <w:fldChar w:fldCharType="separate"/>
        </w:r>
        <w:r>
          <w:t>60</w:t>
        </w:r>
        <w:r>
          <w:fldChar w:fldCharType="end"/>
        </w:r>
      </w:hyperlink>
    </w:p>
    <w:p>
      <w:pPr>
        <w:pStyle w:val="TOC2"/>
        <w:tabs>
          <w:tab w:val="right" w:leader="dot" w:pos="8306"/>
        </w:tabs>
      </w:pPr>
      <w:hyperlink w:anchor="_Toc10698" w:history="1">
        <w:r>
          <w:rPr>
            <w:rFonts w:ascii="仿宋" w:eastAsia="仿宋" w:hAnsi="仿宋" w:cs="仿宋" w:hint="eastAsia"/>
            <w:lang w:eastAsia="zh-CN"/>
          </w:rPr>
          <w:t>(六)、不符合与纠正措施</w:t>
        </w:r>
        <w:r>
          <w:tab/>
        </w:r>
        <w:r>
          <w:fldChar w:fldCharType="begin"/>
        </w:r>
        <w:r>
          <w:instrText xml:space="preserve"> PAGEREF _Toc10698 \h </w:instrText>
        </w:r>
        <w:r>
          <w:fldChar w:fldCharType="separate"/>
        </w:r>
        <w:r>
          <w:t>61</w:t>
        </w:r>
        <w:r>
          <w:fldChar w:fldCharType="end"/>
        </w:r>
      </w:hyperlink>
    </w:p>
    <w:p>
      <w:pPr>
        <w:pStyle w:val="TOC1"/>
        <w:tabs>
          <w:tab w:val="right" w:leader="dot" w:pos="8306"/>
        </w:tabs>
      </w:pPr>
      <w:hyperlink w:anchor="_Toc31919" w:history="1">
        <w:r>
          <w:rPr>
            <w:rFonts w:ascii="仿宋" w:eastAsia="仿宋" w:hAnsi="仿宋" w:cs="仿宋" w:hint="eastAsia"/>
            <w:lang w:eastAsia="zh-CN"/>
          </w:rPr>
          <w:t>十六、环境监测设备项目变更管理</w:t>
        </w:r>
        <w:r>
          <w:tab/>
        </w:r>
        <w:r>
          <w:fldChar w:fldCharType="begin"/>
        </w:r>
        <w:r>
          <w:instrText xml:space="preserve"> PAGEREF _Toc31919 \h </w:instrText>
        </w:r>
        <w:r>
          <w:fldChar w:fldCharType="separate"/>
        </w:r>
        <w:r>
          <w:t>63</w:t>
        </w:r>
        <w:r>
          <w:fldChar w:fldCharType="end"/>
        </w:r>
      </w:hyperlink>
    </w:p>
    <w:p>
      <w:pPr>
        <w:pStyle w:val="TOC2"/>
        <w:tabs>
          <w:tab w:val="right" w:leader="dot" w:pos="8306"/>
        </w:tabs>
      </w:pPr>
      <w:hyperlink w:anchor="_Toc1202" w:history="1">
        <w:r>
          <w:rPr>
            <w:rFonts w:ascii="仿宋" w:eastAsia="仿宋" w:hAnsi="仿宋" w:cs="仿宋" w:hint="eastAsia"/>
            <w:lang w:eastAsia="zh-CN"/>
          </w:rPr>
          <w:t>(一)、变更申请与评估</w:t>
        </w:r>
        <w:r>
          <w:tab/>
        </w:r>
        <w:r>
          <w:fldChar w:fldCharType="begin"/>
        </w:r>
        <w:r>
          <w:instrText xml:space="preserve"> PAGEREF _Toc1202 \h </w:instrText>
        </w:r>
        <w:r>
          <w:fldChar w:fldCharType="separate"/>
        </w:r>
        <w:r>
          <w:t>63</w:t>
        </w:r>
        <w:r>
          <w:fldChar w:fldCharType="end"/>
        </w:r>
      </w:hyperlink>
    </w:p>
    <w:p>
      <w:pPr>
        <w:pStyle w:val="TOC2"/>
        <w:tabs>
          <w:tab w:val="right" w:leader="dot" w:pos="8306"/>
        </w:tabs>
      </w:pPr>
      <w:hyperlink w:anchor="_Toc11591" w:history="1">
        <w:r>
          <w:rPr>
            <w:rFonts w:ascii="仿宋" w:eastAsia="仿宋" w:hAnsi="仿宋" w:cs="仿宋" w:hint="eastAsia"/>
            <w:lang w:eastAsia="zh-CN"/>
          </w:rPr>
          <w:t>(二)、变更实施与控制</w:t>
        </w:r>
        <w:r>
          <w:tab/>
        </w:r>
        <w:r>
          <w:fldChar w:fldCharType="begin"/>
        </w:r>
        <w:r>
          <w:instrText xml:space="preserve"> PAGEREF _Toc11591 \h </w:instrText>
        </w:r>
        <w:r>
          <w:fldChar w:fldCharType="separate"/>
        </w:r>
        <w:r>
          <w:t>63</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十七、供应链管理</w:t>
        </w:r>
        <w:r>
          <w:tab/>
        </w:r>
        <w:r>
          <w:fldChar w:fldCharType="begin"/>
        </w:r>
        <w:r>
          <w:instrText xml:space="preserve"> PAGEREF _Toc27040 \h </w:instrText>
        </w:r>
        <w:r>
          <w:fldChar w:fldCharType="separate"/>
        </w:r>
        <w:r>
          <w:t>64</w:t>
        </w:r>
        <w:r>
          <w:fldChar w:fldCharType="end"/>
        </w:r>
      </w:hyperlink>
    </w:p>
    <w:p>
      <w:pPr>
        <w:pStyle w:val="TOC2"/>
        <w:tabs>
          <w:tab w:val="right" w:leader="dot" w:pos="8306"/>
        </w:tabs>
      </w:pPr>
      <w:hyperlink w:anchor="_Toc27261" w:history="1">
        <w:r>
          <w:rPr>
            <w:rFonts w:ascii="仿宋" w:eastAsia="仿宋" w:hAnsi="仿宋" w:cs="仿宋" w:hint="eastAsia"/>
            <w:lang w:eastAsia="zh-CN"/>
          </w:rPr>
          <w:t>(一)、供应链战略规划</w:t>
        </w:r>
        <w:r>
          <w:tab/>
        </w:r>
        <w:r>
          <w:fldChar w:fldCharType="begin"/>
        </w:r>
        <w:r>
          <w:instrText xml:space="preserve"> PAGEREF _Toc27261 \h </w:instrText>
        </w:r>
        <w:r>
          <w:fldChar w:fldCharType="separate"/>
        </w:r>
        <w:r>
          <w:t>64</w:t>
        </w:r>
        <w:r>
          <w:fldChar w:fldCharType="end"/>
        </w:r>
      </w:hyperlink>
    </w:p>
    <w:p>
      <w:pPr>
        <w:pStyle w:val="TOC2"/>
        <w:tabs>
          <w:tab w:val="right" w:leader="dot" w:pos="8306"/>
        </w:tabs>
      </w:pPr>
      <w:hyperlink w:anchor="_Toc32160" w:history="1">
        <w:r>
          <w:rPr>
            <w:rFonts w:ascii="仿宋" w:eastAsia="仿宋" w:hAnsi="仿宋" w:cs="仿宋" w:hint="eastAsia"/>
            <w:lang w:eastAsia="zh-CN"/>
          </w:rPr>
          <w:t>(二)、供应商选择与合作</w:t>
        </w:r>
        <w:r>
          <w:tab/>
        </w:r>
        <w:r>
          <w:fldChar w:fldCharType="begin"/>
        </w:r>
        <w:r>
          <w:instrText xml:space="preserve"> PAGEREF _Toc32160 \h </w:instrText>
        </w:r>
        <w:r>
          <w:fldChar w:fldCharType="separate"/>
        </w:r>
        <w:r>
          <w:t>65</w:t>
        </w:r>
        <w:r>
          <w:fldChar w:fldCharType="end"/>
        </w:r>
      </w:hyperlink>
    </w:p>
    <w:p>
      <w:pPr>
        <w:pStyle w:val="TOC2"/>
        <w:tabs>
          <w:tab w:val="right" w:leader="dot" w:pos="8306"/>
        </w:tabs>
      </w:pPr>
      <w:hyperlink w:anchor="_Toc7349" w:history="1">
        <w:r>
          <w:rPr>
            <w:rFonts w:ascii="仿宋" w:eastAsia="仿宋" w:hAnsi="仿宋" w:cs="仿宋" w:hint="eastAsia"/>
            <w:lang w:eastAsia="zh-CN"/>
          </w:rPr>
          <w:t>(三)、物流与库存管理</w:t>
        </w:r>
        <w:r>
          <w:tab/>
        </w:r>
        <w:r>
          <w:fldChar w:fldCharType="begin"/>
        </w:r>
        <w:r>
          <w:instrText xml:space="preserve"> PAGEREF _Toc7349 \h </w:instrText>
        </w:r>
        <w:r>
          <w:fldChar w:fldCharType="separate"/>
        </w:r>
        <w:r>
          <w:t>67</w:t>
        </w:r>
        <w:r>
          <w:fldChar w:fldCharType="end"/>
        </w:r>
      </w:hyperlink>
    </w:p>
    <w:p>
      <w:pPr>
        <w:pStyle w:val="TOC1"/>
        <w:tabs>
          <w:tab w:val="right" w:leader="dot" w:pos="8306"/>
        </w:tabs>
      </w:pPr>
      <w:hyperlink w:anchor="_Toc10471" w:history="1">
        <w:r>
          <w:rPr>
            <w:rFonts w:ascii="仿宋" w:eastAsia="仿宋" w:hAnsi="仿宋" w:cs="仿宋" w:hint="eastAsia"/>
            <w:lang w:eastAsia="zh-CN"/>
          </w:rPr>
          <w:t>十八、环境监测设备项目治理与监督</w:t>
        </w:r>
        <w:r>
          <w:tab/>
        </w:r>
        <w:r>
          <w:fldChar w:fldCharType="begin"/>
        </w:r>
        <w:r>
          <w:instrText xml:space="preserve"> PAGEREF _Toc10471 \h </w:instrText>
        </w:r>
        <w:r>
          <w:fldChar w:fldCharType="separate"/>
        </w:r>
        <w:r>
          <w:t>68</w:t>
        </w:r>
        <w:r>
          <w:fldChar w:fldCharType="end"/>
        </w:r>
      </w:hyperlink>
    </w:p>
    <w:p>
      <w:pPr>
        <w:pStyle w:val="TOC2"/>
        <w:tabs>
          <w:tab w:val="right" w:leader="dot" w:pos="8306"/>
        </w:tabs>
      </w:pPr>
      <w:hyperlink w:anchor="_Toc12081" w:history="1">
        <w:r>
          <w:rPr>
            <w:rFonts w:ascii="仿宋" w:eastAsia="仿宋" w:hAnsi="仿宋" w:cs="仿宋" w:hint="eastAsia"/>
            <w:lang w:eastAsia="zh-CN"/>
          </w:rPr>
          <w:t>(一)、环境监测设备项目治理结构</w:t>
        </w:r>
        <w:r>
          <w:tab/>
        </w:r>
        <w:r>
          <w:fldChar w:fldCharType="begin"/>
        </w:r>
        <w:r>
          <w:instrText xml:space="preserve"> PAGEREF _Toc12081 \h </w:instrText>
        </w:r>
        <w:r>
          <w:fldChar w:fldCharType="separate"/>
        </w:r>
        <w:r>
          <w:t>68</w:t>
        </w:r>
        <w:r>
          <w:fldChar w:fldCharType="end"/>
        </w:r>
      </w:hyperlink>
    </w:p>
    <w:p>
      <w:pPr>
        <w:pStyle w:val="TOC2"/>
        <w:tabs>
          <w:tab w:val="right" w:leader="dot" w:pos="8306"/>
        </w:tabs>
      </w:pPr>
      <w:hyperlink w:anchor="_Toc9764" w:history="1">
        <w:r>
          <w:rPr>
            <w:rFonts w:ascii="仿宋" w:eastAsia="仿宋" w:hAnsi="仿宋" w:cs="仿宋" w:hint="eastAsia"/>
            <w:lang w:eastAsia="zh-CN"/>
          </w:rPr>
          <w:t>(二)、监督与审计</w:t>
        </w:r>
        <w:r>
          <w:tab/>
        </w:r>
        <w:r>
          <w:fldChar w:fldCharType="begin"/>
        </w:r>
        <w:r>
          <w:instrText xml:space="preserve"> PAGEREF _Toc9764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29"/>
      <w:r>
        <w:rPr>
          <w:rFonts w:ascii="仿宋" w:eastAsia="仿宋" w:hAnsi="仿宋" w:cs="仿宋" w:hint="eastAsia"/>
          <w:sz w:val="28"/>
          <w:lang w:eastAsia="zh-CN"/>
        </w:rPr>
        <w:t>一、环境监测设备项目可持续发展</w:t>
      </w:r>
      <w:bookmarkEnd w:id="2"/>
    </w:p>
    <w:p>
      <w:pPr>
        <w:pStyle w:val="Heading2"/>
        <w:rPr>
          <w:rFonts w:ascii="仿宋" w:eastAsia="仿宋" w:hAnsi="仿宋" w:cs="仿宋" w:hint="eastAsia"/>
          <w:lang w:eastAsia="zh-CN"/>
        </w:rPr>
      </w:pPr>
      <w:bookmarkStart w:id="3" w:name="_Toc121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中，环境监测设备项目团队着眼于未来，明确了可持续发展的战略方向。制定的具体可持续发展目标包括降低资源使用、采用环保技术、最大化社会效益等。这一步骤不仅有助于环境监测设备项目在环保和社会责任方面达到最高标准，也为未来提供了明确的指引，确保环境监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可持续实践的融入环境监测设备项目管理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境监测设备项目管理周期。从环境监测设备项目规划开始，环境监测设备项目团队就考虑了环境和社会的因素。在执行阶段，环境监测设备项目团队积极推动绿色技术的应用，优化资源利用。此外，关注员工的社会责任，通过培训和沟通活动提高员工对可持续发展的认知，使他们能够在日常工作中践行可持续实践。这些举措不仅为环境监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扎根于环境监测设备项目的可持续发展理念，我们深信环保与社会责任是环境监测设备项目成功的关键支柱。在环境监测设备项目的每一步，我们都致力于通过创新和实践，履行对环境和社会的坚定责任。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团队通过引入先进的环保技术、建立高效的废物处理系统以及推动能源节约措施，积极履行环保责任。定期的环保监测和评估确保环境监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不仅致力于自身可持续发展，还注重对社会的回馈。通过支持社区环境监测设备项目、参与慈善事业、提供培训机会等方式，环境监测设备项目积极履行社会责任。与当地社区建立积极互动，关注员工的工作与生活平衡，以及员工的身心健康，是环境监测设备项目在社会责任层面的关键举措。这样的实践不仅增强了环境监测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00"/>
      <w:r>
        <w:rPr>
          <w:rFonts w:ascii="仿宋" w:eastAsia="仿宋" w:hAnsi="仿宋" w:cs="仿宋" w:hint="eastAsia"/>
          <w:sz w:val="28"/>
          <w:lang w:eastAsia="zh-CN"/>
        </w:rPr>
        <w:t>二、环境监测设备项目土建工程</w:t>
      </w:r>
      <w:bookmarkEnd w:id="5"/>
    </w:p>
    <w:p>
      <w:pPr>
        <w:pStyle w:val="Heading2"/>
        <w:rPr>
          <w:rFonts w:ascii="仿宋" w:eastAsia="仿宋" w:hAnsi="仿宋" w:cs="仿宋" w:hint="eastAsia"/>
          <w:lang w:eastAsia="zh-CN"/>
        </w:rPr>
      </w:pPr>
      <w:bookmarkStart w:id="6" w:name="_Toc2662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在环境监测设备项目的建筑工程设计中，我们将秉承一系列重要的设计原则，以确保环境监测设备项目建筑在功能、美观、可持续性等方面达到最佳效果。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首要原则是确保建筑的功能性得到最大化的发挥。我们将充分理解环境监测设备项目的实际需求，合理布局各个功能区域，保证建筑在满足业务需求的同时，提供高效的工作环境。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在建筑设计中，我们将综合考虑建设和运营成本。通过精细的经济效益分析，确保设计方案在高效利用资源的同时，对环境监测设备项目的长期盈利能力有积极的贡献。</w:t>
      </w:r>
    </w:p>
    <w:p>
      <w:pPr>
        <w:pStyle w:val="Heading2"/>
        <w:ind w:firstLine="560" w:firstLineChars="200"/>
        <w:rPr>
          <w:rFonts w:ascii="仿宋" w:eastAsia="仿宋" w:hAnsi="仿宋" w:cs="仿宋" w:hint="eastAsia"/>
          <w:sz w:val="28"/>
          <w:lang w:eastAsia="zh-CN"/>
        </w:rPr>
      </w:pPr>
      <w:bookmarkStart w:id="7" w:name="_Toc181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的土建工程设计中，我们将精准设定设计年限，结合环境监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境监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6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环境监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境监测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境监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8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本期工程环境监测设备项目预计总建筑面积XXX平方米，其中：计容建筑面积XXX平方米，计划建筑工程投资XX万元，占环境监测设备项目总投资的XX%。</w:t>
      </w:r>
    </w:p>
    <w:p>
      <w:pPr>
        <w:pStyle w:val="Heading1"/>
        <w:ind w:firstLine="560" w:firstLineChars="200"/>
        <w:rPr>
          <w:rFonts w:ascii="仿宋" w:eastAsia="仿宋" w:hAnsi="仿宋" w:cs="仿宋" w:hint="eastAsia"/>
          <w:sz w:val="28"/>
          <w:lang w:eastAsia="zh-CN"/>
        </w:rPr>
      </w:pPr>
      <w:bookmarkStart w:id="10" w:name="_Toc2076"/>
      <w:r>
        <w:rPr>
          <w:rFonts w:ascii="仿宋" w:eastAsia="仿宋" w:hAnsi="仿宋" w:cs="仿宋" w:hint="eastAsia"/>
          <w:sz w:val="28"/>
          <w:lang w:eastAsia="zh-CN"/>
        </w:rPr>
        <w:t>三、环境监测设备项目建设背景及必要性分析</w:t>
      </w:r>
      <w:bookmarkEnd w:id="10"/>
    </w:p>
    <w:p>
      <w:pPr>
        <w:pStyle w:val="Heading2"/>
        <w:rPr>
          <w:rFonts w:ascii="仿宋" w:eastAsia="仿宋" w:hAnsi="仿宋" w:cs="仿宋" w:hint="eastAsia"/>
          <w:lang w:eastAsia="zh-CN"/>
        </w:rPr>
      </w:pPr>
      <w:bookmarkStart w:id="11" w:name="_Toc11273"/>
      <w:r>
        <w:rPr>
          <w:rFonts w:ascii="仿宋" w:eastAsia="仿宋" w:hAnsi="仿宋" w:cs="仿宋" w:hint="eastAsia"/>
          <w:lang w:eastAsia="zh-CN"/>
        </w:rPr>
        <w:t>(一)、环境监测设备项目背景分析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监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监测设备项目在这个潮流中的定位。同时，我们将关注行业内涌现的新兴机遇，以便环境监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监测设备项目提供了强大的发展动力。我们将聚焦于行业内最新的技术发展趋势，包括但不限于人工智能、大数据分析、物联网等领域。通过深度的技术研究，我们将确保环境监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监测设备项目发展的源泉。我们将投入更多的精力对市场需求进行深入剖析，超越表面的需求，深入挖掘潜在的市场痛点和机遇。通过对市场需求的细致了解，环境监测设备项目将更有针对性地设计解决方案，满足市场的多样化需求，从而更好地促进环境监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监测设备项目战略至关重要。我们将对竞争态势进行更为深入的分析，包括但不限于市场份额、产品特点、客户满意度等多个维度。通过深度的竞争分析，环境监测设备项目将能够更准确地把握市场脉搏，制定具有竞争力的环境监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环境监测设备项目的发展具有直接的影响。我们将进行更为全面的法规和政策分析，了解行业发展中的潜在法律风险和合规挑战。通过充分了解和遵守相关法规，环境监测设备项目将确保在法律框架内合法合规运营，为环境监测设备项目的稳健发展提供有力支持。</w:t>
      </w:r>
    </w:p>
    <w:p>
      <w:pPr>
        <w:pStyle w:val="Heading2"/>
        <w:ind w:firstLine="560" w:firstLineChars="200"/>
        <w:rPr>
          <w:rFonts w:ascii="仿宋" w:eastAsia="仿宋" w:hAnsi="仿宋" w:cs="仿宋" w:hint="eastAsia"/>
          <w:sz w:val="28"/>
          <w:lang w:eastAsia="zh-CN"/>
        </w:rPr>
      </w:pPr>
      <w:bookmarkStart w:id="12" w:name="_Toc3702"/>
      <w:r>
        <w:rPr>
          <w:rFonts w:ascii="仿宋" w:eastAsia="仿宋" w:hAnsi="仿宋" w:cs="仿宋" w:hint="eastAsia"/>
          <w:sz w:val="28"/>
          <w:lang w:eastAsia="zh-CN"/>
        </w:rPr>
        <w:t>(二)、环境监测设备项目建设必要性分析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建设的迫切性源于对行业发展趋势的深刻洞察。我们正处于一个行业变革的时代，科技创新、数字化转型成为企业发展的关键动力。环境监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建设不仅仅是为了跟上潮流，更是为了通过技术创新推动企业的持续发展。通过引入先进的技术和解决方案，环境监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境监测设备项目的建设成为必然选择，通过提高产品质量、拓展服务领域，从而在竞争中获得更多的机会。环境监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监测设备项目建设的必要性体现在对客户需求更精准的满足。通过环境监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建设的背后是对企业持续创新的追求。只有通过不断创新，企业才能在竞争中立于不败之地。环境监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662"/>
      <w:r>
        <w:rPr>
          <w:rFonts w:ascii="仿宋" w:eastAsia="仿宋" w:hAnsi="仿宋" w:cs="仿宋" w:hint="eastAsia"/>
          <w:sz w:val="28"/>
          <w:lang w:eastAsia="zh-CN"/>
        </w:rPr>
        <w:t>四、环境监测设备项目危机管理</w:t>
      </w:r>
      <w:bookmarkEnd w:id="13"/>
    </w:p>
    <w:p>
      <w:pPr>
        <w:pStyle w:val="Heading2"/>
        <w:rPr>
          <w:rFonts w:ascii="仿宋" w:eastAsia="仿宋" w:hAnsi="仿宋" w:cs="仿宋" w:hint="eastAsia"/>
          <w:lang w:eastAsia="zh-CN"/>
        </w:rPr>
      </w:pPr>
      <w:bookmarkStart w:id="14" w:name="_Toc2987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危机管理中，危机预警与识别是确保环境监测设备项目稳健运行的核心步骤。通过建立全面的监测机制，环境监测设备项目团队旨在及时发现和理解潜在的风险和危机因素，以便采取及时的预防和应对措施，确保环境监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首先，通过深入的风险评估，环境监测设备项目团队全面分析了整个环境监测设备项目和各个阶段可能存在的威胁。这包括准确评估每个潜在风险的发生概率和可能影响的程度，为后续危机预警提供了有力支持。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监测设备项目团队着重于明确定义环境监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监测设备项目进展的持续监控，团队能够及时发现潜在问题并作出迅速反应。环境监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在这一阶段，团队的专业素养和反应速度将发挥至关重要的作用，以确保潜在危机能够在初期得到有效的处理，最大程度地减轻负面影响。通过危机预警与识别，环境监测设备项目得以更有序、可控地推进。</w:t>
      </w:r>
    </w:p>
    <w:p>
      <w:pPr>
        <w:pStyle w:val="Heading2"/>
        <w:ind w:firstLine="560" w:firstLineChars="200"/>
        <w:rPr>
          <w:rFonts w:ascii="仿宋" w:eastAsia="仿宋" w:hAnsi="仿宋" w:cs="仿宋" w:hint="eastAsia"/>
          <w:sz w:val="28"/>
          <w:lang w:eastAsia="zh-CN"/>
        </w:rPr>
      </w:pPr>
      <w:bookmarkStart w:id="15" w:name="_Toc1311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在危机发生时，环境监测设备项目团队立即行动，成立了应急小组。该小组的任务是迅速制定并实施紧急应对措施，以最小化潜在损失。以下是采取的主要措施：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暂停环境监测设备项目进度：为遏制危机蔓延，环境监测设备项目暂时停止进行，以便全面评估当前状况。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资源重新分配：重新评估环境监测设备项目资源的分配，确保最大限度地减小损失。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实时沟通：与关键利益相关者建立实时沟通机制，向他们传递环境监测设备项目危机的实际状况，保障环境监测设备项目核心利益。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在紧急应对的同时，环境监测设备项目团队强调了团队协作和有效沟通的重要性。以下是团队协作的关键举措：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信息共享机制：建立了信息共享平台，确保团队成员能够及时获取环境监测设备项目危机的实时信息。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领导者沟通：环境监测设备项目领导者通过定期会议和即时沟通工具，指导团队应对危机，保持团队稳定运行。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随着危机得到初步控制，环境监测设备项目团队转向制定恢复计划，以确保环境监测设备项目能够从中迅速恢复。主要恢复计划包括：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修复受损的进度计划：重新评估环境监测设备项目进度，制定修复计划，确保环境监测设备项目尽快回归正常进程。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重新调整资源分配：优化资源分配，确保环境监测设备项目在有限资源下高效运转。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风险管理机制加强：对环境监测设备项目风险进行全面评估，制定更强化的风险管理策略，以预防未来可能的危机。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84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86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环境监测设备项目的主要产品是XXXX，预计年产值为XXX万元。这一产品在市场中占据着重要的地位，其广泛的应用范围使得该环境监测设备项目的市场前景非常广阔。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境监测设备项目的xxx产品作为重要的原材料之一，将在多个领域发挥关键作用。其在建筑、交通、能源等方面的广泛应用将为整个产业链提供强大的支持，形成产业协同效应。环境监测设备项目的年产值XXX万XXX万XXX万万元不仅反映了其在市场上的巨大潜力，更预示着它对国民经济的积极贡献。这种关联度高、涉及面广的产业关系，使得该环境监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68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总征地面积为XXXX平方米，相当于约XX.XX亩，其中净用地面积为XXXX平方米，红线范围内相当于约XX.XX亩。这一用地规模充分考虑了环境监测设备项目的建设需求，保障了环境监测设备项目在合适的空间内得以充分发展。环境监测设备项目规划的总建筑面积为XXXX平方米，其中主体工程建设占XXXX平方米，计容建筑面积达XXXX平方米。预计建筑工程的投资将达到XXXX万元，为环境监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计划购置的设备共计XXXX台（套），设备购置费用为XXXX万元。这一设备购置计划充分考虑到环境监测设备项目的生产需求和技术要求，确保了环境监测设备项目在生产运营中具备先进的技术装备和高效的生产能力。设备的合理配置将为环境监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计划总投资为XXXX万元，预计年实现营业收入为XXXX万元。这一产能规模的设定旨在确保环境监测设备项目能够在投资与回报之间取得平衡，实现长期可持续的发展。环境监测设备项目的总投资充分考虑到各个方面的需求，包括用地建设、设备购置等多个环节，以确保环境监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293"/>
      <w:r>
        <w:rPr>
          <w:rFonts w:ascii="仿宋" w:eastAsia="仿宋" w:hAnsi="仿宋" w:cs="仿宋" w:hint="eastAsia"/>
          <w:sz w:val="28"/>
          <w:lang w:eastAsia="zh-CN"/>
        </w:rPr>
        <w:t>六、环境监测设备项目概论</w:t>
      </w:r>
      <w:bookmarkEnd w:id="19"/>
    </w:p>
    <w:p>
      <w:pPr>
        <w:pStyle w:val="Heading2"/>
        <w:rPr>
          <w:rFonts w:ascii="仿宋" w:eastAsia="仿宋" w:hAnsi="仿宋" w:cs="仿宋" w:hint="eastAsia"/>
          <w:lang w:eastAsia="zh-CN"/>
        </w:rPr>
      </w:pPr>
      <w:bookmarkStart w:id="20" w:name="_Toc297"/>
      <w:r>
        <w:rPr>
          <w:rFonts w:ascii="仿宋" w:eastAsia="仿宋" w:hAnsi="仿宋" w:cs="仿宋" w:hint="eastAsia"/>
          <w:lang w:eastAsia="zh-CN"/>
        </w:rPr>
        <w:t>(一)、环境监测设备项目概况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起源追溯至对市场的深入洞察。市场的不断演变与变革为环境监测设备项目提供了难得的机遇。当前市场存在的需求缺口和变革的大环境共同构成了环境监测设备项目的背景。这个环境监测设备项目旨在充分利用市场机遇，填补行业中尚未满足的需求，为客户提供全新的解决方案。市场的变革和需求的增长使得这个环境监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环境监测设备项目名称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正式命名为环境监测设备。这个名称不仅仅是一个标识，更代表了环境监测设备项目的核心理念和愿景。它蕴含着环境监测设备项目所要解决问题的关键字，具有强烈的表达和辨识度，为环境监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环境监测设备项目目标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核心目标是提供一种全新、高效的解决方案，满足客户日益增长的需求。环境监测设备项目追求的不仅仅是满足市场需求，更是在市场中获得卓越的竞争优势。通过不断提升产品或服务的质量和创新水平，环境监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环境监测设备项目范围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全面涵盖了产品研发、制造、市场推广和售后服务，确保从产品设计到最终用户体验的全方位关注。这一全面的环境监测设备项目范围是为了确保环境监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环境监测设备项目时间表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https://d.book118.com/328122045110006031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0F4290"/>
    <w:rsid w:val="690F42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2204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2024-01-24T07:15:00Z</dcterms:created>
  <dcterms:modified xsi:type="dcterms:W3CDTF">2024-01-24T07:15:35Z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DF4596B6C1ED4E0BBCBD7A2B3A9E9A37_11</vt:lpwstr>
  </property>
  <property fmtid="{D5CDD505-2E9C-101B-9397-08002B2CF9AE}" pid="3" name="KSOProductBuildVer">
    <vt:lpwstr>2052-12.1.0.16120</vt:lpwstr>
  </property>
</Properties>
</file>