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色浆基体树脂项目计划设计方案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3" w:history="1">
        <w:r>
          <w:rPr>
            <w:rFonts w:ascii="仿宋" w:eastAsia="仿宋" w:hAnsi="仿宋" w:cs="仿宋" w:hint="eastAsia"/>
            <w:lang w:eastAsia="zh-CN"/>
          </w:rPr>
          <w:t>概论</w:t>
        </w:r>
        <w:r>
          <w:tab/>
        </w:r>
        <w:r>
          <w:fldChar w:fldCharType="begin"/>
        </w:r>
        <w:r>
          <w:instrText xml:space="preserve"> PAGEREF _Toc14093 \h </w:instrText>
        </w:r>
        <w:r>
          <w:fldChar w:fldCharType="separate"/>
        </w:r>
        <w:r>
          <w:t>3</w:t>
        </w:r>
        <w:r>
          <w:fldChar w:fldCharType="end"/>
        </w:r>
      </w:hyperlink>
    </w:p>
    <w:p>
      <w:pPr>
        <w:pStyle w:val="TOC1"/>
        <w:tabs>
          <w:tab w:val="right" w:leader="dot" w:pos="8306"/>
        </w:tabs>
      </w:pPr>
      <w:hyperlink w:anchor="_Toc19550" w:history="1">
        <w:r>
          <w:rPr>
            <w:rFonts w:ascii="仿宋" w:eastAsia="仿宋" w:hAnsi="仿宋" w:cs="仿宋" w:hint="eastAsia"/>
            <w:lang w:eastAsia="zh-CN"/>
          </w:rPr>
          <w:t>一、产品规划分析</w:t>
        </w:r>
        <w:r>
          <w:tab/>
        </w:r>
        <w:r>
          <w:fldChar w:fldCharType="begin"/>
        </w:r>
        <w:r>
          <w:instrText xml:space="preserve"> PAGEREF _Toc19550 \h </w:instrText>
        </w:r>
        <w:r>
          <w:fldChar w:fldCharType="separate"/>
        </w:r>
        <w:r>
          <w:t>3</w:t>
        </w:r>
        <w:r>
          <w:fldChar w:fldCharType="end"/>
        </w:r>
      </w:hyperlink>
    </w:p>
    <w:p>
      <w:pPr>
        <w:pStyle w:val="TOC2"/>
        <w:tabs>
          <w:tab w:val="right" w:leader="dot" w:pos="8306"/>
        </w:tabs>
      </w:pPr>
      <w:hyperlink w:anchor="_Toc11246" w:history="1">
        <w:r>
          <w:rPr>
            <w:rFonts w:ascii="仿宋" w:eastAsia="仿宋" w:hAnsi="仿宋" w:cs="仿宋" w:hint="eastAsia"/>
            <w:lang w:eastAsia="zh-CN"/>
          </w:rPr>
          <w:t>(一)、产品规划</w:t>
        </w:r>
        <w:r>
          <w:tab/>
        </w:r>
        <w:r>
          <w:fldChar w:fldCharType="begin"/>
        </w:r>
        <w:r>
          <w:instrText xml:space="preserve"> PAGEREF _Toc11246 \h </w:instrText>
        </w:r>
        <w:r>
          <w:fldChar w:fldCharType="separate"/>
        </w:r>
        <w:r>
          <w:t>3</w:t>
        </w:r>
        <w:r>
          <w:fldChar w:fldCharType="end"/>
        </w:r>
      </w:hyperlink>
    </w:p>
    <w:p>
      <w:pPr>
        <w:pStyle w:val="TOC2"/>
        <w:tabs>
          <w:tab w:val="right" w:leader="dot" w:pos="8306"/>
        </w:tabs>
      </w:pPr>
      <w:hyperlink w:anchor="_Toc16037" w:history="1">
        <w:r>
          <w:rPr>
            <w:rFonts w:ascii="仿宋" w:eastAsia="仿宋" w:hAnsi="仿宋" w:cs="仿宋" w:hint="eastAsia"/>
            <w:lang w:eastAsia="zh-CN"/>
          </w:rPr>
          <w:t>(二)、建设规模</w:t>
        </w:r>
        <w:r>
          <w:tab/>
        </w:r>
        <w:r>
          <w:fldChar w:fldCharType="begin"/>
        </w:r>
        <w:r>
          <w:instrText xml:space="preserve"> PAGEREF _Toc16037 \h </w:instrText>
        </w:r>
        <w:r>
          <w:fldChar w:fldCharType="separate"/>
        </w:r>
        <w:r>
          <w:t>4</w:t>
        </w:r>
        <w:r>
          <w:fldChar w:fldCharType="end"/>
        </w:r>
      </w:hyperlink>
    </w:p>
    <w:p>
      <w:pPr>
        <w:pStyle w:val="TOC1"/>
        <w:tabs>
          <w:tab w:val="right" w:leader="dot" w:pos="8306"/>
        </w:tabs>
      </w:pPr>
      <w:hyperlink w:anchor="_Toc636" w:history="1">
        <w:r>
          <w:rPr>
            <w:rFonts w:ascii="仿宋" w:eastAsia="仿宋" w:hAnsi="仿宋" w:cs="仿宋" w:hint="eastAsia"/>
            <w:lang w:eastAsia="zh-CN"/>
          </w:rPr>
          <w:t>二、色浆基体树脂项目文档管理</w:t>
        </w:r>
        <w:r>
          <w:tab/>
        </w:r>
        <w:r>
          <w:fldChar w:fldCharType="begin"/>
        </w:r>
        <w:r>
          <w:instrText xml:space="preserve"> PAGEREF _Toc636 \h </w:instrText>
        </w:r>
        <w:r>
          <w:fldChar w:fldCharType="separate"/>
        </w:r>
        <w:r>
          <w:t>5</w:t>
        </w:r>
        <w:r>
          <w:fldChar w:fldCharType="end"/>
        </w:r>
      </w:hyperlink>
    </w:p>
    <w:p>
      <w:pPr>
        <w:pStyle w:val="TOC2"/>
        <w:tabs>
          <w:tab w:val="right" w:leader="dot" w:pos="8306"/>
        </w:tabs>
      </w:pPr>
      <w:hyperlink w:anchor="_Toc21103" w:history="1">
        <w:r>
          <w:rPr>
            <w:rFonts w:ascii="仿宋" w:eastAsia="仿宋" w:hAnsi="仿宋" w:cs="仿宋" w:hint="eastAsia"/>
            <w:lang w:eastAsia="zh-CN"/>
          </w:rPr>
          <w:t>(一)、文档编制与审查</w:t>
        </w:r>
        <w:r>
          <w:tab/>
        </w:r>
        <w:r>
          <w:fldChar w:fldCharType="begin"/>
        </w:r>
        <w:r>
          <w:instrText xml:space="preserve"> PAGEREF _Toc21103 \h </w:instrText>
        </w:r>
        <w:r>
          <w:fldChar w:fldCharType="separate"/>
        </w:r>
        <w:r>
          <w:t>5</w:t>
        </w:r>
        <w:r>
          <w:fldChar w:fldCharType="end"/>
        </w:r>
      </w:hyperlink>
    </w:p>
    <w:p>
      <w:pPr>
        <w:pStyle w:val="TOC2"/>
        <w:tabs>
          <w:tab w:val="right" w:leader="dot" w:pos="8306"/>
        </w:tabs>
      </w:pPr>
      <w:hyperlink w:anchor="_Toc8669" w:history="1">
        <w:r>
          <w:rPr>
            <w:rFonts w:ascii="仿宋" w:eastAsia="仿宋" w:hAnsi="仿宋" w:cs="仿宋" w:hint="eastAsia"/>
            <w:lang w:eastAsia="zh-CN"/>
          </w:rPr>
          <w:t>(二)、文档发布与分发</w:t>
        </w:r>
        <w:r>
          <w:tab/>
        </w:r>
        <w:r>
          <w:fldChar w:fldCharType="begin"/>
        </w:r>
        <w:r>
          <w:instrText xml:space="preserve"> PAGEREF _Toc8669 \h </w:instrText>
        </w:r>
        <w:r>
          <w:fldChar w:fldCharType="separate"/>
        </w:r>
        <w:r>
          <w:t>6</w:t>
        </w:r>
        <w:r>
          <w:fldChar w:fldCharType="end"/>
        </w:r>
      </w:hyperlink>
    </w:p>
    <w:p>
      <w:pPr>
        <w:pStyle w:val="TOC2"/>
        <w:tabs>
          <w:tab w:val="right" w:leader="dot" w:pos="8306"/>
        </w:tabs>
      </w:pPr>
      <w:hyperlink w:anchor="_Toc178" w:history="1">
        <w:r>
          <w:rPr>
            <w:rFonts w:ascii="仿宋" w:eastAsia="仿宋" w:hAnsi="仿宋" w:cs="仿宋" w:hint="eastAsia"/>
            <w:lang w:eastAsia="zh-CN"/>
          </w:rPr>
          <w:t>(三)、文档存档与归档</w:t>
        </w:r>
        <w:r>
          <w:tab/>
        </w:r>
        <w:r>
          <w:fldChar w:fldCharType="begin"/>
        </w:r>
        <w:r>
          <w:instrText xml:space="preserve"> PAGEREF _Toc178 \h </w:instrText>
        </w:r>
        <w:r>
          <w:fldChar w:fldCharType="separate"/>
        </w:r>
        <w:r>
          <w:t>7</w:t>
        </w:r>
        <w:r>
          <w:fldChar w:fldCharType="end"/>
        </w:r>
      </w:hyperlink>
    </w:p>
    <w:p>
      <w:pPr>
        <w:pStyle w:val="TOC1"/>
        <w:tabs>
          <w:tab w:val="right" w:leader="dot" w:pos="8306"/>
        </w:tabs>
      </w:pPr>
      <w:hyperlink w:anchor="_Toc7177" w:history="1">
        <w:r>
          <w:rPr>
            <w:rFonts w:ascii="仿宋" w:eastAsia="仿宋" w:hAnsi="仿宋" w:cs="仿宋" w:hint="eastAsia"/>
            <w:lang w:eastAsia="zh-CN"/>
          </w:rPr>
          <w:t>三、色浆基体树脂项目建设背景及必要性分析</w:t>
        </w:r>
        <w:r>
          <w:tab/>
        </w:r>
        <w:r>
          <w:fldChar w:fldCharType="begin"/>
        </w:r>
        <w:r>
          <w:instrText xml:space="preserve"> PAGEREF _Toc7177 \h </w:instrText>
        </w:r>
        <w:r>
          <w:fldChar w:fldCharType="separate"/>
        </w:r>
        <w:r>
          <w:t>8</w:t>
        </w:r>
        <w:r>
          <w:fldChar w:fldCharType="end"/>
        </w:r>
      </w:hyperlink>
    </w:p>
    <w:p>
      <w:pPr>
        <w:pStyle w:val="TOC2"/>
        <w:tabs>
          <w:tab w:val="right" w:leader="dot" w:pos="8306"/>
        </w:tabs>
      </w:pPr>
      <w:hyperlink w:anchor="_Toc1266" w:history="1">
        <w:r>
          <w:rPr>
            <w:rFonts w:ascii="仿宋" w:eastAsia="仿宋" w:hAnsi="仿宋" w:cs="仿宋" w:hint="eastAsia"/>
            <w:lang w:eastAsia="zh-CN"/>
          </w:rPr>
          <w:t>(一)、色浆基体树脂项目背景分析</w:t>
        </w:r>
        <w:r>
          <w:tab/>
        </w:r>
        <w:r>
          <w:fldChar w:fldCharType="begin"/>
        </w:r>
        <w:r>
          <w:instrText xml:space="preserve"> PAGEREF _Toc1266 \h </w:instrText>
        </w:r>
        <w:r>
          <w:fldChar w:fldCharType="separate"/>
        </w:r>
        <w:r>
          <w:t>8</w:t>
        </w:r>
        <w:r>
          <w:fldChar w:fldCharType="end"/>
        </w:r>
      </w:hyperlink>
    </w:p>
    <w:p>
      <w:pPr>
        <w:pStyle w:val="TOC2"/>
        <w:tabs>
          <w:tab w:val="right" w:leader="dot" w:pos="8306"/>
        </w:tabs>
      </w:pPr>
      <w:hyperlink w:anchor="_Toc12828" w:history="1">
        <w:r>
          <w:rPr>
            <w:rFonts w:ascii="仿宋" w:eastAsia="仿宋" w:hAnsi="仿宋" w:cs="仿宋" w:hint="eastAsia"/>
            <w:lang w:eastAsia="zh-CN"/>
          </w:rPr>
          <w:t>(二)、色浆基体树脂项目建设必要性分析</w:t>
        </w:r>
        <w:r>
          <w:tab/>
        </w:r>
        <w:r>
          <w:fldChar w:fldCharType="begin"/>
        </w:r>
        <w:r>
          <w:instrText xml:space="preserve"> PAGEREF _Toc12828 \h </w:instrText>
        </w:r>
        <w:r>
          <w:fldChar w:fldCharType="separate"/>
        </w:r>
        <w:r>
          <w:t>10</w:t>
        </w:r>
        <w:r>
          <w:fldChar w:fldCharType="end"/>
        </w:r>
      </w:hyperlink>
    </w:p>
    <w:p>
      <w:pPr>
        <w:pStyle w:val="TOC1"/>
        <w:tabs>
          <w:tab w:val="right" w:leader="dot" w:pos="8306"/>
        </w:tabs>
      </w:pPr>
      <w:hyperlink w:anchor="_Toc26847" w:history="1">
        <w:r>
          <w:rPr>
            <w:rFonts w:ascii="仿宋" w:eastAsia="仿宋" w:hAnsi="仿宋" w:cs="仿宋" w:hint="eastAsia"/>
            <w:lang w:eastAsia="zh-CN"/>
          </w:rPr>
          <w:t>四、色浆基体树脂项目土建工程</w:t>
        </w:r>
        <w:r>
          <w:tab/>
        </w:r>
        <w:r>
          <w:fldChar w:fldCharType="begin"/>
        </w:r>
        <w:r>
          <w:instrText xml:space="preserve"> PAGEREF _Toc26847 \h </w:instrText>
        </w:r>
        <w:r>
          <w:fldChar w:fldCharType="separate"/>
        </w:r>
        <w:r>
          <w:t>11</w:t>
        </w:r>
        <w:r>
          <w:fldChar w:fldCharType="end"/>
        </w:r>
      </w:hyperlink>
    </w:p>
    <w:p>
      <w:pPr>
        <w:pStyle w:val="TOC2"/>
        <w:tabs>
          <w:tab w:val="right" w:leader="dot" w:pos="8306"/>
        </w:tabs>
      </w:pPr>
      <w:hyperlink w:anchor="_Toc26624" w:history="1">
        <w:r>
          <w:rPr>
            <w:rFonts w:ascii="仿宋" w:eastAsia="仿宋" w:hAnsi="仿宋" w:cs="仿宋" w:hint="eastAsia"/>
            <w:lang w:eastAsia="zh-CN"/>
          </w:rPr>
          <w:t>(一)、建筑工程设计原则</w:t>
        </w:r>
        <w:r>
          <w:tab/>
        </w:r>
        <w:r>
          <w:fldChar w:fldCharType="begin"/>
        </w:r>
        <w:r>
          <w:instrText xml:space="preserve"> PAGEREF _Toc26624 \h </w:instrText>
        </w:r>
        <w:r>
          <w:fldChar w:fldCharType="separate"/>
        </w:r>
        <w:r>
          <w:t>11</w:t>
        </w:r>
        <w:r>
          <w:fldChar w:fldCharType="end"/>
        </w:r>
      </w:hyperlink>
    </w:p>
    <w:p>
      <w:pPr>
        <w:pStyle w:val="TOC2"/>
        <w:tabs>
          <w:tab w:val="right" w:leader="dot" w:pos="8306"/>
        </w:tabs>
      </w:pPr>
      <w:hyperlink w:anchor="_Toc9678" w:history="1">
        <w:r>
          <w:rPr>
            <w:rFonts w:ascii="仿宋" w:eastAsia="仿宋" w:hAnsi="仿宋" w:cs="仿宋" w:hint="eastAsia"/>
            <w:lang w:eastAsia="zh-CN"/>
          </w:rPr>
          <w:t>(二)、土建工程设计年限及安全等级</w:t>
        </w:r>
        <w:r>
          <w:tab/>
        </w:r>
        <w:r>
          <w:fldChar w:fldCharType="begin"/>
        </w:r>
        <w:r>
          <w:instrText xml:space="preserve"> PAGEREF _Toc9678 \h </w:instrText>
        </w:r>
        <w:r>
          <w:fldChar w:fldCharType="separate"/>
        </w:r>
        <w:r>
          <w:t>13</w:t>
        </w:r>
        <w:r>
          <w:fldChar w:fldCharType="end"/>
        </w:r>
      </w:hyperlink>
    </w:p>
    <w:p>
      <w:pPr>
        <w:pStyle w:val="TOC2"/>
        <w:tabs>
          <w:tab w:val="right" w:leader="dot" w:pos="8306"/>
        </w:tabs>
      </w:pPr>
      <w:hyperlink w:anchor="_Toc2692" w:history="1">
        <w:r>
          <w:rPr>
            <w:rFonts w:ascii="仿宋" w:eastAsia="仿宋" w:hAnsi="仿宋" w:cs="仿宋" w:hint="eastAsia"/>
            <w:lang w:eastAsia="zh-CN"/>
          </w:rPr>
          <w:t>(三)、建筑工程设计总体要求</w:t>
        </w:r>
        <w:r>
          <w:tab/>
        </w:r>
        <w:r>
          <w:fldChar w:fldCharType="begin"/>
        </w:r>
        <w:r>
          <w:instrText xml:space="preserve"> PAGEREF _Toc2692 \h </w:instrText>
        </w:r>
        <w:r>
          <w:fldChar w:fldCharType="separate"/>
        </w:r>
        <w:r>
          <w:t>14</w:t>
        </w:r>
        <w:r>
          <w:fldChar w:fldCharType="end"/>
        </w:r>
      </w:hyperlink>
    </w:p>
    <w:p>
      <w:pPr>
        <w:pStyle w:val="TOC2"/>
        <w:tabs>
          <w:tab w:val="right" w:leader="dot" w:pos="8306"/>
        </w:tabs>
      </w:pPr>
      <w:hyperlink w:anchor="_Toc21234" w:history="1">
        <w:r>
          <w:rPr>
            <w:rFonts w:ascii="仿宋" w:eastAsia="仿宋" w:hAnsi="仿宋" w:cs="仿宋" w:hint="eastAsia"/>
            <w:lang w:eastAsia="zh-CN"/>
          </w:rPr>
          <w:t>(四)、土建工程建设指标</w:t>
        </w:r>
        <w:r>
          <w:tab/>
        </w:r>
        <w:r>
          <w:fldChar w:fldCharType="begin"/>
        </w:r>
        <w:r>
          <w:instrText xml:space="preserve"> PAGEREF _Toc21234 \h </w:instrText>
        </w:r>
        <w:r>
          <w:fldChar w:fldCharType="separate"/>
        </w:r>
        <w:r>
          <w:t>14</w:t>
        </w:r>
        <w:r>
          <w:fldChar w:fldCharType="end"/>
        </w:r>
      </w:hyperlink>
    </w:p>
    <w:p>
      <w:pPr>
        <w:pStyle w:val="TOC1"/>
        <w:tabs>
          <w:tab w:val="right" w:leader="dot" w:pos="8306"/>
        </w:tabs>
      </w:pPr>
      <w:hyperlink w:anchor="_Toc25379" w:history="1">
        <w:r>
          <w:rPr>
            <w:rFonts w:ascii="仿宋" w:eastAsia="仿宋" w:hAnsi="仿宋" w:cs="仿宋" w:hint="eastAsia"/>
            <w:lang w:eastAsia="zh-CN"/>
          </w:rPr>
          <w:t>五、市场分析、调研</w:t>
        </w:r>
        <w:r>
          <w:tab/>
        </w:r>
        <w:r>
          <w:fldChar w:fldCharType="begin"/>
        </w:r>
        <w:r>
          <w:instrText xml:space="preserve"> PAGEREF _Toc25379 \h </w:instrText>
        </w:r>
        <w:r>
          <w:fldChar w:fldCharType="separate"/>
        </w:r>
        <w:r>
          <w:t>15</w:t>
        </w:r>
        <w:r>
          <w:fldChar w:fldCharType="end"/>
        </w:r>
      </w:hyperlink>
    </w:p>
    <w:p>
      <w:pPr>
        <w:pStyle w:val="TOC2"/>
        <w:tabs>
          <w:tab w:val="right" w:leader="dot" w:pos="8306"/>
        </w:tabs>
      </w:pPr>
      <w:hyperlink w:anchor="_Toc20110" w:history="1">
        <w:r>
          <w:rPr>
            <w:rFonts w:ascii="仿宋" w:eastAsia="仿宋" w:hAnsi="仿宋" w:cs="仿宋" w:hint="eastAsia"/>
            <w:lang w:eastAsia="zh-CN"/>
          </w:rPr>
          <w:t>(一)、色浆基体树脂行业分析</w:t>
        </w:r>
        <w:r>
          <w:tab/>
        </w:r>
        <w:r>
          <w:fldChar w:fldCharType="begin"/>
        </w:r>
        <w:r>
          <w:instrText xml:space="preserve"> PAGEREF _Toc20110 \h </w:instrText>
        </w:r>
        <w:r>
          <w:fldChar w:fldCharType="separate"/>
        </w:r>
        <w:r>
          <w:t>15</w:t>
        </w:r>
        <w:r>
          <w:fldChar w:fldCharType="end"/>
        </w:r>
      </w:hyperlink>
    </w:p>
    <w:p>
      <w:pPr>
        <w:pStyle w:val="TOC2"/>
        <w:tabs>
          <w:tab w:val="right" w:leader="dot" w:pos="8306"/>
        </w:tabs>
      </w:pPr>
      <w:hyperlink w:anchor="_Toc28421" w:history="1">
        <w:r>
          <w:rPr>
            <w:rFonts w:ascii="仿宋" w:eastAsia="仿宋" w:hAnsi="仿宋" w:cs="仿宋" w:hint="eastAsia"/>
            <w:lang w:eastAsia="zh-CN"/>
          </w:rPr>
          <w:t>(二)、色浆基体树脂市场分析预测</w:t>
        </w:r>
        <w:r>
          <w:tab/>
        </w:r>
        <w:r>
          <w:fldChar w:fldCharType="begin"/>
        </w:r>
        <w:r>
          <w:instrText xml:space="preserve"> PAGEREF _Toc28421 \h </w:instrText>
        </w:r>
        <w:r>
          <w:fldChar w:fldCharType="separate"/>
        </w:r>
        <w:r>
          <w:t>15</w:t>
        </w:r>
        <w:r>
          <w:fldChar w:fldCharType="end"/>
        </w:r>
      </w:hyperlink>
    </w:p>
    <w:p>
      <w:pPr>
        <w:pStyle w:val="TOC1"/>
        <w:tabs>
          <w:tab w:val="right" w:leader="dot" w:pos="8306"/>
        </w:tabs>
      </w:pPr>
      <w:hyperlink w:anchor="_Toc365" w:history="1">
        <w:r>
          <w:rPr>
            <w:rFonts w:ascii="仿宋" w:eastAsia="仿宋" w:hAnsi="仿宋" w:cs="仿宋" w:hint="eastAsia"/>
            <w:lang w:eastAsia="zh-CN"/>
          </w:rPr>
          <w:t>六、色浆基体树脂项目建设单位说明</w:t>
        </w:r>
        <w:r>
          <w:tab/>
        </w:r>
        <w:r>
          <w:fldChar w:fldCharType="begin"/>
        </w:r>
        <w:r>
          <w:instrText xml:space="preserve"> PAGEREF _Toc365 \h </w:instrText>
        </w:r>
        <w:r>
          <w:fldChar w:fldCharType="separate"/>
        </w:r>
        <w:r>
          <w:t>16</w:t>
        </w:r>
        <w:r>
          <w:fldChar w:fldCharType="end"/>
        </w:r>
      </w:hyperlink>
    </w:p>
    <w:p>
      <w:pPr>
        <w:pStyle w:val="TOC2"/>
        <w:tabs>
          <w:tab w:val="right" w:leader="dot" w:pos="8306"/>
        </w:tabs>
      </w:pPr>
      <w:hyperlink w:anchor="_Toc23293" w:history="1">
        <w:r>
          <w:rPr>
            <w:rFonts w:ascii="仿宋" w:eastAsia="仿宋" w:hAnsi="仿宋" w:cs="仿宋" w:hint="eastAsia"/>
            <w:lang w:eastAsia="zh-CN"/>
          </w:rPr>
          <w:t>(一)、色浆基体树脂项目承办单位基本情况</w:t>
        </w:r>
        <w:r>
          <w:tab/>
        </w:r>
        <w:r>
          <w:fldChar w:fldCharType="begin"/>
        </w:r>
        <w:r>
          <w:instrText xml:space="preserve"> PAGEREF _Toc23293 \h </w:instrText>
        </w:r>
        <w:r>
          <w:fldChar w:fldCharType="separate"/>
        </w:r>
        <w:r>
          <w:t>16</w:t>
        </w:r>
        <w:r>
          <w:fldChar w:fldCharType="end"/>
        </w:r>
      </w:hyperlink>
    </w:p>
    <w:p>
      <w:pPr>
        <w:pStyle w:val="TOC2"/>
        <w:tabs>
          <w:tab w:val="right" w:leader="dot" w:pos="8306"/>
        </w:tabs>
      </w:pPr>
      <w:hyperlink w:anchor="_Toc5988" w:history="1">
        <w:r>
          <w:rPr>
            <w:rFonts w:ascii="仿宋" w:eastAsia="仿宋" w:hAnsi="仿宋" w:cs="仿宋" w:hint="eastAsia"/>
            <w:lang w:eastAsia="zh-CN"/>
          </w:rPr>
          <w:t>(二)、公司经济效益分析</w:t>
        </w:r>
        <w:r>
          <w:tab/>
        </w:r>
        <w:r>
          <w:fldChar w:fldCharType="begin"/>
        </w:r>
        <w:r>
          <w:instrText xml:space="preserve"> PAGEREF _Toc5988 \h </w:instrText>
        </w:r>
        <w:r>
          <w:fldChar w:fldCharType="separate"/>
        </w:r>
        <w:r>
          <w:t>17</w:t>
        </w:r>
        <w:r>
          <w:fldChar w:fldCharType="end"/>
        </w:r>
      </w:hyperlink>
    </w:p>
    <w:p>
      <w:pPr>
        <w:pStyle w:val="TOC1"/>
        <w:tabs>
          <w:tab w:val="right" w:leader="dot" w:pos="8306"/>
        </w:tabs>
      </w:pPr>
      <w:hyperlink w:anchor="_Toc21656" w:history="1">
        <w:r>
          <w:rPr>
            <w:rFonts w:ascii="仿宋" w:eastAsia="仿宋" w:hAnsi="仿宋" w:cs="仿宋" w:hint="eastAsia"/>
            <w:lang w:eastAsia="zh-CN"/>
          </w:rPr>
          <w:t>七、色浆基体树脂项目人力资源管理</w:t>
        </w:r>
        <w:r>
          <w:tab/>
        </w:r>
        <w:r>
          <w:fldChar w:fldCharType="begin"/>
        </w:r>
        <w:r>
          <w:instrText xml:space="preserve"> PAGEREF _Toc21656 \h </w:instrText>
        </w:r>
        <w:r>
          <w:fldChar w:fldCharType="separate"/>
        </w:r>
        <w:r>
          <w:t>18</w:t>
        </w:r>
        <w:r>
          <w:fldChar w:fldCharType="end"/>
        </w:r>
      </w:hyperlink>
    </w:p>
    <w:p>
      <w:pPr>
        <w:pStyle w:val="TOC2"/>
        <w:tabs>
          <w:tab w:val="right" w:leader="dot" w:pos="8306"/>
        </w:tabs>
      </w:pPr>
      <w:hyperlink w:anchor="_Toc7346" w:history="1">
        <w:r>
          <w:rPr>
            <w:rFonts w:ascii="仿宋" w:eastAsia="仿宋" w:hAnsi="仿宋" w:cs="仿宋" w:hint="eastAsia"/>
            <w:lang w:eastAsia="zh-CN"/>
          </w:rPr>
          <w:t>(一)、建立健全的预算管理制度</w:t>
        </w:r>
        <w:r>
          <w:tab/>
        </w:r>
        <w:r>
          <w:fldChar w:fldCharType="begin"/>
        </w:r>
        <w:r>
          <w:instrText xml:space="preserve"> PAGEREF _Toc7346 \h </w:instrText>
        </w:r>
        <w:r>
          <w:fldChar w:fldCharType="separate"/>
        </w:r>
        <w:r>
          <w:t>18</w:t>
        </w:r>
        <w:r>
          <w:fldChar w:fldCharType="end"/>
        </w:r>
      </w:hyperlink>
    </w:p>
    <w:p>
      <w:pPr>
        <w:pStyle w:val="TOC2"/>
        <w:tabs>
          <w:tab w:val="right" w:leader="dot" w:pos="8306"/>
        </w:tabs>
      </w:pPr>
      <w:hyperlink w:anchor="_Toc115" w:history="1">
        <w:r>
          <w:rPr>
            <w:rFonts w:ascii="仿宋" w:eastAsia="仿宋" w:hAnsi="仿宋" w:cs="仿宋" w:hint="eastAsia"/>
            <w:lang w:eastAsia="zh-CN"/>
          </w:rPr>
          <w:t>(二)、加强资金流动监控</w:t>
        </w:r>
        <w:r>
          <w:tab/>
        </w:r>
        <w:r>
          <w:fldChar w:fldCharType="begin"/>
        </w:r>
        <w:r>
          <w:instrText xml:space="preserve"> PAGEREF _Toc115 \h </w:instrText>
        </w:r>
        <w:r>
          <w:fldChar w:fldCharType="separate"/>
        </w:r>
        <w:r>
          <w:t>20</w:t>
        </w:r>
        <w:r>
          <w:fldChar w:fldCharType="end"/>
        </w:r>
      </w:hyperlink>
    </w:p>
    <w:p>
      <w:pPr>
        <w:pStyle w:val="TOC2"/>
        <w:tabs>
          <w:tab w:val="right" w:leader="dot" w:pos="8306"/>
        </w:tabs>
      </w:pPr>
      <w:hyperlink w:anchor="_Toc12142" w:history="1">
        <w:r>
          <w:rPr>
            <w:rFonts w:ascii="仿宋" w:eastAsia="仿宋" w:hAnsi="仿宋" w:cs="仿宋" w:hint="eastAsia"/>
            <w:lang w:eastAsia="zh-CN"/>
          </w:rPr>
          <w:t>(三)、制定完善的风险控制机制</w:t>
        </w:r>
        <w:r>
          <w:tab/>
        </w:r>
        <w:r>
          <w:fldChar w:fldCharType="begin"/>
        </w:r>
        <w:r>
          <w:instrText xml:space="preserve"> PAGEREF _Toc12142 \h </w:instrText>
        </w:r>
        <w:r>
          <w:fldChar w:fldCharType="separate"/>
        </w:r>
        <w:r>
          <w:t>21</w:t>
        </w:r>
        <w:r>
          <w:fldChar w:fldCharType="end"/>
        </w:r>
      </w:hyperlink>
    </w:p>
    <w:p>
      <w:pPr>
        <w:pStyle w:val="TOC2"/>
        <w:tabs>
          <w:tab w:val="right" w:leader="dot" w:pos="8306"/>
        </w:tabs>
      </w:pPr>
      <w:hyperlink w:anchor="_Toc10356" w:history="1">
        <w:r>
          <w:rPr>
            <w:rFonts w:ascii="仿宋" w:eastAsia="仿宋" w:hAnsi="仿宋" w:cs="仿宋" w:hint="eastAsia"/>
            <w:lang w:eastAsia="zh-CN"/>
          </w:rPr>
          <w:t>(四)、优化成本管理</w:t>
        </w:r>
        <w:r>
          <w:tab/>
        </w:r>
        <w:r>
          <w:fldChar w:fldCharType="begin"/>
        </w:r>
        <w:r>
          <w:instrText xml:space="preserve"> PAGEREF _Toc10356 \h </w:instrText>
        </w:r>
        <w:r>
          <w:fldChar w:fldCharType="separate"/>
        </w:r>
        <w:r>
          <w:t>22</w:t>
        </w:r>
        <w:r>
          <w:fldChar w:fldCharType="end"/>
        </w:r>
      </w:hyperlink>
    </w:p>
    <w:p>
      <w:pPr>
        <w:pStyle w:val="TOC1"/>
        <w:tabs>
          <w:tab w:val="right" w:leader="dot" w:pos="8306"/>
        </w:tabs>
      </w:pPr>
      <w:hyperlink w:anchor="_Toc11627" w:history="1">
        <w:r>
          <w:rPr>
            <w:rFonts w:ascii="仿宋" w:eastAsia="仿宋" w:hAnsi="仿宋" w:cs="仿宋" w:hint="eastAsia"/>
            <w:lang w:eastAsia="zh-CN"/>
          </w:rPr>
          <w:t>八、色浆基体树脂项目投资规划</w:t>
        </w:r>
        <w:r>
          <w:tab/>
        </w:r>
        <w:r>
          <w:fldChar w:fldCharType="begin"/>
        </w:r>
        <w:r>
          <w:instrText xml:space="preserve"> PAGEREF _Toc11627 \h </w:instrText>
        </w:r>
        <w:r>
          <w:fldChar w:fldCharType="separate"/>
        </w:r>
        <w:r>
          <w:t>23</w:t>
        </w:r>
        <w:r>
          <w:fldChar w:fldCharType="end"/>
        </w:r>
      </w:hyperlink>
    </w:p>
    <w:p>
      <w:pPr>
        <w:pStyle w:val="TOC2"/>
        <w:tabs>
          <w:tab w:val="right" w:leader="dot" w:pos="8306"/>
        </w:tabs>
      </w:pPr>
      <w:hyperlink w:anchor="_Toc2204" w:history="1">
        <w:r>
          <w:rPr>
            <w:rFonts w:ascii="仿宋" w:eastAsia="仿宋" w:hAnsi="仿宋" w:cs="仿宋" w:hint="eastAsia"/>
            <w:lang w:eastAsia="zh-CN"/>
          </w:rPr>
          <w:t>(一)、色浆基体树脂项目总投资估算</w:t>
        </w:r>
        <w:r>
          <w:tab/>
        </w:r>
        <w:r>
          <w:fldChar w:fldCharType="begin"/>
        </w:r>
        <w:r>
          <w:instrText xml:space="preserve"> PAGEREF _Toc2204 \h </w:instrText>
        </w:r>
        <w:r>
          <w:fldChar w:fldCharType="separate"/>
        </w:r>
        <w:r>
          <w:t>23</w:t>
        </w:r>
        <w:r>
          <w:fldChar w:fldCharType="end"/>
        </w:r>
      </w:hyperlink>
    </w:p>
    <w:p>
      <w:pPr>
        <w:pStyle w:val="TOC2"/>
        <w:tabs>
          <w:tab w:val="right" w:leader="dot" w:pos="8306"/>
        </w:tabs>
      </w:pPr>
      <w:hyperlink w:anchor="_Toc19001" w:history="1">
        <w:r>
          <w:rPr>
            <w:rFonts w:ascii="仿宋" w:eastAsia="仿宋" w:hAnsi="仿宋" w:cs="仿宋" w:hint="eastAsia"/>
            <w:lang w:eastAsia="zh-CN"/>
          </w:rPr>
          <w:t>(二)、资金筹措</w:t>
        </w:r>
        <w:r>
          <w:tab/>
        </w:r>
        <w:r>
          <w:fldChar w:fldCharType="begin"/>
        </w:r>
        <w:r>
          <w:instrText xml:space="preserve"> PAGEREF _Toc19001 \h </w:instrText>
        </w:r>
        <w:r>
          <w:fldChar w:fldCharType="separate"/>
        </w:r>
        <w:r>
          <w:t>25</w:t>
        </w:r>
        <w:r>
          <w:fldChar w:fldCharType="end"/>
        </w:r>
      </w:hyperlink>
    </w:p>
    <w:p>
      <w:pPr>
        <w:pStyle w:val="TOC1"/>
        <w:tabs>
          <w:tab w:val="right" w:leader="dot" w:pos="8306"/>
        </w:tabs>
      </w:pPr>
      <w:hyperlink w:anchor="_Toc6021" w:history="1">
        <w:r>
          <w:rPr>
            <w:rFonts w:ascii="仿宋" w:eastAsia="仿宋" w:hAnsi="仿宋" w:cs="仿宋" w:hint="eastAsia"/>
            <w:lang w:eastAsia="zh-CN"/>
          </w:rPr>
          <w:t>九、色浆基体树脂项目人力资源培养与发展</w:t>
        </w:r>
        <w:r>
          <w:tab/>
        </w:r>
        <w:r>
          <w:fldChar w:fldCharType="begin"/>
        </w:r>
        <w:r>
          <w:instrText xml:space="preserve"> PAGEREF _Toc6021 \h </w:instrText>
        </w:r>
        <w:r>
          <w:fldChar w:fldCharType="separate"/>
        </w:r>
        <w:r>
          <w:t>25</w:t>
        </w:r>
        <w:r>
          <w:fldChar w:fldCharType="end"/>
        </w:r>
      </w:hyperlink>
    </w:p>
    <w:p>
      <w:pPr>
        <w:pStyle w:val="TOC2"/>
        <w:tabs>
          <w:tab w:val="right" w:leader="dot" w:pos="8306"/>
        </w:tabs>
      </w:pPr>
      <w:hyperlink w:anchor="_Toc5673" w:history="1">
        <w:r>
          <w:rPr>
            <w:rFonts w:ascii="仿宋" w:eastAsia="仿宋" w:hAnsi="仿宋" w:cs="仿宋" w:hint="eastAsia"/>
            <w:lang w:eastAsia="zh-CN"/>
          </w:rPr>
          <w:t>(一)、人才需求与规划</w:t>
        </w:r>
        <w:r>
          <w:tab/>
        </w:r>
        <w:r>
          <w:fldChar w:fldCharType="begin"/>
        </w:r>
        <w:r>
          <w:instrText xml:space="preserve"> PAGEREF _Toc5673 \h </w:instrText>
        </w:r>
        <w:r>
          <w:fldChar w:fldCharType="separate"/>
        </w:r>
        <w:r>
          <w:t>25</w:t>
        </w:r>
        <w:r>
          <w:fldChar w:fldCharType="end"/>
        </w:r>
      </w:hyperlink>
    </w:p>
    <w:p>
      <w:pPr>
        <w:pStyle w:val="TOC2"/>
        <w:tabs>
          <w:tab w:val="right" w:leader="dot" w:pos="8306"/>
        </w:tabs>
      </w:pPr>
      <w:hyperlink w:anchor="_Toc20435" w:history="1">
        <w:r>
          <w:rPr>
            <w:rFonts w:ascii="仿宋" w:eastAsia="仿宋" w:hAnsi="仿宋" w:cs="仿宋" w:hint="eastAsia"/>
            <w:lang w:eastAsia="zh-CN"/>
          </w:rPr>
          <w:t>(二)、培训与发展计划</w:t>
        </w:r>
        <w:r>
          <w:tab/>
        </w:r>
        <w:r>
          <w:fldChar w:fldCharType="begin"/>
        </w:r>
        <w:r>
          <w:instrText xml:space="preserve"> PAGEREF _Toc20435 \h </w:instrText>
        </w:r>
        <w:r>
          <w:fldChar w:fldCharType="separate"/>
        </w:r>
        <w:r>
          <w:t>26</w:t>
        </w:r>
        <w:r>
          <w:fldChar w:fldCharType="end"/>
        </w:r>
      </w:hyperlink>
    </w:p>
    <w:p>
      <w:pPr>
        <w:pStyle w:val="TOC1"/>
        <w:tabs>
          <w:tab w:val="right" w:leader="dot" w:pos="8306"/>
        </w:tabs>
      </w:pPr>
      <w:hyperlink w:anchor="_Toc1668" w:history="1">
        <w:r>
          <w:rPr>
            <w:rFonts w:ascii="仿宋" w:eastAsia="仿宋" w:hAnsi="仿宋" w:cs="仿宋" w:hint="eastAsia"/>
            <w:lang w:eastAsia="zh-CN"/>
          </w:rPr>
          <w:t>十、色浆基体树脂项目创新与研发</w:t>
        </w:r>
        <w:r>
          <w:tab/>
        </w:r>
        <w:r>
          <w:fldChar w:fldCharType="begin"/>
        </w:r>
        <w:r>
          <w:instrText xml:space="preserve"> PAGEREF _Toc1668 \h </w:instrText>
        </w:r>
        <w:r>
          <w:fldChar w:fldCharType="separate"/>
        </w:r>
        <w:r>
          <w:t>27</w:t>
        </w:r>
        <w:r>
          <w:fldChar w:fldCharType="end"/>
        </w:r>
      </w:hyperlink>
    </w:p>
    <w:p>
      <w:pPr>
        <w:pStyle w:val="TOC2"/>
        <w:tabs>
          <w:tab w:val="right" w:leader="dot" w:pos="8306"/>
        </w:tabs>
      </w:pPr>
      <w:hyperlink w:anchor="_Toc27162" w:history="1">
        <w:r>
          <w:rPr>
            <w:rFonts w:ascii="仿宋" w:eastAsia="仿宋" w:hAnsi="仿宋" w:cs="仿宋" w:hint="eastAsia"/>
            <w:lang w:eastAsia="zh-CN"/>
          </w:rPr>
          <w:t>(一)、创新策略与方向</w:t>
        </w:r>
        <w:r>
          <w:tab/>
        </w:r>
        <w:r>
          <w:fldChar w:fldCharType="begin"/>
        </w:r>
        <w:r>
          <w:instrText xml:space="preserve"> PAGEREF _Toc27162 \h </w:instrText>
        </w:r>
        <w:r>
          <w:fldChar w:fldCharType="separate"/>
        </w:r>
        <w:r>
          <w:t>27</w:t>
        </w:r>
        <w:r>
          <w:fldChar w:fldCharType="end"/>
        </w:r>
      </w:hyperlink>
    </w:p>
    <w:p>
      <w:pPr>
        <w:pStyle w:val="TOC2"/>
        <w:tabs>
          <w:tab w:val="right" w:leader="dot" w:pos="8306"/>
        </w:tabs>
      </w:pPr>
      <w:hyperlink w:anchor="_Toc20555" w:history="1">
        <w:r>
          <w:rPr>
            <w:rFonts w:ascii="仿宋" w:eastAsia="仿宋" w:hAnsi="仿宋" w:cs="仿宋" w:hint="eastAsia"/>
            <w:lang w:eastAsia="zh-CN"/>
          </w:rPr>
          <w:t>(二)、研发规划与投入</w:t>
        </w:r>
        <w:r>
          <w:tab/>
        </w:r>
        <w:r>
          <w:fldChar w:fldCharType="begin"/>
        </w:r>
        <w:r>
          <w:instrText xml:space="preserve"> PAGEREF _Toc20555 \h </w:instrText>
        </w:r>
        <w:r>
          <w:fldChar w:fldCharType="separate"/>
        </w:r>
        <w:r>
          <w:t>28</w:t>
        </w:r>
        <w:r>
          <w:fldChar w:fldCharType="end"/>
        </w:r>
      </w:hyperlink>
    </w:p>
    <w:p>
      <w:pPr>
        <w:pStyle w:val="TOC1"/>
        <w:tabs>
          <w:tab w:val="right" w:leader="dot" w:pos="8306"/>
        </w:tabs>
      </w:pPr>
      <w:hyperlink w:anchor="_Toc13066" w:history="1">
        <w:r>
          <w:rPr>
            <w:rFonts w:ascii="仿宋" w:eastAsia="仿宋" w:hAnsi="仿宋" w:cs="仿宋" w:hint="eastAsia"/>
            <w:lang w:eastAsia="zh-CN"/>
          </w:rPr>
          <w:t>十一、色浆基体树脂项目环境影响分析</w:t>
        </w:r>
        <w:r>
          <w:tab/>
        </w:r>
        <w:r>
          <w:fldChar w:fldCharType="begin"/>
        </w:r>
        <w:r>
          <w:instrText xml:space="preserve"> PAGEREF _Toc13066 \h </w:instrText>
        </w:r>
        <w:r>
          <w:fldChar w:fldCharType="separate"/>
        </w:r>
        <w:r>
          <w:t>30</w:t>
        </w:r>
        <w:r>
          <w:fldChar w:fldCharType="end"/>
        </w:r>
      </w:hyperlink>
    </w:p>
    <w:p>
      <w:pPr>
        <w:pStyle w:val="TOC2"/>
        <w:tabs>
          <w:tab w:val="right" w:leader="dot" w:pos="8306"/>
        </w:tabs>
      </w:pPr>
      <w:hyperlink w:anchor="_Toc12870" w:history="1">
        <w:r>
          <w:rPr>
            <w:rFonts w:ascii="仿宋" w:eastAsia="仿宋" w:hAnsi="仿宋" w:cs="仿宋" w:hint="eastAsia"/>
            <w:lang w:eastAsia="zh-CN"/>
          </w:rPr>
          <w:t>(一)、建设区域环境质量现状</w:t>
        </w:r>
        <w:r>
          <w:tab/>
        </w:r>
        <w:r>
          <w:fldChar w:fldCharType="begin"/>
        </w:r>
        <w:r>
          <w:instrText xml:space="preserve"> PAGEREF _Toc12870 \h </w:instrText>
        </w:r>
        <w:r>
          <w:fldChar w:fldCharType="separate"/>
        </w:r>
        <w:r>
          <w:t>30</w:t>
        </w:r>
        <w:r>
          <w:fldChar w:fldCharType="end"/>
        </w:r>
      </w:hyperlink>
    </w:p>
    <w:p>
      <w:pPr>
        <w:pStyle w:val="TOC2"/>
        <w:tabs>
          <w:tab w:val="right" w:leader="dot" w:pos="8306"/>
        </w:tabs>
      </w:pPr>
      <w:hyperlink w:anchor="_Toc18398" w:history="1">
        <w:r>
          <w:rPr>
            <w:rFonts w:ascii="仿宋" w:eastAsia="仿宋" w:hAnsi="仿宋" w:cs="仿宋" w:hint="eastAsia"/>
            <w:lang w:eastAsia="zh-CN"/>
          </w:rPr>
          <w:t>(二)、建设期环境保护</w:t>
        </w:r>
        <w:r>
          <w:tab/>
        </w:r>
        <w:r>
          <w:fldChar w:fldCharType="begin"/>
        </w:r>
        <w:r>
          <w:instrText xml:space="preserve"> PAGEREF _Toc18398 \h </w:instrText>
        </w:r>
        <w:r>
          <w:fldChar w:fldCharType="separate"/>
        </w:r>
        <w:r>
          <w:t>31</w:t>
        </w:r>
        <w:r>
          <w:fldChar w:fldCharType="end"/>
        </w:r>
      </w:hyperlink>
    </w:p>
    <w:p>
      <w:pPr>
        <w:pStyle w:val="TOC2"/>
        <w:tabs>
          <w:tab w:val="right" w:leader="dot" w:pos="8306"/>
        </w:tabs>
      </w:pPr>
      <w:hyperlink w:anchor="_Toc28706" w:history="1">
        <w:r>
          <w:rPr>
            <w:rFonts w:ascii="仿宋" w:eastAsia="仿宋" w:hAnsi="仿宋" w:cs="仿宋" w:hint="eastAsia"/>
            <w:lang w:eastAsia="zh-CN"/>
          </w:rPr>
          <w:t>(三)、运营期环境保护</w:t>
        </w:r>
        <w:r>
          <w:tab/>
        </w:r>
        <w:r>
          <w:fldChar w:fldCharType="begin"/>
        </w:r>
        <w:r>
          <w:instrText xml:space="preserve"> PAGEREF _Toc28706 \h </w:instrText>
        </w:r>
        <w:r>
          <w:fldChar w:fldCharType="separate"/>
        </w:r>
        <w:r>
          <w:t>33</w:t>
        </w:r>
        <w:r>
          <w:fldChar w:fldCharType="end"/>
        </w:r>
      </w:hyperlink>
    </w:p>
    <w:p>
      <w:pPr>
        <w:pStyle w:val="TOC2"/>
        <w:tabs>
          <w:tab w:val="right" w:leader="dot" w:pos="8306"/>
        </w:tabs>
      </w:pPr>
      <w:hyperlink w:anchor="_Toc4961" w:history="1">
        <w:r>
          <w:rPr>
            <w:rFonts w:ascii="仿宋" w:eastAsia="仿宋" w:hAnsi="仿宋" w:cs="仿宋" w:hint="eastAsia"/>
            <w:lang w:eastAsia="zh-CN"/>
          </w:rPr>
          <w:t>(四)、色浆基体树脂项目建设对区域经济的影响</w:t>
        </w:r>
        <w:r>
          <w:tab/>
        </w:r>
        <w:r>
          <w:fldChar w:fldCharType="begin"/>
        </w:r>
        <w:r>
          <w:instrText xml:space="preserve"> PAGEREF _Toc4961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2" w:history="1">
        <w:r>
          <w:rPr>
            <w:rFonts w:ascii="仿宋" w:eastAsia="仿宋" w:hAnsi="仿宋" w:cs="仿宋" w:hint="eastAsia"/>
            <w:lang w:eastAsia="zh-CN"/>
          </w:rPr>
          <w:t>(五)、废弃物处理</w:t>
        </w:r>
        <w:r>
          <w:tab/>
        </w:r>
        <w:r>
          <w:fldChar w:fldCharType="begin"/>
        </w:r>
        <w:r>
          <w:instrText xml:space="preserve"> PAGEREF _Toc4082 \h </w:instrText>
        </w:r>
        <w:r>
          <w:fldChar w:fldCharType="separate"/>
        </w:r>
        <w:r>
          <w:t>36</w:t>
        </w:r>
        <w:r>
          <w:fldChar w:fldCharType="end"/>
        </w:r>
      </w:hyperlink>
    </w:p>
    <w:p>
      <w:pPr>
        <w:pStyle w:val="TOC2"/>
        <w:tabs>
          <w:tab w:val="right" w:leader="dot" w:pos="8306"/>
        </w:tabs>
      </w:pPr>
      <w:hyperlink w:anchor="_Toc30729" w:history="1">
        <w:r>
          <w:rPr>
            <w:rFonts w:ascii="仿宋" w:eastAsia="仿宋" w:hAnsi="仿宋" w:cs="仿宋" w:hint="eastAsia"/>
            <w:lang w:eastAsia="zh-CN"/>
          </w:rPr>
          <w:t>(六)、特殊环境影响分析</w:t>
        </w:r>
        <w:r>
          <w:tab/>
        </w:r>
        <w:r>
          <w:fldChar w:fldCharType="begin"/>
        </w:r>
        <w:r>
          <w:instrText xml:space="preserve"> PAGEREF _Toc30729 \h </w:instrText>
        </w:r>
        <w:r>
          <w:fldChar w:fldCharType="separate"/>
        </w:r>
        <w:r>
          <w:t>37</w:t>
        </w:r>
        <w:r>
          <w:fldChar w:fldCharType="end"/>
        </w:r>
      </w:hyperlink>
    </w:p>
    <w:p>
      <w:pPr>
        <w:pStyle w:val="TOC2"/>
        <w:tabs>
          <w:tab w:val="right" w:leader="dot" w:pos="8306"/>
        </w:tabs>
      </w:pPr>
      <w:hyperlink w:anchor="_Toc13395" w:history="1">
        <w:r>
          <w:rPr>
            <w:rFonts w:ascii="仿宋" w:eastAsia="仿宋" w:hAnsi="仿宋" w:cs="仿宋" w:hint="eastAsia"/>
            <w:lang w:eastAsia="zh-CN"/>
          </w:rPr>
          <w:t>(七)、清洁生产</w:t>
        </w:r>
        <w:r>
          <w:tab/>
        </w:r>
        <w:r>
          <w:fldChar w:fldCharType="begin"/>
        </w:r>
        <w:r>
          <w:instrText xml:space="preserve"> PAGEREF _Toc13395 \h </w:instrText>
        </w:r>
        <w:r>
          <w:fldChar w:fldCharType="separate"/>
        </w:r>
        <w:r>
          <w:t>38</w:t>
        </w:r>
        <w:r>
          <w:fldChar w:fldCharType="end"/>
        </w:r>
      </w:hyperlink>
    </w:p>
    <w:p>
      <w:pPr>
        <w:pStyle w:val="TOC2"/>
        <w:tabs>
          <w:tab w:val="right" w:leader="dot" w:pos="8306"/>
        </w:tabs>
      </w:pPr>
      <w:hyperlink w:anchor="_Toc14327" w:history="1">
        <w:r>
          <w:rPr>
            <w:rFonts w:ascii="仿宋" w:eastAsia="仿宋" w:hAnsi="仿宋" w:cs="仿宋" w:hint="eastAsia"/>
            <w:lang w:eastAsia="zh-CN"/>
          </w:rPr>
          <w:t>(八)、环境保护综合评价</w:t>
        </w:r>
        <w:r>
          <w:tab/>
        </w:r>
        <w:r>
          <w:fldChar w:fldCharType="begin"/>
        </w:r>
        <w:r>
          <w:instrText xml:space="preserve"> PAGEREF _Toc14327 \h </w:instrText>
        </w:r>
        <w:r>
          <w:fldChar w:fldCharType="separate"/>
        </w:r>
        <w:r>
          <w:t>39</w:t>
        </w:r>
        <w:r>
          <w:fldChar w:fldCharType="end"/>
        </w:r>
      </w:hyperlink>
    </w:p>
    <w:p>
      <w:pPr>
        <w:pStyle w:val="TOC1"/>
        <w:tabs>
          <w:tab w:val="right" w:leader="dot" w:pos="8306"/>
        </w:tabs>
      </w:pPr>
      <w:hyperlink w:anchor="_Toc249" w:history="1">
        <w:r>
          <w:rPr>
            <w:rFonts w:ascii="仿宋" w:eastAsia="仿宋" w:hAnsi="仿宋" w:cs="仿宋" w:hint="eastAsia"/>
            <w:lang w:eastAsia="zh-CN"/>
          </w:rPr>
          <w:t>十二、色浆基体树脂项目技术管理</w:t>
        </w:r>
        <w:r>
          <w:tab/>
        </w:r>
        <w:r>
          <w:fldChar w:fldCharType="begin"/>
        </w:r>
        <w:r>
          <w:instrText xml:space="preserve"> PAGEREF _Toc249 \h </w:instrText>
        </w:r>
        <w:r>
          <w:fldChar w:fldCharType="separate"/>
        </w:r>
        <w:r>
          <w:t>41</w:t>
        </w:r>
        <w:r>
          <w:fldChar w:fldCharType="end"/>
        </w:r>
      </w:hyperlink>
    </w:p>
    <w:p>
      <w:pPr>
        <w:pStyle w:val="TOC2"/>
        <w:tabs>
          <w:tab w:val="right" w:leader="dot" w:pos="8306"/>
        </w:tabs>
      </w:pPr>
      <w:hyperlink w:anchor="_Toc29143" w:history="1">
        <w:r>
          <w:rPr>
            <w:rFonts w:ascii="仿宋" w:eastAsia="仿宋" w:hAnsi="仿宋" w:cs="仿宋" w:hint="eastAsia"/>
            <w:lang w:eastAsia="zh-CN"/>
          </w:rPr>
          <w:t>(一)、技术方案选用方向</w:t>
        </w:r>
        <w:r>
          <w:tab/>
        </w:r>
        <w:r>
          <w:fldChar w:fldCharType="begin"/>
        </w:r>
        <w:r>
          <w:instrText xml:space="preserve"> PAGEREF _Toc29143 \h </w:instrText>
        </w:r>
        <w:r>
          <w:fldChar w:fldCharType="separate"/>
        </w:r>
        <w:r>
          <w:t>41</w:t>
        </w:r>
        <w:r>
          <w:fldChar w:fldCharType="end"/>
        </w:r>
      </w:hyperlink>
    </w:p>
    <w:p>
      <w:pPr>
        <w:pStyle w:val="TOC2"/>
        <w:tabs>
          <w:tab w:val="right" w:leader="dot" w:pos="8306"/>
        </w:tabs>
      </w:pPr>
      <w:hyperlink w:anchor="_Toc9340" w:history="1">
        <w:r>
          <w:rPr>
            <w:rFonts w:ascii="仿宋" w:eastAsia="仿宋" w:hAnsi="仿宋" w:cs="仿宋" w:hint="eastAsia"/>
            <w:lang w:eastAsia="zh-CN"/>
          </w:rPr>
          <w:t>(二)、工艺技术方案选用原则</w:t>
        </w:r>
        <w:r>
          <w:tab/>
        </w:r>
        <w:r>
          <w:fldChar w:fldCharType="begin"/>
        </w:r>
        <w:r>
          <w:instrText xml:space="preserve"> PAGEREF _Toc9340 \h </w:instrText>
        </w:r>
        <w:r>
          <w:fldChar w:fldCharType="separate"/>
        </w:r>
        <w:r>
          <w:t>42</w:t>
        </w:r>
        <w:r>
          <w:fldChar w:fldCharType="end"/>
        </w:r>
      </w:hyperlink>
    </w:p>
    <w:p>
      <w:pPr>
        <w:pStyle w:val="TOC2"/>
        <w:tabs>
          <w:tab w:val="right" w:leader="dot" w:pos="8306"/>
        </w:tabs>
      </w:pPr>
      <w:hyperlink w:anchor="_Toc511" w:history="1">
        <w:r>
          <w:rPr>
            <w:rFonts w:ascii="仿宋" w:eastAsia="仿宋" w:hAnsi="仿宋" w:cs="仿宋" w:hint="eastAsia"/>
            <w:lang w:eastAsia="zh-CN"/>
          </w:rPr>
          <w:t>(三)、工艺技术方案要求</w:t>
        </w:r>
        <w:r>
          <w:tab/>
        </w:r>
        <w:r>
          <w:fldChar w:fldCharType="begin"/>
        </w:r>
        <w:r>
          <w:instrText xml:space="preserve"> PAGEREF _Toc511 \h </w:instrText>
        </w:r>
        <w:r>
          <w:fldChar w:fldCharType="separate"/>
        </w:r>
        <w:r>
          <w:t>45</w:t>
        </w:r>
        <w:r>
          <w:fldChar w:fldCharType="end"/>
        </w:r>
      </w:hyperlink>
    </w:p>
    <w:p>
      <w:pPr>
        <w:pStyle w:val="TOC1"/>
        <w:tabs>
          <w:tab w:val="right" w:leader="dot" w:pos="8306"/>
        </w:tabs>
      </w:pPr>
      <w:hyperlink w:anchor="_Toc14736" w:history="1">
        <w:r>
          <w:rPr>
            <w:rFonts w:ascii="仿宋" w:eastAsia="仿宋" w:hAnsi="仿宋" w:cs="仿宋" w:hint="eastAsia"/>
            <w:lang w:eastAsia="zh-CN"/>
          </w:rPr>
          <w:t>十三、色浆基体树脂项目治理与监督</w:t>
        </w:r>
        <w:r>
          <w:tab/>
        </w:r>
        <w:r>
          <w:fldChar w:fldCharType="begin"/>
        </w:r>
        <w:r>
          <w:instrText xml:space="preserve"> PAGEREF _Toc14736 \h </w:instrText>
        </w:r>
        <w:r>
          <w:fldChar w:fldCharType="separate"/>
        </w:r>
        <w:r>
          <w:t>47</w:t>
        </w:r>
        <w:r>
          <w:fldChar w:fldCharType="end"/>
        </w:r>
      </w:hyperlink>
    </w:p>
    <w:p>
      <w:pPr>
        <w:pStyle w:val="TOC2"/>
        <w:tabs>
          <w:tab w:val="right" w:leader="dot" w:pos="8306"/>
        </w:tabs>
      </w:pPr>
      <w:hyperlink w:anchor="_Toc20794" w:history="1">
        <w:r>
          <w:rPr>
            <w:rFonts w:ascii="仿宋" w:eastAsia="仿宋" w:hAnsi="仿宋" w:cs="仿宋" w:hint="eastAsia"/>
            <w:lang w:eastAsia="zh-CN"/>
          </w:rPr>
          <w:t>(一)、色浆基体树脂项目治理结构</w:t>
        </w:r>
        <w:r>
          <w:tab/>
        </w:r>
        <w:r>
          <w:fldChar w:fldCharType="begin"/>
        </w:r>
        <w:r>
          <w:instrText xml:space="preserve"> PAGEREF _Toc20794 \h </w:instrText>
        </w:r>
        <w:r>
          <w:fldChar w:fldCharType="separate"/>
        </w:r>
        <w:r>
          <w:t>47</w:t>
        </w:r>
        <w:r>
          <w:fldChar w:fldCharType="end"/>
        </w:r>
      </w:hyperlink>
    </w:p>
    <w:p>
      <w:pPr>
        <w:pStyle w:val="TOC2"/>
        <w:tabs>
          <w:tab w:val="right" w:leader="dot" w:pos="8306"/>
        </w:tabs>
      </w:pPr>
      <w:hyperlink w:anchor="_Toc794" w:history="1">
        <w:r>
          <w:rPr>
            <w:rFonts w:ascii="仿宋" w:eastAsia="仿宋" w:hAnsi="仿宋" w:cs="仿宋" w:hint="eastAsia"/>
            <w:lang w:eastAsia="zh-CN"/>
          </w:rPr>
          <w:t>(二)、监督与审计</w:t>
        </w:r>
        <w:r>
          <w:tab/>
        </w:r>
        <w:r>
          <w:fldChar w:fldCharType="begin"/>
        </w:r>
        <w:r>
          <w:instrText xml:space="preserve"> PAGEREF _Toc794 \h </w:instrText>
        </w:r>
        <w:r>
          <w:fldChar w:fldCharType="separate"/>
        </w:r>
        <w:r>
          <w:t>48</w:t>
        </w:r>
        <w:r>
          <w:fldChar w:fldCharType="end"/>
        </w:r>
      </w:hyperlink>
    </w:p>
    <w:p>
      <w:pPr>
        <w:pStyle w:val="TOC1"/>
        <w:tabs>
          <w:tab w:val="right" w:leader="dot" w:pos="8306"/>
        </w:tabs>
      </w:pPr>
      <w:hyperlink w:anchor="_Toc10007" w:history="1">
        <w:r>
          <w:rPr>
            <w:rFonts w:ascii="仿宋" w:eastAsia="仿宋" w:hAnsi="仿宋" w:cs="仿宋" w:hint="eastAsia"/>
            <w:lang w:eastAsia="zh-CN"/>
          </w:rPr>
          <w:t>十四、营销与推广策略</w:t>
        </w:r>
        <w:r>
          <w:tab/>
        </w:r>
        <w:r>
          <w:fldChar w:fldCharType="begin"/>
        </w:r>
        <w:r>
          <w:instrText xml:space="preserve"> PAGEREF _Toc10007 \h </w:instrText>
        </w:r>
        <w:r>
          <w:fldChar w:fldCharType="separate"/>
        </w:r>
        <w:r>
          <w:t>50</w:t>
        </w:r>
        <w:r>
          <w:fldChar w:fldCharType="end"/>
        </w:r>
      </w:hyperlink>
    </w:p>
    <w:p>
      <w:pPr>
        <w:pStyle w:val="TOC2"/>
        <w:tabs>
          <w:tab w:val="right" w:leader="dot" w:pos="8306"/>
        </w:tabs>
      </w:pPr>
      <w:hyperlink w:anchor="_Toc25013" w:history="1">
        <w:r>
          <w:rPr>
            <w:rFonts w:ascii="仿宋" w:eastAsia="仿宋" w:hAnsi="仿宋" w:cs="仿宋" w:hint="eastAsia"/>
            <w:lang w:eastAsia="zh-CN"/>
          </w:rPr>
          <w:t>(一)、产品/服务定位与特点</w:t>
        </w:r>
        <w:r>
          <w:tab/>
        </w:r>
        <w:r>
          <w:fldChar w:fldCharType="begin"/>
        </w:r>
        <w:r>
          <w:instrText xml:space="preserve"> PAGEREF _Toc25013 \h </w:instrText>
        </w:r>
        <w:r>
          <w:fldChar w:fldCharType="separate"/>
        </w:r>
        <w:r>
          <w:t>50</w:t>
        </w:r>
        <w:r>
          <w:fldChar w:fldCharType="end"/>
        </w:r>
      </w:hyperlink>
    </w:p>
    <w:p>
      <w:pPr>
        <w:pStyle w:val="TOC2"/>
        <w:tabs>
          <w:tab w:val="right" w:leader="dot" w:pos="8306"/>
        </w:tabs>
      </w:pPr>
      <w:hyperlink w:anchor="_Toc971" w:history="1">
        <w:r>
          <w:rPr>
            <w:rFonts w:ascii="仿宋" w:eastAsia="仿宋" w:hAnsi="仿宋" w:cs="仿宋" w:hint="eastAsia"/>
            <w:lang w:eastAsia="zh-CN"/>
          </w:rPr>
          <w:t>(二)、市场定位与竞争分析</w:t>
        </w:r>
        <w:r>
          <w:tab/>
        </w:r>
        <w:r>
          <w:fldChar w:fldCharType="begin"/>
        </w:r>
        <w:r>
          <w:instrText xml:space="preserve"> PAGEREF _Toc971 \h </w:instrText>
        </w:r>
        <w:r>
          <w:fldChar w:fldCharType="separate"/>
        </w:r>
        <w:r>
          <w:t>51</w:t>
        </w:r>
        <w:r>
          <w:fldChar w:fldCharType="end"/>
        </w:r>
      </w:hyperlink>
    </w:p>
    <w:p>
      <w:pPr>
        <w:pStyle w:val="TOC2"/>
        <w:tabs>
          <w:tab w:val="right" w:leader="dot" w:pos="8306"/>
        </w:tabs>
      </w:pPr>
      <w:hyperlink w:anchor="_Toc5802" w:history="1">
        <w:r>
          <w:rPr>
            <w:rFonts w:ascii="仿宋" w:eastAsia="仿宋" w:hAnsi="仿宋" w:cs="仿宋" w:hint="eastAsia"/>
            <w:lang w:eastAsia="zh-CN"/>
          </w:rPr>
          <w:t>(三)、营销渠道与策略</w:t>
        </w:r>
        <w:r>
          <w:tab/>
        </w:r>
        <w:r>
          <w:fldChar w:fldCharType="begin"/>
        </w:r>
        <w:r>
          <w:instrText xml:space="preserve"> PAGEREF _Toc5802 \h </w:instrText>
        </w:r>
        <w:r>
          <w:fldChar w:fldCharType="separate"/>
        </w:r>
        <w:r>
          <w:t>52</w:t>
        </w:r>
        <w:r>
          <w:fldChar w:fldCharType="end"/>
        </w:r>
      </w:hyperlink>
    </w:p>
    <w:p>
      <w:pPr>
        <w:pStyle w:val="TOC2"/>
        <w:tabs>
          <w:tab w:val="right" w:leader="dot" w:pos="8306"/>
        </w:tabs>
      </w:pPr>
      <w:hyperlink w:anchor="_Toc26070" w:history="1">
        <w:r>
          <w:rPr>
            <w:rFonts w:ascii="仿宋" w:eastAsia="仿宋" w:hAnsi="仿宋" w:cs="仿宋" w:hint="eastAsia"/>
            <w:lang w:eastAsia="zh-CN"/>
          </w:rPr>
          <w:t>(四)、推广与宣传活动</w:t>
        </w:r>
        <w:r>
          <w:tab/>
        </w:r>
        <w:r>
          <w:fldChar w:fldCharType="begin"/>
        </w:r>
        <w:r>
          <w:instrText xml:space="preserve"> PAGEREF _Toc26070 \h </w:instrText>
        </w:r>
        <w:r>
          <w:fldChar w:fldCharType="separate"/>
        </w:r>
        <w:r>
          <w:t>54</w:t>
        </w:r>
        <w:r>
          <w:fldChar w:fldCharType="end"/>
        </w:r>
      </w:hyperlink>
    </w:p>
    <w:p>
      <w:pPr>
        <w:pStyle w:val="TOC1"/>
        <w:tabs>
          <w:tab w:val="right" w:leader="dot" w:pos="8306"/>
        </w:tabs>
      </w:pPr>
      <w:hyperlink w:anchor="_Toc18284" w:history="1">
        <w:r>
          <w:rPr>
            <w:rFonts w:ascii="仿宋" w:eastAsia="仿宋" w:hAnsi="仿宋" w:cs="仿宋" w:hint="eastAsia"/>
            <w:lang w:eastAsia="zh-CN"/>
          </w:rPr>
          <w:t>十五、色浆基体树脂项目变更管理</w:t>
        </w:r>
        <w:r>
          <w:tab/>
        </w:r>
        <w:r>
          <w:fldChar w:fldCharType="begin"/>
        </w:r>
        <w:r>
          <w:instrText xml:space="preserve"> PAGEREF _Toc18284 \h </w:instrText>
        </w:r>
        <w:r>
          <w:fldChar w:fldCharType="separate"/>
        </w:r>
        <w:r>
          <w:t>59</w:t>
        </w:r>
        <w:r>
          <w:fldChar w:fldCharType="end"/>
        </w:r>
      </w:hyperlink>
    </w:p>
    <w:p>
      <w:pPr>
        <w:pStyle w:val="TOC2"/>
        <w:tabs>
          <w:tab w:val="right" w:leader="dot" w:pos="8306"/>
        </w:tabs>
      </w:pPr>
      <w:hyperlink w:anchor="_Toc16903" w:history="1">
        <w:r>
          <w:rPr>
            <w:rFonts w:ascii="仿宋" w:eastAsia="仿宋" w:hAnsi="仿宋" w:cs="仿宋" w:hint="eastAsia"/>
            <w:lang w:eastAsia="zh-CN"/>
          </w:rPr>
          <w:t>(一)、变更申请与评估</w:t>
        </w:r>
        <w:r>
          <w:tab/>
        </w:r>
        <w:r>
          <w:fldChar w:fldCharType="begin"/>
        </w:r>
        <w:r>
          <w:instrText xml:space="preserve"> PAGEREF _Toc16903 \h </w:instrText>
        </w:r>
        <w:r>
          <w:fldChar w:fldCharType="separate"/>
        </w:r>
        <w:r>
          <w:t>59</w:t>
        </w:r>
        <w:r>
          <w:fldChar w:fldCharType="end"/>
        </w:r>
      </w:hyperlink>
    </w:p>
    <w:p>
      <w:pPr>
        <w:pStyle w:val="TOC2"/>
        <w:tabs>
          <w:tab w:val="right" w:leader="dot" w:pos="8306"/>
        </w:tabs>
      </w:pPr>
      <w:hyperlink w:anchor="_Toc3598" w:history="1">
        <w:r>
          <w:rPr>
            <w:rFonts w:ascii="仿宋" w:eastAsia="仿宋" w:hAnsi="仿宋" w:cs="仿宋" w:hint="eastAsia"/>
            <w:lang w:eastAsia="zh-CN"/>
          </w:rPr>
          <w:t>(二)、变更实施与控制</w:t>
        </w:r>
        <w:r>
          <w:tab/>
        </w:r>
        <w:r>
          <w:fldChar w:fldCharType="begin"/>
        </w:r>
        <w:r>
          <w:instrText xml:space="preserve"> PAGEREF _Toc3598 \h </w:instrText>
        </w:r>
        <w:r>
          <w:fldChar w:fldCharType="separate"/>
        </w:r>
        <w:r>
          <w:t>59</w:t>
        </w:r>
        <w:r>
          <w:fldChar w:fldCharType="end"/>
        </w:r>
      </w:hyperlink>
    </w:p>
    <w:p>
      <w:pPr>
        <w:pStyle w:val="TOC1"/>
        <w:tabs>
          <w:tab w:val="right" w:leader="dot" w:pos="8306"/>
        </w:tabs>
      </w:pPr>
      <w:hyperlink w:anchor="_Toc26788" w:history="1">
        <w:r>
          <w:rPr>
            <w:rFonts w:ascii="仿宋" w:eastAsia="仿宋" w:hAnsi="仿宋" w:cs="仿宋" w:hint="eastAsia"/>
            <w:lang w:eastAsia="zh-CN"/>
          </w:rPr>
          <w:t>十六、风险识别与分类</w:t>
        </w:r>
        <w:r>
          <w:tab/>
        </w:r>
        <w:r>
          <w:fldChar w:fldCharType="begin"/>
        </w:r>
        <w:r>
          <w:instrText xml:space="preserve"> PAGEREF _Toc26788 \h </w:instrText>
        </w:r>
        <w:r>
          <w:fldChar w:fldCharType="separate"/>
        </w:r>
        <w:r>
          <w:t>60</w:t>
        </w:r>
        <w:r>
          <w:fldChar w:fldCharType="end"/>
        </w:r>
      </w:hyperlink>
    </w:p>
    <w:p>
      <w:pPr>
        <w:pStyle w:val="TOC2"/>
        <w:tabs>
          <w:tab w:val="right" w:leader="dot" w:pos="8306"/>
        </w:tabs>
      </w:pPr>
      <w:hyperlink w:anchor="_Toc1615" w:history="1">
        <w:r>
          <w:rPr>
            <w:rFonts w:ascii="仿宋" w:eastAsia="仿宋" w:hAnsi="仿宋" w:cs="仿宋" w:hint="eastAsia"/>
            <w:lang w:eastAsia="zh-CN"/>
          </w:rPr>
          <w:t>(一)、风险识别</w:t>
        </w:r>
        <w:r>
          <w:tab/>
        </w:r>
        <w:r>
          <w:fldChar w:fldCharType="begin"/>
        </w:r>
        <w:r>
          <w:instrText xml:space="preserve"> PAGEREF _Toc1615 \h </w:instrText>
        </w:r>
        <w:r>
          <w:fldChar w:fldCharType="separate"/>
        </w:r>
        <w:r>
          <w:t>60</w:t>
        </w:r>
        <w:r>
          <w:fldChar w:fldCharType="end"/>
        </w:r>
      </w:hyperlink>
    </w:p>
    <w:p>
      <w:pPr>
        <w:pStyle w:val="TOC2"/>
        <w:tabs>
          <w:tab w:val="right" w:leader="dot" w:pos="8306"/>
        </w:tabs>
      </w:pPr>
      <w:hyperlink w:anchor="_Toc10424" w:history="1">
        <w:r>
          <w:rPr>
            <w:rFonts w:ascii="仿宋" w:eastAsia="仿宋" w:hAnsi="仿宋" w:cs="仿宋" w:hint="eastAsia"/>
            <w:lang w:eastAsia="zh-CN"/>
          </w:rPr>
          <w:t>(二)、风险分类</w:t>
        </w:r>
        <w:r>
          <w:tab/>
        </w:r>
        <w:r>
          <w:fldChar w:fldCharType="begin"/>
        </w:r>
        <w:r>
          <w:instrText xml:space="preserve"> PAGEREF _Toc10424 \h </w:instrText>
        </w:r>
        <w:r>
          <w:fldChar w:fldCharType="separate"/>
        </w:r>
        <w:r>
          <w:t>61</w:t>
        </w:r>
        <w:r>
          <w:fldChar w:fldCharType="end"/>
        </w:r>
      </w:hyperlink>
    </w:p>
    <w:p>
      <w:pPr>
        <w:pStyle w:val="TOC1"/>
        <w:tabs>
          <w:tab w:val="right" w:leader="dot" w:pos="8306"/>
        </w:tabs>
      </w:pPr>
      <w:hyperlink w:anchor="_Toc1075" w:history="1">
        <w:r>
          <w:rPr>
            <w:rFonts w:ascii="仿宋" w:eastAsia="仿宋" w:hAnsi="仿宋" w:cs="仿宋" w:hint="eastAsia"/>
            <w:lang w:eastAsia="zh-CN"/>
          </w:rPr>
          <w:t>十七、色浆基体树脂项目实施时间节点</w:t>
        </w:r>
        <w:r>
          <w:tab/>
        </w:r>
        <w:r>
          <w:fldChar w:fldCharType="begin"/>
        </w:r>
        <w:r>
          <w:instrText xml:space="preserve"> PAGEREF _Toc1075 \h </w:instrText>
        </w:r>
        <w:r>
          <w:fldChar w:fldCharType="separate"/>
        </w:r>
        <w:r>
          <w:t>63</w:t>
        </w:r>
        <w:r>
          <w:fldChar w:fldCharType="end"/>
        </w:r>
      </w:hyperlink>
    </w:p>
    <w:p>
      <w:pPr>
        <w:pStyle w:val="TOC2"/>
        <w:tabs>
          <w:tab w:val="right" w:leader="dot" w:pos="8306"/>
        </w:tabs>
      </w:pPr>
      <w:hyperlink w:anchor="_Toc19151" w:history="1">
        <w:r>
          <w:rPr>
            <w:rFonts w:ascii="仿宋" w:eastAsia="仿宋" w:hAnsi="仿宋" w:cs="仿宋" w:hint="eastAsia"/>
            <w:lang w:eastAsia="zh-CN"/>
          </w:rPr>
          <w:t>(一)、色浆基体树脂项目启动阶段时间节点</w:t>
        </w:r>
        <w:r>
          <w:tab/>
        </w:r>
        <w:r>
          <w:fldChar w:fldCharType="begin"/>
        </w:r>
        <w:r>
          <w:instrText xml:space="preserve"> PAGEREF _Toc19151 \h </w:instrText>
        </w:r>
        <w:r>
          <w:fldChar w:fldCharType="separate"/>
        </w:r>
        <w:r>
          <w:t>63</w:t>
        </w:r>
        <w:r>
          <w:fldChar w:fldCharType="end"/>
        </w:r>
      </w:hyperlink>
    </w:p>
    <w:p>
      <w:pPr>
        <w:pStyle w:val="TOC2"/>
        <w:tabs>
          <w:tab w:val="right" w:leader="dot" w:pos="8306"/>
        </w:tabs>
      </w:pPr>
      <w:hyperlink w:anchor="_Toc18501" w:history="1">
        <w:r>
          <w:rPr>
            <w:rFonts w:ascii="仿宋" w:eastAsia="仿宋" w:hAnsi="仿宋" w:cs="仿宋" w:hint="eastAsia"/>
            <w:lang w:eastAsia="zh-CN"/>
          </w:rPr>
          <w:t>(二)、色浆基体树脂项目执行阶段时间节点</w:t>
        </w:r>
        <w:r>
          <w:tab/>
        </w:r>
        <w:r>
          <w:fldChar w:fldCharType="begin"/>
        </w:r>
        <w:r>
          <w:instrText xml:space="preserve"> PAGEREF _Toc18501 \h </w:instrText>
        </w:r>
        <w:r>
          <w:fldChar w:fldCharType="separate"/>
        </w:r>
        <w:r>
          <w:t>64</w:t>
        </w:r>
        <w:r>
          <w:fldChar w:fldCharType="end"/>
        </w:r>
      </w:hyperlink>
    </w:p>
    <w:p>
      <w:pPr>
        <w:pStyle w:val="TOC2"/>
        <w:tabs>
          <w:tab w:val="right" w:leader="dot" w:pos="8306"/>
        </w:tabs>
      </w:pPr>
      <w:hyperlink w:anchor="_Toc1713" w:history="1">
        <w:r>
          <w:rPr>
            <w:rFonts w:ascii="仿宋" w:eastAsia="仿宋" w:hAnsi="仿宋" w:cs="仿宋" w:hint="eastAsia"/>
            <w:lang w:eastAsia="zh-CN"/>
          </w:rPr>
          <w:t>(三)、色浆基体树脂项目完成阶段时间节点</w:t>
        </w:r>
        <w:r>
          <w:tab/>
        </w:r>
        <w:r>
          <w:fldChar w:fldCharType="begin"/>
        </w:r>
        <w:r>
          <w:instrText xml:space="preserve"> PAGEREF _Toc1713 \h </w:instrText>
        </w:r>
        <w:r>
          <w:fldChar w:fldCharType="separate"/>
        </w:r>
        <w:r>
          <w:t>65</w:t>
        </w:r>
        <w:r>
          <w:fldChar w:fldCharType="end"/>
        </w:r>
      </w:hyperlink>
    </w:p>
    <w:p>
      <w:pPr>
        <w:pStyle w:val="TOC1"/>
        <w:tabs>
          <w:tab w:val="right" w:leader="dot" w:pos="8306"/>
        </w:tabs>
      </w:pPr>
      <w:hyperlink w:anchor="_Toc26353" w:history="1">
        <w:r>
          <w:rPr>
            <w:rFonts w:ascii="仿宋" w:eastAsia="仿宋" w:hAnsi="仿宋" w:cs="仿宋" w:hint="eastAsia"/>
            <w:lang w:eastAsia="zh-CN"/>
          </w:rPr>
          <w:t>十八、利益相关者分析与沟通计划</w:t>
        </w:r>
        <w:r>
          <w:tab/>
        </w:r>
        <w:r>
          <w:fldChar w:fldCharType="begin"/>
        </w:r>
        <w:r>
          <w:instrText xml:space="preserve"> PAGEREF _Toc26353 \h </w:instrText>
        </w:r>
        <w:r>
          <w:fldChar w:fldCharType="separate"/>
        </w:r>
        <w:r>
          <w:t>66</w:t>
        </w:r>
        <w:r>
          <w:fldChar w:fldCharType="end"/>
        </w:r>
      </w:hyperlink>
    </w:p>
    <w:p>
      <w:pPr>
        <w:pStyle w:val="TOC2"/>
        <w:tabs>
          <w:tab w:val="right" w:leader="dot" w:pos="8306"/>
        </w:tabs>
      </w:pPr>
      <w:hyperlink w:anchor="_Toc29659" w:history="1">
        <w:r>
          <w:rPr>
            <w:rFonts w:ascii="仿宋" w:eastAsia="仿宋" w:hAnsi="仿宋" w:cs="仿宋" w:hint="eastAsia"/>
            <w:lang w:eastAsia="zh-CN"/>
          </w:rPr>
          <w:t>(一)、利益相关者分析</w:t>
        </w:r>
        <w:r>
          <w:tab/>
        </w:r>
        <w:r>
          <w:fldChar w:fldCharType="begin"/>
        </w:r>
        <w:r>
          <w:instrText xml:space="preserve"> PAGEREF _Toc29659 \h </w:instrText>
        </w:r>
        <w:r>
          <w:fldChar w:fldCharType="separate"/>
        </w:r>
        <w:r>
          <w:t>66</w:t>
        </w:r>
        <w:r>
          <w:fldChar w:fldCharType="end"/>
        </w:r>
      </w:hyperlink>
    </w:p>
    <w:p>
      <w:pPr>
        <w:pStyle w:val="TOC2"/>
        <w:tabs>
          <w:tab w:val="right" w:leader="dot" w:pos="8306"/>
        </w:tabs>
      </w:pPr>
      <w:hyperlink w:anchor="_Toc914" w:history="1">
        <w:r>
          <w:rPr>
            <w:rFonts w:ascii="仿宋" w:eastAsia="仿宋" w:hAnsi="仿宋" w:cs="仿宋" w:hint="eastAsia"/>
            <w:lang w:eastAsia="zh-CN"/>
          </w:rPr>
          <w:t>(二)、沟通计划</w:t>
        </w:r>
        <w:r>
          <w:tab/>
        </w:r>
        <w:r>
          <w:fldChar w:fldCharType="begin"/>
        </w:r>
        <w:r>
          <w:instrText xml:space="preserve"> PAGEREF _Toc914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2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色浆基体树脂项目的主要产品是XXXX，预计年产值为XXX万元。这一产品在市场中占据着重要的地位，其广泛的应用范围使得该色浆基体树脂项目的市场前景非常广阔。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浆基体树脂项目的xxx产品作为重要的原材料之一，将在多个领域发挥关键作用。其在建筑、交通、能源等方面的广泛应用将为整个产业链提供强大的支持，形成产业协同效应。色浆基体树脂项目的年产值XXX万XXX万XXX万万元不仅反映了其在市场上的巨大潜力，更预示着它对国民经济的积极贡献。这种关联度高、涉及面广的产业关系，使得该色浆基体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0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总征地面积为XXXX平方米，相当于约XX.XX亩，其中净用地面积为XXXX平方米，红线范围内相当于约XX.XX亩。这一用地规模充分考虑了色浆基体树脂项目的建设需求，保障了色浆基体树脂项目在合适的空间内得以充分发展。色浆基体树脂项目规划的总建筑面积为XXXX平方米，其中主体工程建设占XXXX平方米，计容建筑面积达XXXX平方米。预计建筑工程的投资将达到XXXX万元，为色浆基体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计划购置的设备共计XXXX台（套），设备购置费用为XXXX万元。这一设备购置计划充分考虑到色浆基体树脂项目的生产需求和技术要求，确保了色浆基体树脂项目在生产运营中具备先进的技术装备和高效的生产能力。设备的合理配置将为色浆基体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计划总投资为XXXX万元，预计年实现营业收入为XXXX万元。这一产能规模的设定旨在确保色浆基体树脂项目能够在投资与回报之间取得平衡，实现长期可持续的发展。色浆基体树脂项目的总投资充分考虑到各个方面的需求，包括用地建设、设备购置等多个环节，以确保色浆基体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36"/>
      <w:r>
        <w:rPr>
          <w:rFonts w:ascii="仿宋" w:eastAsia="仿宋" w:hAnsi="仿宋" w:cs="仿宋" w:hint="eastAsia"/>
          <w:sz w:val="28"/>
          <w:lang w:eastAsia="zh-CN"/>
        </w:rPr>
        <w:t>二、色浆基体树脂项目文档管理</w:t>
      </w:r>
      <w:bookmarkEnd w:id="5"/>
    </w:p>
    <w:p>
      <w:pPr>
        <w:pStyle w:val="Heading2"/>
        <w:rPr>
          <w:rFonts w:ascii="仿宋" w:eastAsia="仿宋" w:hAnsi="仿宋" w:cs="仿宋" w:hint="eastAsia"/>
          <w:lang w:eastAsia="zh-CN"/>
        </w:rPr>
      </w:pPr>
      <w:bookmarkStart w:id="6" w:name="_Toc2110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色浆基体树脂项目高度重视文档的质量和准确性，以支持色浆基体树脂项目的各项活动和决策。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文档的编制始于色浆基体树脂项目计划的初期，我们制定了详细的文档编制计划，明确了每个文档的内容、格式和编写责任人。在色浆基体树脂项目启动阶段，我们首先编制了色浆基体树脂项目章程，明确定义了色浆基体树脂项目的目标、范围、风险等关键要素。随后，色浆基体树脂项目团队根据计划陆续编制了需求文档、设计文档、测试文档等各类文档，确保色浆基体树脂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色浆基体树脂项目管理中的重要环节，旨在确保色浆基体树脂项目文档符合质量标准和色浆基体树脂项目需求。在色浆基体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浆基体树脂项目相关利益方和专业领域的专家对文档进行独立审查。这有助于获取更全面、客观的反馈，确保色浆基体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色浆基体树脂项目在文档编制与审查方面建立了严格的管理机制，通过规范的流程和多维度的审查，确保色浆基体树脂项目文档的质量、准确性和可靠性，为色浆基体树脂项目的顺利推进提供了有力支持。</w:t>
      </w:r>
    </w:p>
    <w:p>
      <w:pPr>
        <w:pStyle w:val="Heading2"/>
        <w:ind w:firstLine="560" w:firstLineChars="200"/>
        <w:rPr>
          <w:rFonts w:ascii="仿宋" w:eastAsia="仿宋" w:hAnsi="仿宋" w:cs="仿宋" w:hint="eastAsia"/>
          <w:sz w:val="28"/>
          <w:lang w:eastAsia="zh-CN"/>
        </w:rPr>
      </w:pPr>
      <w:bookmarkStart w:id="7" w:name="_Toc866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在色浆基体树脂项目中，我们致力于优化文档发布与分发过程，以确保信息的高效传递和团队间协作的顺畅进行。以下是我们采取的关键优化策略：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我们通过多渠道发布文档，包括电子邮件、色浆基体树脂项目管理平台、内部网站等，以满足不同团队成员的偏好和需求。多渠道发布确保了信息的全面覆盖。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我们采用了精细的权限控制，确保只有授权人员可以访问敏感信息。这种安全措施保护了色浆基体树脂项目文档的机密性，防止了未经授权的信息泄露。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浆基体树脂项目生命周期中一个至关重要的环节，直接关系到色浆基体树脂项目信息的长期保存和历史记录的完整性。在色浆基体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77"/>
      <w:r>
        <w:rPr>
          <w:rFonts w:ascii="仿宋" w:eastAsia="仿宋" w:hAnsi="仿宋" w:cs="仿宋" w:hint="eastAsia"/>
          <w:sz w:val="28"/>
          <w:lang w:eastAsia="zh-CN"/>
        </w:rPr>
        <w:t>三、色浆基体树脂项目建设背景及必要性分析</w:t>
      </w:r>
      <w:bookmarkEnd w:id="9"/>
    </w:p>
    <w:p>
      <w:pPr>
        <w:pStyle w:val="Heading2"/>
        <w:rPr>
          <w:rFonts w:ascii="仿宋" w:eastAsia="仿宋" w:hAnsi="仿宋" w:cs="仿宋" w:hint="eastAsia"/>
          <w:lang w:eastAsia="zh-CN"/>
        </w:rPr>
      </w:pPr>
      <w:bookmarkStart w:id="10" w:name="_Toc1266"/>
      <w:r>
        <w:rPr>
          <w:rFonts w:ascii="仿宋" w:eastAsia="仿宋" w:hAnsi="仿宋" w:cs="仿宋" w:hint="eastAsia"/>
          <w:lang w:eastAsia="zh-CN"/>
        </w:rPr>
        <w:t>(一)、色浆基体树脂项目背景分析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浆基体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浆基体树脂项目在这个潮流中的定位。同时，我们将关注行业内涌现的新兴机遇，以便色浆基体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浆基体树脂项目提供了强大的发展动力。我们将聚焦于行业内最新的技术发展趋势，包括但不限于人工智能、大数据分析、物联网等领域。通过深度的技术研究，我们将确保色浆基体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浆基体树脂项目发展的源泉。我们将投入更多的精力对市场需求进行深入剖析，超越表面的需求，深入挖掘潜在的市场痛点和机遇。通过对市场需求的细致了解，色浆基体树脂项目将更有针对性地设计解决方案，满足市场的多样化需求，从而更好地促进色浆基体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浆基体树脂项目战略至关重要。我们将对竞争态势进行更为深入的分析，包括但不限于市场份额、产品特点、客户满意度等多个维度。通过深度的竞争分析，色浆基体树脂项目将能够更准确地把握市场脉搏，制定具有竞争力的色浆基体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色浆基体树脂项目的发展具有直接的影响。我们将进行更为全面的法规和政策分析，了解行业发展中的潜在法律风险和合规挑战。通过充分了解和遵守相关法规，色浆基体树脂项目将确保在法律框架内合法合规运营，为色浆基体树脂项目的稳健发展提供有力支持。</w:t>
      </w:r>
    </w:p>
    <w:p>
      <w:pPr>
        <w:pStyle w:val="Heading2"/>
        <w:ind w:firstLine="560" w:firstLineChars="200"/>
        <w:rPr>
          <w:rFonts w:ascii="仿宋" w:eastAsia="仿宋" w:hAnsi="仿宋" w:cs="仿宋" w:hint="eastAsia"/>
          <w:sz w:val="28"/>
          <w:lang w:eastAsia="zh-CN"/>
        </w:rPr>
      </w:pPr>
      <w:bookmarkStart w:id="11" w:name="_Toc12828"/>
      <w:r>
        <w:rPr>
          <w:rFonts w:ascii="仿宋" w:eastAsia="仿宋" w:hAnsi="仿宋" w:cs="仿宋" w:hint="eastAsia"/>
          <w:sz w:val="28"/>
          <w:lang w:eastAsia="zh-CN"/>
        </w:rPr>
        <w:t>(二)、色浆基体树脂项目建设必要性分析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建设的迫切性源于对行业发展趋势的深刻洞察。我们正处于一个行业变革的时代，科技创新、数字化转型成为企业发展的关键动力。色浆基体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色浆基体树脂项目建设不仅仅是为了跟上潮流，更是为了通过技术创新推动企业的持续发展。通过引入先进的技术和解决方案，色浆基体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浆基体树脂项目的建设成为必然选择，通过提高产品质量、拓展服务领域，从而在竞争中获得更多的机会。色浆基体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色浆基体树脂项目建设的必要性体现在对客户需求更精准的满足。通过色浆基体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项目建设的背后是对企业持续创新的追求。只有通过不断创新，企业才能在竞争中立于不败之地。色浆基体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847"/>
      <w:r>
        <w:rPr>
          <w:rFonts w:ascii="仿宋" w:eastAsia="仿宋" w:hAnsi="仿宋" w:cs="仿宋" w:hint="eastAsia"/>
          <w:sz w:val="28"/>
          <w:lang w:eastAsia="zh-CN"/>
        </w:rPr>
        <w:t>四、色浆基体树脂项目土建工程</w:t>
      </w:r>
      <w:bookmarkEnd w:id="12"/>
    </w:p>
    <w:p>
      <w:pPr>
        <w:pStyle w:val="Heading2"/>
        <w:rPr>
          <w:rFonts w:ascii="仿宋" w:eastAsia="仿宋" w:hAnsi="仿宋" w:cs="仿宋" w:hint="eastAsia"/>
          <w:lang w:eastAsia="zh-CN"/>
        </w:rPr>
      </w:pPr>
      <w:bookmarkStart w:id="13" w:name="_Toc2662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在色浆基体树脂项目的建筑工程设计中，我们将秉承一系列重要的设计原则，以确保色浆基体树脂项目建筑在功能、美观、可持续性等方面达到最佳效果。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首要原则是确保建筑的功能性得到最大化的发挥。我们将充分理解色浆基体树脂项目的实际需求，合理布局各个功能区域，保证建筑在满足业务需求的同时，提供高效的工作环境。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在建筑设计中，我们将综合考虑建设和运营成本。通过精细的经济效益分析，确保设计方案在高效利用资源的同时，对色浆基体树脂项目的长期盈利能力有积极的贡献。</w:t>
      </w:r>
    </w:p>
    <w:p>
      <w:pPr>
        <w:pStyle w:val="Heading2"/>
        <w:ind w:firstLine="560" w:firstLineChars="200"/>
        <w:rPr>
          <w:rFonts w:ascii="仿宋" w:eastAsia="仿宋" w:hAnsi="仿宋" w:cs="仿宋" w:hint="eastAsia"/>
          <w:sz w:val="28"/>
          <w:lang w:eastAsia="zh-CN"/>
        </w:rPr>
      </w:pPr>
      <w:bookmarkStart w:id="14" w:name="_Toc967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浆基体树脂项目的土建工程设计中，我们将精准设定设计年限，结合色浆基体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色浆基体树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9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色浆基体树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色浆基体树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色浆基体树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23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本期工程色浆基体树脂项目预计总建筑面积XXX平方米，其中：计容建筑面积XXX平方米，计划建筑工程投资XX万元，占色浆基体树脂项目总投资的XX%。</w:t>
      </w:r>
    </w:p>
    <w:p>
      <w:pPr>
        <w:pStyle w:val="Heading1"/>
        <w:ind w:firstLine="560" w:firstLineChars="200"/>
        <w:rPr>
          <w:rFonts w:ascii="仿宋" w:eastAsia="仿宋" w:hAnsi="仿宋" w:cs="仿宋" w:hint="eastAsia"/>
          <w:sz w:val="28"/>
          <w:lang w:eastAsia="zh-CN"/>
        </w:rPr>
      </w:pPr>
      <w:bookmarkStart w:id="17" w:name="_Toc2537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0110"/>
      <w:r>
        <w:rPr>
          <w:rFonts w:ascii="仿宋" w:eastAsia="仿宋" w:hAnsi="仿宋" w:cs="仿宋" w:hint="eastAsia"/>
          <w:lang w:eastAsia="zh-CN"/>
        </w:rPr>
        <w:t>(一)、色浆基体树脂行业分析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色浆基体树脂行业一直以来都是市场的关注焦点。行业内的发展趋势、竞争态势以及潜在机会都对色浆基体树脂项目的推进产生深远的影响。通过深入研究行业的整体概貌，我们将更好地理解行业的核心特征，为色浆基体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浆基体树脂行业，技术一直是推动创新和发展的关键因素。我们将对当前技术趋势进行详尽分析，包括但不限于人工智能、大数据应用、先进制造技术等。这有助于色浆基体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浆基体树脂项目成功的基础。我们将对主要竞争对手进行深入研究，包括其市场份额、产品特点、市场定位等。通过全面了解竞争对手的优势和劣势，色浆基体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8421"/>
      <w:r>
        <w:rPr>
          <w:rFonts w:ascii="仿宋" w:eastAsia="仿宋" w:hAnsi="仿宋" w:cs="仿宋" w:hint="eastAsia"/>
          <w:sz w:val="28"/>
          <w:lang w:eastAsia="zh-CN"/>
        </w:rPr>
        <w:t>(二)、色浆基体树脂市场分析预测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浆基体树脂市场未来的增长趋势。这包括市场的整体规模、各细分领域的发展趋势等。色浆基体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浆基体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色浆基体树脂项目实施过程中需要充分考虑的因素。我们将对市场风险进行全面评估，包括但不限于政策法规风险、市场竞争风险、技术变革风险等。通过对潜在风险的深入分析，色浆基体树脂项目可以制定相应的风险缓解策略，降低不确定性对色浆基体树脂项目的影响。</w:t>
      </w:r>
    </w:p>
    <w:p>
      <w:pPr>
        <w:pStyle w:val="Heading1"/>
        <w:ind w:firstLine="560" w:firstLineChars="200"/>
        <w:rPr>
          <w:rFonts w:ascii="仿宋" w:eastAsia="仿宋" w:hAnsi="仿宋" w:cs="仿宋" w:hint="eastAsia"/>
          <w:sz w:val="28"/>
          <w:lang w:eastAsia="zh-CN"/>
        </w:rPr>
      </w:pPr>
      <w:bookmarkStart w:id="20" w:name="_Toc365"/>
      <w:r>
        <w:rPr>
          <w:rFonts w:ascii="仿宋" w:eastAsia="仿宋" w:hAnsi="仿宋" w:cs="仿宋" w:hint="eastAsia"/>
          <w:sz w:val="28"/>
          <w:lang w:eastAsia="zh-CN"/>
        </w:rPr>
        <w:t>六、色浆基体树脂项目建设单位说明</w:t>
      </w:r>
      <w:bookmarkEnd w:id="20"/>
    </w:p>
    <w:p>
      <w:pPr>
        <w:pStyle w:val="Heading2"/>
        <w:rPr>
          <w:rFonts w:ascii="仿宋" w:eastAsia="仿宋" w:hAnsi="仿宋" w:cs="仿宋" w:hint="eastAsia"/>
          <w:lang w:eastAsia="zh-CN"/>
        </w:rPr>
      </w:pPr>
      <w:bookmarkStart w:id="21" w:name="_Toc23293"/>
      <w:r>
        <w:rPr>
          <w:rFonts w:ascii="仿宋" w:eastAsia="仿宋" w:hAnsi="仿宋" w:cs="仿宋" w:hint="eastAsia"/>
          <w:lang w:eastAsia="zh-CN"/>
        </w:rPr>
        <w:t>(一)、色浆基体树脂项目承办单位基本情况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https://d.book118.com/328124041124006037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色浆基体树脂项目计划设计方案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225F8"/>
    <w:rsid w:val="4E022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2404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2024-02-15T16:04:00Z</dcterms:created>
  <dcterms:modified xsi:type="dcterms:W3CDTF">2024-02-15T16:04:28Z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EF0BE0D6B9E14823A9227F02C6328697_11</vt:lpwstr>
  </property>
  <property fmtid="{D5CDD505-2E9C-101B-9397-08002B2CF9AE}" pid="3" name="KSOProductBuildVer">
    <vt:lpwstr>2052-12.1.0.16250</vt:lpwstr>
  </property>
</Properties>
</file>