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30"/>
        <w:keepNext w:val="0"/>
        <w:keepLines w:val="0"/>
        <w:widowControl w:val="0"/>
        <w:shd w:val="clear" w:color="auto" w:fill="auto"/>
        <w:bidi w:val="0"/>
        <w:spacing w:line="240" w:lineRule="auto"/>
        <w:ind w:left="0" w:right="0" w:firstLine="0"/>
        <w:jc w:val="center"/>
      </w:pPr>
      <w:r>
        <w:rPr>
          <w:rFonts w:ascii="Times New Roman" w:eastAsia="Times New Roman" w:hAnsi="Times New Roman" w:cs="Times New Roman"/>
          <w:color w:val="000000"/>
          <w:spacing w:val="0"/>
          <w:w w:val="100"/>
          <w:position w:val="0"/>
        </w:rPr>
        <w:t>1</w:t>
      </w:r>
      <w:r>
        <w:rPr>
          <w:color w:val="000000"/>
          <w:spacing w:val="0"/>
          <w:w w:val="100"/>
          <w:position w:val="0"/>
        </w:rPr>
        <w:t>绪论</w:t>
      </w:r>
    </w:p>
    <w:p>
      <w:pPr>
        <w:pStyle w:val="Bodytext10"/>
        <w:keepNext w:val="0"/>
        <w:keepLines w:val="0"/>
        <w:widowControl w:val="0"/>
        <w:shd w:val="clear" w:color="auto" w:fill="auto"/>
        <w:bidi w:val="0"/>
        <w:spacing w:before="0" w:after="0" w:line="402" w:lineRule="exact"/>
        <w:ind w:left="700" w:right="0" w:firstLine="500"/>
        <w:jc w:val="both"/>
      </w:pPr>
      <w:r>
        <w:rPr>
          <w:color w:val="000000"/>
          <w:spacing w:val="0"/>
          <w:w w:val="100"/>
          <w:position w:val="0"/>
        </w:rPr>
        <w:t>随着现代制造的飞速发展，设备性能和产品质量不断在提高，其中机械产品更新换代 更是迅速。因此作为数控机床具有高精度、高效率并可快速转型生产零件的特性成为其快 速发展的必要。数控机床在机械、电子、汽车和航空等领域得到了不可取代的应用。</w:t>
      </w:r>
    </w:p>
    <w:p>
      <w:pPr>
        <w:pStyle w:val="Bodytext10"/>
        <w:keepNext w:val="0"/>
        <w:keepLines w:val="0"/>
        <w:widowControl w:val="0"/>
        <w:shd w:val="clear" w:color="auto" w:fill="auto"/>
        <w:bidi w:val="0"/>
        <w:spacing w:before="0" w:after="280" w:line="402" w:lineRule="exact"/>
        <w:ind w:left="700" w:right="0" w:firstLine="500"/>
        <w:jc w:val="both"/>
      </w:pPr>
      <w:r>
        <w:rPr>
          <w:color w:val="000000"/>
          <w:spacing w:val="0"/>
          <w:w w:val="100"/>
          <w:position w:val="0"/>
        </w:rPr>
        <w:t>数控机床是指操作机器为了描述过程按照规定形式的数值数字机的程序会自动进行 工作命令的机床。随着计算机技术的更新换代，数控机床也随之快速发展。数控机床在可 复杂的形状零件加工、批量生产、精密加工等问题上的处理都远远超过普通机床，大大提 高了产品质量和生产效率。数控机床已成为机械制造和自动化控制的水平重要评判之一, 也是代表着一个国家或地区的经济发达程度。目前，中国的在使用机床约</w:t>
      </w:r>
      <w:r>
        <w:rPr>
          <w:color w:val="000000"/>
          <w:spacing w:val="0"/>
          <w:w w:val="100"/>
          <w:position w:val="0"/>
          <w:sz w:val="24"/>
          <w:szCs w:val="24"/>
        </w:rPr>
        <w:t>980</w:t>
      </w:r>
      <w:r>
        <w:rPr>
          <w:color w:val="000000"/>
          <w:spacing w:val="0"/>
          <w:w w:val="100"/>
          <w:position w:val="0"/>
        </w:rPr>
        <w:t xml:space="preserve">万台，仅有 </w:t>
      </w:r>
      <w:r>
        <w:rPr>
          <w:color w:val="000000"/>
          <w:spacing w:val="0"/>
          <w:w w:val="100"/>
          <w:position w:val="0"/>
          <w:sz w:val="24"/>
          <w:szCs w:val="24"/>
        </w:rPr>
        <w:t>170</w:t>
      </w:r>
      <w:r>
        <w:rPr>
          <w:color w:val="000000"/>
          <w:spacing w:val="0"/>
          <w:w w:val="100"/>
          <w:position w:val="0"/>
        </w:rPr>
        <w:t>万台数控机床，数控机床分享低于</w:t>
      </w:r>
      <w:r>
        <w:rPr>
          <w:color w:val="000000"/>
          <w:spacing w:val="0"/>
          <w:w w:val="100"/>
          <w:position w:val="0"/>
          <w:sz w:val="24"/>
          <w:szCs w:val="24"/>
        </w:rPr>
        <w:t>20%,</w:t>
      </w:r>
      <w:r>
        <w:rPr>
          <w:color w:val="000000"/>
          <w:spacing w:val="0"/>
          <w:w w:val="100"/>
          <w:position w:val="0"/>
        </w:rPr>
        <w:t>和一些己达到</w:t>
      </w:r>
      <w:r>
        <w:rPr>
          <w:color w:val="000000"/>
          <w:spacing w:val="0"/>
          <w:w w:val="100"/>
          <w:position w:val="0"/>
          <w:sz w:val="24"/>
          <w:szCs w:val="24"/>
        </w:rPr>
        <w:t>50%</w:t>
      </w:r>
      <w:r>
        <w:rPr>
          <w:color w:val="000000"/>
          <w:spacing w:val="0"/>
          <w:w w:val="100"/>
          <w:position w:val="0"/>
        </w:rPr>
        <w:t>以上工业国家差距很大。中 国的机械制造业规模很大，但相比发达国家来说我国的机械制造水平远远落后。我们国家 现在仍旧处于发展阶段，主要集中在技术密集型行业，是劳动密集型产业，设备、技术的 不足使得市场竞争力较差，严重制约生产力的发展。所以我国发展机械制造技术的发展必 须加大数控机床的使用量，提高数控使用比。</w:t>
      </w:r>
    </w:p>
    <w:p>
      <w:pPr>
        <w:pStyle w:val="Heading210"/>
        <w:keepNext/>
        <w:keepLines/>
        <w:widowControl w:val="0"/>
        <w:shd w:val="clear" w:color="auto" w:fill="auto"/>
        <w:bidi w:val="0"/>
        <w:spacing w:before="0" w:after="160" w:line="240" w:lineRule="auto"/>
        <w:ind w:left="0" w:right="0" w:firstLine="700"/>
        <w:jc w:val="both"/>
      </w:pPr>
      <w:bookmarkStart w:id="0" w:name="bookmark0"/>
      <w:bookmarkStart w:id="1" w:name="bookmark2"/>
      <w:bookmarkStart w:id="2" w:name="bookmark1"/>
      <w:r>
        <w:rPr>
          <w:rFonts w:ascii="Times New Roman" w:eastAsia="Times New Roman" w:hAnsi="Times New Roman" w:cs="Times New Roman"/>
          <w:color w:val="000000"/>
          <w:spacing w:val="0"/>
          <w:w w:val="100"/>
          <w:position w:val="0"/>
          <w:sz w:val="28"/>
          <w:szCs w:val="28"/>
          <w:lang w:val="en-US" w:eastAsia="en-US" w:bidi="en-US"/>
        </w:rPr>
        <w:t>1.1</w:t>
      </w:r>
      <w:r>
        <w:rPr>
          <w:color w:val="000000"/>
          <w:spacing w:val="0"/>
          <w:w w:val="100"/>
          <w:position w:val="0"/>
        </w:rPr>
        <w:t>普通车床数控化改造提出及目的</w:t>
      </w:r>
      <w:bookmarkEnd w:id="0"/>
      <w:bookmarkEnd w:id="1"/>
      <w:bookmarkEnd w:id="2"/>
    </w:p>
    <w:p>
      <w:pPr>
        <w:pStyle w:val="Bodytext10"/>
        <w:keepNext w:val="0"/>
        <w:keepLines w:val="0"/>
        <w:widowControl w:val="0"/>
        <w:shd w:val="clear" w:color="auto" w:fill="auto"/>
        <w:bidi w:val="0"/>
        <w:spacing w:before="0" w:after="0" w:line="403" w:lineRule="exact"/>
        <w:ind w:left="700" w:right="0" w:firstLine="500"/>
        <w:jc w:val="both"/>
      </w:pPr>
      <w:r>
        <w:rPr>
          <w:color w:val="000000"/>
          <w:spacing w:val="0"/>
          <w:w w:val="100"/>
          <w:position w:val="0"/>
        </w:rPr>
        <w:t>目前有两种方式来提高数控使用比:第一种是购置数控机床，这种情况需要较多资金， 将数控机床替代企业中现存大量的普通机床是不现实的;第二种就是是旧机床的数控化改 造。企业中现存大量的普通机床，但很多的机床长时间使用，较为有效和实用的方法就是 釆取改造旧机床来提高设备的先进性和数控占有率，这也成为大部分企业必须走的道路。 伴随着机床改造的社会化、市场化，大部分的机床改造项目为我国的经济建设发挥了应有 的作用。</w:t>
      </w:r>
    </w:p>
    <w:p>
      <w:pPr>
        <w:pStyle w:val="Bodytext10"/>
        <w:keepNext w:val="0"/>
        <w:keepLines w:val="0"/>
        <w:widowControl w:val="0"/>
        <w:shd w:val="clear" w:color="auto" w:fill="auto"/>
        <w:bidi w:val="0"/>
        <w:spacing w:before="0" w:after="0" w:line="403" w:lineRule="exact"/>
        <w:ind w:left="700" w:right="0" w:firstLine="500"/>
        <w:jc w:val="both"/>
      </w:pPr>
      <w:r>
        <w:rPr>
          <w:color w:val="000000"/>
          <w:spacing w:val="0"/>
          <w:w w:val="100"/>
          <w:position w:val="0"/>
        </w:rPr>
        <w:t>数控机床，一方面是一种全功能、高性能、高精度；另一方面，简单而实用的经济类 型数控机床，具有自动处理功能，便于操作和维护。经济类机床通常用于开环步进控制系 统，步进电机驱动组件，没有检测反馈机制，该系统定位精度（通常从</w:t>
      </w:r>
      <w:r>
        <w:rPr>
          <w:color w:val="000000"/>
          <w:spacing w:val="0"/>
          <w:w w:val="100"/>
          <w:position w:val="0"/>
          <w:sz w:val="24"/>
          <w:szCs w:val="24"/>
          <w:lang w:val="en-US" w:eastAsia="en-US" w:bidi="en-US"/>
        </w:rPr>
        <w:t>0.02</w:t>
      </w:r>
      <w:r>
        <w:rPr>
          <w:color w:val="000000"/>
          <w:spacing w:val="0"/>
          <w:w w:val="100"/>
          <w:position w:val="0"/>
        </w:rPr>
        <w:t>到</w:t>
      </w:r>
      <w:r>
        <w:rPr>
          <w:color w:val="000000"/>
          <w:spacing w:val="0"/>
          <w:w w:val="100"/>
          <w:position w:val="0"/>
          <w:sz w:val="24"/>
          <w:szCs w:val="24"/>
          <w:lang w:val="en-US" w:eastAsia="en-US" w:bidi="en-US"/>
        </w:rPr>
        <w:t>0.05</w:t>
      </w:r>
      <w:r>
        <w:rPr>
          <w:color w:val="000000"/>
          <w:spacing w:val="0"/>
          <w:w w:val="100"/>
          <w:position w:val="0"/>
        </w:rPr>
        <w:t>毫米） 的经济型数控系统基本上满足</w:t>
      </w:r>
      <w:r>
        <w:rPr>
          <w:color w:val="000000"/>
          <w:spacing w:val="0"/>
          <w:w w:val="100"/>
          <w:position w:val="0"/>
          <w:sz w:val="24"/>
          <w:szCs w:val="24"/>
          <w:lang w:val="en-US" w:eastAsia="en-US" w:bidi="en-US"/>
        </w:rPr>
        <w:t>C616</w:t>
      </w:r>
      <w:r>
        <w:rPr>
          <w:color w:val="000000"/>
          <w:spacing w:val="0"/>
          <w:w w:val="100"/>
          <w:position w:val="0"/>
        </w:rPr>
        <w:t>型普通车床改造后精密加工零件的要求。</w:t>
      </w:r>
    </w:p>
    <w:p>
      <w:pPr>
        <w:pStyle w:val="Bodytext10"/>
        <w:keepNext w:val="0"/>
        <w:keepLines w:val="0"/>
        <w:widowControl w:val="0"/>
        <w:shd w:val="clear" w:color="auto" w:fill="auto"/>
        <w:bidi w:val="0"/>
        <w:spacing w:before="0" w:after="0" w:line="403" w:lineRule="exact"/>
        <w:ind w:left="1160" w:right="0" w:firstLine="0"/>
        <w:jc w:val="both"/>
      </w:pPr>
      <w:r>
        <w:rPr>
          <w:color w:val="000000"/>
          <w:spacing w:val="0"/>
          <w:w w:val="100"/>
          <w:position w:val="0"/>
        </w:rPr>
        <w:t>主要基于以下目的：</w:t>
      </w:r>
    </w:p>
    <w:p>
      <w:pPr>
        <w:pStyle w:val="Bodytext10"/>
        <w:keepNext w:val="0"/>
        <w:keepLines w:val="0"/>
        <w:widowControl w:val="0"/>
        <w:shd w:val="clear" w:color="auto" w:fill="auto"/>
        <w:tabs>
          <w:tab w:val="left" w:pos="1534"/>
        </w:tabs>
        <w:bidi w:val="0"/>
        <w:spacing w:before="0" w:after="0" w:line="403" w:lineRule="exact"/>
        <w:ind w:left="1160" w:right="0" w:firstLine="0"/>
        <w:jc w:val="both"/>
      </w:pPr>
      <w:bookmarkStart w:id="3" w:name="bookmark3"/>
      <w:r>
        <w:rPr>
          <w:color w:val="000000"/>
          <w:spacing w:val="0"/>
          <w:w w:val="100"/>
          <w:position w:val="0"/>
          <w:sz w:val="24"/>
          <w:szCs w:val="24"/>
        </w:rPr>
        <w:t>1</w:t>
      </w:r>
      <w:bookmarkEnd w:id="3"/>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掌握简易型经济数控车床改造思路和设计；</w:t>
      </w:r>
    </w:p>
    <w:p>
      <w:pPr>
        <w:pStyle w:val="Bodytext10"/>
        <w:keepNext w:val="0"/>
        <w:keepLines w:val="0"/>
        <w:widowControl w:val="0"/>
        <w:shd w:val="clear" w:color="auto" w:fill="auto"/>
        <w:tabs>
          <w:tab w:val="left" w:pos="1548"/>
        </w:tabs>
        <w:bidi w:val="0"/>
        <w:spacing w:before="0" w:after="0" w:line="403" w:lineRule="exact"/>
        <w:ind w:left="1160" w:right="0" w:firstLine="0"/>
        <w:jc w:val="both"/>
      </w:pPr>
      <w:bookmarkStart w:id="4" w:name="bookmark4"/>
      <w:r>
        <w:rPr>
          <w:color w:val="000000"/>
          <w:spacing w:val="0"/>
          <w:w w:val="100"/>
          <w:position w:val="0"/>
          <w:sz w:val="24"/>
          <w:szCs w:val="24"/>
        </w:rPr>
        <w:t>2</w:t>
      </w:r>
      <w:bookmarkEnd w:id="4"/>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为更好熟悉车床各部分结构及各种元气件功能，便于更好的维护和保养机床；</w:t>
      </w:r>
    </w:p>
    <w:p>
      <w:pPr>
        <w:pStyle w:val="Bodytext10"/>
        <w:keepNext w:val="0"/>
        <w:keepLines w:val="0"/>
        <w:widowControl w:val="0"/>
        <w:shd w:val="clear" w:color="auto" w:fill="auto"/>
        <w:tabs>
          <w:tab w:val="left" w:pos="1548"/>
        </w:tabs>
        <w:bidi w:val="0"/>
        <w:spacing w:before="0" w:after="0" w:line="403" w:lineRule="exact"/>
        <w:ind w:left="1160" w:right="0" w:firstLine="0"/>
        <w:jc w:val="both"/>
      </w:pPr>
      <w:bookmarkStart w:id="5" w:name="bookmark5"/>
      <w:r>
        <w:rPr>
          <w:color w:val="000000"/>
          <w:spacing w:val="0"/>
          <w:w w:val="100"/>
          <w:position w:val="0"/>
          <w:sz w:val="24"/>
          <w:szCs w:val="24"/>
        </w:rPr>
        <w:t>3</w:t>
      </w:r>
      <w:bookmarkEnd w:id="5"/>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为学校节省资金，加大设备利用率；</w:t>
      </w:r>
    </w:p>
    <w:p>
      <w:pPr>
        <w:pStyle w:val="Bodytext10"/>
        <w:keepNext w:val="0"/>
        <w:keepLines w:val="0"/>
        <w:widowControl w:val="0"/>
        <w:shd w:val="clear" w:color="auto" w:fill="auto"/>
        <w:tabs>
          <w:tab w:val="left" w:pos="1553"/>
        </w:tabs>
        <w:bidi w:val="0"/>
        <w:spacing w:before="0" w:after="0" w:line="403" w:lineRule="exact"/>
        <w:ind w:left="1160" w:right="0" w:firstLine="0"/>
        <w:jc w:val="both"/>
      </w:pPr>
      <w:bookmarkStart w:id="6" w:name="bookmark6"/>
      <w:r>
        <w:rPr>
          <w:color w:val="000000"/>
          <w:spacing w:val="0"/>
          <w:w w:val="100"/>
          <w:position w:val="0"/>
          <w:sz w:val="24"/>
          <w:szCs w:val="24"/>
        </w:rPr>
        <w:t>4</w:t>
      </w:r>
      <w:bookmarkEnd w:id="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提高我校科研项目质量；</w:t>
      </w:r>
    </w:p>
    <w:p>
      <w:pPr>
        <w:pStyle w:val="Bodytext10"/>
        <w:keepNext w:val="0"/>
        <w:keepLines w:val="0"/>
        <w:widowControl w:val="0"/>
        <w:shd w:val="clear" w:color="auto" w:fill="auto"/>
        <w:tabs>
          <w:tab w:val="left" w:pos="1568"/>
        </w:tabs>
        <w:bidi w:val="0"/>
        <w:spacing w:before="0" w:after="400" w:line="403" w:lineRule="exact"/>
        <w:ind w:left="700" w:right="0" w:firstLine="500"/>
        <w:jc w:val="both"/>
      </w:pPr>
      <w:bookmarkStart w:id="7" w:name="bookmark7"/>
      <w:r>
        <w:rPr>
          <w:color w:val="000000"/>
          <w:spacing w:val="0"/>
          <w:w w:val="100"/>
          <w:position w:val="0"/>
          <w:sz w:val="24"/>
          <w:szCs w:val="24"/>
        </w:rPr>
        <w:t>5</w:t>
      </w:r>
      <w:bookmarkEnd w:id="7"/>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促进我校数控专业教师队伍建设，培养一批具有较强专业素质的骨干教师，使得 将机、电、液、气等方面的知识融会贯通；</w:t>
      </w:r>
    </w:p>
    <w:p>
      <w:pPr>
        <w:pStyle w:val="Bodytext20"/>
        <w:keepNext w:val="0"/>
        <w:keepLines w:val="0"/>
        <w:widowControl w:val="0"/>
        <w:shd w:val="clear" w:color="auto" w:fill="auto"/>
        <w:bidi w:val="0"/>
        <w:spacing w:before="0" w:after="220" w:line="240" w:lineRule="auto"/>
        <w:ind w:left="0" w:right="0" w:firstLine="0"/>
        <w:jc w:val="center"/>
      </w:pPr>
      <w:r>
        <w:rPr>
          <w:rFonts w:ascii="Times New Roman" w:eastAsia="Times New Roman" w:hAnsi="Times New Roman" w:cs="Times New Roman"/>
          <w:color w:val="000000"/>
          <w:spacing w:val="0"/>
          <w:w w:val="100"/>
          <w:position w:val="0"/>
        </w:rPr>
        <w:t>1</w:t>
      </w:r>
    </w:p>
    <w:p>
      <w:pPr>
        <w:pStyle w:val="Bodytext10"/>
        <w:keepNext w:val="0"/>
        <w:keepLines w:val="0"/>
        <w:widowControl w:val="0"/>
        <w:shd w:val="clear" w:color="auto" w:fill="auto"/>
        <w:bidi w:val="0"/>
        <w:spacing w:before="0" w:after="0" w:line="406" w:lineRule="exact"/>
        <w:ind w:left="0" w:right="0" w:firstLine="920"/>
        <w:jc w:val="left"/>
        <w:sectPr>
          <w:headerReference w:type="even" r:id="rId5"/>
          <w:headerReference w:type="default" r:id="rId6"/>
          <w:footerReference w:type="even" r:id="rId7"/>
          <w:footerReference w:type="default" r:id="rId8"/>
          <w:pgSz w:w="11900" w:h="16840"/>
          <w:pgMar w:top="1164" w:right="1259" w:bottom="801" w:left="671" w:header="0" w:footer="3" w:gutter="0"/>
          <w:pgNumType w:start="1"/>
          <w:cols w:num="1" w:space="720"/>
          <w:rtlGutter w:val="0"/>
          <w:docGrid w:linePitch="360" w:charSpace="0"/>
        </w:sectPr>
      </w:pPr>
      <w:bookmarkStart w:id="8" w:name="bookmark8"/>
      <w:r>
        <w:rPr>
          <w:color w:val="000000"/>
          <w:spacing w:val="0"/>
          <w:w w:val="100"/>
          <w:position w:val="0"/>
          <w:sz w:val="24"/>
          <w:szCs w:val="24"/>
        </w:rPr>
        <w:t>6</w:t>
      </w:r>
      <w:bookmarkEnd w:id="8"/>
      <w:r>
        <w:rPr>
          <w:color w:val="000000"/>
          <w:spacing w:val="0"/>
          <w:w w:val="100"/>
          <w:position w:val="0"/>
          <w:sz w:val="24"/>
          <w:szCs w:val="24"/>
        </w:rPr>
        <w:t>）</w:t>
      </w:r>
      <w:r>
        <w:rPr>
          <w:color w:val="000000"/>
          <w:spacing w:val="0"/>
          <w:w w:val="100"/>
          <w:position w:val="0"/>
        </w:rPr>
        <w:t>为开设数控机床维修高职专业提供基础。</w:t>
      </w:r>
    </w:p>
    <w:p>
      <w:pPr>
        <w:pStyle w:val="Bodytext10"/>
        <w:keepNext w:val="0"/>
        <w:keepLines w:val="0"/>
        <w:widowControl w:val="0"/>
        <w:shd w:val="clear" w:color="auto" w:fill="auto"/>
        <w:bidi w:val="0"/>
        <w:spacing w:before="0" w:after="0" w:line="406" w:lineRule="exact"/>
        <w:ind w:left="440" w:right="0" w:firstLine="520"/>
        <w:jc w:val="both"/>
      </w:pPr>
      <w:r>
        <w:rPr>
          <w:color w:val="000000"/>
          <w:spacing w:val="0"/>
          <w:w w:val="100"/>
          <w:position w:val="0"/>
        </w:rPr>
        <w:t>而我校针对这一现实情况，建立并完善数控维修专业，提出数控化改造项目：一是为 满足社会需要;二是为做大做强数控专业;三是为提高我校办学质量和及时调整办学方针。 这也就说明了机床数控化改造的必要性，我们提出了对</w:t>
      </w:r>
      <w:r>
        <w:rPr>
          <w:color w:val="000000"/>
          <w:spacing w:val="0"/>
          <w:w w:val="100"/>
          <w:position w:val="0"/>
          <w:sz w:val="24"/>
          <w:szCs w:val="24"/>
          <w:lang w:val="en-US" w:eastAsia="en-US" w:bidi="en-US"/>
        </w:rPr>
        <w:t>C616</w:t>
      </w:r>
      <w:r>
        <w:rPr>
          <w:color w:val="000000"/>
          <w:spacing w:val="0"/>
          <w:w w:val="100"/>
          <w:position w:val="0"/>
        </w:rPr>
        <w:t>型普通车床数控化改造这一 科研项目。</w:t>
      </w:r>
    </w:p>
    <w:p>
      <w:pPr>
        <w:pStyle w:val="Bodytext10"/>
        <w:keepNext w:val="0"/>
        <w:keepLines w:val="0"/>
        <w:widowControl w:val="0"/>
        <w:shd w:val="clear" w:color="auto" w:fill="auto"/>
        <w:bidi w:val="0"/>
        <w:spacing w:before="0" w:after="260" w:line="406" w:lineRule="exact"/>
        <w:ind w:left="440" w:right="0" w:firstLine="520"/>
        <w:jc w:val="both"/>
      </w:pPr>
      <w:r>
        <w:rPr>
          <w:color w:val="000000"/>
          <w:spacing w:val="0"/>
          <w:w w:val="100"/>
          <w:position w:val="0"/>
        </w:rPr>
        <w:t>项目任务：使用报废</w:t>
      </w:r>
      <w:r>
        <w:rPr>
          <w:color w:val="000000"/>
          <w:spacing w:val="0"/>
          <w:w w:val="100"/>
          <w:position w:val="0"/>
          <w:sz w:val="24"/>
          <w:szCs w:val="24"/>
          <w:lang w:val="en-US" w:eastAsia="en-US" w:bidi="en-US"/>
        </w:rPr>
        <w:t>C616</w:t>
      </w:r>
      <w:r>
        <w:rPr>
          <w:color w:val="000000"/>
          <w:spacing w:val="0"/>
          <w:w w:val="100"/>
          <w:position w:val="0"/>
        </w:rPr>
        <w:t>型普通车床进行数控化改造，具有高精度、高效率的数控 机床性能，可以完成各种复杂轴类零件的加工，提高加工效率，劳动强度大大降低，同时 提高教师和学生在技能业务和动手操作能力操作。</w:t>
      </w:r>
    </w:p>
    <w:p>
      <w:pPr>
        <w:pStyle w:val="Heading210"/>
        <w:keepNext/>
        <w:keepLines/>
        <w:widowControl w:val="0"/>
        <w:shd w:val="clear" w:color="auto" w:fill="auto"/>
        <w:bidi w:val="0"/>
        <w:spacing w:before="0" w:after="200" w:line="240" w:lineRule="auto"/>
        <w:ind w:left="0" w:right="0" w:firstLine="440"/>
        <w:jc w:val="left"/>
      </w:pPr>
      <w:bookmarkStart w:id="9" w:name="bookmark10"/>
      <w:bookmarkStart w:id="10" w:name="bookmark9"/>
      <w:bookmarkStart w:id="11" w:name="bookmark11"/>
      <w:r>
        <w:rPr>
          <w:rFonts w:ascii="Times New Roman" w:eastAsia="Times New Roman" w:hAnsi="Times New Roman" w:cs="Times New Roman"/>
          <w:color w:val="000000"/>
          <w:spacing w:val="0"/>
          <w:w w:val="100"/>
          <w:position w:val="0"/>
          <w:sz w:val="28"/>
          <w:szCs w:val="28"/>
          <w:lang w:val="en-US" w:eastAsia="en-US" w:bidi="en-US"/>
        </w:rPr>
        <w:t>1.2 C61</w:t>
      </w:r>
      <w:r>
        <w:rPr>
          <w:rFonts w:ascii="Times New Roman" w:eastAsia="Times New Roman" w:hAnsi="Times New Roman" w:cs="Times New Roman"/>
          <w:color w:val="000000"/>
          <w:spacing w:val="0"/>
          <w:w w:val="100"/>
          <w:position w:val="0"/>
          <w:sz w:val="28"/>
          <w:szCs w:val="28"/>
        </w:rPr>
        <w:t>6</w:t>
      </w:r>
      <w:r>
        <w:rPr>
          <w:color w:val="000000"/>
          <w:spacing w:val="0"/>
          <w:w w:val="100"/>
          <w:position w:val="0"/>
        </w:rPr>
        <w:t>型普通车床数控化改造设计的可行性</w:t>
      </w:r>
      <w:bookmarkEnd w:id="9"/>
      <w:bookmarkEnd w:id="10"/>
      <w:bookmarkEnd w:id="11"/>
    </w:p>
    <w:p>
      <w:pPr>
        <w:pStyle w:val="Bodytext10"/>
        <w:keepNext w:val="0"/>
        <w:keepLines w:val="0"/>
        <w:widowControl w:val="0"/>
        <w:shd w:val="clear" w:color="auto" w:fill="auto"/>
        <w:bidi w:val="0"/>
        <w:spacing w:before="0" w:after="0" w:line="398" w:lineRule="exact"/>
        <w:ind w:left="440" w:right="0" w:firstLine="520"/>
        <w:jc w:val="both"/>
      </w:pPr>
      <w:r>
        <w:rPr>
          <w:color w:val="000000"/>
          <w:spacing w:val="0"/>
          <w:w w:val="100"/>
          <w:position w:val="0"/>
        </w:rPr>
        <w:t>普通车床数控化改造设计的可行性论证就是改造技术上的成功转型从维护的角度来 看，改造后的参数论证，也就是从车床本身的处理要求、车床加工对象和市场供应情况分 析三方面分析。</w:t>
      </w:r>
    </w:p>
    <w:p>
      <w:pPr>
        <w:pStyle w:val="Bodytext10"/>
        <w:keepNext w:val="0"/>
        <w:keepLines w:val="0"/>
        <w:widowControl w:val="0"/>
        <w:shd w:val="clear" w:color="auto" w:fill="auto"/>
        <w:tabs>
          <w:tab w:val="left" w:pos="1306"/>
        </w:tabs>
        <w:bidi w:val="0"/>
        <w:spacing w:before="0" w:after="0" w:line="408" w:lineRule="exact"/>
        <w:ind w:left="0" w:right="0" w:firstLine="920"/>
        <w:jc w:val="both"/>
      </w:pPr>
      <w:bookmarkStart w:id="12" w:name="bookmark12"/>
      <w:r>
        <w:rPr>
          <w:color w:val="000000"/>
          <w:spacing w:val="0"/>
          <w:w w:val="100"/>
          <w:position w:val="0"/>
          <w:sz w:val="24"/>
          <w:szCs w:val="24"/>
        </w:rPr>
        <w:t>1</w:t>
      </w:r>
      <w:bookmarkEnd w:id="12"/>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车床本身的处理要求</w:t>
      </w:r>
    </w:p>
    <w:p>
      <w:pPr>
        <w:pStyle w:val="Bodytext10"/>
        <w:keepNext w:val="0"/>
        <w:keepLines w:val="0"/>
        <w:widowControl w:val="0"/>
        <w:shd w:val="clear" w:color="auto" w:fill="auto"/>
        <w:bidi w:val="0"/>
        <w:spacing w:before="0" w:after="0" w:line="408" w:lineRule="exact"/>
        <w:ind w:left="440" w:right="0" w:firstLine="520"/>
        <w:jc w:val="left"/>
      </w:pPr>
      <w:r>
        <w:rPr>
          <w:color w:val="000000"/>
          <w:spacing w:val="0"/>
          <w:w w:val="100"/>
          <w:position w:val="0"/>
        </w:rPr>
        <w:t>普通车床数控化改造的条件主要取决于车床本身，如：车床磨损程度及刚度以及车床 的技术寿命等。</w:t>
      </w:r>
    </w:p>
    <w:p>
      <w:pPr>
        <w:pStyle w:val="Bodytext10"/>
        <w:keepNext w:val="0"/>
        <w:keepLines w:val="0"/>
        <w:widowControl w:val="0"/>
        <w:shd w:val="clear" w:color="auto" w:fill="auto"/>
        <w:tabs>
          <w:tab w:val="left" w:pos="1301"/>
        </w:tabs>
        <w:bidi w:val="0"/>
        <w:spacing w:before="0" w:after="0" w:line="406" w:lineRule="exact"/>
        <w:ind w:left="440" w:right="0" w:firstLine="520"/>
        <w:jc w:val="left"/>
      </w:pPr>
      <w:bookmarkStart w:id="13" w:name="bookmark13"/>
      <w:r>
        <w:rPr>
          <w:color w:val="000000"/>
          <w:spacing w:val="0"/>
          <w:w w:val="100"/>
          <w:position w:val="0"/>
          <w:sz w:val="24"/>
          <w:szCs w:val="24"/>
          <w:lang w:val="en-US" w:eastAsia="en-US" w:bidi="en-US"/>
        </w:rPr>
        <w:t>a</w:t>
      </w:r>
      <w:bookmarkEnd w:id="13"/>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车床磨损程度及刚度。</w:t>
      </w:r>
      <w:r>
        <w:rPr>
          <w:color w:val="000000"/>
          <w:spacing w:val="0"/>
          <w:w w:val="100"/>
          <w:position w:val="0"/>
          <w:sz w:val="24"/>
          <w:szCs w:val="24"/>
          <w:lang w:val="en-US" w:eastAsia="en-US" w:bidi="en-US"/>
        </w:rPr>
        <w:t>C616</w:t>
      </w:r>
      <w:r>
        <w:rPr>
          <w:color w:val="000000"/>
          <w:spacing w:val="0"/>
          <w:w w:val="100"/>
          <w:position w:val="0"/>
        </w:rPr>
        <w:t>型普通车床是</w:t>
      </w:r>
      <w:r>
        <w:rPr>
          <w:color w:val="000000"/>
          <w:spacing w:val="0"/>
          <w:w w:val="100"/>
          <w:position w:val="0"/>
          <w:sz w:val="24"/>
          <w:szCs w:val="24"/>
        </w:rPr>
        <w:t>1997</w:t>
      </w:r>
      <w:r>
        <w:rPr>
          <w:color w:val="000000"/>
          <w:spacing w:val="0"/>
          <w:w w:val="100"/>
          <w:position w:val="0"/>
        </w:rPr>
        <w:t>年</w:t>
      </w:r>
      <w:r>
        <w:rPr>
          <w:color w:val="000000"/>
          <w:spacing w:val="0"/>
          <w:w w:val="100"/>
          <w:position w:val="0"/>
          <w:sz w:val="24"/>
          <w:szCs w:val="24"/>
        </w:rPr>
        <w:t>8</w:t>
      </w:r>
      <w:r>
        <w:rPr>
          <w:color w:val="000000"/>
          <w:spacing w:val="0"/>
          <w:w w:val="100"/>
          <w:position w:val="0"/>
        </w:rPr>
        <w:t>月出厂，主要用于教学实习， 车床本身机械部分磨损很小。机械和设备的完好标准指定车床是相当于不到</w:t>
      </w:r>
      <w:r>
        <w:rPr>
          <w:color w:val="000000"/>
          <w:spacing w:val="0"/>
          <w:w w:val="100"/>
          <w:position w:val="0"/>
          <w:sz w:val="24"/>
          <w:szCs w:val="24"/>
        </w:rPr>
        <w:t>10</w:t>
      </w:r>
      <w:r>
        <w:rPr>
          <w:color w:val="000000"/>
          <w:spacing w:val="0"/>
          <w:w w:val="100"/>
          <w:position w:val="0"/>
        </w:rPr>
        <w:t>年的使用寿 命，仍然是相当于新车床的几何精度。改造将是结构的部分改造，以满足最基本要求的车 床数控改造的目的。</w:t>
      </w:r>
    </w:p>
    <w:p>
      <w:pPr>
        <w:pStyle w:val="Bodytext10"/>
        <w:keepNext w:val="0"/>
        <w:keepLines w:val="0"/>
        <w:widowControl w:val="0"/>
        <w:shd w:val="clear" w:color="auto" w:fill="auto"/>
        <w:tabs>
          <w:tab w:val="left" w:pos="1301"/>
        </w:tabs>
        <w:bidi w:val="0"/>
        <w:spacing w:before="0" w:after="40" w:line="406" w:lineRule="exact"/>
        <w:ind w:left="440" w:right="0" w:firstLine="520"/>
        <w:jc w:val="left"/>
      </w:pPr>
      <w:bookmarkStart w:id="14" w:name="bookmark14"/>
      <w:r>
        <w:rPr>
          <w:color w:val="000000"/>
          <w:spacing w:val="0"/>
          <w:w w:val="100"/>
          <w:position w:val="0"/>
          <w:sz w:val="24"/>
          <w:szCs w:val="24"/>
          <w:lang w:val="en-US" w:eastAsia="en-US" w:bidi="en-US"/>
        </w:rPr>
        <w:t>b</w:t>
      </w:r>
      <w:bookmarkEnd w:id="14"/>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技术寿命的计算。现在数控机床以其高自动化、高精度化、高速化及高复合化的 发展趋势，数控化率逐年提高，很多取代普通机床的数控机床其数控设备</w:t>
      </w:r>
      <w:r>
        <w:rPr>
          <w:color w:val="000000"/>
          <w:spacing w:val="0"/>
          <w:w w:val="100"/>
          <w:position w:val="0"/>
          <w:sz w:val="24"/>
          <w:szCs w:val="24"/>
          <w:lang w:val="en-US" w:eastAsia="en-US" w:bidi="en-US"/>
        </w:rPr>
        <w:t>（CNC）</w:t>
      </w:r>
      <w:r>
        <w:rPr>
          <w:color w:val="000000"/>
          <w:spacing w:val="0"/>
          <w:w w:val="100"/>
          <w:position w:val="0"/>
        </w:rPr>
        <w:t>技术寿 命趋势一般是</w:t>
      </w:r>
      <w:r>
        <w:rPr>
          <w:color w:val="000000"/>
          <w:spacing w:val="0"/>
          <w:w w:val="100"/>
          <w:position w:val="0"/>
          <w:sz w:val="24"/>
          <w:szCs w:val="24"/>
        </w:rPr>
        <w:t>3-5</w:t>
      </w:r>
      <w:r>
        <w:rPr>
          <w:color w:val="000000"/>
          <w:spacing w:val="0"/>
          <w:w w:val="100"/>
          <w:position w:val="0"/>
        </w:rPr>
        <w:t>年，数控技术得到快速发展。因此，为了改善原始的机器性能，以满足 教学和加工要求，对原有普通车床数控改造，使得原有普通车床的技术寿命大大延长。</w:t>
      </w:r>
    </w:p>
    <w:p>
      <w:pPr>
        <w:pStyle w:val="Bodytext10"/>
        <w:keepNext w:val="0"/>
        <w:keepLines w:val="0"/>
        <w:widowControl w:val="0"/>
        <w:shd w:val="clear" w:color="auto" w:fill="auto"/>
        <w:tabs>
          <w:tab w:val="left" w:pos="1325"/>
        </w:tabs>
        <w:bidi w:val="0"/>
        <w:spacing w:before="0" w:after="0" w:line="240" w:lineRule="auto"/>
        <w:ind w:left="0" w:right="0" w:firstLine="920"/>
        <w:jc w:val="left"/>
      </w:pPr>
      <w:bookmarkStart w:id="15" w:name="bookmark15"/>
      <w:r>
        <w:rPr>
          <w:color w:val="000000"/>
          <w:spacing w:val="0"/>
          <w:w w:val="100"/>
          <w:position w:val="0"/>
          <w:sz w:val="24"/>
          <w:szCs w:val="24"/>
        </w:rPr>
        <w:t>2</w:t>
      </w:r>
      <w:bookmarkEnd w:id="15"/>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车床加工对象的精度要求</w:t>
      </w:r>
    </w:p>
    <w:p>
      <w:pPr>
        <w:pStyle w:val="Bodytext10"/>
        <w:keepNext w:val="0"/>
        <w:keepLines w:val="0"/>
        <w:widowControl w:val="0"/>
        <w:shd w:val="clear" w:color="auto" w:fill="auto"/>
        <w:bidi w:val="0"/>
        <w:spacing w:before="0" w:after="0" w:line="410" w:lineRule="exact"/>
        <w:ind w:left="440" w:right="0" w:firstLine="520"/>
        <w:jc w:val="both"/>
      </w:pPr>
      <w:r>
        <w:rPr>
          <w:color w:val="000000"/>
          <w:spacing w:val="0"/>
          <w:w w:val="100"/>
          <w:position w:val="0"/>
        </w:rPr>
        <w:t>车床加工对象分析主要涉及到要加工过工件的几何参数及公差。零件的几何外形选定 数控系统应具有公差范围确定控制精度的数控系统、脉冲当量。车床改造后，主要用于教 学实践、加工范围为车台、外圆、内孔、螺纹、锥形体、开槽、切断等具有复杂曲面的轴 类零件。精度基本没有要求，能满足上述类型表面，处理要求加工精度的技术上是可行。</w:t>
      </w:r>
    </w:p>
    <w:p>
      <w:pPr>
        <w:pStyle w:val="Bodytext10"/>
        <w:keepNext w:val="0"/>
        <w:keepLines w:val="0"/>
        <w:widowControl w:val="0"/>
        <w:shd w:val="clear" w:color="auto" w:fill="auto"/>
        <w:tabs>
          <w:tab w:val="left" w:pos="1325"/>
        </w:tabs>
        <w:bidi w:val="0"/>
        <w:spacing w:before="0" w:after="0" w:line="406" w:lineRule="exact"/>
        <w:ind w:left="0" w:right="0" w:firstLine="920"/>
        <w:jc w:val="both"/>
      </w:pPr>
      <w:bookmarkStart w:id="16" w:name="bookmark16"/>
      <w:r>
        <w:rPr>
          <w:color w:val="000000"/>
          <w:spacing w:val="0"/>
          <w:w w:val="100"/>
          <w:position w:val="0"/>
          <w:sz w:val="24"/>
          <w:szCs w:val="24"/>
        </w:rPr>
        <w:t>3</w:t>
      </w:r>
      <w:bookmarkEnd w:id="1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市场供应情况分析</w:t>
      </w:r>
    </w:p>
    <w:p>
      <w:pPr>
        <w:pStyle w:val="Bodytext10"/>
        <w:keepNext w:val="0"/>
        <w:keepLines w:val="0"/>
        <w:widowControl w:val="0"/>
        <w:shd w:val="clear" w:color="auto" w:fill="auto"/>
        <w:bidi w:val="0"/>
        <w:spacing w:before="0" w:after="0" w:line="406" w:lineRule="exact"/>
        <w:ind w:left="440" w:right="0" w:firstLine="520"/>
        <w:jc w:val="both"/>
      </w:pPr>
      <w:r>
        <w:rPr>
          <w:color w:val="000000"/>
          <w:spacing w:val="0"/>
          <w:w w:val="100"/>
          <w:position w:val="0"/>
        </w:rPr>
        <w:t>市场供应情况是研究市场是否能够及时提供改造所需的各种零部件，以保证备件供 应。机床数控化改造计划的实施，机电一体化提供在该地区的基本条件，因此，不仅转型 期短，将有助于确保维修和技术咨询服务。此次改造的车床，市场上已存在机电一体化的 配套产品代理市场，市场供应情况较好。</w:t>
      </w:r>
    </w:p>
    <w:p>
      <w:pPr>
        <w:pStyle w:val="Bodytext10"/>
        <w:keepNext w:val="0"/>
        <w:keepLines w:val="0"/>
        <w:widowControl w:val="0"/>
        <w:shd w:val="clear" w:color="auto" w:fill="auto"/>
        <w:bidi w:val="0"/>
        <w:spacing w:before="0" w:after="120" w:line="418" w:lineRule="exact"/>
        <w:ind w:left="440" w:right="0" w:firstLine="520"/>
        <w:jc w:val="both"/>
      </w:pPr>
      <w:r>
        <w:rPr>
          <w:color w:val="000000"/>
          <w:spacing w:val="0"/>
          <w:w w:val="100"/>
          <w:position w:val="0"/>
        </w:rPr>
        <w:t>综上所述，对</w:t>
      </w:r>
      <w:r>
        <w:rPr>
          <w:color w:val="000000"/>
          <w:spacing w:val="0"/>
          <w:w w:val="100"/>
          <w:position w:val="0"/>
          <w:sz w:val="24"/>
          <w:szCs w:val="24"/>
          <w:lang w:val="en-US" w:eastAsia="en-US" w:bidi="en-US"/>
        </w:rPr>
        <w:t>C616</w:t>
      </w:r>
      <w:r>
        <w:rPr>
          <w:color w:val="000000"/>
          <w:spacing w:val="0"/>
          <w:w w:val="100"/>
          <w:position w:val="0"/>
        </w:rPr>
        <w:t>型普通车床进行数控化改造满足上述技术要求，普通车床数控化 改造设计可行。</w:t>
      </w:r>
    </w:p>
    <w:p>
      <w:pPr>
        <w:pStyle w:val="Heading210"/>
        <w:keepNext/>
        <w:keepLines/>
        <w:widowControl w:val="0"/>
        <w:shd w:val="clear" w:color="auto" w:fill="auto"/>
        <w:bidi w:val="0"/>
        <w:spacing w:before="0" w:after="180" w:line="240" w:lineRule="auto"/>
        <w:ind w:left="0" w:right="0" w:firstLine="720"/>
        <w:jc w:val="both"/>
      </w:pPr>
      <w:bookmarkStart w:id="17" w:name="bookmark17"/>
      <w:bookmarkStart w:id="18" w:name="bookmark18"/>
      <w:bookmarkStart w:id="19" w:name="bookmark19"/>
      <w:r>
        <w:rPr>
          <w:rFonts w:ascii="Times New Roman" w:eastAsia="Times New Roman" w:hAnsi="Times New Roman" w:cs="Times New Roman"/>
          <w:color w:val="000000"/>
          <w:spacing w:val="0"/>
          <w:w w:val="100"/>
          <w:position w:val="0"/>
          <w:sz w:val="28"/>
          <w:szCs w:val="28"/>
          <w:lang w:val="en-US" w:eastAsia="en-US" w:bidi="en-US"/>
        </w:rPr>
        <w:t>1.3</w:t>
      </w:r>
      <w:r>
        <w:rPr>
          <w:color w:val="000000"/>
          <w:spacing w:val="0"/>
          <w:w w:val="100"/>
          <w:position w:val="0"/>
        </w:rPr>
        <w:t>数控车床的性能和精度的选择</w:t>
      </w:r>
      <w:bookmarkEnd w:id="17"/>
      <w:bookmarkEnd w:id="18"/>
      <w:bookmarkEnd w:id="19"/>
    </w:p>
    <w:p>
      <w:pPr>
        <w:pStyle w:val="Bodytext10"/>
        <w:keepNext w:val="0"/>
        <w:keepLines w:val="0"/>
        <w:widowControl w:val="0"/>
        <w:shd w:val="clear" w:color="auto" w:fill="auto"/>
        <w:bidi w:val="0"/>
        <w:spacing w:before="0" w:after="0" w:line="400" w:lineRule="exact"/>
        <w:ind w:left="720" w:right="0" w:firstLine="500"/>
        <w:jc w:val="both"/>
        <w:sectPr>
          <w:headerReference w:type="even" r:id="rId9"/>
          <w:headerReference w:type="default" r:id="rId10"/>
          <w:footerReference w:type="even" r:id="rId11"/>
          <w:footerReference w:type="default" r:id="rId12"/>
          <w:type w:val="nextPage"/>
          <w:pgSz w:w="11900" w:h="16840"/>
          <w:pgMar w:top="1164" w:right="1259" w:bottom="801" w:left="671" w:header="0" w:footer="3" w:gutter="0"/>
          <w:pgNumType w:start="2"/>
          <w:cols w:num="1" w:space="720"/>
          <w:titlePg w:val="0"/>
          <w:rtlGutter w:val="0"/>
          <w:docGrid w:linePitch="360" w:charSpace="0"/>
        </w:sectPr>
      </w:pPr>
      <w:r>
        <w:rPr>
          <w:color w:val="000000"/>
          <w:spacing w:val="0"/>
          <w:w w:val="100"/>
          <w:position w:val="0"/>
        </w:rPr>
        <w:t>不是所有的机床都可以进行数控化改造，一般来说机床的数控化改造应具备三个条</w:t>
      </w:r>
      <w:r>
        <w:rPr>
          <w:color w:val="000000"/>
          <w:spacing w:val="0"/>
          <w:w w:val="100"/>
          <w:position w:val="0"/>
        </w:rPr>
        <w:t xml:space="preserve"> 件：第一是改造应该能够达到所需的性能、精度指标；第二是改造成本需要适中，经济性</w:t>
      </w:r>
    </w:p>
    <w:p>
      <w:pPr>
        <w:pStyle w:val="Bodytext10"/>
        <w:keepNext w:val="0"/>
        <w:keepLines w:val="0"/>
        <w:widowControl w:val="0"/>
        <w:shd w:val="clear" w:color="auto" w:fill="auto"/>
        <w:bidi w:val="0"/>
        <w:spacing w:before="0" w:after="0" w:line="400" w:lineRule="exact"/>
        <w:ind w:left="720" w:right="0" w:firstLine="500"/>
        <w:jc w:val="both"/>
      </w:pPr>
      <w:r>
        <w:rPr>
          <w:color w:val="000000"/>
          <w:spacing w:val="0"/>
          <w:w w:val="100"/>
          <w:position w:val="0"/>
        </w:rPr>
        <w:t xml:space="preserve"> 比较好;第三是机床基本构件具备足够的刚度。机床的性能指标在改造前要一一做出设定。</w:t>
      </w:r>
    </w:p>
    <w:p>
      <w:pPr>
        <w:pStyle w:val="Bodytext10"/>
        <w:keepNext w:val="0"/>
        <w:keepLines w:val="0"/>
        <w:widowControl w:val="0"/>
        <w:shd w:val="clear" w:color="auto" w:fill="auto"/>
        <w:bidi w:val="0"/>
        <w:spacing w:before="0" w:after="0" w:line="400" w:lineRule="exact"/>
        <w:ind w:left="720" w:right="0" w:firstLine="500"/>
        <w:jc w:val="both"/>
      </w:pPr>
      <w:r>
        <w:rPr>
          <w:color w:val="000000"/>
          <w:spacing w:val="0"/>
          <w:w w:val="100"/>
          <w:position w:val="0"/>
        </w:rPr>
        <w:t>改造后的车床所加工工件回转直径和主电机功率的最大长度一般不会改变。形状和位 置的平面度、直线度、圆柱度和粗糙度等工件精度基本上在原始级别机器本身的决定。以 下性能和精度的选择在改造之前需要被确定。</w:t>
      </w:r>
    </w:p>
    <w:p>
      <w:pPr>
        <w:pStyle w:val="Bodytext10"/>
        <w:keepNext w:val="0"/>
        <w:keepLines w:val="0"/>
        <w:widowControl w:val="0"/>
        <w:shd w:val="clear" w:color="auto" w:fill="auto"/>
        <w:tabs>
          <w:tab w:val="left" w:pos="1606"/>
        </w:tabs>
        <w:bidi w:val="0"/>
        <w:spacing w:before="0" w:after="140" w:line="240" w:lineRule="auto"/>
        <w:ind w:left="1200" w:right="0" w:firstLine="0"/>
        <w:jc w:val="both"/>
      </w:pPr>
      <w:bookmarkStart w:id="20" w:name="bookmark20"/>
      <w:r>
        <w:rPr>
          <w:color w:val="000000"/>
          <w:spacing w:val="0"/>
          <w:w w:val="100"/>
          <w:position w:val="0"/>
          <w:sz w:val="24"/>
          <w:szCs w:val="24"/>
        </w:rPr>
        <w:t>1</w:t>
      </w:r>
      <w:bookmarkEnd w:id="20"/>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主轴运动：</w:t>
      </w:r>
    </w:p>
    <w:p>
      <w:pPr>
        <w:pStyle w:val="Bodytext10"/>
        <w:keepNext w:val="0"/>
        <w:keepLines w:val="0"/>
        <w:widowControl w:val="0"/>
        <w:shd w:val="clear" w:color="auto" w:fill="auto"/>
        <w:bidi w:val="0"/>
        <w:spacing w:before="0" w:after="0" w:line="240" w:lineRule="auto"/>
        <w:ind w:left="1200" w:right="0" w:firstLine="0"/>
        <w:jc w:val="both"/>
      </w:pPr>
      <w:r>
        <w:rPr>
          <w:color w:val="000000"/>
          <w:spacing w:val="0"/>
          <w:w w:val="100"/>
          <w:position w:val="0"/>
        </w:rPr>
        <w:t>变动方法、级数、功率、转速范围及数控制动停车等。</w:t>
      </w:r>
    </w:p>
    <w:p>
      <w:pPr>
        <w:pStyle w:val="Bodytext10"/>
        <w:keepNext w:val="0"/>
        <w:keepLines w:val="0"/>
        <w:widowControl w:val="0"/>
        <w:shd w:val="clear" w:color="auto" w:fill="auto"/>
        <w:tabs>
          <w:tab w:val="left" w:pos="1621"/>
        </w:tabs>
        <w:bidi w:val="0"/>
        <w:spacing w:before="0" w:after="0" w:line="402" w:lineRule="exact"/>
        <w:ind w:left="1200" w:right="0" w:firstLine="0"/>
        <w:jc w:val="both"/>
      </w:pPr>
      <w:bookmarkStart w:id="21" w:name="bookmark21"/>
      <w:r>
        <w:rPr>
          <w:color w:val="000000"/>
          <w:spacing w:val="0"/>
          <w:w w:val="100"/>
          <w:position w:val="0"/>
          <w:sz w:val="24"/>
          <w:szCs w:val="24"/>
        </w:rPr>
        <w:t>2</w:t>
      </w:r>
      <w:bookmarkEnd w:id="21"/>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进给运动：</w:t>
      </w:r>
    </w:p>
    <w:p>
      <w:pPr>
        <w:pStyle w:val="Bodytext10"/>
        <w:keepNext w:val="0"/>
        <w:keepLines w:val="0"/>
        <w:widowControl w:val="0"/>
        <w:shd w:val="clear" w:color="auto" w:fill="auto"/>
        <w:bidi w:val="0"/>
        <w:spacing w:before="0" w:after="0" w:line="402" w:lineRule="exact"/>
        <w:ind w:left="1200" w:right="0" w:firstLine="0"/>
        <w:jc w:val="both"/>
        <w:rPr>
          <w:sz w:val="24"/>
          <w:szCs w:val="24"/>
        </w:rPr>
      </w:pPr>
      <w:r>
        <w:rPr>
          <w:color w:val="000000"/>
          <w:spacing w:val="0"/>
          <w:w w:val="100"/>
          <w:position w:val="0"/>
          <w:sz w:val="22"/>
          <w:szCs w:val="22"/>
        </w:rPr>
        <w:t>进给速度</w:t>
      </w:r>
      <w:r>
        <w:rPr>
          <w:color w:val="000000"/>
          <w:spacing w:val="0"/>
          <w:w w:val="100"/>
          <w:position w:val="0"/>
          <w:sz w:val="24"/>
          <w:szCs w:val="24"/>
          <w:lang w:val="en-US" w:eastAsia="en-US" w:bidi="en-US"/>
        </w:rPr>
        <w:t>x</w:t>
      </w:r>
      <w:r>
        <w:rPr>
          <w:color w:val="000000"/>
          <w:spacing w:val="0"/>
          <w:w w:val="100"/>
          <w:position w:val="0"/>
          <w:sz w:val="22"/>
          <w:szCs w:val="22"/>
        </w:rPr>
        <w:t>向为</w:t>
      </w:r>
      <w:r>
        <w:rPr>
          <w:color w:val="000000"/>
          <w:spacing w:val="0"/>
          <w:w w:val="100"/>
          <w:position w:val="0"/>
          <w:sz w:val="24"/>
          <w:szCs w:val="24"/>
        </w:rPr>
        <w:t>1〜</w:t>
      </w:r>
      <w:r>
        <w:rPr>
          <w:color w:val="000000"/>
          <w:spacing w:val="0"/>
          <w:w w:val="100"/>
          <w:position w:val="0"/>
          <w:sz w:val="24"/>
          <w:szCs w:val="24"/>
          <w:lang w:val="en-US" w:eastAsia="en-US" w:bidi="en-US"/>
        </w:rPr>
        <w:t xml:space="preserve">2m/min </w:t>
      </w:r>
      <w:r>
        <w:rPr>
          <w:color w:val="000000"/>
          <w:spacing w:val="0"/>
          <w:w w:val="100"/>
          <w:position w:val="0"/>
          <w:sz w:val="22"/>
          <w:szCs w:val="22"/>
        </w:rPr>
        <w:t>（通常为</w:t>
      </w:r>
      <w:r>
        <w:rPr>
          <w:color w:val="000000"/>
          <w:spacing w:val="0"/>
          <w:w w:val="100"/>
          <w:position w:val="0"/>
          <w:sz w:val="24"/>
          <w:szCs w:val="24"/>
        </w:rPr>
        <w:t>1〜</w:t>
      </w:r>
      <w:r>
        <w:rPr>
          <w:color w:val="000000"/>
          <w:spacing w:val="0"/>
          <w:w w:val="100"/>
          <w:position w:val="0"/>
          <w:sz w:val="24"/>
          <w:szCs w:val="24"/>
          <w:lang w:val="en-US" w:eastAsia="en-US" w:bidi="en-US"/>
        </w:rPr>
        <w:t>2 m/min）</w:t>
      </w:r>
    </w:p>
    <w:p>
      <w:pPr>
        <w:pStyle w:val="Bodytext10"/>
        <w:keepNext w:val="0"/>
        <w:keepLines w:val="0"/>
        <w:widowControl w:val="0"/>
        <w:shd w:val="clear" w:color="auto" w:fill="auto"/>
        <w:bidi w:val="0"/>
        <w:spacing w:before="0" w:after="0" w:line="402" w:lineRule="exact"/>
        <w:ind w:left="1200" w:right="0" w:firstLine="0"/>
        <w:jc w:val="both"/>
        <w:rPr>
          <w:sz w:val="24"/>
          <w:szCs w:val="24"/>
        </w:rPr>
      </w:pPr>
      <w:r>
        <w:rPr>
          <w:color w:val="000000"/>
          <w:spacing w:val="0"/>
          <w:w w:val="100"/>
          <w:position w:val="0"/>
          <w:sz w:val="22"/>
          <w:szCs w:val="22"/>
        </w:rPr>
        <w:t>快速移动</w:t>
      </w:r>
      <w:r>
        <w:rPr>
          <w:color w:val="000000"/>
          <w:spacing w:val="0"/>
          <w:w w:val="100"/>
          <w:position w:val="0"/>
          <w:sz w:val="24"/>
          <w:szCs w:val="24"/>
          <w:lang w:val="en-US" w:eastAsia="en-US" w:bidi="en-US"/>
        </w:rPr>
        <w:t>z</w:t>
      </w:r>
      <w:r>
        <w:rPr>
          <w:color w:val="000000"/>
          <w:spacing w:val="0"/>
          <w:w w:val="100"/>
          <w:position w:val="0"/>
          <w:sz w:val="22"/>
          <w:szCs w:val="22"/>
        </w:rPr>
        <w:t>向为</w:t>
      </w:r>
      <w:r>
        <w:rPr>
          <w:color w:val="000000"/>
          <w:spacing w:val="0"/>
          <w:w w:val="100"/>
          <w:position w:val="0"/>
          <w:sz w:val="24"/>
          <w:szCs w:val="24"/>
          <w:lang w:val="en-US" w:eastAsia="en-US" w:bidi="en-US"/>
        </w:rPr>
        <w:t xml:space="preserve">1. 2~3m/ min </w:t>
      </w:r>
      <w:r>
        <w:rPr>
          <w:color w:val="000000"/>
          <w:spacing w:val="0"/>
          <w:w w:val="100"/>
          <w:position w:val="0"/>
          <w:sz w:val="22"/>
          <w:szCs w:val="22"/>
        </w:rPr>
        <w:t>（通常为</w:t>
      </w:r>
      <w:r>
        <w:rPr>
          <w:color w:val="000000"/>
          <w:spacing w:val="0"/>
          <w:w w:val="100"/>
          <w:position w:val="0"/>
          <w:sz w:val="24"/>
          <w:szCs w:val="24"/>
          <w:lang w:val="en-US" w:eastAsia="en-US" w:bidi="en-US"/>
        </w:rPr>
        <w:t xml:space="preserve">1. </w:t>
      </w:r>
      <w:r>
        <w:rPr>
          <w:color w:val="000000"/>
          <w:spacing w:val="0"/>
          <w:w w:val="100"/>
          <w:position w:val="0"/>
          <w:sz w:val="24"/>
          <w:szCs w:val="24"/>
        </w:rPr>
        <w:t xml:space="preserve">2~3 </w:t>
      </w:r>
      <w:r>
        <w:rPr>
          <w:color w:val="000000"/>
          <w:spacing w:val="0"/>
          <w:w w:val="100"/>
          <w:position w:val="0"/>
          <w:sz w:val="24"/>
          <w:szCs w:val="24"/>
          <w:lang w:val="en-US" w:eastAsia="en-US" w:bidi="en-US"/>
        </w:rPr>
        <w:t xml:space="preserve">m </w:t>
      </w:r>
      <w:r>
        <w:rPr>
          <w:color w:val="000000"/>
          <w:spacing w:val="0"/>
          <w:w w:val="100"/>
          <w:position w:val="0"/>
          <w:sz w:val="24"/>
          <w:szCs w:val="24"/>
        </w:rPr>
        <w:t>/</w:t>
      </w:r>
      <w:r>
        <w:rPr>
          <w:color w:val="000000"/>
          <w:spacing w:val="0"/>
          <w:w w:val="100"/>
          <w:position w:val="0"/>
          <w:sz w:val="24"/>
          <w:szCs w:val="24"/>
          <w:lang w:val="en-US" w:eastAsia="en-US" w:bidi="en-US"/>
        </w:rPr>
        <w:t>min）</w:t>
      </w:r>
    </w:p>
    <w:p>
      <w:pPr>
        <w:pStyle w:val="Bodytext10"/>
        <w:keepNext w:val="0"/>
        <w:keepLines w:val="0"/>
        <w:widowControl w:val="0"/>
        <w:shd w:val="clear" w:color="auto" w:fill="auto"/>
        <w:bidi w:val="0"/>
        <w:spacing w:before="0" w:after="0" w:line="402" w:lineRule="exact"/>
        <w:ind w:left="1200" w:right="0" w:firstLine="0"/>
        <w:jc w:val="both"/>
      </w:pPr>
      <w:r>
        <w:rPr>
          <w:color w:val="000000"/>
          <w:spacing w:val="0"/>
          <w:w w:val="100"/>
          <w:position w:val="0"/>
        </w:rPr>
        <w:t>脉冲当量在</w:t>
      </w:r>
      <w:r>
        <w:rPr>
          <w:color w:val="000000"/>
          <w:spacing w:val="0"/>
          <w:w w:val="100"/>
          <w:position w:val="0"/>
          <w:sz w:val="24"/>
          <w:szCs w:val="24"/>
          <w:lang w:val="en-US" w:eastAsia="en-US" w:bidi="en-US"/>
        </w:rPr>
        <w:t>0. 025~0. 005m</w:t>
      </w:r>
      <w:r>
        <w:rPr>
          <w:color w:val="000000"/>
          <w:spacing w:val="0"/>
          <w:w w:val="100"/>
          <w:position w:val="0"/>
        </w:rPr>
        <w:t>内选取.通常</w:t>
      </w:r>
      <w:r>
        <w:rPr>
          <w:color w:val="000000"/>
          <w:spacing w:val="0"/>
          <w:w w:val="100"/>
          <w:position w:val="0"/>
          <w:sz w:val="24"/>
          <w:szCs w:val="24"/>
          <w:lang w:val="en-US" w:eastAsia="en-US" w:bidi="en-US"/>
        </w:rPr>
        <w:t>z</w:t>
      </w:r>
      <w:r>
        <w:rPr>
          <w:color w:val="000000"/>
          <w:spacing w:val="0"/>
          <w:w w:val="100"/>
          <w:position w:val="0"/>
        </w:rPr>
        <w:t>向为</w:t>
      </w:r>
      <w:r>
        <w:rPr>
          <w:color w:val="000000"/>
          <w:spacing w:val="0"/>
          <w:w w:val="100"/>
          <w:position w:val="0"/>
          <w:sz w:val="24"/>
          <w:szCs w:val="24"/>
          <w:lang w:val="en-US" w:eastAsia="en-US" w:bidi="en-US"/>
        </w:rPr>
        <w:t>J</w:t>
      </w:r>
      <w:r>
        <w:rPr>
          <w:color w:val="000000"/>
          <w:spacing w:val="0"/>
          <w:w w:val="100"/>
          <w:position w:val="0"/>
        </w:rPr>
        <w:t>向的</w:t>
      </w:r>
      <w:r>
        <w:rPr>
          <w:color w:val="000000"/>
          <w:spacing w:val="0"/>
          <w:w w:val="100"/>
          <w:position w:val="0"/>
          <w:sz w:val="24"/>
          <w:szCs w:val="24"/>
        </w:rPr>
        <w:t>2</w:t>
      </w:r>
      <w:r>
        <w:rPr>
          <w:color w:val="000000"/>
          <w:spacing w:val="0"/>
          <w:w w:val="100"/>
          <w:position w:val="0"/>
        </w:rPr>
        <w:t>倍。</w:t>
      </w:r>
    </w:p>
    <w:p>
      <w:pPr>
        <w:pStyle w:val="Bodytext10"/>
        <w:keepNext w:val="0"/>
        <w:keepLines w:val="0"/>
        <w:widowControl w:val="0"/>
        <w:shd w:val="clear" w:color="auto" w:fill="auto"/>
        <w:bidi w:val="0"/>
        <w:spacing w:before="0" w:after="0" w:line="402" w:lineRule="exact"/>
        <w:ind w:left="720" w:right="0" w:firstLine="500"/>
        <w:jc w:val="both"/>
      </w:pPr>
      <w:r>
        <w:rPr>
          <w:color w:val="000000"/>
          <w:spacing w:val="0"/>
          <w:w w:val="100"/>
          <w:position w:val="0"/>
        </w:rPr>
        <w:t>加工螺距范围包括处理螺纹的间距类型（公制、英制、模数、间距和锥螺纹等）。一 般在</w:t>
      </w:r>
      <w:r>
        <w:rPr>
          <w:color w:val="000000"/>
          <w:spacing w:val="0"/>
          <w:w w:val="100"/>
          <w:position w:val="0"/>
          <w:sz w:val="24"/>
          <w:szCs w:val="24"/>
        </w:rPr>
        <w:t>10</w:t>
      </w:r>
      <w:r>
        <w:rPr>
          <w:color w:val="000000"/>
          <w:spacing w:val="0"/>
          <w:w w:val="100"/>
          <w:position w:val="0"/>
        </w:rPr>
        <w:t>栅间距是不难实现。</w:t>
      </w:r>
    </w:p>
    <w:p>
      <w:pPr>
        <w:pStyle w:val="Bodytext10"/>
        <w:keepNext w:val="0"/>
        <w:keepLines w:val="0"/>
        <w:widowControl w:val="0"/>
        <w:shd w:val="clear" w:color="auto" w:fill="auto"/>
        <w:tabs>
          <w:tab w:val="left" w:pos="1621"/>
        </w:tabs>
        <w:bidi w:val="0"/>
        <w:spacing w:before="0" w:after="0" w:line="402" w:lineRule="exact"/>
        <w:ind w:left="1200" w:right="0" w:firstLine="0"/>
        <w:jc w:val="both"/>
      </w:pPr>
      <w:bookmarkStart w:id="22" w:name="bookmark22"/>
      <w:r>
        <w:rPr>
          <w:color w:val="000000"/>
          <w:spacing w:val="0"/>
          <w:w w:val="100"/>
          <w:position w:val="0"/>
          <w:sz w:val="24"/>
          <w:szCs w:val="24"/>
        </w:rPr>
        <w:t>3</w:t>
      </w:r>
      <w:bookmarkEnd w:id="22"/>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进给电机驱动控制方式：</w:t>
      </w:r>
    </w:p>
    <w:p>
      <w:pPr>
        <w:pStyle w:val="Bodytext10"/>
        <w:keepNext w:val="0"/>
        <w:keepLines w:val="0"/>
        <w:widowControl w:val="0"/>
        <w:shd w:val="clear" w:color="auto" w:fill="auto"/>
        <w:bidi w:val="0"/>
        <w:spacing w:before="0" w:after="0" w:line="402" w:lineRule="exact"/>
        <w:ind w:left="720" w:right="0" w:firstLine="500"/>
        <w:jc w:val="both"/>
      </w:pPr>
      <w:r>
        <w:rPr>
          <w:color w:val="000000"/>
          <w:spacing w:val="0"/>
          <w:w w:val="100"/>
          <w:position w:val="0"/>
        </w:rPr>
        <w:t>开环、半闭环和闭环系统。闭环进给系统的精度高的位移，但结构比较复杂，成本高， 难以调试，通常不使用；在精度上半闭环进给系统比闭环系统的准确性偏低，但相比结构 简单，调试相对闭环系统较为容易，成本较低；开环进料系统使用步进电机，角位移位移 准确性，齿轮组件的间距精度比闭环和半闭环系统偏低，但结构简单，成本低。所以改造 机床一般选择开环或半闭环进给电机驱动控制系统。</w:t>
      </w:r>
    </w:p>
    <w:p>
      <w:pPr>
        <w:pStyle w:val="Bodytext10"/>
        <w:keepNext w:val="0"/>
        <w:keepLines w:val="0"/>
        <w:widowControl w:val="0"/>
        <w:shd w:val="clear" w:color="auto" w:fill="auto"/>
        <w:tabs>
          <w:tab w:val="left" w:pos="1626"/>
        </w:tabs>
        <w:bidi w:val="0"/>
        <w:spacing w:before="0" w:after="140" w:line="240" w:lineRule="auto"/>
        <w:ind w:left="1200" w:right="0" w:firstLine="0"/>
        <w:jc w:val="both"/>
      </w:pPr>
      <w:bookmarkStart w:id="23" w:name="bookmark23"/>
      <w:r>
        <w:rPr>
          <w:color w:val="000000"/>
          <w:spacing w:val="0"/>
          <w:w w:val="100"/>
          <w:position w:val="0"/>
          <w:sz w:val="24"/>
          <w:szCs w:val="24"/>
        </w:rPr>
        <w:t>4</w:t>
      </w:r>
      <w:bookmarkEnd w:id="23"/>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迸给传动系统：</w:t>
      </w:r>
    </w:p>
    <w:p>
      <w:pPr>
        <w:pStyle w:val="Bodytext10"/>
        <w:keepNext w:val="0"/>
        <w:keepLines w:val="0"/>
        <w:widowControl w:val="0"/>
        <w:shd w:val="clear" w:color="auto" w:fill="auto"/>
        <w:bidi w:val="0"/>
        <w:spacing w:before="0" w:after="0" w:line="240" w:lineRule="auto"/>
        <w:ind w:left="1200" w:right="0" w:firstLine="0"/>
        <w:jc w:val="both"/>
      </w:pPr>
      <w:r>
        <w:rPr>
          <w:color w:val="000000"/>
          <w:spacing w:val="0"/>
          <w:w w:val="100"/>
          <w:position w:val="0"/>
        </w:rPr>
        <w:t>丝杠需要进行滚珠丝杠传动改装。</w:t>
      </w:r>
    </w:p>
    <w:p>
      <w:pPr>
        <w:pStyle w:val="Bodytext10"/>
        <w:keepNext w:val="0"/>
        <w:keepLines w:val="0"/>
        <w:widowControl w:val="0"/>
        <w:shd w:val="clear" w:color="auto" w:fill="auto"/>
        <w:tabs>
          <w:tab w:val="left" w:pos="1626"/>
        </w:tabs>
        <w:bidi w:val="0"/>
        <w:spacing w:before="0" w:after="140" w:line="240" w:lineRule="auto"/>
        <w:ind w:left="1200" w:right="0" w:firstLine="0"/>
        <w:jc w:val="both"/>
      </w:pPr>
      <w:bookmarkStart w:id="24" w:name="bookmark24"/>
      <w:r>
        <w:rPr>
          <w:color w:val="000000"/>
          <w:spacing w:val="0"/>
          <w:w w:val="100"/>
          <w:position w:val="0"/>
          <w:sz w:val="24"/>
          <w:szCs w:val="24"/>
        </w:rPr>
        <w:t>5</w:t>
      </w:r>
      <w:bookmarkEnd w:id="24"/>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全自动刀架：</w:t>
      </w:r>
    </w:p>
    <w:p>
      <w:pPr>
        <w:pStyle w:val="Bodytext10"/>
        <w:keepNext w:val="0"/>
        <w:keepLines w:val="0"/>
        <w:widowControl w:val="0"/>
        <w:shd w:val="clear" w:color="auto" w:fill="auto"/>
        <w:bidi w:val="0"/>
        <w:spacing w:before="0" w:after="0" w:line="240" w:lineRule="auto"/>
        <w:ind w:left="1200" w:right="0" w:firstLine="0"/>
        <w:jc w:val="both"/>
      </w:pPr>
      <w:r>
        <w:rPr>
          <w:color w:val="000000"/>
          <w:spacing w:val="0"/>
          <w:w w:val="100"/>
          <w:position w:val="0"/>
        </w:rPr>
        <w:t>配置回转式或转塔式，根据机床所需要求来确定工位数。</w:t>
      </w:r>
    </w:p>
    <w:p>
      <w:pPr>
        <w:pStyle w:val="Bodytext10"/>
        <w:keepNext w:val="0"/>
        <w:keepLines w:val="0"/>
        <w:widowControl w:val="0"/>
        <w:shd w:val="clear" w:color="auto" w:fill="auto"/>
        <w:tabs>
          <w:tab w:val="left" w:pos="1626"/>
        </w:tabs>
        <w:bidi w:val="0"/>
        <w:spacing w:before="0" w:after="140" w:line="240" w:lineRule="auto"/>
        <w:ind w:left="1200" w:right="0" w:firstLine="0"/>
        <w:jc w:val="both"/>
      </w:pPr>
      <w:bookmarkStart w:id="25" w:name="bookmark25"/>
      <w:r>
        <w:rPr>
          <w:color w:val="000000"/>
          <w:spacing w:val="0"/>
          <w:w w:val="100"/>
          <w:position w:val="0"/>
          <w:sz w:val="24"/>
          <w:szCs w:val="24"/>
        </w:rPr>
        <w:t>6</w:t>
      </w:r>
      <w:bookmarkEnd w:id="25"/>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导轨贴塑：</w:t>
      </w:r>
    </w:p>
    <w:p>
      <w:pPr>
        <w:pStyle w:val="Bodytext10"/>
        <w:keepNext w:val="0"/>
        <w:keepLines w:val="0"/>
        <w:widowControl w:val="0"/>
        <w:shd w:val="clear" w:color="auto" w:fill="auto"/>
        <w:bidi w:val="0"/>
        <w:spacing w:before="0" w:after="0" w:line="240" w:lineRule="auto"/>
        <w:ind w:left="1200" w:right="0" w:firstLine="0"/>
        <w:jc w:val="both"/>
      </w:pPr>
      <w:r>
        <w:rPr>
          <w:color w:val="000000"/>
          <w:spacing w:val="0"/>
          <w:w w:val="100"/>
          <w:position w:val="0"/>
        </w:rPr>
        <w:t>纵向导轨需要贴塑，横向导轨根据情况来决定是否贴塑。</w:t>
      </w:r>
    </w:p>
    <w:p>
      <w:pPr>
        <w:pStyle w:val="Bodytext10"/>
        <w:keepNext w:val="0"/>
        <w:keepLines w:val="0"/>
        <w:widowControl w:val="0"/>
        <w:shd w:val="clear" w:color="auto" w:fill="auto"/>
        <w:tabs>
          <w:tab w:val="left" w:pos="1626"/>
        </w:tabs>
        <w:bidi w:val="0"/>
        <w:spacing w:before="0" w:after="0" w:line="404" w:lineRule="exact"/>
        <w:ind w:left="1200" w:right="0" w:firstLine="0"/>
        <w:jc w:val="both"/>
      </w:pPr>
      <w:bookmarkStart w:id="26" w:name="bookmark26"/>
      <w:r>
        <w:rPr>
          <w:color w:val="000000"/>
          <w:spacing w:val="0"/>
          <w:w w:val="100"/>
          <w:position w:val="0"/>
          <w:sz w:val="24"/>
          <w:szCs w:val="24"/>
        </w:rPr>
        <w:t>7</w:t>
      </w:r>
      <w:bookmarkEnd w:id="2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其他性能指标选择：</w:t>
      </w:r>
    </w:p>
    <w:p>
      <w:pPr>
        <w:pStyle w:val="Bodytext10"/>
        <w:keepNext w:val="0"/>
        <w:keepLines w:val="0"/>
        <w:widowControl w:val="0"/>
        <w:shd w:val="clear" w:color="auto" w:fill="auto"/>
        <w:bidi w:val="0"/>
        <w:spacing w:before="0" w:after="0" w:line="404" w:lineRule="exact"/>
        <w:ind w:left="1200" w:right="0" w:firstLine="0"/>
        <w:jc w:val="both"/>
      </w:pPr>
      <w:r>
        <w:rPr>
          <w:color w:val="000000"/>
          <w:spacing w:val="0"/>
          <w:w w:val="100"/>
          <w:position w:val="0"/>
        </w:rPr>
        <w:t>车床的加工插补功能需要具有直线插补和圆弧插补功能。</w:t>
      </w:r>
    </w:p>
    <w:p>
      <w:pPr>
        <w:pStyle w:val="Bodytext10"/>
        <w:keepNext w:val="0"/>
        <w:keepLines w:val="0"/>
        <w:widowControl w:val="0"/>
        <w:shd w:val="clear" w:color="auto" w:fill="auto"/>
        <w:bidi w:val="0"/>
        <w:spacing w:before="0" w:after="0" w:line="404" w:lineRule="exact"/>
        <w:ind w:left="720" w:right="0" w:firstLine="500"/>
        <w:jc w:val="both"/>
      </w:pPr>
      <w:r>
        <w:rPr>
          <w:color w:val="000000"/>
          <w:spacing w:val="0"/>
          <w:w w:val="100"/>
          <w:position w:val="0"/>
        </w:rPr>
        <w:t>刀具补偿通常被认为是设置刀具补偿和间隙补偿功能，以保证零件的加工精度。一般 来说较低的成本且易于实现。诊断功能是为了尽可能避免错误动作出现，以防止操作者的 输入的程序发生故障。可以添加必要的设备和软件设计的数控系统。因此，它可以直接显 示机床部分功能失效的故障，实现一定的诊断能力。</w:t>
      </w:r>
    </w:p>
    <w:p>
      <w:pPr>
        <w:pStyle w:val="Bodytext10"/>
        <w:keepNext w:val="0"/>
        <w:keepLines w:val="0"/>
        <w:widowControl w:val="0"/>
        <w:shd w:val="clear" w:color="auto" w:fill="auto"/>
        <w:bidi w:val="0"/>
        <w:spacing w:before="0" w:after="520" w:line="404" w:lineRule="exact"/>
        <w:ind w:left="720" w:right="0" w:firstLine="500"/>
        <w:jc w:val="both"/>
      </w:pPr>
      <w:r>
        <w:rPr>
          <w:color w:val="000000"/>
          <w:spacing w:val="0"/>
          <w:w w:val="100"/>
          <w:position w:val="0"/>
        </w:rPr>
        <w:t>以上是需要考虑许多通用型车床数控改造性能指标。一些车床还需要一些特殊的要 求，如车削较大的螺距或螺纹、工作在恶劣环境下的防尘干扰、刀具的对刀高精度等，这</w:t>
      </w:r>
    </w:p>
    <w:p>
      <w:pPr>
        <w:pStyle w:val="Bodytext20"/>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rPr>
        <w:t>3</w:t>
      </w:r>
    </w:p>
    <w:p>
      <w:pPr>
        <w:pStyle w:val="Bodytext10"/>
        <w:keepNext w:val="0"/>
        <w:keepLines w:val="0"/>
        <w:widowControl w:val="0"/>
        <w:shd w:val="clear" w:color="auto" w:fill="auto"/>
        <w:bidi w:val="0"/>
        <w:spacing w:before="0" w:after="260" w:line="403" w:lineRule="exact"/>
        <w:ind w:left="0" w:right="0" w:firstLine="440"/>
        <w:jc w:val="left"/>
        <w:sectPr>
          <w:headerReference w:type="even" r:id="rId13"/>
          <w:headerReference w:type="default" r:id="rId14"/>
          <w:footerReference w:type="even" r:id="rId15"/>
          <w:footerReference w:type="default" r:id="rId16"/>
          <w:type w:val="nextPage"/>
          <w:pgSz w:w="11900" w:h="16840"/>
          <w:pgMar w:top="1164" w:right="1259" w:bottom="801" w:left="671" w:header="0" w:footer="3" w:gutter="0"/>
          <w:pgNumType w:start="3"/>
          <w:cols w:num="1" w:space="720"/>
          <w:titlePg w:val="0"/>
          <w:rtlGutter w:val="0"/>
          <w:docGrid w:linePitch="360" w:charSpace="0"/>
        </w:sectPr>
      </w:pPr>
      <w:r>
        <w:rPr>
          <w:color w:val="000000"/>
          <w:spacing w:val="0"/>
          <w:w w:val="100"/>
          <w:position w:val="0"/>
        </w:rPr>
        <w:t>些都应该根据具体目标而设计。</w:t>
      </w:r>
    </w:p>
    <w:p>
      <w:pPr>
        <w:pStyle w:val="Heading210"/>
        <w:keepNext/>
        <w:keepLines/>
        <w:widowControl w:val="0"/>
        <w:shd w:val="clear" w:color="auto" w:fill="auto"/>
        <w:bidi w:val="0"/>
        <w:spacing w:before="0" w:after="260" w:line="240" w:lineRule="auto"/>
        <w:ind w:left="0" w:right="0" w:firstLine="440"/>
        <w:jc w:val="left"/>
      </w:pPr>
      <w:bookmarkStart w:id="27" w:name="bookmark27"/>
      <w:bookmarkStart w:id="28" w:name="bookmark28"/>
      <w:bookmarkStart w:id="29" w:name="bookmark29"/>
      <w:r>
        <w:rPr>
          <w:rFonts w:ascii="Times New Roman" w:eastAsia="Times New Roman" w:hAnsi="Times New Roman" w:cs="Times New Roman"/>
          <w:color w:val="000000"/>
          <w:spacing w:val="0"/>
          <w:w w:val="100"/>
          <w:position w:val="0"/>
          <w:sz w:val="28"/>
          <w:szCs w:val="28"/>
          <w:lang w:val="en-US" w:eastAsia="en-US" w:bidi="en-US"/>
        </w:rPr>
        <w:t>1.4</w:t>
      </w:r>
      <w:r>
        <w:rPr>
          <w:color w:val="000000"/>
          <w:spacing w:val="0"/>
          <w:w w:val="100"/>
          <w:position w:val="0"/>
        </w:rPr>
        <w:t>普通车床数控化改造的研究现状</w:t>
      </w:r>
      <w:bookmarkEnd w:id="27"/>
      <w:bookmarkEnd w:id="28"/>
      <w:bookmarkEnd w:id="29"/>
    </w:p>
    <w:p>
      <w:pPr>
        <w:pStyle w:val="Heading310"/>
        <w:keepNext/>
        <w:keepLines/>
        <w:widowControl w:val="0"/>
        <w:shd w:val="clear" w:color="auto" w:fill="auto"/>
        <w:bidi w:val="0"/>
        <w:spacing w:before="0"/>
        <w:ind w:left="0" w:right="0"/>
        <w:jc w:val="left"/>
      </w:pPr>
      <w:bookmarkStart w:id="30" w:name="bookmark30"/>
      <w:bookmarkStart w:id="31" w:name="bookmark31"/>
      <w:bookmarkStart w:id="32" w:name="bookmark32"/>
      <w:r>
        <w:rPr>
          <w:color w:val="000000"/>
          <w:spacing w:val="0"/>
          <w:w w:val="100"/>
          <w:position w:val="0"/>
          <w:sz w:val="24"/>
          <w:szCs w:val="24"/>
          <w:lang w:val="en-US" w:eastAsia="en-US" w:bidi="en-US"/>
        </w:rPr>
        <w:t>1.4.1</w:t>
      </w:r>
      <w:r>
        <w:rPr>
          <w:color w:val="000000"/>
          <w:spacing w:val="0"/>
          <w:w w:val="100"/>
          <w:position w:val="0"/>
        </w:rPr>
        <w:t>数控系统的类型</w:t>
      </w:r>
      <w:bookmarkEnd w:id="30"/>
      <w:bookmarkEnd w:id="31"/>
      <w:bookmarkEnd w:id="32"/>
    </w:p>
    <w:p>
      <w:pPr>
        <w:pStyle w:val="Bodytext10"/>
        <w:keepNext w:val="0"/>
        <w:keepLines w:val="0"/>
        <w:widowControl w:val="0"/>
        <w:shd w:val="clear" w:color="auto" w:fill="auto"/>
        <w:bidi w:val="0"/>
        <w:spacing w:before="0" w:after="0" w:line="403" w:lineRule="exact"/>
        <w:ind w:left="440" w:right="0" w:firstLine="540"/>
        <w:jc w:val="both"/>
      </w:pPr>
      <w:r>
        <w:rPr>
          <w:color w:val="000000"/>
          <w:spacing w:val="0"/>
          <w:w w:val="100"/>
          <w:position w:val="0"/>
        </w:rPr>
        <w:t>普通机床的数控化改造中选取的数控系统基本都是根据用户要求条件来确定市场现 有的数控系统或选择自行开发。选择市场现有的数控系统基本为开发成熟的数控系统。如 日本</w:t>
      </w:r>
      <w:r>
        <w:rPr>
          <w:color w:val="000000"/>
          <w:spacing w:val="0"/>
          <w:w w:val="100"/>
          <w:position w:val="0"/>
          <w:sz w:val="24"/>
          <w:szCs w:val="24"/>
          <w:lang w:val="en-US" w:eastAsia="en-US" w:bidi="en-US"/>
        </w:rPr>
        <w:t>FANUC</w:t>
      </w:r>
      <w:r>
        <w:rPr>
          <w:color w:val="000000"/>
          <w:spacing w:val="0"/>
          <w:w w:val="100"/>
          <w:position w:val="0"/>
        </w:rPr>
        <w:t>数控系统，适用于各种机床和生产机械，高品质、低成本、高性能和全功能使 其远远超过其他数控系统的市场份额；德国</w:t>
      </w:r>
      <w:r>
        <w:rPr>
          <w:color w:val="000000"/>
          <w:spacing w:val="0"/>
          <w:w w:val="100"/>
          <w:position w:val="0"/>
          <w:sz w:val="24"/>
          <w:szCs w:val="24"/>
          <w:lang w:val="en-US" w:eastAsia="en-US" w:bidi="en-US"/>
        </w:rPr>
        <w:t>SIEMENS</w:t>
      </w:r>
      <w:r>
        <w:rPr>
          <w:color w:val="000000"/>
          <w:spacing w:val="0"/>
          <w:w w:val="100"/>
          <w:position w:val="0"/>
        </w:rPr>
        <w:t>数控系统，凭着较好的稳定性、更优 异性价比和更人性化的界面在我国数控机床行业占据很大份额；中国</w:t>
      </w:r>
      <w:r>
        <w:rPr>
          <w:color w:val="000000"/>
          <w:spacing w:val="0"/>
          <w:w w:val="100"/>
          <w:position w:val="0"/>
          <w:sz w:val="24"/>
          <w:szCs w:val="24"/>
          <w:lang w:val="en-US" w:eastAsia="en-US" w:bidi="en-US"/>
        </w:rPr>
        <w:t>HNC</w:t>
      </w:r>
      <w:r>
        <w:rPr>
          <w:color w:val="000000"/>
          <w:spacing w:val="0"/>
          <w:w w:val="100"/>
          <w:position w:val="0"/>
        </w:rPr>
        <w:t>数控系统，即武 汉华中世纪星数控系统也快速发展，它是由华中数控股份有限公司和华中科技大学共同开 发，它拥有通用型高性能集成式系统平台，可以加入各种实用的配件，适用于不同类型数 控机床的应用需求。选择自行开发的数控系统一般较为困难，要求用户具有较为强大的技 术团队才可以，大多是使用单片机、</w:t>
      </w:r>
      <w:r>
        <w:rPr>
          <w:color w:val="000000"/>
          <w:spacing w:val="0"/>
          <w:w w:val="100"/>
          <w:position w:val="0"/>
          <w:sz w:val="24"/>
          <w:szCs w:val="24"/>
          <w:lang w:val="en-US" w:eastAsia="en-US" w:bidi="en-US"/>
        </w:rPr>
        <w:t>PLC</w:t>
      </w:r>
      <w:r>
        <w:rPr>
          <w:color w:val="000000"/>
          <w:spacing w:val="0"/>
          <w:w w:val="100"/>
          <w:position w:val="0"/>
          <w:lang w:val="en-US" w:eastAsia="en-US" w:bidi="en-US"/>
        </w:rPr>
        <w:t>、</w:t>
      </w:r>
      <w:r>
        <w:rPr>
          <w:color w:val="000000"/>
          <w:spacing w:val="0"/>
          <w:w w:val="100"/>
          <w:position w:val="0"/>
        </w:rPr>
        <w:t>微机等开发研制。</w:t>
      </w:r>
    </w:p>
    <w:p>
      <w:pPr>
        <w:pStyle w:val="Bodytext10"/>
        <w:keepNext w:val="0"/>
        <w:keepLines w:val="0"/>
        <w:widowControl w:val="0"/>
        <w:shd w:val="clear" w:color="auto" w:fill="auto"/>
        <w:bidi w:val="0"/>
        <w:spacing w:before="0" w:after="0" w:line="403" w:lineRule="exact"/>
        <w:ind w:left="0" w:right="0" w:firstLine="920"/>
        <w:jc w:val="left"/>
      </w:pPr>
      <w:r>
        <w:rPr>
          <w:color w:val="000000"/>
          <w:spacing w:val="0"/>
          <w:w w:val="100"/>
          <w:position w:val="0"/>
        </w:rPr>
        <w:t>目前市场上的数控系统大致为四种：</w:t>
      </w:r>
    </w:p>
    <w:p>
      <w:pPr>
        <w:pStyle w:val="Bodytext10"/>
        <w:keepNext w:val="0"/>
        <w:keepLines w:val="0"/>
        <w:widowControl w:val="0"/>
        <w:numPr>
          <w:ilvl w:val="0"/>
          <w:numId w:val="1"/>
        </w:numPr>
        <w:shd w:val="clear" w:color="auto" w:fill="auto"/>
        <w:tabs>
          <w:tab w:val="left" w:pos="1294"/>
        </w:tabs>
        <w:bidi w:val="0"/>
        <w:spacing w:before="0" w:after="0" w:line="403" w:lineRule="exact"/>
        <w:ind w:left="0" w:right="0" w:firstLine="920"/>
        <w:jc w:val="both"/>
      </w:pPr>
      <w:bookmarkStart w:id="33" w:name="bookmark33"/>
      <w:bookmarkEnd w:id="33"/>
      <w:r>
        <w:rPr>
          <w:color w:val="000000"/>
          <w:spacing w:val="0"/>
          <w:w w:val="100"/>
          <w:position w:val="0"/>
        </w:rPr>
        <w:t>传统封闭式</w:t>
      </w:r>
    </w:p>
    <w:p>
      <w:pPr>
        <w:pStyle w:val="Bodytext10"/>
        <w:keepNext w:val="0"/>
        <w:keepLines w:val="0"/>
        <w:widowControl w:val="0"/>
        <w:shd w:val="clear" w:color="auto" w:fill="auto"/>
        <w:bidi w:val="0"/>
        <w:spacing w:before="0" w:after="0" w:line="403" w:lineRule="exact"/>
        <w:ind w:left="440" w:right="0" w:firstLine="540"/>
        <w:jc w:val="both"/>
      </w:pPr>
      <w:r>
        <w:rPr>
          <w:color w:val="000000"/>
          <w:spacing w:val="0"/>
          <w:w w:val="100"/>
          <w:position w:val="0"/>
        </w:rPr>
        <w:t>这是一个特殊的封闭体系结构的数控系统。虽然存在用户人机界面，但必须使用一个 专门的开发工具，花费更多的人力、物力和财力，数控体统的功能如果需要扩展是需要二 次投入，由数控系统生产厂家来配置。如</w:t>
      </w:r>
      <w:r>
        <w:rPr>
          <w:color w:val="000000"/>
          <w:spacing w:val="0"/>
          <w:w w:val="100"/>
          <w:position w:val="0"/>
          <w:sz w:val="24"/>
          <w:szCs w:val="24"/>
          <w:lang w:val="en-US" w:eastAsia="en-US" w:bidi="en-US"/>
        </w:rPr>
        <w:t xml:space="preserve">FANUC </w:t>
      </w:r>
      <w:r>
        <w:rPr>
          <w:color w:val="000000"/>
          <w:spacing w:val="0"/>
          <w:w w:val="100"/>
          <w:position w:val="0"/>
          <w:sz w:val="24"/>
          <w:szCs w:val="24"/>
        </w:rPr>
        <w:t>0</w:t>
      </w:r>
      <w:r>
        <w:rPr>
          <w:color w:val="000000"/>
          <w:spacing w:val="0"/>
          <w:w w:val="100"/>
          <w:position w:val="0"/>
        </w:rPr>
        <w:t>系统，西门子</w:t>
      </w:r>
      <w:r>
        <w:rPr>
          <w:color w:val="000000"/>
          <w:spacing w:val="0"/>
          <w:w w:val="100"/>
          <w:position w:val="0"/>
          <w:sz w:val="24"/>
          <w:szCs w:val="24"/>
        </w:rPr>
        <w:t>802</w:t>
      </w:r>
      <w:r>
        <w:rPr>
          <w:color w:val="000000"/>
          <w:spacing w:val="0"/>
          <w:w w:val="100"/>
          <w:position w:val="0"/>
        </w:rPr>
        <w:t>系统。这种类型的数 控系统现在占据了制造业大部分份额。但是由于日趋发展的开放式数控系统，传统的数控 系统份额正在逐渐减少。</w:t>
      </w:r>
    </w:p>
    <w:p>
      <w:pPr>
        <w:pStyle w:val="Bodytext10"/>
        <w:keepNext w:val="0"/>
        <w:keepLines w:val="0"/>
        <w:widowControl w:val="0"/>
        <w:numPr>
          <w:ilvl w:val="0"/>
          <w:numId w:val="1"/>
        </w:numPr>
        <w:shd w:val="clear" w:color="auto" w:fill="auto"/>
        <w:tabs>
          <w:tab w:val="left" w:pos="1313"/>
        </w:tabs>
        <w:bidi w:val="0"/>
        <w:spacing w:before="0" w:after="0" w:line="403" w:lineRule="exact"/>
        <w:ind w:left="0" w:right="0" w:firstLine="920"/>
        <w:jc w:val="left"/>
      </w:pPr>
      <w:bookmarkStart w:id="34" w:name="bookmark34"/>
      <w:bookmarkEnd w:id="34"/>
      <w:r>
        <w:rPr>
          <w:color w:val="000000"/>
          <w:spacing w:val="0"/>
          <w:w w:val="100"/>
          <w:position w:val="0"/>
          <w:sz w:val="24"/>
          <w:szCs w:val="24"/>
          <w:lang w:val="en-US" w:eastAsia="en-US" w:bidi="en-US"/>
        </w:rPr>
        <w:t>“NC+PC”</w:t>
      </w:r>
      <w:r>
        <w:rPr>
          <w:color w:val="000000"/>
          <w:spacing w:val="0"/>
          <w:w w:val="100"/>
          <w:position w:val="0"/>
        </w:rPr>
        <w:t>结构的开放式</w:t>
      </w:r>
    </w:p>
    <w:p>
      <w:pPr>
        <w:pStyle w:val="Bodytext10"/>
        <w:keepNext w:val="0"/>
        <w:keepLines w:val="0"/>
        <w:widowControl w:val="0"/>
        <w:shd w:val="clear" w:color="auto" w:fill="auto"/>
        <w:bidi w:val="0"/>
        <w:spacing w:before="0" w:after="0" w:line="403" w:lineRule="exact"/>
        <w:ind w:left="440" w:right="0" w:firstLine="540"/>
        <w:jc w:val="both"/>
      </w:pPr>
      <w:r>
        <w:rPr>
          <w:color w:val="000000"/>
          <w:spacing w:val="0"/>
          <w:w w:val="100"/>
          <w:position w:val="0"/>
        </w:rPr>
        <w:t>这类数控系统是在数控系统厂家不想放弃现有的数控软件开发技术和计算机软件开 发研制的，具有部分开放功能，但其核心功能仍然无法开发，其内部功能是无法打开。所 以用户不能解读、吸收、二次开发数控系统的核心技术。如</w:t>
      </w:r>
      <w:r>
        <w:rPr>
          <w:color w:val="000000"/>
          <w:spacing w:val="0"/>
          <w:w w:val="100"/>
          <w:position w:val="0"/>
          <w:sz w:val="24"/>
          <w:szCs w:val="24"/>
          <w:lang w:val="en-US" w:eastAsia="en-US" w:bidi="en-US"/>
        </w:rPr>
        <w:t>FANUC18i</w:t>
      </w:r>
      <w:r>
        <w:rPr>
          <w:color w:val="000000"/>
          <w:spacing w:val="0"/>
          <w:w w:val="100"/>
          <w:position w:val="0"/>
        </w:rPr>
        <w:t>系统,西门子</w:t>
      </w:r>
      <w:r>
        <w:rPr>
          <w:color w:val="000000"/>
          <w:spacing w:val="0"/>
          <w:w w:val="100"/>
          <w:position w:val="0"/>
          <w:sz w:val="24"/>
          <w:szCs w:val="24"/>
          <w:lang w:val="en-US" w:eastAsia="en-US" w:bidi="en-US"/>
        </w:rPr>
        <w:t>840D</w:t>
      </w:r>
      <w:r>
        <w:rPr>
          <w:color w:val="000000"/>
          <w:spacing w:val="0"/>
          <w:w w:val="100"/>
          <w:position w:val="0"/>
        </w:rPr>
        <w:t>系 统。此类数控系统都具有结构复杂、功能强大和价格昂贵的特点。</w:t>
      </w:r>
    </w:p>
    <w:p>
      <w:pPr>
        <w:pStyle w:val="Bodytext10"/>
        <w:keepNext w:val="0"/>
        <w:keepLines w:val="0"/>
        <w:widowControl w:val="0"/>
        <w:numPr>
          <w:ilvl w:val="0"/>
          <w:numId w:val="1"/>
        </w:numPr>
        <w:shd w:val="clear" w:color="auto" w:fill="auto"/>
        <w:tabs>
          <w:tab w:val="left" w:pos="1313"/>
        </w:tabs>
        <w:bidi w:val="0"/>
        <w:spacing w:before="0" w:after="0" w:line="406" w:lineRule="exact"/>
        <w:ind w:left="0" w:right="0" w:firstLine="920"/>
        <w:jc w:val="left"/>
      </w:pPr>
      <w:bookmarkStart w:id="35" w:name="bookmark35"/>
      <w:bookmarkEnd w:id="35"/>
      <w:r>
        <w:rPr>
          <w:color w:val="000000"/>
          <w:spacing w:val="0"/>
          <w:w w:val="100"/>
          <w:position w:val="0"/>
          <w:sz w:val="24"/>
          <w:szCs w:val="24"/>
          <w:lang w:val="en-US" w:eastAsia="en-US" w:bidi="en-US"/>
        </w:rPr>
        <w:t>“PC+NC”</w:t>
      </w:r>
      <w:r>
        <w:rPr>
          <w:color w:val="000000"/>
          <w:spacing w:val="0"/>
          <w:w w:val="100"/>
          <w:position w:val="0"/>
        </w:rPr>
        <w:t>结构的开放式</w:t>
      </w:r>
    </w:p>
    <w:p>
      <w:pPr>
        <w:pStyle w:val="Bodytext10"/>
        <w:keepNext w:val="0"/>
        <w:keepLines w:val="0"/>
        <w:widowControl w:val="0"/>
        <w:shd w:val="clear" w:color="auto" w:fill="auto"/>
        <w:bidi w:val="0"/>
        <w:spacing w:before="0" w:after="0" w:line="406" w:lineRule="exact"/>
        <w:ind w:left="440" w:right="0" w:firstLine="540"/>
        <w:jc w:val="both"/>
      </w:pPr>
      <w:r>
        <w:rPr>
          <w:color w:val="000000"/>
          <w:spacing w:val="0"/>
          <w:w w:val="100"/>
          <w:position w:val="0"/>
        </w:rPr>
        <w:t>这类数控系统是由运动控制卡和</w:t>
      </w:r>
      <w:r>
        <w:rPr>
          <w:color w:val="000000"/>
          <w:spacing w:val="0"/>
          <w:w w:val="100"/>
          <w:position w:val="0"/>
          <w:sz w:val="24"/>
          <w:szCs w:val="24"/>
          <w:lang w:val="en-US" w:eastAsia="en-US" w:bidi="en-US"/>
        </w:rPr>
        <w:t>PC</w:t>
      </w:r>
      <w:r>
        <w:rPr>
          <w:color w:val="000000"/>
          <w:spacing w:val="0"/>
          <w:w w:val="100"/>
          <w:position w:val="0"/>
        </w:rPr>
        <w:t>机构成。其中运动控制卡釆用高速数字信号处理 器，具有较强的</w:t>
      </w:r>
      <w:r>
        <w:rPr>
          <w:color w:val="000000"/>
          <w:spacing w:val="0"/>
          <w:w w:val="100"/>
          <w:position w:val="0"/>
          <w:sz w:val="24"/>
          <w:szCs w:val="24"/>
          <w:lang w:val="en-US" w:eastAsia="en-US" w:bidi="en-US"/>
        </w:rPr>
        <w:t>PLC</w:t>
      </w:r>
      <w:r>
        <w:rPr>
          <w:color w:val="000000"/>
          <w:spacing w:val="0"/>
          <w:w w:val="100"/>
          <w:position w:val="0"/>
        </w:rPr>
        <w:t>控制和运动控制能力。它利用</w:t>
      </w:r>
      <w:r>
        <w:rPr>
          <w:color w:val="000000"/>
          <w:spacing w:val="0"/>
          <w:w w:val="100"/>
          <w:position w:val="0"/>
          <w:sz w:val="24"/>
          <w:szCs w:val="24"/>
          <w:lang w:val="en-US" w:eastAsia="en-US" w:bidi="en-US"/>
        </w:rPr>
        <w:t>WINDOWS</w:t>
      </w:r>
      <w:r>
        <w:rPr>
          <w:color w:val="000000"/>
          <w:spacing w:val="0"/>
          <w:w w:val="100"/>
          <w:position w:val="0"/>
        </w:rPr>
        <w:t>平台开放数据库，用户可以自 主开发个性化的控制系统。所以这类数控系统将在自动化控制领域广泛应用。</w:t>
      </w:r>
    </w:p>
    <w:p>
      <w:pPr>
        <w:pStyle w:val="Bodytext10"/>
        <w:keepNext w:val="0"/>
        <w:keepLines w:val="0"/>
        <w:widowControl w:val="0"/>
        <w:numPr>
          <w:ilvl w:val="0"/>
          <w:numId w:val="1"/>
        </w:numPr>
        <w:shd w:val="clear" w:color="auto" w:fill="auto"/>
        <w:tabs>
          <w:tab w:val="left" w:pos="1313"/>
        </w:tabs>
        <w:bidi w:val="0"/>
        <w:spacing w:before="0" w:after="0" w:line="407" w:lineRule="exact"/>
        <w:ind w:left="0" w:right="0" w:firstLine="920"/>
        <w:jc w:val="left"/>
      </w:pPr>
      <w:bookmarkStart w:id="36" w:name="bookmark36"/>
      <w:bookmarkEnd w:id="36"/>
      <w:r>
        <w:rPr>
          <w:color w:val="000000"/>
          <w:spacing w:val="0"/>
          <w:w w:val="100"/>
          <w:position w:val="0"/>
        </w:rPr>
        <w:t>国产数控系统</w:t>
      </w:r>
    </w:p>
    <w:p>
      <w:pPr>
        <w:pStyle w:val="Bodytext10"/>
        <w:keepNext w:val="0"/>
        <w:keepLines w:val="0"/>
        <w:widowControl w:val="0"/>
        <w:shd w:val="clear" w:color="auto" w:fill="auto"/>
        <w:bidi w:val="0"/>
        <w:spacing w:before="0" w:after="200" w:line="407" w:lineRule="exact"/>
        <w:ind w:left="440" w:right="0" w:firstLine="540"/>
        <w:jc w:val="both"/>
      </w:pPr>
      <w:r>
        <w:rPr>
          <w:color w:val="000000"/>
          <w:spacing w:val="0"/>
          <w:w w:val="100"/>
          <w:position w:val="0"/>
        </w:rPr>
        <w:t>中国的数控技术通过</w:t>
      </w:r>
      <w:r>
        <w:rPr>
          <w:color w:val="000000"/>
          <w:spacing w:val="0"/>
          <w:w w:val="100"/>
          <w:position w:val="0"/>
          <w:sz w:val="24"/>
          <w:szCs w:val="24"/>
        </w:rPr>
        <w:t>20</w:t>
      </w:r>
      <w:r>
        <w:rPr>
          <w:color w:val="000000"/>
          <w:spacing w:val="0"/>
          <w:w w:val="100"/>
          <w:position w:val="0"/>
        </w:rPr>
        <w:t>多年的发展已基本上掌握了数控研制和生产基地的关键技术 初步形成了数控产业。华中、中华、航天和蓝天是中国自主版权的数控技术平台开发的四 个有中国特色的经济型数控系统，经过这些年的发展，已经有了很大的改善和进步。在市 场上用户和企业正逐渐确认产品的性能和可靠性有很大的提高。如武汉华中数控股份有限 公司生产的华中世纪星系列数控系统、北京凯恩帝上空有限公司生产的凯恩帝系列数控系</w:t>
      </w:r>
    </w:p>
    <w:p>
      <w:pPr>
        <w:pStyle w:val="Bodytext10"/>
        <w:keepNext w:val="0"/>
        <w:keepLines w:val="0"/>
        <w:widowControl w:val="0"/>
        <w:shd w:val="clear" w:color="auto" w:fill="auto"/>
        <w:bidi w:val="0"/>
        <w:spacing w:before="0" w:after="0" w:line="401" w:lineRule="exact"/>
        <w:ind w:left="660" w:right="0" w:firstLine="60"/>
        <w:jc w:val="both"/>
      </w:pPr>
      <w:r>
        <w:rPr>
          <w:color w:val="000000"/>
          <w:spacing w:val="0"/>
          <w:w w:val="100"/>
          <w:position w:val="0"/>
        </w:rPr>
        <w:t>统、广州数控股份有限公司生产的</w:t>
      </w:r>
      <w:r>
        <w:rPr>
          <w:color w:val="000000"/>
          <w:spacing w:val="0"/>
          <w:w w:val="100"/>
          <w:position w:val="0"/>
          <w:sz w:val="24"/>
          <w:szCs w:val="24"/>
          <w:lang w:val="en-US" w:eastAsia="en-US" w:bidi="en-US"/>
        </w:rPr>
        <w:t>GSK</w:t>
      </w:r>
      <w:r>
        <w:rPr>
          <w:color w:val="000000"/>
          <w:spacing w:val="0"/>
          <w:w w:val="100"/>
          <w:position w:val="0"/>
        </w:rPr>
        <w:t>系列数控系统等。这些系统都具有基本功能具备、 价格低廉和可靠性较好的特点。国家的大力支持国产数控系统的设计研发形成规模化，开 发成本不断下降，数控系统的性价比逐步在提高。</w:t>
      </w:r>
    </w:p>
    <w:p>
      <w:pPr>
        <w:pStyle w:val="Bodytext10"/>
        <w:keepNext w:val="0"/>
        <w:keepLines w:val="0"/>
        <w:widowControl w:val="0"/>
        <w:shd w:val="clear" w:color="auto" w:fill="auto"/>
        <w:bidi w:val="0"/>
        <w:spacing w:before="0" w:after="0" w:line="401" w:lineRule="exact"/>
        <w:ind w:left="660" w:right="0" w:firstLine="520"/>
        <w:jc w:val="both"/>
        <w:sectPr>
          <w:headerReference w:type="even" r:id="rId17"/>
          <w:headerReference w:type="default" r:id="rId18"/>
          <w:footerReference w:type="even" r:id="rId19"/>
          <w:footerReference w:type="default" r:id="rId20"/>
          <w:type w:val="nextPage"/>
          <w:pgSz w:w="11900" w:h="16840"/>
          <w:pgMar w:top="1164" w:right="1259" w:bottom="801" w:left="671" w:header="0" w:footer="3" w:gutter="0"/>
          <w:pgNumType w:start="4"/>
          <w:cols w:num="1" w:space="720"/>
          <w:titlePg w:val="0"/>
          <w:rtlGutter w:val="0"/>
          <w:docGrid w:linePitch="360" w:charSpace="0"/>
        </w:sectPr>
      </w:pPr>
      <w:r>
        <w:rPr>
          <w:color w:val="000000"/>
          <w:spacing w:val="0"/>
          <w:w w:val="100"/>
          <w:position w:val="0"/>
        </w:rPr>
        <w:t>数控系统自带功能和改造所需功能都要基本实现，以避免仍高修复率。方案是很难达</w:t>
      </w:r>
    </w:p>
    <w:p>
      <w:pPr>
        <w:pStyle w:val="Bodytext10"/>
        <w:keepNext w:val="0"/>
        <w:keepLines w:val="0"/>
        <w:widowControl w:val="0"/>
        <w:shd w:val="clear" w:color="auto" w:fill="auto"/>
        <w:bidi w:val="0"/>
        <w:spacing w:before="0" w:after="0" w:line="401" w:lineRule="exact"/>
        <w:ind w:left="660" w:right="0" w:firstLine="520"/>
        <w:jc w:val="both"/>
      </w:pPr>
      <w:r>
        <w:rPr>
          <w:color w:val="000000"/>
          <w:spacing w:val="0"/>
          <w:w w:val="100"/>
          <w:position w:val="0"/>
        </w:rPr>
        <w:t xml:space="preserve"> 到过剩大修验收标准系统功能，系统功能过剩并不只是浪费资金，而且增加更高的成本。</w:t>
      </w:r>
      <w:r>
        <w:rPr>
          <w:color w:val="000000"/>
          <w:spacing w:val="0"/>
          <w:w w:val="100"/>
          <w:position w:val="0"/>
        </w:rPr>
        <w:t xml:space="preserve"> 因此合理选择改造方案工作在一定程度上可能减少潜伏在复杂数控系统和安全的隐患。</w:t>
      </w:r>
    </w:p>
    <w:p>
      <w:pPr>
        <w:pStyle w:val="Bodytext10"/>
        <w:keepNext w:val="0"/>
        <w:keepLines w:val="0"/>
        <w:widowControl w:val="0"/>
        <w:shd w:val="clear" w:color="auto" w:fill="auto"/>
        <w:bidi w:val="0"/>
        <w:spacing w:before="0" w:after="0" w:line="401" w:lineRule="exact"/>
        <w:ind w:left="660" w:right="0" w:firstLine="520"/>
        <w:jc w:val="both"/>
      </w:pPr>
      <w:r>
        <w:rPr>
          <w:color w:val="000000"/>
          <w:spacing w:val="0"/>
          <w:w w:val="100"/>
          <w:position w:val="0"/>
        </w:rPr>
        <w:t>在全面调查的基础上进行比较，为了满足改造功能的实现，改造方案釆用武汉华中数 控股份有限公司和华中科技大学数控研发中心联合开发的华中世纪星</w:t>
      </w:r>
      <w:r>
        <w:rPr>
          <w:color w:val="000000"/>
          <w:spacing w:val="0"/>
          <w:w w:val="100"/>
          <w:position w:val="0"/>
          <w:sz w:val="24"/>
          <w:szCs w:val="24"/>
        </w:rPr>
        <w:t>21</w:t>
      </w:r>
      <w:r>
        <w:rPr>
          <w:color w:val="000000"/>
          <w:spacing w:val="0"/>
          <w:w w:val="100"/>
          <w:position w:val="0"/>
        </w:rPr>
        <w:t>系列数控系统。武 汉华中数控股份有限公司经过近二十年的数控引进技术、消化创新，自主开发自己品牌的 数控系统，研制出与系统相匹配的交直流伺服驱动系统，拥有较为完整的生产测试设备和 质量保障体系。所以该项目我们选取的数控系统为华中世纪星型数控系统。该系统已经满 足了稳定的质量体系，是国内第一个采用</w:t>
      </w:r>
      <w:r>
        <w:rPr>
          <w:color w:val="000000"/>
          <w:spacing w:val="0"/>
          <w:w w:val="100"/>
          <w:position w:val="0"/>
          <w:sz w:val="24"/>
          <w:szCs w:val="24"/>
          <w:lang w:val="en-US" w:eastAsia="en-US" w:bidi="en-US"/>
        </w:rPr>
        <w:t>DSP</w:t>
      </w:r>
      <w:r>
        <w:rPr>
          <w:color w:val="000000"/>
          <w:spacing w:val="0"/>
          <w:w w:val="100"/>
          <w:position w:val="0"/>
        </w:rPr>
        <w:t>运动控制芯片为核心平台的新一代开放式体 系结构嵌入式数控系统。该系统釆用</w:t>
      </w:r>
      <w:r>
        <w:rPr>
          <w:color w:val="000000"/>
          <w:spacing w:val="0"/>
          <w:w w:val="100"/>
          <w:position w:val="0"/>
          <w:sz w:val="24"/>
          <w:szCs w:val="24"/>
          <w:lang w:val="en-US" w:eastAsia="en-US" w:bidi="en-US"/>
        </w:rPr>
        <w:t>DSP</w:t>
      </w:r>
      <w:r>
        <w:rPr>
          <w:color w:val="000000"/>
          <w:spacing w:val="0"/>
          <w:w w:val="100"/>
          <w:position w:val="0"/>
        </w:rPr>
        <w:t>与主机</w:t>
      </w:r>
      <w:r>
        <w:rPr>
          <w:color w:val="000000"/>
          <w:spacing w:val="0"/>
          <w:w w:val="100"/>
          <w:position w:val="0"/>
          <w:sz w:val="24"/>
          <w:szCs w:val="24"/>
          <w:lang w:val="en-US" w:eastAsia="en-US" w:bidi="en-US"/>
        </w:rPr>
        <w:t>CPU</w:t>
      </w:r>
      <w:r>
        <w:rPr>
          <w:color w:val="000000"/>
          <w:spacing w:val="0"/>
          <w:w w:val="100"/>
          <w:position w:val="0"/>
        </w:rPr>
        <w:t>的并行处理机制，动态跟踪精度高和 良好的加工性能该系统经多家使用，质量稳定。具有如下特点：</w:t>
      </w:r>
    </w:p>
    <w:p>
      <w:pPr>
        <w:pStyle w:val="Bodytext10"/>
        <w:keepNext w:val="0"/>
        <w:keepLines w:val="0"/>
        <w:widowControl w:val="0"/>
        <w:shd w:val="clear" w:color="auto" w:fill="auto"/>
        <w:tabs>
          <w:tab w:val="left" w:pos="1540"/>
        </w:tabs>
        <w:bidi w:val="0"/>
        <w:spacing w:before="0" w:after="0" w:line="401" w:lineRule="exact"/>
        <w:ind w:left="1160" w:right="0" w:firstLine="0"/>
        <w:jc w:val="both"/>
      </w:pPr>
      <w:bookmarkStart w:id="37" w:name="bookmark37"/>
      <w:r>
        <w:rPr>
          <w:color w:val="000000"/>
          <w:spacing w:val="0"/>
          <w:w w:val="100"/>
          <w:position w:val="0"/>
          <w:sz w:val="24"/>
          <w:szCs w:val="24"/>
          <w:lang w:val="en-US" w:eastAsia="en-US" w:bidi="en-US"/>
        </w:rPr>
        <w:t>a</w:t>
      </w:r>
      <w:bookmarkEnd w:id="37"/>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一体化集成式结构和集成化机床操作面板；</w:t>
      </w:r>
    </w:p>
    <w:p>
      <w:pPr>
        <w:pStyle w:val="Bodytext10"/>
        <w:keepNext w:val="0"/>
        <w:keepLines w:val="0"/>
        <w:widowControl w:val="0"/>
        <w:shd w:val="clear" w:color="auto" w:fill="auto"/>
        <w:tabs>
          <w:tab w:val="left" w:pos="1540"/>
        </w:tabs>
        <w:bidi w:val="0"/>
        <w:spacing w:before="0" w:after="0" w:line="401" w:lineRule="exact"/>
        <w:ind w:left="1160" w:right="0" w:firstLine="0"/>
        <w:jc w:val="both"/>
      </w:pPr>
      <w:bookmarkStart w:id="38" w:name="bookmark38"/>
      <w:r>
        <w:rPr>
          <w:color w:val="000000"/>
          <w:spacing w:val="0"/>
          <w:w w:val="100"/>
          <w:position w:val="0"/>
          <w:sz w:val="24"/>
          <w:szCs w:val="24"/>
          <w:lang w:val="en-US" w:eastAsia="en-US" w:bidi="en-US"/>
        </w:rPr>
        <w:t>b</w:t>
      </w:r>
      <w:bookmarkEnd w:id="38"/>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三个独立的步进/交流伺服电机控制接口，实现二轴、三轴联动控制；</w:t>
      </w:r>
    </w:p>
    <w:p>
      <w:pPr>
        <w:pStyle w:val="Bodytext10"/>
        <w:keepNext w:val="0"/>
        <w:keepLines w:val="0"/>
        <w:widowControl w:val="0"/>
        <w:shd w:val="clear" w:color="auto" w:fill="auto"/>
        <w:tabs>
          <w:tab w:val="left" w:pos="1540"/>
        </w:tabs>
        <w:bidi w:val="0"/>
        <w:spacing w:before="0" w:after="0" w:line="401" w:lineRule="exact"/>
        <w:ind w:left="1160" w:right="0" w:firstLine="0"/>
        <w:jc w:val="both"/>
      </w:pPr>
      <w:bookmarkStart w:id="39" w:name="bookmark39"/>
      <w:r>
        <w:rPr>
          <w:color w:val="000000"/>
          <w:spacing w:val="0"/>
          <w:w w:val="100"/>
          <w:position w:val="0"/>
          <w:sz w:val="24"/>
          <w:szCs w:val="24"/>
          <w:lang w:val="en-US" w:eastAsia="en-US" w:bidi="en-US"/>
        </w:rPr>
        <w:t>c</w:t>
      </w:r>
      <w:bookmarkEnd w:id="39"/>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高速、高精度、高效率；</w:t>
      </w:r>
    </w:p>
    <w:p>
      <w:pPr>
        <w:pStyle w:val="Bodytext10"/>
        <w:keepNext w:val="0"/>
        <w:keepLines w:val="0"/>
        <w:widowControl w:val="0"/>
        <w:shd w:val="clear" w:color="auto" w:fill="auto"/>
        <w:tabs>
          <w:tab w:val="left" w:pos="1540"/>
        </w:tabs>
        <w:bidi w:val="0"/>
        <w:spacing w:before="0" w:after="0" w:line="401" w:lineRule="exact"/>
        <w:ind w:left="1160" w:right="0" w:firstLine="0"/>
        <w:jc w:val="both"/>
      </w:pPr>
      <w:bookmarkStart w:id="40" w:name="bookmark40"/>
      <w:r>
        <w:rPr>
          <w:color w:val="000000"/>
          <w:spacing w:val="0"/>
          <w:w w:val="100"/>
          <w:position w:val="0"/>
          <w:sz w:val="24"/>
          <w:szCs w:val="24"/>
          <w:lang w:val="en-US" w:eastAsia="en-US" w:bidi="en-US"/>
        </w:rPr>
        <w:t>d</w:t>
      </w:r>
      <w:bookmarkEnd w:id="40"/>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图形、坐标、代码实时跟踪和方便直接的系统参数配置；</w:t>
      </w:r>
    </w:p>
    <w:p>
      <w:pPr>
        <w:pStyle w:val="Bodytext10"/>
        <w:keepNext w:val="0"/>
        <w:keepLines w:val="0"/>
        <w:widowControl w:val="0"/>
        <w:shd w:val="clear" w:color="auto" w:fill="auto"/>
        <w:tabs>
          <w:tab w:val="left" w:pos="1540"/>
        </w:tabs>
        <w:bidi w:val="0"/>
        <w:spacing w:before="0" w:after="0" w:line="401" w:lineRule="exact"/>
        <w:ind w:left="1160" w:right="0" w:firstLine="0"/>
        <w:jc w:val="both"/>
      </w:pPr>
      <w:bookmarkStart w:id="41" w:name="bookmark41"/>
      <w:r>
        <w:rPr>
          <w:color w:val="000000"/>
          <w:spacing w:val="0"/>
          <w:w w:val="100"/>
          <w:position w:val="0"/>
          <w:sz w:val="24"/>
          <w:szCs w:val="24"/>
          <w:lang w:val="en-US" w:eastAsia="en-US" w:bidi="en-US"/>
        </w:rPr>
        <w:t>e</w:t>
      </w:r>
      <w:bookmarkEnd w:id="41"/>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日本</w:t>
      </w:r>
      <w:r>
        <w:rPr>
          <w:color w:val="000000"/>
          <w:spacing w:val="0"/>
          <w:w w:val="100"/>
          <w:position w:val="0"/>
          <w:sz w:val="24"/>
          <w:szCs w:val="24"/>
          <w:lang w:val="en-US" w:eastAsia="en-US" w:bidi="en-US"/>
        </w:rPr>
        <w:t>FANUC Oi</w:t>
      </w:r>
      <w:r>
        <w:rPr>
          <w:color w:val="000000"/>
          <w:spacing w:val="0"/>
          <w:w w:val="100"/>
          <w:position w:val="0"/>
        </w:rPr>
        <w:t>系列指令及强大的固定循环、连续螺纹加工、子程序调用等功能；</w:t>
      </w:r>
    </w:p>
    <w:p>
      <w:pPr>
        <w:pStyle w:val="Bodytext10"/>
        <w:keepNext w:val="0"/>
        <w:keepLines w:val="0"/>
        <w:widowControl w:val="0"/>
        <w:shd w:val="clear" w:color="auto" w:fill="auto"/>
        <w:tabs>
          <w:tab w:val="left" w:pos="1540"/>
        </w:tabs>
        <w:bidi w:val="0"/>
        <w:spacing w:before="0" w:after="0" w:line="401" w:lineRule="exact"/>
        <w:ind w:left="1160" w:right="0" w:firstLine="0"/>
        <w:jc w:val="both"/>
      </w:pPr>
      <w:bookmarkStart w:id="42" w:name="bookmark42"/>
      <w:r>
        <w:rPr>
          <w:color w:val="000000"/>
          <w:spacing w:val="0"/>
          <w:w w:val="100"/>
          <w:position w:val="0"/>
          <w:sz w:val="24"/>
          <w:szCs w:val="24"/>
          <w:lang w:val="en-US" w:eastAsia="en-US" w:bidi="en-US"/>
        </w:rPr>
        <w:t>f</w:t>
      </w:r>
      <w:bookmarkEnd w:id="42"/>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自动刀具偏置（直接、自动）输入和刀尖半径补偿；</w:t>
      </w:r>
    </w:p>
    <w:p>
      <w:pPr>
        <w:pStyle w:val="Bodytext10"/>
        <w:keepNext w:val="0"/>
        <w:keepLines w:val="0"/>
        <w:widowControl w:val="0"/>
        <w:shd w:val="clear" w:color="auto" w:fill="auto"/>
        <w:tabs>
          <w:tab w:val="left" w:pos="1540"/>
        </w:tabs>
        <w:bidi w:val="0"/>
        <w:spacing w:before="0" w:after="60" w:line="401" w:lineRule="exact"/>
        <w:ind w:left="1160" w:right="0" w:firstLine="0"/>
        <w:jc w:val="both"/>
      </w:pPr>
      <w:bookmarkStart w:id="43" w:name="bookmark43"/>
      <w:r>
        <w:rPr>
          <w:color w:val="000000"/>
          <w:spacing w:val="0"/>
          <w:w w:val="100"/>
          <w:position w:val="0"/>
          <w:sz w:val="24"/>
          <w:szCs w:val="24"/>
          <w:lang w:val="en-US" w:eastAsia="en-US" w:bidi="en-US"/>
        </w:rPr>
        <w:t>g</w:t>
      </w:r>
      <w:bookmarkEnd w:id="43"/>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丝杠螺距误差及反向间隙补偿。</w:t>
      </w:r>
    </w:p>
    <w:p>
      <w:pPr>
        <w:pStyle w:val="Heading310"/>
        <w:keepNext/>
        <w:keepLines/>
        <w:widowControl w:val="0"/>
        <w:shd w:val="clear" w:color="auto" w:fill="auto"/>
        <w:bidi w:val="0"/>
        <w:spacing w:before="0" w:after="300" w:line="401" w:lineRule="exact"/>
        <w:ind w:left="0" w:right="0" w:firstLine="660"/>
        <w:jc w:val="both"/>
      </w:pPr>
      <w:bookmarkStart w:id="44" w:name="bookmark46"/>
      <w:bookmarkStart w:id="45" w:name="bookmark45"/>
      <w:bookmarkStart w:id="46" w:name="bookmark44"/>
      <w:r>
        <w:rPr>
          <w:color w:val="000000"/>
          <w:spacing w:val="0"/>
          <w:w w:val="100"/>
          <w:position w:val="0"/>
          <w:sz w:val="24"/>
          <w:szCs w:val="24"/>
          <w:lang w:val="en-US" w:eastAsia="en-US" w:bidi="en-US"/>
        </w:rPr>
        <w:t>1.4.2</w:t>
      </w:r>
      <w:r>
        <w:rPr>
          <w:color w:val="000000"/>
          <w:spacing w:val="0"/>
          <w:w w:val="100"/>
          <w:position w:val="0"/>
        </w:rPr>
        <w:t>数控改造的类型</w:t>
      </w:r>
      <w:bookmarkEnd w:id="44"/>
      <w:bookmarkEnd w:id="45"/>
      <w:bookmarkEnd w:id="46"/>
    </w:p>
    <w:p>
      <w:pPr>
        <w:pStyle w:val="Bodytext10"/>
        <w:keepNext w:val="0"/>
        <w:keepLines w:val="0"/>
        <w:widowControl w:val="0"/>
        <w:shd w:val="clear" w:color="auto" w:fill="auto"/>
        <w:bidi w:val="0"/>
        <w:spacing w:before="0" w:after="0" w:line="240" w:lineRule="auto"/>
        <w:ind w:left="1160" w:right="0" w:firstLine="0"/>
        <w:jc w:val="both"/>
      </w:pPr>
      <w:r>
        <w:rPr>
          <w:color w:val="000000"/>
          <w:spacing w:val="0"/>
          <w:w w:val="100"/>
          <w:position w:val="0"/>
        </w:rPr>
        <w:t>普通车床数控化改造一般分为以下三种类型：</w:t>
      </w:r>
    </w:p>
    <w:p>
      <w:pPr>
        <w:pStyle w:val="Bodytext10"/>
        <w:keepNext w:val="0"/>
        <w:keepLines w:val="0"/>
        <w:widowControl w:val="0"/>
        <w:shd w:val="clear" w:color="auto" w:fill="auto"/>
        <w:bidi w:val="0"/>
        <w:spacing w:before="0" w:after="0" w:line="402" w:lineRule="exact"/>
        <w:ind w:left="1160" w:right="0" w:firstLine="0"/>
        <w:jc w:val="both"/>
      </w:pPr>
      <w:bookmarkStart w:id="47" w:name="bookmark47"/>
      <w:r>
        <w:rPr>
          <w:color w:val="000000"/>
          <w:spacing w:val="0"/>
          <w:w w:val="100"/>
          <w:position w:val="0"/>
          <w:sz w:val="24"/>
          <w:szCs w:val="24"/>
        </w:rPr>
        <w:t>1</w:t>
      </w:r>
      <w:bookmarkEnd w:id="47"/>
      <w:r>
        <w:rPr>
          <w:color w:val="000000"/>
          <w:spacing w:val="0"/>
          <w:w w:val="100"/>
          <w:position w:val="0"/>
          <w:sz w:val="24"/>
          <w:szCs w:val="24"/>
        </w:rPr>
        <w:t>）</w:t>
      </w:r>
      <w:r>
        <w:rPr>
          <w:color w:val="000000"/>
          <w:spacing w:val="0"/>
          <w:w w:val="100"/>
          <w:position w:val="0"/>
        </w:rPr>
        <w:t>保留所有功能部件型</w:t>
      </w:r>
    </w:p>
    <w:p>
      <w:pPr>
        <w:pStyle w:val="Bodytext10"/>
        <w:keepNext w:val="0"/>
        <w:keepLines w:val="0"/>
        <w:widowControl w:val="0"/>
        <w:shd w:val="clear" w:color="auto" w:fill="auto"/>
        <w:bidi w:val="0"/>
        <w:spacing w:before="0" w:after="0" w:line="402" w:lineRule="exact"/>
        <w:ind w:left="660" w:right="0" w:firstLine="520"/>
        <w:jc w:val="both"/>
      </w:pPr>
      <w:r>
        <w:rPr>
          <w:color w:val="000000"/>
          <w:spacing w:val="0"/>
          <w:w w:val="100"/>
          <w:position w:val="0"/>
        </w:rPr>
        <w:t>这种结构是由机床数控系统、伺服驱动器、伺服电机、每个功能在原有的普通车床零 部件以及电动刀架等组成。结构横向、纵向伺服电机驱动器。鞍座的后端面被固定在横向 伺服电动机与电动机底座，通过同步带轮移动到普通车床原始的水平丝杠组件，横向快速 移动。纵向伺服电机与电机底座固定在进给箱耦合运动的普通车床进给箱的左端，将普通 车进给箱上的手柄，使运动传动给原始纵向丝杠，然后闭合螺母，纵向快速移动。</w:t>
      </w:r>
    </w:p>
    <w:p>
      <w:pPr>
        <w:pStyle w:val="Bodytext10"/>
        <w:keepNext w:val="0"/>
        <w:keepLines w:val="0"/>
        <w:widowControl w:val="0"/>
        <w:shd w:val="clear" w:color="auto" w:fill="auto"/>
        <w:bidi w:val="0"/>
        <w:spacing w:before="0" w:after="260" w:line="402" w:lineRule="exact"/>
        <w:ind w:left="660" w:right="0" w:firstLine="520"/>
        <w:jc w:val="both"/>
      </w:pPr>
      <w:r>
        <w:rPr>
          <w:color w:val="000000"/>
          <w:spacing w:val="0"/>
          <w:w w:val="100"/>
          <w:position w:val="0"/>
        </w:rPr>
        <w:t>这种普通车床数控化改造将保留原有的普通车床的所有功能。如果还需要恢复普通车 床，你只需要卸除的纵向电机机座、电动刀架，普通车床的挂轮组件和普通刀架可以重新 安装。此结构是一种因使用的原始特征的普通车床，较少选用新的部件，改造的低成本， 减小改造的工作量。改造后不仅保持原机的精度，而且可以大大提高处理加工零件的大小 的一致性。对于没有更换丝杠，精度依赖于原始车床的精度，适合用于粗加工的部分。这 种改造形式因精度难以保证主要釆用于普通车床数控化改造的初期。</w:t>
      </w:r>
    </w:p>
    <w:p>
      <w:pPr>
        <w:pStyle w:val="Bodytext20"/>
        <w:keepNext w:val="0"/>
        <w:keepLines w:val="0"/>
        <w:widowControl w:val="0"/>
        <w:shd w:val="clear" w:color="auto" w:fill="auto"/>
        <w:bidi w:val="0"/>
        <w:spacing w:before="0" w:after="0" w:line="240" w:lineRule="auto"/>
        <w:ind w:left="0" w:right="0" w:firstLine="0"/>
        <w:jc w:val="center"/>
        <w:sectPr>
          <w:headerReference w:type="even" r:id="rId21"/>
          <w:headerReference w:type="default" r:id="rId22"/>
          <w:footerReference w:type="even" r:id="rId23"/>
          <w:footerReference w:type="default" r:id="rId24"/>
          <w:type w:val="nextPage"/>
          <w:pgSz w:w="11900" w:h="16840"/>
          <w:pgMar w:top="1164" w:right="1259" w:bottom="801" w:left="671" w:header="0" w:footer="3" w:gutter="0"/>
          <w:pgNumType w:start="5"/>
          <w:cols w:num="1" w:space="720"/>
          <w:titlePg w:val="0"/>
          <w:rtlGutter w:val="0"/>
          <w:docGrid w:linePitch="360" w:charSpace="0"/>
        </w:sectPr>
      </w:pPr>
      <w:r>
        <w:rPr>
          <w:rFonts w:ascii="Times New Roman" w:eastAsia="Times New Roman" w:hAnsi="Times New Roman" w:cs="Times New Roman"/>
          <w:color w:val="000000"/>
          <w:spacing w:val="0"/>
          <w:w w:val="100"/>
          <w:position w:val="0"/>
        </w:rPr>
        <w:t>5</w:t>
      </w:r>
    </w:p>
    <w:p>
      <w:pPr>
        <w:pStyle w:val="Bodytext10"/>
        <w:keepNext w:val="0"/>
        <w:keepLines w:val="0"/>
        <w:widowControl w:val="0"/>
        <w:numPr>
          <w:ilvl w:val="0"/>
          <w:numId w:val="2"/>
        </w:numPr>
        <w:shd w:val="clear" w:color="auto" w:fill="auto"/>
        <w:tabs>
          <w:tab w:val="left" w:pos="1309"/>
        </w:tabs>
        <w:bidi w:val="0"/>
        <w:spacing w:before="0" w:after="0" w:line="404" w:lineRule="exact"/>
        <w:ind w:left="0" w:right="0" w:firstLine="900"/>
        <w:jc w:val="left"/>
      </w:pPr>
      <w:bookmarkStart w:id="48" w:name="bookmark48"/>
      <w:bookmarkEnd w:id="48"/>
      <w:r>
        <w:rPr>
          <w:color w:val="000000"/>
          <w:spacing w:val="0"/>
          <w:w w:val="100"/>
          <w:position w:val="0"/>
        </w:rPr>
        <w:t>保留部分功能部件型</w:t>
      </w:r>
    </w:p>
    <w:p>
      <w:pPr>
        <w:pStyle w:val="Bodytext10"/>
        <w:keepNext w:val="0"/>
        <w:keepLines w:val="0"/>
        <w:widowControl w:val="0"/>
        <w:shd w:val="clear" w:color="auto" w:fill="auto"/>
        <w:bidi w:val="0"/>
        <w:spacing w:before="0" w:after="0" w:line="404" w:lineRule="exact"/>
        <w:ind w:left="420" w:right="0" w:firstLine="540"/>
        <w:jc w:val="both"/>
      </w:pPr>
      <w:r>
        <w:rPr>
          <w:color w:val="000000"/>
          <w:spacing w:val="0"/>
          <w:w w:val="100"/>
          <w:position w:val="0"/>
        </w:rPr>
        <w:t>这种普通车床数控化改造将挂轮、溜板箱、进给箱、丝杆等组件的全部删除，然后再 进行横向、纵向的滚珠丝杠装配，数控系统、驱动器和驱动电机等，根据用户要求设计各 部件的保护设备。用新的滚珠丝杆代替普通丝杠，重新研磨使用过度导致磨损的导轨，以 确保顺利的垂直丝杠和导轨平行和垂直滑板。在改造中对各部件的尺寸要求精确，因此我 们要仔细测量，然后设计横向、纵向丝杠装配图。但这种改造会增大设计工作量，同时改 造周期也会相应延长，所以只适用于短距离，长时间停止使用的企业。</w:t>
      </w:r>
    </w:p>
    <w:p>
      <w:pPr>
        <w:pStyle w:val="Bodytext10"/>
        <w:keepNext w:val="0"/>
        <w:keepLines w:val="0"/>
        <w:widowControl w:val="0"/>
        <w:numPr>
          <w:ilvl w:val="0"/>
          <w:numId w:val="2"/>
        </w:numPr>
        <w:shd w:val="clear" w:color="auto" w:fill="auto"/>
        <w:tabs>
          <w:tab w:val="left" w:pos="1309"/>
        </w:tabs>
        <w:bidi w:val="0"/>
        <w:spacing w:before="0" w:after="0" w:line="407" w:lineRule="exact"/>
        <w:ind w:left="0" w:right="0" w:firstLine="900"/>
        <w:jc w:val="left"/>
      </w:pPr>
      <w:bookmarkStart w:id="49" w:name="bookmark49"/>
      <w:bookmarkEnd w:id="49"/>
      <w:r>
        <w:rPr>
          <w:color w:val="000000"/>
          <w:spacing w:val="0"/>
          <w:w w:val="100"/>
          <w:position w:val="0"/>
          <w:sz w:val="24"/>
          <w:szCs w:val="24"/>
          <w:lang w:val="en-US" w:eastAsia="en-US" w:bidi="en-US"/>
        </w:rPr>
        <w:t>GSK—CTL</w:t>
      </w:r>
      <w:r>
        <w:rPr>
          <w:color w:val="000000"/>
          <w:spacing w:val="0"/>
          <w:w w:val="100"/>
          <w:position w:val="0"/>
        </w:rPr>
        <w:t>系列数控滑台改造型</w:t>
      </w:r>
    </w:p>
    <w:p>
      <w:pPr>
        <w:pStyle w:val="Bodytext10"/>
        <w:keepNext w:val="0"/>
        <w:keepLines w:val="0"/>
        <w:widowControl w:val="0"/>
        <w:shd w:val="clear" w:color="auto" w:fill="auto"/>
        <w:bidi w:val="0"/>
        <w:spacing w:before="0" w:after="60" w:line="407" w:lineRule="exact"/>
        <w:ind w:left="420" w:right="0" w:firstLine="540"/>
        <w:jc w:val="both"/>
      </w:pPr>
      <w:r>
        <w:rPr>
          <w:color w:val="000000"/>
          <w:spacing w:val="0"/>
          <w:w w:val="100"/>
          <w:position w:val="0"/>
          <w:sz w:val="24"/>
          <w:szCs w:val="24"/>
          <w:lang w:val="en-US" w:eastAsia="en-US" w:bidi="en-US"/>
        </w:rPr>
        <w:t>GSK-CTL</w:t>
      </w:r>
      <w:r>
        <w:rPr>
          <w:color w:val="000000"/>
          <w:spacing w:val="0"/>
          <w:w w:val="100"/>
          <w:position w:val="0"/>
        </w:rPr>
        <w:t>系列数控滑台，是广州数控设计的一种数控车床机构，它是积累了多年的各 种规格的卧式车床机床数控化改造，经过不断完善改进的国家专利技术。这种机构在原导 轨上安装广州数控系统、驱动器和电机，可以很容易地完成机床数控化改造。这种改造的 特点是根据斜床身或</w:t>
      </w:r>
      <w:r>
        <w:rPr>
          <w:color w:val="000000"/>
          <w:spacing w:val="0"/>
          <w:w w:val="100"/>
          <w:position w:val="0"/>
          <w:sz w:val="24"/>
          <w:szCs w:val="24"/>
          <w:lang w:val="en-US" w:eastAsia="en-US" w:bidi="en-US"/>
        </w:rPr>
        <w:t>Z</w:t>
      </w:r>
      <w:r>
        <w:rPr>
          <w:color w:val="000000"/>
          <w:spacing w:val="0"/>
          <w:w w:val="100"/>
          <w:position w:val="0"/>
        </w:rPr>
        <w:t>轴锁轴保护，以保持机床的精度和刚度的塑料涂层导轨的优势。克 服了传统机床改造精度低，可靠性差，耐久性差，相对较长周期缺点；具有改造速度快、 大规模操作、无距离限制现场作业的优点。</w:t>
      </w:r>
    </w:p>
    <w:p>
      <w:pPr>
        <w:pStyle w:val="Heading310"/>
        <w:keepNext/>
        <w:keepLines/>
        <w:widowControl w:val="0"/>
        <w:shd w:val="clear" w:color="auto" w:fill="auto"/>
        <w:bidi w:val="0"/>
        <w:spacing w:before="0" w:after="120" w:line="405" w:lineRule="exact"/>
        <w:ind w:left="0" w:right="0" w:firstLine="420"/>
        <w:jc w:val="left"/>
      </w:pPr>
      <w:bookmarkStart w:id="50" w:name="bookmark50"/>
      <w:bookmarkStart w:id="51" w:name="bookmark51"/>
      <w:bookmarkStart w:id="52" w:name="bookmark52"/>
      <w:r>
        <w:rPr>
          <w:color w:val="000000"/>
          <w:spacing w:val="0"/>
          <w:w w:val="100"/>
          <w:position w:val="0"/>
          <w:sz w:val="24"/>
          <w:szCs w:val="24"/>
          <w:lang w:val="en-US" w:eastAsia="en-US" w:bidi="en-US"/>
        </w:rPr>
        <w:t>1.4.3</w:t>
      </w:r>
      <w:r>
        <w:rPr>
          <w:color w:val="000000"/>
          <w:spacing w:val="0"/>
          <w:w w:val="100"/>
          <w:position w:val="0"/>
        </w:rPr>
        <w:t>数控化改造国内外研究现状</w:t>
      </w:r>
      <w:bookmarkEnd w:id="50"/>
      <w:bookmarkEnd w:id="51"/>
      <w:bookmarkEnd w:id="52"/>
    </w:p>
    <w:p>
      <w:pPr>
        <w:pStyle w:val="Bodytext10"/>
        <w:keepNext w:val="0"/>
        <w:keepLines w:val="0"/>
        <w:widowControl w:val="0"/>
        <w:shd w:val="clear" w:color="auto" w:fill="auto"/>
        <w:bidi w:val="0"/>
        <w:spacing w:before="0" w:after="0" w:line="405" w:lineRule="exact"/>
        <w:ind w:left="420" w:right="0" w:firstLine="540"/>
        <w:jc w:val="both"/>
      </w:pPr>
      <w:r>
        <w:rPr>
          <w:color w:val="000000"/>
          <w:spacing w:val="0"/>
          <w:w w:val="100"/>
          <w:position w:val="0"/>
        </w:rPr>
        <w:t>美国、德国和日本等发达国家不仅重视生产数控机床，同时对普通机床改造也高度重 视。机床数控化改造已经成为新行业促进经济增长。在美国被称为机床再生行业。著名的 公司如在可再生能源行业的贝格斯彻工程公司、艾顿机床公司、</w:t>
      </w:r>
      <w:r>
        <w:rPr>
          <w:color w:val="000000"/>
          <w:spacing w:val="0"/>
          <w:w w:val="100"/>
          <w:position w:val="0"/>
          <w:sz w:val="24"/>
          <w:szCs w:val="24"/>
          <w:lang w:val="en-US" w:eastAsia="en-US" w:bidi="en-US"/>
        </w:rPr>
        <w:t>US</w:t>
      </w:r>
      <w:r>
        <w:rPr>
          <w:color w:val="000000"/>
          <w:spacing w:val="0"/>
          <w:w w:val="100"/>
          <w:position w:val="0"/>
        </w:rPr>
        <w:t>设备公司、得宝服务 集团等。德国制造业早己将机床改造业作为新的经济增长点来大力推进。德国希斯公司曾 于</w:t>
      </w:r>
      <w:r>
        <w:rPr>
          <w:color w:val="000000"/>
          <w:spacing w:val="0"/>
          <w:w w:val="100"/>
          <w:position w:val="0"/>
          <w:sz w:val="24"/>
          <w:szCs w:val="24"/>
        </w:rPr>
        <w:t>1981</w:t>
      </w:r>
      <w:r>
        <w:rPr>
          <w:color w:val="000000"/>
          <w:spacing w:val="0"/>
          <w:w w:val="100"/>
          <w:position w:val="0"/>
        </w:rPr>
        <w:t>年为一个</w:t>
      </w:r>
      <w:r>
        <w:rPr>
          <w:color w:val="000000"/>
          <w:spacing w:val="0"/>
          <w:w w:val="100"/>
          <w:position w:val="0"/>
          <w:sz w:val="24"/>
          <w:szCs w:val="24"/>
        </w:rPr>
        <w:t>19</w:t>
      </w:r>
      <w:r>
        <w:rPr>
          <w:color w:val="000000"/>
          <w:spacing w:val="0"/>
          <w:w w:val="100"/>
          <w:position w:val="0"/>
        </w:rPr>
        <w:t>米加工直径的立式车床改造为数控机床。在日本被称为机床改造行业。 如滨团工程公司、岗三机械公司、山本工程公司等知名公司从事改装企业。</w:t>
      </w:r>
    </w:p>
    <w:p>
      <w:pPr>
        <w:pStyle w:val="Bodytext10"/>
        <w:keepNext w:val="0"/>
        <w:keepLines w:val="0"/>
        <w:widowControl w:val="0"/>
        <w:shd w:val="clear" w:color="auto" w:fill="auto"/>
        <w:bidi w:val="0"/>
        <w:spacing w:before="0" w:after="60" w:line="405" w:lineRule="exact"/>
        <w:ind w:left="420" w:right="0" w:firstLine="540"/>
        <w:jc w:val="both"/>
      </w:pPr>
      <w:r>
        <w:rPr>
          <w:color w:val="000000"/>
          <w:spacing w:val="0"/>
          <w:w w:val="100"/>
          <w:position w:val="0"/>
        </w:rPr>
        <w:t>机床数控化改造行业在中国的发展，不仅是可行的，而且前景十分广阔。如与国防有 关的科学、技术和产业在</w:t>
      </w:r>
      <w:r>
        <w:rPr>
          <w:color w:val="000000"/>
          <w:spacing w:val="0"/>
          <w:w w:val="100"/>
          <w:position w:val="0"/>
          <w:lang w:val="zh-CN" w:eastAsia="zh-CN" w:bidi="zh-CN"/>
        </w:rPr>
        <w:t>“十</w:t>
      </w:r>
      <w:r>
        <w:rPr>
          <w:color w:val="000000"/>
          <w:spacing w:val="0"/>
          <w:w w:val="100"/>
          <w:position w:val="0"/>
        </w:rPr>
        <w:t>一五</w:t>
      </w:r>
      <w:r>
        <w:rPr>
          <w:color w:val="000000"/>
          <w:spacing w:val="0"/>
          <w:w w:val="100"/>
          <w:position w:val="0"/>
          <w:lang w:val="zh-CN" w:eastAsia="zh-CN" w:bidi="zh-CN"/>
        </w:rPr>
        <w:t>”规划</w:t>
      </w:r>
      <w:r>
        <w:rPr>
          <w:color w:val="000000"/>
          <w:spacing w:val="0"/>
          <w:w w:val="100"/>
          <w:position w:val="0"/>
        </w:rPr>
        <w:t>修改的</w:t>
      </w:r>
      <w:r>
        <w:rPr>
          <w:color w:val="000000"/>
          <w:spacing w:val="0"/>
          <w:w w:val="100"/>
          <w:position w:val="0"/>
          <w:sz w:val="24"/>
          <w:szCs w:val="24"/>
          <w:lang w:val="en-US" w:eastAsia="en-US" w:bidi="en-US"/>
        </w:rPr>
        <w:t xml:space="preserve">1.2-2. </w:t>
      </w:r>
      <w:r>
        <w:rPr>
          <w:color w:val="000000"/>
          <w:spacing w:val="0"/>
          <w:w w:val="100"/>
          <w:position w:val="0"/>
          <w:sz w:val="24"/>
          <w:szCs w:val="24"/>
        </w:rPr>
        <w:t>2%,</w:t>
      </w:r>
      <w:r>
        <w:rPr>
          <w:color w:val="000000"/>
          <w:spacing w:val="0"/>
          <w:w w:val="100"/>
          <w:position w:val="0"/>
        </w:rPr>
        <w:t>而新购买的设备进行普通机 床数控化改造,可以节省资金</w:t>
      </w:r>
      <w:r>
        <w:rPr>
          <w:color w:val="000000"/>
          <w:spacing w:val="0"/>
          <w:w w:val="100"/>
          <w:position w:val="0"/>
          <w:sz w:val="24"/>
          <w:szCs w:val="24"/>
        </w:rPr>
        <w:t>50%</w:t>
      </w:r>
      <w:r>
        <w:rPr>
          <w:color w:val="000000"/>
          <w:spacing w:val="0"/>
          <w:w w:val="100"/>
          <w:position w:val="0"/>
        </w:rPr>
        <w:t>。中国三江航天集团中</w:t>
      </w:r>
      <w:r>
        <w:rPr>
          <w:color w:val="000000"/>
          <w:spacing w:val="0"/>
          <w:w w:val="100"/>
          <w:position w:val="0"/>
          <w:sz w:val="24"/>
          <w:szCs w:val="24"/>
        </w:rPr>
        <w:t>109</w:t>
      </w:r>
      <w:r>
        <w:rPr>
          <w:color w:val="000000"/>
          <w:spacing w:val="0"/>
          <w:w w:val="100"/>
          <w:position w:val="0"/>
        </w:rPr>
        <w:t>台数控化改造普通机床，无 论从资金还是效应上都取得好的效果。自</w:t>
      </w:r>
      <w:r>
        <w:rPr>
          <w:color w:val="000000"/>
          <w:spacing w:val="0"/>
          <w:w w:val="100"/>
          <w:position w:val="0"/>
          <w:sz w:val="24"/>
          <w:szCs w:val="24"/>
        </w:rPr>
        <w:t>90</w:t>
      </w:r>
      <w:r>
        <w:rPr>
          <w:color w:val="000000"/>
          <w:spacing w:val="0"/>
          <w:w w:val="100"/>
          <w:position w:val="0"/>
        </w:rPr>
        <w:t>年代研究机床数控化改造技术没有被打断，有 不少学者研究数控化改造过程中存在的问题。</w:t>
      </w:r>
    </w:p>
    <w:p>
      <w:pPr>
        <w:pStyle w:val="Heading310"/>
        <w:keepNext/>
        <w:keepLines/>
        <w:widowControl w:val="0"/>
        <w:shd w:val="clear" w:color="auto" w:fill="auto"/>
        <w:bidi w:val="0"/>
        <w:spacing w:before="0" w:after="60" w:line="405" w:lineRule="exact"/>
        <w:ind w:left="0" w:right="0" w:firstLine="420"/>
        <w:jc w:val="left"/>
      </w:pPr>
      <w:bookmarkStart w:id="53" w:name="bookmark55"/>
      <w:bookmarkStart w:id="54" w:name="bookmark53"/>
      <w:bookmarkStart w:id="55" w:name="bookmark54"/>
      <w:r>
        <w:rPr>
          <w:color w:val="000000"/>
          <w:spacing w:val="0"/>
          <w:w w:val="100"/>
          <w:position w:val="0"/>
          <w:sz w:val="24"/>
          <w:szCs w:val="24"/>
          <w:lang w:val="en-US" w:eastAsia="en-US" w:bidi="en-US"/>
        </w:rPr>
        <w:t>1.4.4</w:t>
      </w:r>
      <w:r>
        <w:rPr>
          <w:color w:val="000000"/>
          <w:spacing w:val="0"/>
          <w:w w:val="100"/>
          <w:position w:val="0"/>
        </w:rPr>
        <w:t>数控改造趋势</w:t>
      </w:r>
      <w:bookmarkEnd w:id="53"/>
      <w:bookmarkEnd w:id="54"/>
      <w:bookmarkEnd w:id="55"/>
    </w:p>
    <w:p>
      <w:pPr>
        <w:pStyle w:val="Bodytext10"/>
        <w:keepNext w:val="0"/>
        <w:keepLines w:val="0"/>
        <w:widowControl w:val="0"/>
        <w:numPr>
          <w:ilvl w:val="0"/>
          <w:numId w:val="3"/>
        </w:numPr>
        <w:shd w:val="clear" w:color="auto" w:fill="auto"/>
        <w:tabs>
          <w:tab w:val="left" w:pos="1357"/>
        </w:tabs>
        <w:bidi w:val="0"/>
        <w:spacing w:before="0" w:after="0" w:line="405" w:lineRule="exact"/>
        <w:ind w:left="0" w:right="0" w:firstLine="1000"/>
        <w:jc w:val="left"/>
      </w:pPr>
      <w:bookmarkStart w:id="56" w:name="bookmark56"/>
      <w:bookmarkEnd w:id="56"/>
      <w:r>
        <w:rPr>
          <w:color w:val="000000"/>
          <w:spacing w:val="0"/>
          <w:w w:val="100"/>
          <w:position w:val="0"/>
        </w:rPr>
        <w:t>高速化、高精度、高可靠性</w:t>
      </w:r>
    </w:p>
    <w:p>
      <w:pPr>
        <w:pStyle w:val="Bodytext10"/>
        <w:keepNext w:val="0"/>
        <w:keepLines w:val="0"/>
        <w:widowControl w:val="0"/>
        <w:shd w:val="clear" w:color="auto" w:fill="auto"/>
        <w:bidi w:val="0"/>
        <w:spacing w:before="0" w:after="0" w:line="402" w:lineRule="exact"/>
        <w:ind w:left="420" w:right="0" w:firstLine="580"/>
        <w:jc w:val="both"/>
      </w:pPr>
      <w:r>
        <w:rPr>
          <w:color w:val="000000"/>
          <w:spacing w:val="0"/>
          <w:w w:val="100"/>
          <w:position w:val="0"/>
        </w:rPr>
        <w:t>数控设备将进一步发展，以高速或超高速的方向发展。近</w:t>
      </w:r>
      <w:r>
        <w:rPr>
          <w:color w:val="000000"/>
          <w:spacing w:val="0"/>
          <w:w w:val="100"/>
          <w:position w:val="0"/>
          <w:sz w:val="24"/>
          <w:szCs w:val="24"/>
        </w:rPr>
        <w:t>10</w:t>
      </w:r>
      <w:r>
        <w:rPr>
          <w:color w:val="000000"/>
          <w:spacing w:val="0"/>
          <w:w w:val="100"/>
          <w:position w:val="0"/>
        </w:rPr>
        <w:t>年来的加工精度，普通级 数控机床的加工精度</w:t>
      </w:r>
      <w:r>
        <w:rPr>
          <w:color w:val="000000"/>
          <w:spacing w:val="0"/>
          <w:w w:val="100"/>
          <w:position w:val="0"/>
          <w:sz w:val="24"/>
          <w:szCs w:val="24"/>
          <w:lang w:val="en-US" w:eastAsia="en-US" w:bidi="en-US"/>
        </w:rPr>
        <w:t>±10pms</w:t>
      </w:r>
      <w:r>
        <w:rPr>
          <w:color w:val="000000"/>
          <w:spacing w:val="0"/>
          <w:w w:val="100"/>
          <w:position w:val="0"/>
        </w:rPr>
        <w:t>土</w:t>
      </w:r>
      <w:r>
        <w:rPr>
          <w:color w:val="000000"/>
          <w:spacing w:val="0"/>
          <w:w w:val="100"/>
          <w:position w:val="0"/>
          <w:sz w:val="24"/>
          <w:szCs w:val="24"/>
          <w:lang w:val="en-US" w:eastAsia="en-US" w:bidi="en-US"/>
        </w:rPr>
        <w:t>5nm,</w:t>
      </w:r>
      <w:r>
        <w:rPr>
          <w:color w:val="000000"/>
          <w:spacing w:val="0"/>
          <w:w w:val="100"/>
          <w:position w:val="0"/>
        </w:rPr>
        <w:t>精密加工</w:t>
      </w:r>
      <w:r>
        <w:rPr>
          <w:color w:val="000000"/>
          <w:spacing w:val="0"/>
          <w:w w:val="100"/>
          <w:position w:val="0"/>
          <w:lang w:val="zh-CN" w:eastAsia="zh-CN" w:bidi="zh-CN"/>
        </w:rPr>
        <w:t>中心土</w:t>
      </w:r>
      <w:r>
        <w:rPr>
          <w:color w:val="000000"/>
          <w:spacing w:val="0"/>
          <w:w w:val="100"/>
          <w:position w:val="0"/>
          <w:sz w:val="24"/>
          <w:szCs w:val="24"/>
          <w:lang w:val="en-US" w:eastAsia="en-US" w:bidi="en-US"/>
        </w:rPr>
        <w:t xml:space="preserve">(3-5) um-± (1-1.5) um； </w:t>
      </w:r>
      <w:r>
        <w:rPr>
          <w:color w:val="000000"/>
          <w:spacing w:val="0"/>
          <w:w w:val="100"/>
          <w:position w:val="0"/>
        </w:rPr>
        <w:t>通用纳米</w:t>
      </w:r>
      <w:r>
        <w:rPr>
          <w:color w:val="000000"/>
          <w:spacing w:val="0"/>
          <w:w w:val="100"/>
          <w:position w:val="0"/>
          <w:sz w:val="24"/>
          <w:szCs w:val="24"/>
          <w:lang w:val="en-US" w:eastAsia="en-US" w:bidi="en-US"/>
        </w:rPr>
        <w:t>(0.019um)</w:t>
      </w:r>
      <w:r>
        <w:rPr>
          <w:color w:val="000000"/>
          <w:spacing w:val="0"/>
          <w:w w:val="100"/>
          <w:position w:val="0"/>
        </w:rPr>
        <w:t>已开始进入的超精密加工精度。国外数控装置的平均无故障时间达 到</w:t>
      </w:r>
      <w:r>
        <w:rPr>
          <w:color w:val="000000"/>
          <w:spacing w:val="0"/>
          <w:w w:val="100"/>
          <w:position w:val="0"/>
          <w:sz w:val="24"/>
          <w:szCs w:val="24"/>
        </w:rPr>
        <w:t>60000</w:t>
      </w:r>
      <w:r>
        <w:rPr>
          <w:color w:val="000000"/>
          <w:spacing w:val="0"/>
          <w:w w:val="100"/>
          <w:position w:val="0"/>
        </w:rPr>
        <w:t>小时以上，伺服系统的平均无故障时间</w:t>
      </w:r>
      <w:r>
        <w:rPr>
          <w:color w:val="000000"/>
          <w:spacing w:val="0"/>
          <w:w w:val="100"/>
          <w:position w:val="0"/>
          <w:sz w:val="24"/>
          <w:szCs w:val="24"/>
        </w:rPr>
        <w:t>30000</w:t>
      </w:r>
      <w:r>
        <w:rPr>
          <w:color w:val="000000"/>
          <w:spacing w:val="0"/>
          <w:w w:val="100"/>
          <w:position w:val="0"/>
        </w:rPr>
        <w:t>小时，显示可靠性非常高。</w:t>
      </w:r>
    </w:p>
    <w:p>
      <w:pPr>
        <w:pStyle w:val="Bodytext10"/>
        <w:keepNext w:val="0"/>
        <w:keepLines w:val="0"/>
        <w:widowControl w:val="0"/>
        <w:numPr>
          <w:ilvl w:val="0"/>
          <w:numId w:val="3"/>
        </w:numPr>
        <w:shd w:val="clear" w:color="auto" w:fill="auto"/>
        <w:tabs>
          <w:tab w:val="left" w:pos="1372"/>
        </w:tabs>
        <w:bidi w:val="0"/>
        <w:spacing w:before="0" w:after="0" w:line="394" w:lineRule="exact"/>
        <w:ind w:left="420" w:right="0" w:firstLine="580"/>
        <w:jc w:val="both"/>
      </w:pPr>
      <w:bookmarkStart w:id="57" w:name="bookmark57"/>
      <w:bookmarkEnd w:id="57"/>
      <w:r>
        <w:rPr>
          <w:color w:val="000000"/>
          <w:spacing w:val="0"/>
          <w:w w:val="100"/>
          <w:position w:val="0"/>
        </w:rPr>
        <w:t>复合化、多元化</w:t>
      </w:r>
    </w:p>
    <w:p>
      <w:pPr>
        <w:pStyle w:val="Bodytext10"/>
        <w:keepNext w:val="0"/>
        <w:keepLines w:val="0"/>
        <w:widowControl w:val="0"/>
        <w:shd w:val="clear" w:color="auto" w:fill="auto"/>
        <w:bidi w:val="0"/>
        <w:spacing w:before="0" w:after="0" w:line="394" w:lineRule="exact"/>
        <w:ind w:left="420" w:right="0" w:firstLine="580"/>
        <w:jc w:val="both"/>
        <w:sectPr>
          <w:headerReference w:type="even" r:id="rId25"/>
          <w:headerReference w:type="default" r:id="rId26"/>
          <w:footerReference w:type="even" r:id="rId27"/>
          <w:footerReference w:type="default" r:id="rId28"/>
          <w:headerReference w:type="first" r:id="rId29"/>
          <w:footerReference w:type="first" r:id="rId30"/>
          <w:pgSz w:w="11900" w:h="16840"/>
          <w:pgMar w:top="1164" w:right="1259" w:bottom="801" w:left="671" w:header="0" w:footer="3" w:gutter="0"/>
          <w:pgNumType w:start="6"/>
          <w:cols w:num="1" w:space="720"/>
          <w:titlePg/>
          <w:rtlGutter w:val="0"/>
          <w:docGrid w:linePitch="360" w:charSpace="0"/>
        </w:sectPr>
      </w:pPr>
      <w:r>
        <w:rPr>
          <w:color w:val="000000"/>
          <w:spacing w:val="0"/>
          <w:w w:val="100"/>
          <w:position w:val="0"/>
        </w:rPr>
        <w:t>为主要目的的复合材料加工辅助减少加工时间，发展方向是多轴和多系列的控制功</w:t>
      </w:r>
      <w:r>
        <w:rPr>
          <w:color w:val="000000"/>
          <w:spacing w:val="0"/>
          <w:w w:val="100"/>
          <w:position w:val="0"/>
        </w:rPr>
        <w:t xml:space="preserve"> 能。数控机床的加工复合是一种使用一台机器上的工件夹具、自动换刀、旋转主轴头或转</w:t>
      </w:r>
      <w:r>
        <w:rPr>
          <w:color w:val="000000"/>
          <w:spacing w:val="0"/>
          <w:w w:val="100"/>
          <w:position w:val="0"/>
        </w:rPr>
        <w:t xml:space="preserve"> 台，完成多个步骤，多个表面的复合加工措施，减少加工时间。反应时间耗费的部分过程</w:t>
      </w:r>
      <w:r>
        <w:rPr>
          <w:color w:val="000000"/>
          <w:spacing w:val="0"/>
          <w:w w:val="100"/>
          <w:position w:val="0"/>
        </w:rPr>
        <w:t xml:space="preserve"> 中主要是工件装卸、安装和调整，主轴的加速和减速和换刀装置动作。复合多元化的机床</w:t>
      </w:r>
    </w:p>
    <w:p>
      <w:pPr>
        <w:pStyle w:val="Bodytext10"/>
        <w:keepNext w:val="0"/>
        <w:keepLines w:val="0"/>
        <w:widowControl w:val="0"/>
        <w:shd w:val="clear" w:color="auto" w:fill="auto"/>
        <w:bidi w:val="0"/>
        <w:spacing w:before="0" w:after="0" w:line="394" w:lineRule="exact"/>
        <w:ind w:left="420" w:right="0" w:firstLine="580"/>
        <w:jc w:val="both"/>
      </w:pPr>
      <w:r>
        <w:rPr>
          <w:color w:val="000000"/>
          <w:spacing w:val="0"/>
          <w:w w:val="100"/>
          <w:position w:val="0"/>
        </w:rPr>
        <w:t xml:space="preserve"> 功能强大，可以车、说、钻、篷、攻丝、钗孔和扩孔等得到迅速发展。</w:t>
      </w:r>
    </w:p>
    <w:p>
      <w:pPr>
        <w:pStyle w:val="Bodytext10"/>
        <w:keepNext w:val="0"/>
        <w:keepLines w:val="0"/>
        <w:widowControl w:val="0"/>
        <w:shd w:val="clear" w:color="auto" w:fill="auto"/>
        <w:tabs>
          <w:tab w:val="left" w:pos="1342"/>
        </w:tabs>
        <w:bidi w:val="0"/>
        <w:spacing w:before="0" w:after="0" w:line="405" w:lineRule="exact"/>
        <w:ind w:left="0" w:right="0" w:firstLine="980"/>
        <w:jc w:val="both"/>
      </w:pPr>
      <w:bookmarkStart w:id="58" w:name="bookmark58"/>
      <w:r>
        <w:rPr>
          <w:color w:val="000000"/>
          <w:spacing w:val="0"/>
          <w:w w:val="100"/>
          <w:position w:val="0"/>
          <w:sz w:val="24"/>
          <w:szCs w:val="24"/>
        </w:rPr>
        <w:t>3</w:t>
      </w:r>
      <w:bookmarkEnd w:id="58"/>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柔性化、网络化、集成化</w:t>
      </w:r>
    </w:p>
    <w:p>
      <w:pPr>
        <w:pStyle w:val="Bodytext10"/>
        <w:keepNext w:val="0"/>
        <w:keepLines w:val="0"/>
        <w:widowControl w:val="0"/>
        <w:shd w:val="clear" w:color="auto" w:fill="auto"/>
        <w:bidi w:val="0"/>
        <w:spacing w:before="0" w:after="0" w:line="405" w:lineRule="exact"/>
        <w:ind w:left="480" w:right="0" w:firstLine="500"/>
        <w:jc w:val="both"/>
      </w:pPr>
      <w:r>
        <w:rPr>
          <w:color w:val="000000"/>
          <w:spacing w:val="0"/>
          <w:w w:val="100"/>
          <w:position w:val="0"/>
        </w:rPr>
        <w:t>为了适应不断发展的制造自动化，向</w:t>
      </w:r>
      <w:r>
        <w:rPr>
          <w:color w:val="000000"/>
          <w:spacing w:val="0"/>
          <w:w w:val="100"/>
          <w:position w:val="0"/>
          <w:sz w:val="24"/>
          <w:szCs w:val="24"/>
          <w:lang w:val="en-US" w:eastAsia="en-US" w:bidi="en-US"/>
        </w:rPr>
        <w:t xml:space="preserve">FMC </w:t>
      </w:r>
      <w:r>
        <w:rPr>
          <w:color w:val="000000"/>
          <w:spacing w:val="0"/>
          <w:w w:val="100"/>
          <w:position w:val="0"/>
        </w:rPr>
        <w:t>（柔性制造单元），</w:t>
      </w:r>
      <w:r>
        <w:rPr>
          <w:color w:val="000000"/>
          <w:spacing w:val="0"/>
          <w:w w:val="100"/>
          <w:position w:val="0"/>
          <w:sz w:val="24"/>
          <w:szCs w:val="24"/>
          <w:lang w:val="en-US" w:eastAsia="en-US" w:bidi="en-US"/>
        </w:rPr>
        <w:t xml:space="preserve">FMS </w:t>
      </w:r>
      <w:r>
        <w:rPr>
          <w:color w:val="000000"/>
          <w:spacing w:val="0"/>
          <w:w w:val="100"/>
          <w:position w:val="0"/>
        </w:rPr>
        <w:t xml:space="preserve">（柔性制造系统）和 </w:t>
      </w:r>
      <w:r>
        <w:rPr>
          <w:color w:val="000000"/>
          <w:spacing w:val="0"/>
          <w:w w:val="100"/>
          <w:position w:val="0"/>
          <w:sz w:val="24"/>
          <w:szCs w:val="24"/>
          <w:lang w:val="en-US" w:eastAsia="en-US" w:bidi="en-US"/>
        </w:rPr>
        <w:t xml:space="preserve">CMS </w:t>
      </w:r>
      <w:r>
        <w:rPr>
          <w:color w:val="000000"/>
          <w:spacing w:val="0"/>
          <w:w w:val="100"/>
          <w:position w:val="0"/>
        </w:rPr>
        <w:t>（计算机集成制造系统）基础设施，数控系统不仅具备通常的加工功能，但也具备测 量全自动，上下料全自动，换刀全自动，更换的主轴头全自动、误差补偿全自动、数据网 络功能。</w:t>
      </w:r>
    </w:p>
    <w:p>
      <w:pPr>
        <w:pStyle w:val="Bodytext10"/>
        <w:keepNext w:val="0"/>
        <w:keepLines w:val="0"/>
        <w:widowControl w:val="0"/>
        <w:shd w:val="clear" w:color="auto" w:fill="auto"/>
        <w:tabs>
          <w:tab w:val="left" w:pos="1351"/>
        </w:tabs>
        <w:bidi w:val="0"/>
        <w:spacing w:before="0" w:after="0" w:line="400" w:lineRule="exact"/>
        <w:ind w:left="0" w:right="0" w:firstLine="980"/>
        <w:jc w:val="both"/>
      </w:pPr>
      <w:bookmarkStart w:id="59" w:name="bookmark59"/>
      <w:r>
        <w:rPr>
          <w:color w:val="000000"/>
          <w:spacing w:val="0"/>
          <w:w w:val="100"/>
          <w:position w:val="0"/>
          <w:sz w:val="24"/>
          <w:szCs w:val="24"/>
        </w:rPr>
        <w:t>4</w:t>
      </w:r>
      <w:bookmarkEnd w:id="59"/>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智能化、绿色化、安全化</w:t>
      </w:r>
    </w:p>
    <w:p>
      <w:pPr>
        <w:pStyle w:val="Bodytext10"/>
        <w:keepNext w:val="0"/>
        <w:keepLines w:val="0"/>
        <w:widowControl w:val="0"/>
        <w:shd w:val="clear" w:color="auto" w:fill="auto"/>
        <w:bidi w:val="0"/>
        <w:spacing w:before="0" w:after="8600" w:line="400" w:lineRule="exact"/>
        <w:ind w:left="480" w:right="0" w:firstLine="500"/>
        <w:jc w:val="both"/>
      </w:pPr>
      <w:r>
        <w:rPr>
          <w:color w:val="000000"/>
          <w:spacing w:val="0"/>
          <w:w w:val="100"/>
          <w:position w:val="0"/>
        </w:rPr>
        <w:t>机床可以自我调节控制,工艺参数自动生成和连接；自动识别模型和自定功能智能化; 拥有智能自动编程，智能化的人机界面等功能，智能诊断，智能监控，可以进行故障自诊 断；许多特殊的智能功能也被开发出来，如设计加工轨迹、感应加工环境、网络通信功能、 智能编程、智能化的数据库和智能监控和制造等。在设备和部件的选用方面注重绿色无污 染，尽可能在生产和使用过程中重视相应的数控设备和相关技术中绿色、无公害和更好的 安全性。</w:t>
      </w:r>
    </w:p>
    <w:p>
      <w:pPr>
        <w:pStyle w:val="Bodytext20"/>
        <w:keepNext w:val="0"/>
        <w:keepLines w:val="0"/>
        <w:widowControl w:val="0"/>
        <w:shd w:val="clear" w:color="auto" w:fill="auto"/>
        <w:bidi w:val="0"/>
        <w:spacing w:before="0" w:after="0" w:line="240" w:lineRule="auto"/>
        <w:ind w:left="0" w:right="0" w:firstLine="0"/>
        <w:jc w:val="center"/>
        <w:sectPr>
          <w:headerReference w:type="even" r:id="rId31"/>
          <w:headerReference w:type="default" r:id="rId32"/>
          <w:footerReference w:type="even" r:id="rId33"/>
          <w:footerReference w:type="default" r:id="rId34"/>
          <w:headerReference w:type="first" r:id="rId35"/>
          <w:footerReference w:type="first" r:id="rId36"/>
          <w:type w:val="nextPage"/>
          <w:pgSz w:w="11900" w:h="16840"/>
          <w:pgMar w:top="1164" w:right="1259" w:bottom="801" w:left="671" w:header="0" w:footer="3" w:gutter="0"/>
          <w:pgNumType w:start="7"/>
          <w:cols w:num="1" w:space="720"/>
          <w:titlePg w:val="0"/>
          <w:rtlGutter w:val="0"/>
          <w:docGrid w:linePitch="360" w:charSpace="0"/>
        </w:sectPr>
      </w:pPr>
      <w:r>
        <w:rPr>
          <w:rFonts w:ascii="Times New Roman" w:eastAsia="Times New Roman" w:hAnsi="Times New Roman" w:cs="Times New Roman"/>
          <w:b w:val="0"/>
          <w:bCs w:val="0"/>
          <w:color w:val="000000"/>
          <w:spacing w:val="0"/>
          <w:w w:val="100"/>
          <w:position w:val="0"/>
        </w:rPr>
        <w:t>7</w:t>
      </w:r>
    </w:p>
    <w:p>
      <w:pPr>
        <w:pStyle w:val="Heading110"/>
        <w:keepNext/>
        <w:keepLines/>
        <w:widowControl w:val="0"/>
        <w:shd w:val="clear" w:color="auto" w:fill="auto"/>
        <w:bidi w:val="0"/>
        <w:spacing w:before="0" w:line="240" w:lineRule="auto"/>
        <w:ind w:left="0" w:right="0" w:firstLine="0"/>
        <w:jc w:val="center"/>
      </w:pPr>
      <w:bookmarkStart w:id="60" w:name="bookmark60"/>
      <w:bookmarkStart w:id="61" w:name="bookmark61"/>
      <w:bookmarkStart w:id="62" w:name="bookmark62"/>
      <w:r>
        <w:rPr>
          <w:rFonts w:ascii="Times New Roman" w:eastAsia="Times New Roman" w:hAnsi="Times New Roman" w:cs="Times New Roman"/>
          <w:color w:val="000000"/>
          <w:spacing w:val="0"/>
          <w:w w:val="100"/>
          <w:position w:val="0"/>
        </w:rPr>
        <w:t>2</w:t>
      </w:r>
      <w:r>
        <w:rPr>
          <w:color w:val="000000"/>
          <w:spacing w:val="0"/>
          <w:w w:val="100"/>
          <w:position w:val="0"/>
        </w:rPr>
        <w:t>机床数控化改造的总体方案</w:t>
      </w:r>
      <w:bookmarkEnd w:id="60"/>
      <w:bookmarkEnd w:id="61"/>
      <w:bookmarkEnd w:id="62"/>
    </w:p>
    <w:p>
      <w:pPr>
        <w:pStyle w:val="Heading210"/>
        <w:keepNext/>
        <w:keepLines/>
        <w:widowControl w:val="0"/>
        <w:shd w:val="clear" w:color="auto" w:fill="auto"/>
        <w:bidi w:val="0"/>
        <w:spacing w:before="0" w:after="100" w:line="240" w:lineRule="auto"/>
        <w:ind w:left="0" w:right="0" w:firstLine="200"/>
        <w:jc w:val="left"/>
      </w:pPr>
      <w:bookmarkStart w:id="63" w:name="bookmark63"/>
      <w:bookmarkStart w:id="64" w:name="bookmark64"/>
      <w:bookmarkStart w:id="65" w:name="bookmark65"/>
      <w:r>
        <w:rPr>
          <w:rFonts w:ascii="Times New Roman" w:eastAsia="Times New Roman" w:hAnsi="Times New Roman" w:cs="Times New Roman"/>
          <w:color w:val="000000"/>
          <w:spacing w:val="0"/>
          <w:w w:val="100"/>
          <w:position w:val="0"/>
          <w:sz w:val="28"/>
          <w:szCs w:val="28"/>
          <w:lang w:val="en-US" w:eastAsia="en-US" w:bidi="en-US"/>
        </w:rPr>
        <w:t>2.1</w:t>
      </w:r>
      <w:r>
        <w:rPr>
          <w:color w:val="000000"/>
          <w:spacing w:val="0"/>
          <w:w w:val="100"/>
          <w:position w:val="0"/>
        </w:rPr>
        <w:t>改造方案的确定</w:t>
      </w:r>
      <w:bookmarkEnd w:id="63"/>
      <w:bookmarkEnd w:id="64"/>
      <w:bookmarkEnd w:id="65"/>
    </w:p>
    <w:p>
      <w:pPr>
        <w:pStyle w:val="Bodytext10"/>
        <w:keepNext w:val="0"/>
        <w:keepLines w:val="0"/>
        <w:widowControl w:val="0"/>
        <w:shd w:val="clear" w:color="auto" w:fill="auto"/>
        <w:tabs>
          <w:tab w:val="left" w:pos="1101"/>
        </w:tabs>
        <w:bidi w:val="0"/>
        <w:spacing w:before="0" w:after="0" w:line="401" w:lineRule="exact"/>
        <w:ind w:left="0" w:right="0" w:firstLine="680"/>
        <w:jc w:val="both"/>
      </w:pPr>
      <w:bookmarkStart w:id="66" w:name="bookmark66"/>
      <w:r>
        <w:rPr>
          <w:color w:val="000000"/>
          <w:spacing w:val="0"/>
          <w:w w:val="100"/>
          <w:position w:val="0"/>
          <w:sz w:val="24"/>
          <w:szCs w:val="24"/>
        </w:rPr>
        <w:t>1</w:t>
      </w:r>
      <w:bookmarkEnd w:id="6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机械改造与电气改造相结合</w:t>
      </w:r>
    </w:p>
    <w:p>
      <w:pPr>
        <w:pStyle w:val="Bodytext10"/>
        <w:keepNext w:val="0"/>
        <w:keepLines w:val="0"/>
        <w:widowControl w:val="0"/>
        <w:shd w:val="clear" w:color="auto" w:fill="auto"/>
        <w:bidi w:val="0"/>
        <w:spacing w:before="0" w:after="0" w:line="401" w:lineRule="exact"/>
        <w:ind w:left="200" w:right="0" w:firstLine="540"/>
        <w:jc w:val="both"/>
      </w:pPr>
      <w:r>
        <w:rPr>
          <w:color w:val="000000"/>
          <w:spacing w:val="0"/>
          <w:w w:val="100"/>
          <w:position w:val="0"/>
        </w:rPr>
        <w:t>一般情况下，需要进行电气改造的机床，基本都需要改造机械结构。要确定改造要求、 范围、内容，确定机械改造与电气改造的交错时间。电气改造是否成功直接取决于机械性 能的完好。</w:t>
      </w:r>
    </w:p>
    <w:p>
      <w:pPr>
        <w:pStyle w:val="Bodytext10"/>
        <w:keepNext w:val="0"/>
        <w:keepLines w:val="0"/>
        <w:widowControl w:val="0"/>
        <w:shd w:val="clear" w:color="auto" w:fill="auto"/>
        <w:tabs>
          <w:tab w:val="left" w:pos="1110"/>
        </w:tabs>
        <w:bidi w:val="0"/>
        <w:spacing w:before="0" w:after="0" w:line="403" w:lineRule="exact"/>
        <w:ind w:left="0" w:right="0" w:firstLine="680"/>
        <w:jc w:val="both"/>
      </w:pPr>
      <w:bookmarkStart w:id="67" w:name="bookmark67"/>
      <w:r>
        <w:rPr>
          <w:color w:val="000000"/>
          <w:spacing w:val="0"/>
          <w:w w:val="100"/>
          <w:position w:val="0"/>
          <w:sz w:val="24"/>
          <w:szCs w:val="24"/>
        </w:rPr>
        <w:t>2</w:t>
      </w:r>
      <w:bookmarkEnd w:id="67"/>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先易后难、先分后合需要确定改造步骤，首先按照数控系统、主轴系统、进给系统、刀架等部分，然后综 合互联改造。我们先做技术性较低的工作，再做做工精细，技术要求高，在关键的地方集 中注意力。</w:t>
      </w:r>
    </w:p>
    <w:p>
      <w:pPr>
        <w:pStyle w:val="Bodytext10"/>
        <w:keepNext w:val="0"/>
        <w:keepLines w:val="0"/>
        <w:widowControl w:val="0"/>
        <w:shd w:val="clear" w:color="auto" w:fill="auto"/>
        <w:tabs>
          <w:tab w:val="left" w:pos="1110"/>
        </w:tabs>
        <w:bidi w:val="0"/>
        <w:spacing w:before="0" w:after="0" w:line="403" w:lineRule="exact"/>
        <w:ind w:left="0" w:right="0" w:firstLine="680"/>
        <w:jc w:val="both"/>
      </w:pPr>
      <w:bookmarkStart w:id="68" w:name="bookmark68"/>
      <w:r>
        <w:rPr>
          <w:color w:val="000000"/>
          <w:spacing w:val="0"/>
          <w:w w:val="100"/>
          <w:position w:val="0"/>
          <w:sz w:val="24"/>
          <w:szCs w:val="24"/>
        </w:rPr>
        <w:t>3</w:t>
      </w:r>
      <w:bookmarkEnd w:id="68"/>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根据功能条件选择系统</w:t>
      </w:r>
    </w:p>
    <w:p>
      <w:pPr>
        <w:pStyle w:val="Bodytext10"/>
        <w:keepNext w:val="0"/>
        <w:keepLines w:val="0"/>
        <w:widowControl w:val="0"/>
        <w:shd w:val="clear" w:color="auto" w:fill="auto"/>
        <w:bidi w:val="0"/>
        <w:spacing w:before="0" w:after="0" w:line="403" w:lineRule="exact"/>
        <w:ind w:left="200" w:right="0" w:firstLine="540"/>
        <w:jc w:val="both"/>
      </w:pPr>
      <w:r>
        <w:rPr>
          <w:color w:val="000000"/>
          <w:spacing w:val="0"/>
          <w:w w:val="100"/>
          <w:position w:val="0"/>
        </w:rPr>
        <w:t>确定机床的外部环境选择电气系统的改造，改造的电气系统使用了可靠的保证。当然， 必须选择成熟的产品来提供电气系统，具有合理，实用，备件充足和维修支持等功能。</w:t>
      </w:r>
    </w:p>
    <w:p>
      <w:pPr>
        <w:pStyle w:val="Bodytext10"/>
        <w:keepNext w:val="0"/>
        <w:keepLines w:val="0"/>
        <w:widowControl w:val="0"/>
        <w:shd w:val="clear" w:color="auto" w:fill="auto"/>
        <w:tabs>
          <w:tab w:val="left" w:pos="1110"/>
        </w:tabs>
        <w:bidi w:val="0"/>
        <w:spacing w:before="0" w:after="0" w:line="406" w:lineRule="exact"/>
        <w:ind w:left="0" w:right="0" w:firstLine="680"/>
        <w:jc w:val="left"/>
      </w:pPr>
      <w:bookmarkStart w:id="69" w:name="bookmark69"/>
      <w:r>
        <w:rPr>
          <w:color w:val="000000"/>
          <w:spacing w:val="0"/>
          <w:w w:val="100"/>
          <w:position w:val="0"/>
          <w:sz w:val="24"/>
          <w:szCs w:val="24"/>
        </w:rPr>
        <w:t>4</w:t>
      </w:r>
      <w:bookmarkEnd w:id="69"/>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落实参与人员和明确责任</w:t>
      </w:r>
    </w:p>
    <w:p>
      <w:pPr>
        <w:pStyle w:val="Bodytext10"/>
        <w:keepNext w:val="0"/>
        <w:keepLines w:val="0"/>
        <w:widowControl w:val="0"/>
        <w:shd w:val="clear" w:color="auto" w:fill="auto"/>
        <w:bidi w:val="0"/>
        <w:spacing w:before="0" w:after="0" w:line="406" w:lineRule="exact"/>
        <w:ind w:left="200" w:right="0" w:firstLine="540"/>
        <w:jc w:val="both"/>
      </w:pPr>
      <w:r>
        <w:rPr>
          <w:color w:val="000000"/>
          <w:spacing w:val="0"/>
          <w:w w:val="100"/>
          <w:position w:val="0"/>
        </w:rPr>
        <w:t>改造是一个系统工程，人员配备是非常重要的。确定人员职责，有主有次，便于组织 和协调。需要有针对性的前提下有必要界定分工，确定协调外部技术人员的技术支持部门 的联系。</w:t>
      </w:r>
    </w:p>
    <w:p>
      <w:pPr>
        <w:pStyle w:val="Bodytext10"/>
        <w:keepNext w:val="0"/>
        <w:keepLines w:val="0"/>
        <w:widowControl w:val="0"/>
        <w:shd w:val="clear" w:color="auto" w:fill="auto"/>
        <w:tabs>
          <w:tab w:val="left" w:pos="1110"/>
        </w:tabs>
        <w:bidi w:val="0"/>
        <w:spacing w:before="0" w:after="0" w:line="403" w:lineRule="exact"/>
        <w:ind w:left="0" w:right="0" w:firstLine="680"/>
        <w:jc w:val="both"/>
      </w:pPr>
      <w:bookmarkStart w:id="70" w:name="bookmark70"/>
      <w:r>
        <w:rPr>
          <w:color w:val="000000"/>
          <w:spacing w:val="0"/>
          <w:w w:val="100"/>
          <w:position w:val="0"/>
          <w:sz w:val="24"/>
          <w:szCs w:val="24"/>
        </w:rPr>
        <w:t>5</w:t>
      </w:r>
      <w:bookmarkEnd w:id="70"/>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改造范围与周期的设定</w:t>
      </w:r>
    </w:p>
    <w:p>
      <w:pPr>
        <w:pStyle w:val="Bodytext10"/>
        <w:keepNext w:val="0"/>
        <w:keepLines w:val="0"/>
        <w:widowControl w:val="0"/>
        <w:shd w:val="clear" w:color="auto" w:fill="auto"/>
        <w:bidi w:val="0"/>
        <w:spacing w:before="0" w:after="260" w:line="403" w:lineRule="exact"/>
        <w:ind w:left="200" w:right="0" w:firstLine="540"/>
        <w:jc w:val="both"/>
      </w:pPr>
      <w:r>
        <w:rPr>
          <w:color w:val="000000"/>
          <w:spacing w:val="0"/>
          <w:w w:val="100"/>
          <w:position w:val="0"/>
        </w:rPr>
        <w:t>需要设置机床数控化改造的范围和周期，根据相关部门的实际情况，合理分配安排， 科学测量和分析，以确定改造的范围和周期。</w:t>
      </w:r>
      <w:r>
        <w:rPr>
          <w:color w:val="000000"/>
          <w:spacing w:val="0"/>
          <w:w w:val="100"/>
          <w:position w:val="0"/>
          <w:sz w:val="24"/>
          <w:szCs w:val="24"/>
          <w:lang w:val="en-US" w:eastAsia="en-US" w:bidi="en-US"/>
        </w:rPr>
        <w:t>C616</w:t>
      </w:r>
      <w:r>
        <w:rPr>
          <w:color w:val="000000"/>
          <w:spacing w:val="0"/>
          <w:w w:val="100"/>
          <w:position w:val="0"/>
        </w:rPr>
        <w:t>型普通车床的数控化改造范围在电气整 体设计改造，机械部分改造，周期为</w:t>
      </w:r>
      <w:r>
        <w:rPr>
          <w:color w:val="000000"/>
          <w:spacing w:val="0"/>
          <w:w w:val="100"/>
          <w:position w:val="0"/>
          <w:sz w:val="24"/>
          <w:szCs w:val="24"/>
        </w:rPr>
        <w:t>4</w:t>
      </w:r>
      <w:r>
        <w:rPr>
          <w:color w:val="000000"/>
          <w:spacing w:val="0"/>
          <w:w w:val="100"/>
          <w:position w:val="0"/>
        </w:rPr>
        <w:t>个月。</w:t>
      </w:r>
    </w:p>
    <w:p>
      <w:pPr>
        <w:pStyle w:val="Heading210"/>
        <w:keepNext/>
        <w:keepLines/>
        <w:widowControl w:val="0"/>
        <w:shd w:val="clear" w:color="auto" w:fill="auto"/>
        <w:bidi w:val="0"/>
        <w:spacing w:before="0" w:after="100" w:line="240" w:lineRule="auto"/>
        <w:ind w:left="0" w:right="0" w:firstLine="200"/>
        <w:jc w:val="both"/>
      </w:pPr>
      <w:bookmarkStart w:id="71" w:name="bookmark71"/>
      <w:bookmarkStart w:id="72" w:name="bookmark73"/>
      <w:bookmarkStart w:id="73" w:name="bookmark72"/>
      <w:r>
        <w:rPr>
          <w:rFonts w:ascii="Times New Roman" w:eastAsia="Times New Roman" w:hAnsi="Times New Roman" w:cs="Times New Roman"/>
          <w:color w:val="000000"/>
          <w:spacing w:val="0"/>
          <w:w w:val="100"/>
          <w:position w:val="0"/>
          <w:sz w:val="28"/>
          <w:szCs w:val="28"/>
          <w:lang w:val="en-US" w:eastAsia="en-US" w:bidi="en-US"/>
        </w:rPr>
        <w:t>2.2</w:t>
      </w:r>
      <w:r>
        <w:rPr>
          <w:color w:val="000000"/>
          <w:spacing w:val="0"/>
          <w:w w:val="100"/>
          <w:position w:val="0"/>
        </w:rPr>
        <w:t>改造的技术准备</w:t>
      </w:r>
      <w:bookmarkEnd w:id="71"/>
      <w:bookmarkEnd w:id="72"/>
      <w:bookmarkEnd w:id="73"/>
    </w:p>
    <w:p>
      <w:pPr>
        <w:pStyle w:val="Bodytext10"/>
        <w:keepNext w:val="0"/>
        <w:keepLines w:val="0"/>
        <w:widowControl w:val="0"/>
        <w:shd w:val="clear" w:color="auto" w:fill="auto"/>
        <w:tabs>
          <w:tab w:val="left" w:pos="1096"/>
        </w:tabs>
        <w:bidi w:val="0"/>
        <w:spacing w:before="0" w:after="0" w:line="403" w:lineRule="exact"/>
        <w:ind w:left="0" w:right="0" w:firstLine="680"/>
        <w:jc w:val="both"/>
      </w:pPr>
      <w:bookmarkStart w:id="74" w:name="bookmark74"/>
      <w:r>
        <w:rPr>
          <w:color w:val="000000"/>
          <w:spacing w:val="0"/>
          <w:w w:val="100"/>
          <w:position w:val="0"/>
          <w:sz w:val="24"/>
          <w:szCs w:val="24"/>
        </w:rPr>
        <w:t>1</w:t>
      </w:r>
      <w:bookmarkEnd w:id="74"/>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电气部分的准备</w:t>
      </w:r>
    </w:p>
    <w:p>
      <w:pPr>
        <w:pStyle w:val="Bodytext10"/>
        <w:keepNext w:val="0"/>
        <w:keepLines w:val="0"/>
        <w:widowControl w:val="0"/>
        <w:shd w:val="clear" w:color="auto" w:fill="auto"/>
        <w:bidi w:val="0"/>
        <w:spacing w:before="0" w:after="0" w:line="403" w:lineRule="exact"/>
        <w:ind w:left="200" w:right="0" w:firstLine="540"/>
        <w:jc w:val="both"/>
      </w:pPr>
      <w:r>
        <w:rPr>
          <w:color w:val="000000"/>
          <w:spacing w:val="0"/>
          <w:w w:val="100"/>
          <w:position w:val="0"/>
        </w:rPr>
        <w:t>预先设计的每个设备改造的范围，设计机电转换接口，操作员面板控制和配置联系人 的互联网部分、参数的测量点、维护位置，操作和维护的路线，各个连接点和电气干扰性 要求最小强度和适当余量。</w:t>
      </w:r>
    </w:p>
    <w:p>
      <w:pPr>
        <w:pStyle w:val="Bodytext10"/>
        <w:keepNext w:val="0"/>
        <w:keepLines w:val="0"/>
        <w:widowControl w:val="0"/>
        <w:shd w:val="clear" w:color="auto" w:fill="auto"/>
        <w:tabs>
          <w:tab w:val="left" w:pos="1110"/>
        </w:tabs>
        <w:bidi w:val="0"/>
        <w:spacing w:before="0" w:after="0" w:line="398" w:lineRule="exact"/>
        <w:ind w:left="0" w:right="0" w:firstLine="680"/>
        <w:jc w:val="both"/>
      </w:pPr>
      <w:bookmarkStart w:id="75" w:name="bookmark75"/>
      <w:r>
        <w:rPr>
          <w:color w:val="000000"/>
          <w:spacing w:val="0"/>
          <w:w w:val="100"/>
          <w:position w:val="0"/>
          <w:sz w:val="24"/>
          <w:szCs w:val="24"/>
        </w:rPr>
        <w:t>2</w:t>
      </w:r>
      <w:bookmarkEnd w:id="75"/>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机械部分的准备</w:t>
      </w:r>
    </w:p>
    <w:p>
      <w:pPr>
        <w:pStyle w:val="Bodytext10"/>
        <w:keepNext w:val="0"/>
        <w:keepLines w:val="0"/>
        <w:widowControl w:val="0"/>
        <w:shd w:val="clear" w:color="auto" w:fill="auto"/>
        <w:bidi w:val="0"/>
        <w:spacing w:before="0" w:after="40" w:line="398" w:lineRule="exact"/>
        <w:ind w:left="200" w:right="0" w:firstLine="540"/>
        <w:jc w:val="both"/>
      </w:pPr>
      <w:r>
        <w:rPr>
          <w:color w:val="000000"/>
          <w:spacing w:val="0"/>
          <w:w w:val="100"/>
          <w:position w:val="0"/>
        </w:rPr>
        <w:t>检修、测量、计算、设计机械部件大修改造应提前完成。需要同样的时间，完成整机 拆卸的前期规划，变更改造部分，提出明确要求，并妥善整个改造工作衔接。</w:t>
      </w:r>
    </w:p>
    <w:p>
      <w:pPr>
        <w:pStyle w:val="Bodytext10"/>
        <w:keepNext w:val="0"/>
        <w:keepLines w:val="0"/>
        <w:widowControl w:val="0"/>
        <w:shd w:val="clear" w:color="auto" w:fill="auto"/>
        <w:tabs>
          <w:tab w:val="left" w:pos="1110"/>
        </w:tabs>
        <w:bidi w:val="0"/>
        <w:spacing w:before="0" w:after="0" w:line="240" w:lineRule="auto"/>
        <w:ind w:left="0" w:right="0" w:firstLine="680"/>
        <w:jc w:val="left"/>
      </w:pPr>
      <w:bookmarkStart w:id="76" w:name="bookmark76"/>
      <w:r>
        <w:rPr>
          <w:color w:val="000000"/>
          <w:spacing w:val="0"/>
          <w:w w:val="100"/>
          <w:position w:val="0"/>
          <w:sz w:val="24"/>
          <w:szCs w:val="24"/>
        </w:rPr>
        <w:t>3</w:t>
      </w:r>
      <w:bookmarkEnd w:id="7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数控系统资料的准备</w:t>
      </w:r>
    </w:p>
    <w:p>
      <w:pPr>
        <w:pStyle w:val="Bodytext10"/>
        <w:keepNext w:val="0"/>
        <w:keepLines w:val="0"/>
        <w:widowControl w:val="0"/>
        <w:shd w:val="clear" w:color="auto" w:fill="auto"/>
        <w:bidi w:val="0"/>
        <w:spacing w:before="0" w:after="180" w:line="422" w:lineRule="exact"/>
        <w:ind w:left="200" w:right="0" w:firstLine="540"/>
        <w:jc w:val="both"/>
        <w:rPr>
          <w:color w:val="000000"/>
          <w:spacing w:val="0"/>
          <w:w w:val="100"/>
          <w:position w:val="0"/>
        </w:rPr>
      </w:pPr>
      <w:r>
        <w:rPr>
          <w:color w:val="000000"/>
          <w:spacing w:val="0"/>
          <w:w w:val="100"/>
          <w:position w:val="0"/>
        </w:rPr>
        <w:t>改造前需要熟悉数控系统的技术数据，包括系统参数、系统连接说明、</w:t>
      </w:r>
      <w:r>
        <w:rPr>
          <w:color w:val="000000"/>
          <w:spacing w:val="0"/>
          <w:w w:val="100"/>
          <w:position w:val="0"/>
          <w:sz w:val="24"/>
          <w:szCs w:val="24"/>
          <w:lang w:val="en-US" w:eastAsia="en-US" w:bidi="en-US"/>
        </w:rPr>
        <w:t>PLC</w:t>
      </w:r>
      <w:r>
        <w:rPr>
          <w:color w:val="000000"/>
          <w:spacing w:val="0"/>
          <w:w w:val="100"/>
          <w:position w:val="0"/>
        </w:rPr>
        <w:t>梯形图等。 解读、吸收数控系统资料，做到思路清晰。</w:t>
      </w:r>
      <w:bookmarkStart w:id="77" w:name="bookmark79"/>
      <w:bookmarkEnd w:id="77"/>
      <w:bookmarkStart w:id="78" w:name="bookmark77"/>
      <w:bookmarkStart w:id="79" w:name="bookmark78"/>
      <w:bookmarkStart w:id="80" w:name="bookmark80"/>
    </w:p>
    <w:p>
      <w:pPr>
        <w:pStyle w:val="Bodytext10"/>
        <w:keepNext w:val="0"/>
        <w:keepLines w:val="0"/>
        <w:widowControl w:val="0"/>
        <w:shd w:val="clear" w:color="auto" w:fill="auto"/>
        <w:bidi w:val="0"/>
        <w:spacing w:before="0" w:after="180" w:line="422" w:lineRule="exact"/>
        <w:ind w:left="200" w:right="0" w:firstLine="540"/>
        <w:jc w:val="both"/>
      </w:pPr>
      <w:r>
        <w:rPr>
          <w:rFonts w:ascii="Times New Roman" w:eastAsia="Times New Roman" w:hAnsi="Times New Roman" w:cs="Times New Roman"/>
          <w:color w:val="000000"/>
          <w:spacing w:val="0"/>
          <w:w w:val="100"/>
          <w:position w:val="0"/>
          <w:sz w:val="28"/>
          <w:szCs w:val="28"/>
        </w:rPr>
        <w:t>3</w:t>
      </w:r>
      <w:r>
        <w:rPr>
          <w:color w:val="000000"/>
          <w:spacing w:val="0"/>
          <w:w w:val="100"/>
          <w:position w:val="0"/>
        </w:rPr>
        <w:t>最佳化改造实施</w:t>
      </w:r>
      <w:bookmarkEnd w:id="78"/>
      <w:bookmarkEnd w:id="79"/>
      <w:bookmarkEnd w:id="80"/>
    </w:p>
    <w:p>
      <w:pPr>
        <w:pStyle w:val="Bodytext10"/>
        <w:keepNext w:val="0"/>
        <w:keepLines w:val="0"/>
        <w:widowControl w:val="0"/>
        <w:shd w:val="clear" w:color="auto" w:fill="auto"/>
        <w:tabs>
          <w:tab w:val="left" w:pos="1406"/>
        </w:tabs>
        <w:bidi w:val="0"/>
        <w:spacing w:before="0" w:after="0" w:line="240" w:lineRule="auto"/>
        <w:ind w:left="0" w:right="0" w:firstLine="1000"/>
        <w:jc w:val="both"/>
      </w:pPr>
      <w:bookmarkStart w:id="81" w:name="bookmark81"/>
      <w:r>
        <w:rPr>
          <w:color w:val="000000"/>
          <w:spacing w:val="0"/>
          <w:w w:val="100"/>
          <w:position w:val="0"/>
          <w:sz w:val="24"/>
          <w:szCs w:val="24"/>
        </w:rPr>
        <w:t>1</w:t>
      </w:r>
      <w:bookmarkEnd w:id="81"/>
      <w:r>
        <w:rPr>
          <w:color w:val="000000"/>
          <w:spacing w:val="0"/>
          <w:w w:val="100"/>
          <w:position w:val="0"/>
          <w:sz w:val="24"/>
          <w:szCs w:val="24"/>
        </w:rPr>
        <w:t>）</w:t>
      </w:r>
      <w:r>
        <w:rPr>
          <w:color w:val="000000"/>
          <w:spacing w:val="0"/>
          <w:w w:val="100"/>
          <w:position w:val="0"/>
          <w:sz w:val="24"/>
          <w:szCs w:val="24"/>
        </w:rPr>
        <w:tab/>
      </w:r>
      <w:r>
        <w:rPr>
          <w:b/>
          <w:bCs/>
          <w:color w:val="000000"/>
          <w:spacing w:val="0"/>
          <w:w w:val="100"/>
          <w:position w:val="0"/>
        </w:rPr>
        <w:t>改造实施方案</w:t>
      </w:r>
    </w:p>
    <w:p>
      <w:pPr>
        <w:pStyle w:val="Bodytext10"/>
        <w:keepNext w:val="0"/>
        <w:keepLines w:val="0"/>
        <w:widowControl w:val="0"/>
        <w:shd w:val="clear" w:color="auto" w:fill="auto"/>
        <w:bidi w:val="0"/>
        <w:spacing w:before="0" w:after="0" w:line="404" w:lineRule="exact"/>
        <w:ind w:left="540" w:right="0" w:firstLine="480"/>
        <w:jc w:val="both"/>
        <w:sectPr>
          <w:headerReference w:type="even" r:id="rId37"/>
          <w:headerReference w:type="default" r:id="rId38"/>
          <w:footerReference w:type="even" r:id="rId39"/>
          <w:footerReference w:type="default" r:id="rId40"/>
          <w:headerReference w:type="first" r:id="rId41"/>
          <w:footerReference w:type="first" r:id="rId42"/>
          <w:type w:val="nextPage"/>
          <w:pgSz w:w="11900" w:h="16840"/>
          <w:pgMar w:top="1164" w:right="1259" w:bottom="801" w:left="671" w:header="0" w:footer="3" w:gutter="0"/>
          <w:pgNumType w:start="8"/>
          <w:cols w:num="1" w:space="720"/>
          <w:titlePg w:val="0"/>
          <w:rtlGutter w:val="0"/>
          <w:docGrid w:linePitch="360" w:charSpace="0"/>
        </w:sectPr>
      </w:pPr>
      <w:r>
        <w:rPr>
          <w:color w:val="000000"/>
          <w:spacing w:val="0"/>
          <w:w w:val="100"/>
          <w:position w:val="0"/>
        </w:rPr>
        <w:t>改造的经济型数控车床,对于保证和提高被加工零件的精度，主要依靠两方面来实现: 一是系统的控制精度；二是机床本身的机械传动精度。</w:t>
      </w:r>
    </w:p>
    <w:p>
      <w:pPr>
        <w:pStyle w:val="Bodytext10"/>
        <w:keepNext w:val="0"/>
        <w:keepLines w:val="0"/>
        <w:widowControl w:val="0"/>
        <w:shd w:val="clear" w:color="auto" w:fill="auto"/>
        <w:bidi w:val="0"/>
        <w:spacing w:before="0" w:after="0" w:line="404" w:lineRule="exact"/>
        <w:ind w:left="540" w:right="0" w:firstLine="480"/>
        <w:jc w:val="both"/>
      </w:pPr>
      <w:r>
        <w:rPr>
          <w:color w:val="000000"/>
          <w:spacing w:val="0"/>
          <w:w w:val="100"/>
          <w:position w:val="0"/>
          <w:sz w:val="24"/>
          <w:szCs w:val="24"/>
          <w:lang w:val="en-US" w:eastAsia="en-US" w:bidi="en-US"/>
        </w:rPr>
        <w:t>C616</w:t>
      </w:r>
      <w:r>
        <w:rPr>
          <w:color w:val="000000"/>
          <w:spacing w:val="0"/>
          <w:w w:val="100"/>
          <w:position w:val="0"/>
        </w:rPr>
        <w:t>普通车床主要用于加工小型和中型的轴，盘类和螺纹零件，这些零件的加工过程 需要机器的工作要做：控制主轴的可逆和不同的切削速度主轴无级变速，炮塔和垂直横向 进给运动，具有自动换刀点来改变四刀位选择的刀具，冷却泵，润滑泵的启动和停止处理, 应确保移动加工螺纹的螺距。这些内容是数控化改造数控系统的控制对象。查看</w:t>
      </w:r>
      <w:r>
        <w:rPr>
          <w:color w:val="000000"/>
          <w:spacing w:val="0"/>
          <w:w w:val="100"/>
          <w:position w:val="0"/>
          <w:sz w:val="24"/>
          <w:szCs w:val="24"/>
          <w:lang w:val="en-US" w:eastAsia="en-US" w:bidi="en-US"/>
        </w:rPr>
        <w:t>C616</w:t>
      </w:r>
      <w:r>
        <w:rPr>
          <w:color w:val="000000"/>
          <w:spacing w:val="0"/>
          <w:w w:val="100"/>
          <w:position w:val="0"/>
        </w:rPr>
        <w:t>车 床和信息，整体改造计划的改造如下：</w:t>
      </w:r>
    </w:p>
    <w:p>
      <w:pPr>
        <w:pStyle w:val="Bodytext10"/>
        <w:keepNext w:val="0"/>
        <w:keepLines w:val="0"/>
        <w:widowControl w:val="0"/>
        <w:shd w:val="clear" w:color="auto" w:fill="auto"/>
        <w:tabs>
          <w:tab w:val="left" w:pos="1387"/>
        </w:tabs>
        <w:bidi w:val="0"/>
        <w:spacing w:before="0" w:after="0" w:line="404" w:lineRule="exact"/>
        <w:ind w:left="0" w:right="0" w:firstLine="1000"/>
        <w:jc w:val="both"/>
      </w:pPr>
      <w:bookmarkStart w:id="82" w:name="bookmark82"/>
      <w:r>
        <w:rPr>
          <w:color w:val="000000"/>
          <w:spacing w:val="0"/>
          <w:w w:val="100"/>
          <w:position w:val="0"/>
          <w:sz w:val="24"/>
          <w:szCs w:val="24"/>
          <w:lang w:val="en-US" w:eastAsia="en-US" w:bidi="en-US"/>
        </w:rPr>
        <w:t>a</w:t>
      </w:r>
      <w:bookmarkEnd w:id="82"/>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选用国内数控系统华中数控公司</w:t>
      </w:r>
      <w:r>
        <w:rPr>
          <w:color w:val="000000"/>
          <w:spacing w:val="0"/>
          <w:w w:val="100"/>
          <w:position w:val="0"/>
          <w:sz w:val="24"/>
          <w:szCs w:val="24"/>
          <w:lang w:val="en-US" w:eastAsia="en-US" w:bidi="en-US"/>
        </w:rPr>
        <w:t>HNC-21T</w:t>
      </w:r>
      <w:r>
        <w:rPr>
          <w:color w:val="000000"/>
          <w:spacing w:val="0"/>
          <w:w w:val="100"/>
          <w:position w:val="0"/>
        </w:rPr>
        <w:t>系统：</w:t>
      </w:r>
    </w:p>
    <w:p>
      <w:pPr>
        <w:pStyle w:val="Bodytext10"/>
        <w:keepNext w:val="0"/>
        <w:keepLines w:val="0"/>
        <w:widowControl w:val="0"/>
        <w:shd w:val="clear" w:color="auto" w:fill="auto"/>
        <w:tabs>
          <w:tab w:val="left" w:pos="1398"/>
        </w:tabs>
        <w:bidi w:val="0"/>
        <w:spacing w:before="0" w:after="0" w:line="404" w:lineRule="exact"/>
        <w:ind w:left="540" w:right="0" w:firstLine="480"/>
        <w:jc w:val="both"/>
      </w:pPr>
      <w:bookmarkStart w:id="83" w:name="bookmark83"/>
      <w:r>
        <w:rPr>
          <w:color w:val="000000"/>
          <w:spacing w:val="0"/>
          <w:w w:val="100"/>
          <w:position w:val="0"/>
          <w:sz w:val="24"/>
          <w:szCs w:val="24"/>
          <w:lang w:val="en-US" w:eastAsia="en-US" w:bidi="en-US"/>
        </w:rPr>
        <w:t>b</w:t>
      </w:r>
      <w:bookmarkEnd w:id="83"/>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拆卸手动刀架和小托板装载成数控刀架，拆卸了普通丝杠、丝杠、光杆等，实用 滚珠丝杠及滚珠丝杠螺母副；主轴端加光电编码器用于处理线程使用；</w:t>
      </w:r>
    </w:p>
    <w:p>
      <w:pPr>
        <w:pStyle w:val="Bodytext10"/>
        <w:keepNext w:val="0"/>
        <w:keepLines w:val="0"/>
        <w:widowControl w:val="0"/>
        <w:shd w:val="clear" w:color="auto" w:fill="auto"/>
        <w:tabs>
          <w:tab w:val="left" w:pos="1402"/>
        </w:tabs>
        <w:bidi w:val="0"/>
        <w:spacing w:before="0" w:after="40" w:line="404" w:lineRule="exact"/>
        <w:ind w:left="540" w:right="0" w:firstLine="480"/>
        <w:jc w:val="both"/>
      </w:pPr>
      <w:bookmarkStart w:id="84" w:name="bookmark84"/>
      <w:r>
        <w:rPr>
          <w:color w:val="000000"/>
          <w:spacing w:val="0"/>
          <w:w w:val="100"/>
          <w:position w:val="0"/>
          <w:sz w:val="24"/>
          <w:szCs w:val="24"/>
          <w:lang w:val="en-US" w:eastAsia="en-US" w:bidi="en-US"/>
        </w:rPr>
        <w:t>c</w:t>
      </w:r>
      <w:bookmarkEnd w:id="84"/>
      <w:r>
        <w:rPr>
          <w:color w:val="000000"/>
          <w:spacing w:val="0"/>
          <w:w w:val="100"/>
          <w:position w:val="0"/>
          <w:lang w:val="en-US" w:eastAsia="en-US" w:bidi="en-US"/>
        </w:rPr>
        <w:t>、</w:t>
      </w:r>
      <w:r>
        <w:rPr>
          <w:color w:val="000000"/>
          <w:spacing w:val="0"/>
          <w:w w:val="100"/>
          <w:position w:val="0"/>
          <w:lang w:val="en-US" w:eastAsia="en-US" w:bidi="en-US"/>
        </w:rPr>
        <w:tab/>
      </w:r>
      <w:r>
        <w:rPr>
          <w:color w:val="000000"/>
          <w:spacing w:val="0"/>
          <w:w w:val="100"/>
          <w:position w:val="0"/>
        </w:rPr>
        <w:t>经济型数控车床的改造设计考虑具体方案，以满足特定的功能，电气部分的设计 减少的变化，可以减少车床的改造量，以降低成本。</w:t>
      </w:r>
    </w:p>
    <w:p>
      <w:pPr>
        <w:pStyle w:val="Bodytext10"/>
        <w:keepNext w:val="0"/>
        <w:keepLines w:val="0"/>
        <w:widowControl w:val="0"/>
        <w:shd w:val="clear" w:color="auto" w:fill="auto"/>
        <w:tabs>
          <w:tab w:val="left" w:pos="1426"/>
        </w:tabs>
        <w:bidi w:val="0"/>
        <w:spacing w:before="0" w:after="0" w:line="240" w:lineRule="auto"/>
        <w:ind w:left="0" w:right="0" w:firstLine="1000"/>
        <w:jc w:val="both"/>
      </w:pPr>
      <w:bookmarkStart w:id="85" w:name="bookmark85"/>
      <w:r>
        <w:rPr>
          <w:color w:val="000000"/>
          <w:spacing w:val="0"/>
          <w:w w:val="100"/>
          <w:position w:val="0"/>
          <w:sz w:val="24"/>
          <w:szCs w:val="24"/>
        </w:rPr>
        <w:t>2</w:t>
      </w:r>
      <w:bookmarkEnd w:id="85"/>
      <w:r>
        <w:rPr>
          <w:color w:val="000000"/>
          <w:spacing w:val="0"/>
          <w:w w:val="100"/>
          <w:position w:val="0"/>
          <w:sz w:val="24"/>
          <w:szCs w:val="24"/>
        </w:rPr>
        <w:t>）</w:t>
      </w:r>
      <w:r>
        <w:rPr>
          <w:color w:val="000000"/>
          <w:spacing w:val="0"/>
          <w:w w:val="100"/>
          <w:position w:val="0"/>
          <w:sz w:val="24"/>
          <w:szCs w:val="24"/>
        </w:rPr>
        <w:tab/>
      </w:r>
      <w:r>
        <w:rPr>
          <w:b/>
          <w:bCs/>
          <w:color w:val="000000"/>
          <w:spacing w:val="0"/>
          <w:w w:val="100"/>
          <w:position w:val="0"/>
        </w:rPr>
        <w:t>机械部分改造及保养</w:t>
      </w:r>
    </w:p>
    <w:p>
      <w:pPr>
        <w:pStyle w:val="Bodytext10"/>
        <w:keepNext w:val="0"/>
        <w:keepLines w:val="0"/>
        <w:widowControl w:val="0"/>
        <w:shd w:val="clear" w:color="auto" w:fill="auto"/>
        <w:bidi w:val="0"/>
        <w:spacing w:before="0" w:after="0" w:line="401" w:lineRule="exact"/>
        <w:ind w:left="540" w:right="0" w:firstLine="480"/>
        <w:jc w:val="both"/>
      </w:pPr>
      <w:r>
        <w:rPr>
          <w:color w:val="000000"/>
          <w:spacing w:val="0"/>
          <w:w w:val="100"/>
          <w:position w:val="0"/>
        </w:rPr>
        <w:t>数控机床机械部分的改造与保养主要包括：机床主轴部件、进给传动机构、导轨等的 改造与保养。机由于改造使用普通车床濒临报废，在机械、润滑等方面不同程度地磨损， 因此需要将机床的机械、润滑部分进行拆卸、改造与保养。</w:t>
      </w:r>
    </w:p>
    <w:p>
      <w:pPr>
        <w:pStyle w:val="Bodytext10"/>
        <w:keepNext w:val="0"/>
        <w:keepLines w:val="0"/>
        <w:widowControl w:val="0"/>
        <w:shd w:val="clear" w:color="auto" w:fill="auto"/>
        <w:tabs>
          <w:tab w:val="left" w:pos="1426"/>
        </w:tabs>
        <w:bidi w:val="0"/>
        <w:spacing w:before="0" w:after="0" w:line="400" w:lineRule="exact"/>
        <w:ind w:left="0" w:right="0" w:firstLine="1000"/>
        <w:jc w:val="both"/>
      </w:pPr>
      <w:bookmarkStart w:id="86" w:name="bookmark86"/>
      <w:r>
        <w:rPr>
          <w:color w:val="000000"/>
          <w:spacing w:val="0"/>
          <w:w w:val="100"/>
          <w:position w:val="0"/>
          <w:sz w:val="24"/>
          <w:szCs w:val="24"/>
        </w:rPr>
        <w:t>3</w:t>
      </w:r>
      <w:bookmarkEnd w:id="86"/>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电气部分改造及保养</w:t>
      </w:r>
    </w:p>
    <w:p>
      <w:pPr>
        <w:pStyle w:val="Bodytext10"/>
        <w:keepNext w:val="0"/>
        <w:keepLines w:val="0"/>
        <w:widowControl w:val="0"/>
        <w:shd w:val="clear" w:color="auto" w:fill="auto"/>
        <w:bidi w:val="0"/>
        <w:spacing w:before="0" w:after="240" w:line="400" w:lineRule="exact"/>
        <w:ind w:left="540" w:right="0" w:firstLine="480"/>
        <w:jc w:val="both"/>
      </w:pPr>
      <w:r>
        <w:rPr>
          <w:color w:val="000000"/>
          <w:spacing w:val="0"/>
          <w:w w:val="100"/>
          <w:position w:val="0"/>
        </w:rPr>
        <w:t>数控机床机械部分的改造与保养主要包括：机床主轴控制线路、进给控制线路、刀架 控制线路等的改造与保养。仔细设计电气图纸，合理安排电气配置及布线，注意组件的位 置、线径的选择、线路的走向等。电气接线、调试和复查必须个人分工任务明确，保证线 路连接过程规范性和美观性。</w:t>
      </w:r>
    </w:p>
    <w:p>
      <w:pPr>
        <w:pStyle w:val="Heading210"/>
        <w:keepNext/>
        <w:keepLines/>
        <w:widowControl w:val="0"/>
        <w:shd w:val="clear" w:color="auto" w:fill="auto"/>
        <w:bidi w:val="0"/>
        <w:spacing w:before="0" w:after="100" w:line="240" w:lineRule="auto"/>
        <w:ind w:left="0" w:right="0" w:firstLine="540"/>
        <w:jc w:val="both"/>
      </w:pPr>
      <w:bookmarkStart w:id="87" w:name="bookmark87"/>
      <w:bookmarkStart w:id="88" w:name="bookmark88"/>
      <w:bookmarkStart w:id="89" w:name="bookmark89"/>
      <w:r>
        <w:rPr>
          <w:rFonts w:ascii="Times New Roman" w:eastAsia="Times New Roman" w:hAnsi="Times New Roman" w:cs="Times New Roman"/>
          <w:color w:val="000000"/>
          <w:spacing w:val="0"/>
          <w:w w:val="100"/>
          <w:position w:val="0"/>
          <w:sz w:val="28"/>
          <w:szCs w:val="28"/>
          <w:lang w:val="en-US" w:eastAsia="en-US" w:bidi="en-US"/>
        </w:rPr>
        <w:t>2.4</w:t>
      </w:r>
      <w:bookmarkStart w:id="90" w:name="_GoBack"/>
      <w:r>
        <w:rPr>
          <w:color w:val="000000"/>
          <w:spacing w:val="0"/>
          <w:w w:val="100"/>
          <w:position w:val="0"/>
        </w:rPr>
        <w:t>调试与验收</w:t>
      </w:r>
      <w:bookmarkEnd w:id="90"/>
      <w:bookmarkEnd w:id="87"/>
      <w:bookmarkEnd w:id="88"/>
      <w:bookmarkEnd w:id="89"/>
    </w:p>
    <w:p>
      <w:pPr>
        <w:pStyle w:val="Bodytext10"/>
        <w:keepNext w:val="0"/>
        <w:keepLines w:val="0"/>
        <w:widowControl w:val="0"/>
        <w:shd w:val="clear" w:color="auto" w:fill="auto"/>
        <w:tabs>
          <w:tab w:val="left" w:pos="1406"/>
        </w:tabs>
        <w:bidi w:val="0"/>
        <w:spacing w:before="0" w:after="0" w:line="401" w:lineRule="exact"/>
        <w:ind w:left="0" w:right="0" w:firstLine="1000"/>
        <w:jc w:val="both"/>
      </w:pPr>
      <w:bookmarkStart w:id="91" w:name="bookmark90"/>
      <w:r>
        <w:rPr>
          <w:color w:val="000000"/>
          <w:spacing w:val="0"/>
          <w:w w:val="100"/>
          <w:position w:val="0"/>
          <w:sz w:val="24"/>
          <w:szCs w:val="24"/>
        </w:rPr>
        <w:t>1</w:t>
      </w:r>
      <w:bookmarkEnd w:id="91"/>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加工试件的验收</w:t>
      </w:r>
    </w:p>
    <w:p>
      <w:pPr>
        <w:pStyle w:val="Bodytext10"/>
        <w:keepNext w:val="0"/>
        <w:keepLines w:val="0"/>
        <w:widowControl w:val="0"/>
        <w:shd w:val="clear" w:color="auto" w:fill="auto"/>
        <w:bidi w:val="0"/>
        <w:spacing w:before="0" w:after="0" w:line="401" w:lineRule="exact"/>
        <w:ind w:left="540" w:right="0" w:firstLine="480"/>
        <w:jc w:val="both"/>
      </w:pPr>
      <w:r>
        <w:rPr>
          <w:color w:val="000000"/>
          <w:spacing w:val="0"/>
          <w:w w:val="100"/>
          <w:position w:val="0"/>
        </w:rPr>
        <w:t>通过加工试件的精度测量来验收改造后机床的刚度、切削力、运动轨迹、噪声及关联 动作是否符合相关数控化改造机床的加工试件标准要求，以便进一步完善数控化改造。试 件一般均由机床生产厂家专业规定，非产品零件。</w:t>
      </w:r>
    </w:p>
    <w:p>
      <w:pPr>
        <w:pStyle w:val="Bodytext10"/>
        <w:keepNext w:val="0"/>
        <w:keepLines w:val="0"/>
        <w:widowControl w:val="0"/>
        <w:shd w:val="clear" w:color="auto" w:fill="auto"/>
        <w:tabs>
          <w:tab w:val="left" w:pos="1421"/>
        </w:tabs>
        <w:bidi w:val="0"/>
        <w:spacing w:before="0" w:after="0" w:line="406" w:lineRule="exact"/>
        <w:ind w:left="0" w:right="0" w:firstLine="1000"/>
        <w:jc w:val="both"/>
      </w:pPr>
      <w:bookmarkStart w:id="92" w:name="bookmark91"/>
      <w:r>
        <w:rPr>
          <w:color w:val="000000"/>
          <w:spacing w:val="0"/>
          <w:w w:val="100"/>
          <w:position w:val="0"/>
          <w:sz w:val="24"/>
          <w:szCs w:val="24"/>
        </w:rPr>
        <w:t>2</w:t>
      </w:r>
      <w:bookmarkEnd w:id="92"/>
      <w:r>
        <w:rPr>
          <w:color w:val="000000"/>
          <w:spacing w:val="0"/>
          <w:w w:val="100"/>
          <w:position w:val="0"/>
          <w:sz w:val="24"/>
          <w:szCs w:val="24"/>
        </w:rPr>
        <w:t>）</w:t>
      </w:r>
      <w:r>
        <w:rPr>
          <w:color w:val="000000"/>
          <w:spacing w:val="0"/>
          <w:w w:val="100"/>
          <w:position w:val="0"/>
          <w:sz w:val="24"/>
          <w:szCs w:val="24"/>
        </w:rPr>
        <w:tab/>
      </w:r>
      <w:r>
        <w:rPr>
          <w:color w:val="000000"/>
          <w:spacing w:val="0"/>
          <w:w w:val="100"/>
          <w:position w:val="0"/>
        </w:rPr>
        <w:t>改造资料的验收</w:t>
      </w:r>
    </w:p>
    <w:p>
      <w:pPr>
        <w:pStyle w:val="Bodytext10"/>
        <w:keepNext w:val="0"/>
        <w:keepLines w:val="0"/>
        <w:widowControl w:val="0"/>
        <w:shd w:val="clear" w:color="auto" w:fill="auto"/>
        <w:bidi w:val="0"/>
        <w:spacing w:before="0" w:after="1260" w:line="406" w:lineRule="exact"/>
        <w:ind w:left="540" w:right="0" w:firstLine="480"/>
        <w:jc w:val="both"/>
      </w:pPr>
      <w:r>
        <w:rPr>
          <w:color w:val="000000"/>
          <w:spacing w:val="0"/>
          <w:w w:val="100"/>
          <w:position w:val="0"/>
        </w:rPr>
        <w:t>机床数控化改造后要整理、归档结构图、接线图、梯形图等设计图纸，各个部件说明 书、操作说明书等改造资料，改造过程中遇到各种问题及解决措施记录资料等。各种改造 资料完整性、有效性可以保证改造后机床正常稳定的运行。</w:t>
      </w:r>
    </w:p>
    <w:p>
      <w:pPr>
        <w:pStyle w:val="Bodytext20"/>
        <w:keepNext w:val="0"/>
        <w:keepLines w:val="0"/>
        <w:widowControl w:val="0"/>
        <w:shd w:val="clear" w:color="auto" w:fill="auto"/>
        <w:bidi w:val="0"/>
        <w:spacing w:before="0" w:after="180" w:line="240" w:lineRule="auto"/>
        <w:ind w:left="0" w:right="0" w:firstLine="0"/>
        <w:jc w:val="center"/>
      </w:pPr>
      <w:r>
        <w:rPr>
          <w:rFonts w:ascii="Times New Roman" w:eastAsia="Times New Roman" w:hAnsi="Times New Roman" w:cs="Times New Roman"/>
          <w:b w:val="0"/>
          <w:bCs w:val="0"/>
          <w:color w:val="000000"/>
          <w:spacing w:val="0"/>
          <w:w w:val="100"/>
          <w:position w:val="0"/>
        </w:rPr>
        <w:t>9</w:t>
      </w:r>
    </w:p>
    <w:p>
      <w:pPr>
        <w:pStyle w:val="Heading210"/>
        <w:keepNext/>
        <w:keepLines/>
        <w:widowControl w:val="0"/>
        <w:shd w:val="clear" w:color="auto" w:fill="auto"/>
        <w:bidi w:val="0"/>
        <w:spacing w:before="0" w:after="160" w:line="240" w:lineRule="auto"/>
        <w:ind w:left="0" w:right="0" w:firstLine="220"/>
        <w:jc w:val="left"/>
      </w:pPr>
      <w:bookmarkStart w:id="93" w:name="bookmark92"/>
      <w:bookmarkStart w:id="94" w:name="bookmark93"/>
      <w:bookmarkStart w:id="95" w:name="bookmark94"/>
      <w:r>
        <w:rPr>
          <w:rFonts w:ascii="Times New Roman" w:eastAsia="Times New Roman" w:hAnsi="Times New Roman" w:cs="Times New Roman"/>
          <w:color w:val="000000"/>
          <w:spacing w:val="0"/>
          <w:w w:val="100"/>
          <w:position w:val="0"/>
          <w:sz w:val="28"/>
          <w:szCs w:val="28"/>
          <w:lang w:val="en-US" w:eastAsia="en-US" w:bidi="en-US"/>
        </w:rPr>
        <w:t xml:space="preserve">2. </w:t>
      </w:r>
      <w:r>
        <w:rPr>
          <w:rFonts w:ascii="Times New Roman" w:eastAsia="Times New Roman" w:hAnsi="Times New Roman" w:cs="Times New Roman"/>
          <w:color w:val="000000"/>
          <w:spacing w:val="0"/>
          <w:w w:val="100"/>
          <w:position w:val="0"/>
          <w:sz w:val="28"/>
          <w:szCs w:val="28"/>
        </w:rPr>
        <w:t>5</w:t>
      </w:r>
      <w:r>
        <w:rPr>
          <w:color w:val="000000"/>
          <w:spacing w:val="0"/>
          <w:w w:val="100"/>
          <w:position w:val="0"/>
        </w:rPr>
        <w:t>总结与提高</w:t>
      </w:r>
      <w:bookmarkEnd w:id="93"/>
      <w:bookmarkEnd w:id="94"/>
      <w:bookmarkEnd w:id="95"/>
    </w:p>
    <w:p>
      <w:pPr>
        <w:pStyle w:val="Bodytext10"/>
        <w:keepNext w:val="0"/>
        <w:keepLines w:val="0"/>
        <w:widowControl w:val="0"/>
        <w:shd w:val="clear" w:color="auto" w:fill="auto"/>
        <w:bidi w:val="0"/>
        <w:spacing w:before="0" w:after="12940" w:line="418" w:lineRule="exact"/>
        <w:ind w:left="220" w:right="0" w:firstLine="480"/>
        <w:jc w:val="left"/>
        <w:sectPr>
          <w:headerReference w:type="even" r:id="rId43"/>
          <w:headerReference w:type="default" r:id="rId44"/>
          <w:footerReference w:type="even" r:id="rId45"/>
          <w:footerReference w:type="default" r:id="rId46"/>
          <w:headerReference w:type="first" r:id="rId47"/>
          <w:footerReference w:type="first" r:id="rId48"/>
          <w:type w:val="nextPage"/>
          <w:pgSz w:w="11900" w:h="16840"/>
          <w:pgMar w:top="1164" w:right="1259" w:bottom="801" w:left="671" w:header="0" w:footer="3" w:gutter="0"/>
          <w:pgNumType w:start="9"/>
          <w:cols w:num="1" w:space="720"/>
          <w:titlePg w:val="0"/>
          <w:rtlGutter w:val="0"/>
          <w:docGrid w:linePitch="360" w:charSpace="0"/>
        </w:sectPr>
      </w:pPr>
      <w:r>
        <w:rPr>
          <w:color w:val="000000"/>
          <w:spacing w:val="0"/>
          <w:w w:val="100"/>
          <w:position w:val="0"/>
        </w:rPr>
        <w:t>机床数控化改造后一定要及时做出总结，分析改造过程中问题与措施。这种总结可以 大大提高技术人员的业务技能水平和团队协作水平。</w:t>
      </w:r>
    </w:p>
    <w:p>
      <w:pPr>
        <w:pStyle w:val="Bodytext20"/>
        <w:keepNext w:val="0"/>
        <w:keepLines w:val="0"/>
        <w:widowControl w:val="0"/>
        <w:shd w:val="clear" w:color="auto" w:fill="auto"/>
        <w:bidi w:val="0"/>
        <w:spacing w:before="0" w:after="0" w:line="240" w:lineRule="auto"/>
        <w:ind w:left="0" w:right="0" w:firstLine="0"/>
        <w:jc w:val="center"/>
        <w:sectPr>
          <w:headerReference w:type="even" r:id="rId49"/>
          <w:headerReference w:type="default" r:id="rId50"/>
          <w:footerReference w:type="even" r:id="rId51"/>
          <w:footerReference w:type="default" r:id="rId52"/>
          <w:headerReference w:type="first" r:id="rId53"/>
          <w:footerReference w:type="first" r:id="rId54"/>
          <w:type w:val="nextPage"/>
          <w:pgSz w:w="11900" w:h="16840"/>
          <w:pgMar w:top="1164" w:right="1259" w:bottom="801" w:left="671" w:header="0" w:footer="3" w:gutter="0"/>
          <w:pgNumType w:start="10"/>
          <w:cols w:num="1" w:space="720"/>
          <w:titlePg w:val="0"/>
          <w:rtlGutter w:val="0"/>
          <w:docGrid w:linePitch="360" w:charSpace="0"/>
        </w:sectPr>
      </w:pPr>
      <w:r>
        <w:rPr>
          <w:rFonts w:ascii="Times New Roman" w:eastAsia="Times New Roman" w:hAnsi="Times New Roman" w:cs="Times New Roman"/>
          <w:b w:val="0"/>
          <w:bCs w:val="0"/>
          <w:color w:val="000000"/>
          <w:spacing w:val="0"/>
          <w:w w:val="100"/>
          <w:position w:val="0"/>
        </w:rPr>
        <w:t>10</w:t>
      </w:r>
    </w:p>
    <w:p>
      <w:pPr>
        <w:pStyle w:val="Bodytext30"/>
        <w:keepNext w:val="0"/>
        <w:keepLines w:val="0"/>
        <w:widowControl w:val="0"/>
        <w:shd w:val="clear" w:color="auto" w:fill="auto"/>
        <w:bidi w:val="0"/>
        <w:spacing w:before="0" w:after="340" w:line="240" w:lineRule="auto"/>
        <w:ind w:left="0" w:right="0" w:firstLine="0"/>
        <w:jc w:val="center"/>
      </w:pPr>
      <w:r>
        <w:rPr>
          <w:rFonts w:ascii="Times New Roman" w:eastAsia="Times New Roman" w:hAnsi="Times New Roman" w:cs="Times New Roman"/>
          <w:color w:val="272828"/>
          <w:spacing w:val="0"/>
          <w:w w:val="100"/>
          <w:position w:val="0"/>
        </w:rPr>
        <w:t>3</w:t>
      </w:r>
      <w:r>
        <w:rPr>
          <w:color w:val="272828"/>
          <w:spacing w:val="0"/>
          <w:w w:val="100"/>
          <w:position w:val="0"/>
        </w:rPr>
        <w:t>机械部分改造</w:t>
      </w:r>
    </w:p>
    <w:p>
      <w:pPr>
        <w:pStyle w:val="Bodytext10"/>
        <w:keepNext w:val="0"/>
        <w:keepLines w:val="0"/>
        <w:widowControl w:val="0"/>
        <w:shd w:val="clear" w:color="auto" w:fill="auto"/>
        <w:bidi w:val="0"/>
        <w:spacing w:before="0" w:after="340" w:line="398" w:lineRule="exact"/>
        <w:ind w:left="760" w:right="0" w:firstLine="460"/>
        <w:jc w:val="both"/>
      </w:pPr>
      <w:r>
        <w:rPr>
          <w:color w:val="272828"/>
          <w:spacing w:val="0"/>
          <w:w w:val="100"/>
          <w:position w:val="0"/>
        </w:rPr>
        <w:t>经过分析和研究，根据原车床的工作性能和精度与改造后应完成主要功能相结合，现 主要对以下部分进行修复和拆除或更换，以确保改造后车床的传动精度。</w:t>
      </w:r>
    </w:p>
    <w:p>
      <w:pPr>
        <w:pStyle w:val="Heading210"/>
        <w:keepNext/>
        <w:keepLines/>
        <w:widowControl w:val="0"/>
        <w:numPr>
          <w:ilvl w:val="0"/>
          <w:numId w:val="4"/>
        </w:numPr>
        <w:shd w:val="clear" w:color="auto" w:fill="auto"/>
        <w:tabs>
          <w:tab w:val="left" w:pos="1128"/>
        </w:tabs>
        <w:bidi w:val="0"/>
        <w:spacing w:before="0" w:after="140" w:line="240" w:lineRule="auto"/>
        <w:ind w:left="0" w:right="0" w:firstLine="760"/>
        <w:jc w:val="both"/>
      </w:pPr>
      <w:bookmarkStart w:id="96" w:name="bookmark97"/>
      <w:bookmarkEnd w:id="96"/>
      <w:bookmarkStart w:id="97" w:name="bookmark96"/>
      <w:bookmarkStart w:id="98" w:name="bookmark95"/>
      <w:bookmarkStart w:id="99" w:name="bookmark98"/>
      <w:r>
        <w:rPr>
          <w:rFonts w:ascii="Times New Roman" w:eastAsia="Times New Roman" w:hAnsi="Times New Roman" w:cs="Times New Roman"/>
          <w:color w:val="000000"/>
          <w:spacing w:val="0"/>
          <w:w w:val="100"/>
          <w:position w:val="0"/>
        </w:rPr>
        <w:t>1</w:t>
      </w:r>
      <w:r>
        <w:rPr>
          <w:color w:val="272828"/>
          <w:spacing w:val="0"/>
          <w:w w:val="100"/>
          <w:position w:val="0"/>
        </w:rPr>
        <w:t>车床传动系统图</w:t>
      </w:r>
      <w:bookmarkEnd w:id="97"/>
      <w:bookmarkEnd w:id="98"/>
      <w:bookmarkEnd w:id="99"/>
    </w:p>
    <w:p>
      <w:pPr>
        <w:pStyle w:val="Bodytext10"/>
        <w:keepNext w:val="0"/>
        <w:keepLines w:val="0"/>
        <w:widowControl w:val="0"/>
        <w:shd w:val="clear" w:color="auto" w:fill="auto"/>
        <w:bidi w:val="0"/>
        <w:spacing w:before="0" w:after="0" w:line="391" w:lineRule="exact"/>
        <w:ind w:left="760" w:right="0" w:firstLine="460"/>
        <w:jc w:val="both"/>
      </w:pPr>
      <w:r>
        <w:rPr>
          <w:color w:val="272828"/>
          <w:spacing w:val="0"/>
          <w:w w:val="100"/>
          <w:position w:val="0"/>
        </w:rPr>
        <w:t>根据</w:t>
      </w:r>
      <w:r>
        <w:rPr>
          <w:color w:val="272828"/>
          <w:spacing w:val="0"/>
          <w:w w:val="100"/>
          <w:position w:val="0"/>
          <w:sz w:val="24"/>
          <w:szCs w:val="24"/>
          <w:lang w:val="en-US" w:eastAsia="en-US" w:bidi="en-US"/>
        </w:rPr>
        <w:t>C616</w:t>
      </w:r>
      <w:r>
        <w:rPr>
          <w:color w:val="272828"/>
          <w:spacing w:val="0"/>
          <w:w w:val="100"/>
          <w:position w:val="0"/>
        </w:rPr>
        <w:t>型普通机床的机械特点和实际情况，我们认为可以保留部分机械传动，如 原床身、尾座、原主轴传动等部分。综合考虑与分析后，对</w:t>
      </w:r>
      <w:r>
        <w:rPr>
          <w:color w:val="272828"/>
          <w:spacing w:val="0"/>
          <w:w w:val="100"/>
          <w:position w:val="0"/>
          <w:sz w:val="24"/>
          <w:szCs w:val="24"/>
          <w:lang w:val="en-US" w:eastAsia="en-US" w:bidi="en-US"/>
        </w:rPr>
        <w:t>C616</w:t>
      </w:r>
      <w:r>
        <w:rPr>
          <w:color w:val="272828"/>
          <w:spacing w:val="0"/>
          <w:w w:val="100"/>
          <w:position w:val="0"/>
        </w:rPr>
        <w:t>车床的数控化改造的传 动系统图</w:t>
      </w:r>
      <w:r>
        <w:rPr>
          <w:color w:val="272828"/>
          <w:spacing w:val="0"/>
          <w:w w:val="100"/>
          <w:position w:val="0"/>
          <w:sz w:val="24"/>
          <w:szCs w:val="24"/>
          <w:lang w:val="en-US" w:eastAsia="en-US" w:bidi="en-US"/>
        </w:rPr>
        <w:t>3.1</w:t>
      </w:r>
      <w:r>
        <w:rPr>
          <w:color w:val="272828"/>
          <w:spacing w:val="0"/>
          <w:w w:val="100"/>
          <w:position w:val="0"/>
        </w:rPr>
        <w:t>如下：</w:t>
      </w:r>
    </w:p>
    <w:p>
      <w:pPr>
        <w:widowControl w:val="0"/>
        <w:spacing w:line="1" w:lineRule="exact"/>
        <w:sectPr>
          <w:headerReference w:type="even" r:id="rId55"/>
          <w:headerReference w:type="default" r:id="rId56"/>
          <w:footerReference w:type="even" r:id="rId57"/>
          <w:footerReference w:type="default" r:id="rId58"/>
          <w:headerReference w:type="first" r:id="rId59"/>
          <w:footerReference w:type="first" r:id="rId60"/>
          <w:type w:val="nextPage"/>
          <w:pgSz w:w="11900" w:h="16840"/>
          <w:pgMar w:top="1164" w:right="1259" w:bottom="801" w:left="671" w:header="0" w:footer="3" w:gutter="0"/>
          <w:pgNumType w:start="11"/>
          <w:cols w:num="1" w:space="720"/>
          <w:titlePg w:val="0"/>
          <w:rtlGutter w:val="0"/>
          <w:docGrid w:linePitch="360" w:charSpace="0"/>
        </w:sectPr>
      </w:pPr>
      <w:r>
        <w:drawing>
          <wp:anchor distT="368935" distB="2581275" distL="0" distR="0" simplePos="0" relativeHeight="251658240" behindDoc="0" locked="0" layoutInCell="1" allowOverlap="1">
            <wp:simplePos x="0" y="0"/>
            <wp:positionH relativeFrom="page">
              <wp:posOffset>1644650</wp:posOffset>
            </wp:positionH>
            <wp:positionV relativeFrom="paragraph">
              <wp:posOffset>368935</wp:posOffset>
            </wp:positionV>
            <wp:extent cx="323215" cy="938530"/>
            <wp:effectExtent l="0" t="0" r="12065" b="6350"/>
            <wp:wrapTopAndBottom/>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xmlns:r="http://schemas.openxmlformats.org/officeDocument/2006/relationships" r:embed="rId61"/>
                    <a:stretch>
                      <a:fillRect/>
                    </a:stretch>
                  </pic:blipFill>
                  <pic:spPr>
                    <a:xfrm>
                      <a:off x="0" y="0"/>
                      <a:ext cx="323215" cy="938530"/>
                    </a:xfrm>
                    <a:prstGeom prst="rect">
                      <a:avLst/>
                    </a:prstGeom>
                  </pic:spPr>
                </pic:pic>
              </a:graphicData>
            </a:graphic>
          </wp:anchor>
        </w:drawing>
      </w:r>
      <w:r>
        <w:drawing>
          <wp:anchor distT="1953895" distB="1155065" distL="0" distR="0" simplePos="0" relativeHeight="251659264" behindDoc="0" locked="0" layoutInCell="1" allowOverlap="1">
            <wp:simplePos x="0" y="0"/>
            <wp:positionH relativeFrom="page">
              <wp:posOffset>1626235</wp:posOffset>
            </wp:positionH>
            <wp:positionV relativeFrom="paragraph">
              <wp:posOffset>1953895</wp:posOffset>
            </wp:positionV>
            <wp:extent cx="341630" cy="780415"/>
            <wp:effectExtent l="0" t="0" r="8890" b="12065"/>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xmlns:r="http://schemas.openxmlformats.org/officeDocument/2006/relationships" r:embed="rId62"/>
                    <a:stretch>
                      <a:fillRect/>
                    </a:stretch>
                  </pic:blipFill>
                  <pic:spPr>
                    <a:xfrm>
                      <a:off x="0" y="0"/>
                      <a:ext cx="341630" cy="780415"/>
                    </a:xfrm>
                    <a:prstGeom prst="rect">
                      <a:avLst/>
                    </a:prstGeom>
                  </pic:spPr>
                </pic:pic>
              </a:graphicData>
            </a:graphic>
          </wp:anchor>
        </w:drawing>
      </w:r>
      <w:r>
        <w:drawing>
          <wp:anchor distT="76200" distB="1926590" distL="0" distR="0" simplePos="0" relativeHeight="251660288" behindDoc="0" locked="0" layoutInCell="1" allowOverlap="1">
            <wp:simplePos x="0" y="0"/>
            <wp:positionH relativeFrom="page">
              <wp:posOffset>1964690</wp:posOffset>
            </wp:positionH>
            <wp:positionV relativeFrom="paragraph">
              <wp:posOffset>76200</wp:posOffset>
            </wp:positionV>
            <wp:extent cx="4108450" cy="1883410"/>
            <wp:effectExtent l="0" t="0" r="6350"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xmlns:r="http://schemas.openxmlformats.org/officeDocument/2006/relationships" r:embed="rId63"/>
                    <a:stretch>
                      <a:fillRect/>
                    </a:stretch>
                  </pic:blipFill>
                  <pic:spPr>
                    <a:xfrm>
                      <a:off x="0" y="0"/>
                      <a:ext cx="4108450" cy="1883410"/>
                    </a:xfrm>
                    <a:prstGeom prst="rect">
                      <a:avLst/>
                    </a:prstGeom>
                  </pic:spPr>
                </pic:pic>
              </a:graphicData>
            </a:graphic>
          </wp:anchor>
        </w:drawing>
      </w:r>
      <w:r>
        <w:drawing>
          <wp:anchor distT="1959610" distB="819785" distL="118745" distR="0" simplePos="0" relativeHeight="251661312" behindDoc="0" locked="0" layoutInCell="1" allowOverlap="1">
            <wp:simplePos x="0" y="0"/>
            <wp:positionH relativeFrom="page">
              <wp:posOffset>1964690</wp:posOffset>
            </wp:positionH>
            <wp:positionV relativeFrom="paragraph">
              <wp:posOffset>1959610</wp:posOffset>
            </wp:positionV>
            <wp:extent cx="4145280" cy="1109345"/>
            <wp:effectExtent l="0" t="0" r="0" b="3175"/>
            <wp:wrapTopAndBottom/>
            <wp:docPr id="40" name="Shape 40"/>
            <wp:cNvGraphicFramePr/>
            <a:graphic xmlns:a="http://schemas.openxmlformats.org/drawingml/2006/main">
              <a:graphicData uri="http://schemas.openxmlformats.org/drawingml/2006/picture">
                <pic:pic xmlns:pic="http://schemas.openxmlformats.org/drawingml/2006/picture">
                  <pic:nvPicPr>
                    <pic:cNvPr id="40" name="Shape 40"/>
                    <pic:cNvPicPr/>
                  </pic:nvPicPr>
                  <pic:blipFill>
                    <a:blip xmlns:r="http://schemas.openxmlformats.org/officeDocument/2006/relationships" r:embed="rId64"/>
                    <a:stretch>
                      <a:fillRect/>
                    </a:stretch>
                  </pic:blipFill>
                  <pic:spPr>
                    <a:xfrm>
                      <a:off x="0" y="0"/>
                      <a:ext cx="4145280" cy="1109345"/>
                    </a:xfrm>
                    <a:prstGeom prst="rect">
                      <a:avLst/>
                    </a:prstGeom>
                  </pic:spPr>
                </pic:pic>
              </a:graphicData>
            </a:graphic>
          </wp:anchor>
        </w:drawing>
      </w:r>
      <w:r>
        <mc:AlternateContent>
          <mc:Choice Requires="wps">
            <w:drawing>
              <wp:anchor distT="0" distB="0" distL="0" distR="0" simplePos="0" relativeHeight="251663360" behindDoc="0" locked="0" layoutInCell="1" allowOverlap="1">
                <wp:simplePos x="0" y="0"/>
                <wp:positionH relativeFrom="page">
                  <wp:posOffset>1845945</wp:posOffset>
                </wp:positionH>
                <wp:positionV relativeFrom="paragraph">
                  <wp:posOffset>3212465</wp:posOffset>
                </wp:positionV>
                <wp:extent cx="3916680" cy="673735"/>
                <wp:effectExtent l="0" t="0" r="0" b="0"/>
                <wp:wrapNone/>
                <wp:docPr id="42" name="Shape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16680" cy="673735"/>
                        </a:xfrm>
                        <a:prstGeom prst="rect">
                          <a:avLst/>
                        </a:prstGeom>
                        <a:noFill/>
                      </wps:spPr>
                      <wps:txbx>
                        <w:txbxContent>
                          <w:p>
                            <w:pPr>
                              <w:pStyle w:val="Picturecaption10"/>
                              <w:keepNext w:val="0"/>
                              <w:keepLines w:val="0"/>
                              <w:widowControl w:val="0"/>
                              <w:shd w:val="clear" w:color="auto" w:fill="auto"/>
                              <w:bidi w:val="0"/>
                              <w:spacing w:before="0" w:line="240" w:lineRule="auto"/>
                              <w:ind w:left="0" w:right="0" w:firstLine="0"/>
                              <w:jc w:val="center"/>
                            </w:pPr>
                            <w:r>
                              <w:rPr>
                                <w:rFonts w:ascii="Times New Roman" w:eastAsia="Times New Roman" w:hAnsi="Times New Roman" w:cs="Times New Roman"/>
                                <w:spacing w:val="0"/>
                                <w:w w:val="100"/>
                                <w:position w:val="0"/>
                                <w:lang w:val="en-US" w:eastAsia="en-US" w:bidi="en-US"/>
                              </w:rPr>
                              <w:t>1.Z</w:t>
                            </w:r>
                            <w:r>
                              <w:rPr>
                                <w:spacing w:val="0"/>
                                <w:w w:val="100"/>
                                <w:position w:val="0"/>
                              </w:rPr>
                              <w:t>轴步进电机</w:t>
                            </w:r>
                            <w:r>
                              <w:rPr>
                                <w:rFonts w:ascii="Times New Roman" w:eastAsia="Times New Roman" w:hAnsi="Times New Roman" w:cs="Times New Roman"/>
                                <w:spacing w:val="0"/>
                                <w:w w:val="100"/>
                                <w:position w:val="0"/>
                                <w:lang w:val="en-US" w:eastAsia="en-US" w:bidi="en-US"/>
                              </w:rPr>
                              <w:t>2.</w:t>
                            </w:r>
                            <w:r>
                              <w:rPr>
                                <w:spacing w:val="0"/>
                                <w:w w:val="100"/>
                                <w:position w:val="0"/>
                              </w:rPr>
                              <w:t>主轴编码器</w:t>
                            </w:r>
                            <w:r>
                              <w:rPr>
                                <w:rFonts w:ascii="Times New Roman" w:eastAsia="Times New Roman" w:hAnsi="Times New Roman" w:cs="Times New Roman"/>
                                <w:spacing w:val="0"/>
                                <w:w w:val="100"/>
                                <w:position w:val="0"/>
                                <w:lang w:val="en-US" w:eastAsia="en-US" w:bidi="en-US"/>
                              </w:rPr>
                              <w:t>3.</w:t>
                            </w:r>
                            <w:r>
                              <w:rPr>
                                <w:spacing w:val="0"/>
                                <w:w w:val="100"/>
                                <w:position w:val="0"/>
                              </w:rPr>
                              <w:t>主轴箱</w:t>
                            </w:r>
                            <w:r>
                              <w:rPr>
                                <w:rFonts w:ascii="Times New Roman" w:eastAsia="Times New Roman" w:hAnsi="Times New Roman" w:cs="Times New Roman"/>
                                <w:spacing w:val="0"/>
                                <w:w w:val="100"/>
                                <w:position w:val="0"/>
                                <w:lang w:val="en-US" w:eastAsia="en-US" w:bidi="en-US"/>
                              </w:rPr>
                              <w:t>4.</w:t>
                            </w:r>
                            <w:r>
                              <w:rPr>
                                <w:spacing w:val="0"/>
                                <w:w w:val="100"/>
                                <w:position w:val="0"/>
                              </w:rPr>
                              <w:t>电动刀架</w:t>
                            </w:r>
                            <w:r>
                              <w:rPr>
                                <w:rFonts w:ascii="Times New Roman" w:eastAsia="Times New Roman" w:hAnsi="Times New Roman" w:cs="Times New Roman"/>
                                <w:spacing w:val="0"/>
                                <w:w w:val="100"/>
                                <w:position w:val="0"/>
                                <w:lang w:val="en-US" w:eastAsia="en-US" w:bidi="en-US"/>
                              </w:rPr>
                              <w:t>5. x</w:t>
                            </w:r>
                            <w:r>
                              <w:rPr>
                                <w:spacing w:val="0"/>
                                <w:w w:val="100"/>
                                <w:position w:val="0"/>
                              </w:rPr>
                              <w:t>轴步进电机</w:t>
                            </w:r>
                          </w:p>
                          <w:p>
                            <w:pPr>
                              <w:pStyle w:val="Picturecaption10"/>
                              <w:keepNext w:val="0"/>
                              <w:keepLines w:val="0"/>
                              <w:widowControl w:val="0"/>
                              <w:shd w:val="clear" w:color="auto" w:fill="auto"/>
                              <w:bidi w:val="0"/>
                              <w:spacing w:before="0" w:line="240" w:lineRule="auto"/>
                              <w:ind w:left="0" w:right="0" w:firstLine="0"/>
                              <w:jc w:val="center"/>
                            </w:pPr>
                            <w:r>
                              <w:rPr>
                                <w:rFonts w:ascii="Times New Roman" w:eastAsia="Times New Roman" w:hAnsi="Times New Roman" w:cs="Times New Roman"/>
                                <w:spacing w:val="0"/>
                                <w:w w:val="100"/>
                                <w:position w:val="0"/>
                                <w:lang w:val="en-US" w:eastAsia="en-US" w:bidi="en-US"/>
                              </w:rPr>
                              <w:t>6.</w:t>
                            </w:r>
                            <w:r>
                              <w:rPr>
                                <w:spacing w:val="0"/>
                                <w:w w:val="100"/>
                                <w:position w:val="0"/>
                              </w:rPr>
                              <w:t>尾座</w:t>
                            </w:r>
                            <w:r>
                              <w:rPr>
                                <w:rFonts w:ascii="Times New Roman" w:eastAsia="Times New Roman" w:hAnsi="Times New Roman" w:cs="Times New Roman"/>
                                <w:spacing w:val="0"/>
                                <w:w w:val="100"/>
                                <w:position w:val="0"/>
                                <w:lang w:val="en-US" w:eastAsia="en-US" w:bidi="en-US"/>
                              </w:rPr>
                              <w:t>7. z</w:t>
                            </w:r>
                            <w:r>
                              <w:rPr>
                                <w:spacing w:val="0"/>
                                <w:w w:val="100"/>
                                <w:position w:val="0"/>
                              </w:rPr>
                              <w:t>轴丝杠</w:t>
                            </w:r>
                            <w:r>
                              <w:rPr>
                                <w:rFonts w:ascii="Times New Roman" w:eastAsia="Times New Roman" w:hAnsi="Times New Roman" w:cs="Times New Roman"/>
                                <w:spacing w:val="0"/>
                                <w:w w:val="100"/>
                                <w:position w:val="0"/>
                                <w:lang w:val="en-US" w:eastAsia="en-US" w:bidi="en-US"/>
                              </w:rPr>
                              <w:t>8.</w:t>
                            </w:r>
                            <w:r>
                              <w:rPr>
                                <w:spacing w:val="0"/>
                                <w:w w:val="100"/>
                                <w:position w:val="0"/>
                              </w:rPr>
                              <w:t>床身</w:t>
                            </w:r>
                            <w:r>
                              <w:rPr>
                                <w:rFonts w:ascii="Times New Roman" w:eastAsia="Times New Roman" w:hAnsi="Times New Roman" w:cs="Times New Roman"/>
                                <w:spacing w:val="0"/>
                                <w:w w:val="100"/>
                                <w:position w:val="0"/>
                                <w:lang w:val="en-US" w:eastAsia="en-US" w:bidi="en-US"/>
                              </w:rPr>
                              <w:t>9. x</w:t>
                            </w:r>
                            <w:r>
                              <w:rPr>
                                <w:spacing w:val="0"/>
                                <w:w w:val="100"/>
                                <w:position w:val="0"/>
                              </w:rPr>
                              <w:t>轴丝杠</w:t>
                            </w:r>
                            <w:r>
                              <w:rPr>
                                <w:rFonts w:ascii="Times New Roman" w:eastAsia="Times New Roman" w:hAnsi="Times New Roman" w:cs="Times New Roman"/>
                                <w:spacing w:val="0"/>
                                <w:w w:val="100"/>
                                <w:position w:val="0"/>
                                <w:lang w:val="en-US" w:eastAsia="en-US" w:bidi="en-US"/>
                              </w:rPr>
                              <w:t>10.</w:t>
                            </w:r>
                            <w:r>
                              <w:rPr>
                                <w:spacing w:val="0"/>
                                <w:w w:val="100"/>
                                <w:position w:val="0"/>
                              </w:rPr>
                              <w:t>溜板箱</w:t>
                            </w:r>
                          </w:p>
                          <w:p>
                            <w:pPr>
                              <w:pStyle w:val="Picturecaption10"/>
                              <w:keepNext w:val="0"/>
                              <w:keepLines w:val="0"/>
                              <w:widowControl w:val="0"/>
                              <w:shd w:val="clear" w:color="auto" w:fill="auto"/>
                              <w:bidi w:val="0"/>
                              <w:spacing w:before="0" w:line="240" w:lineRule="auto"/>
                              <w:ind w:left="0" w:right="0" w:firstLine="0"/>
                              <w:jc w:val="center"/>
                            </w:pPr>
                            <w:r>
                              <w:rPr>
                                <w:spacing w:val="0"/>
                                <w:w w:val="100"/>
                                <w:position w:val="0"/>
                              </w:rPr>
                              <w:t>图</w:t>
                            </w:r>
                            <w:r>
                              <w:rPr>
                                <w:rFonts w:ascii="Times New Roman" w:eastAsia="Times New Roman" w:hAnsi="Times New Roman" w:cs="Times New Roman"/>
                                <w:spacing w:val="0"/>
                                <w:w w:val="100"/>
                                <w:position w:val="0"/>
                                <w:lang w:val="en-US" w:eastAsia="en-US" w:bidi="en-US"/>
                              </w:rPr>
                              <w:t>3.1</w:t>
                            </w:r>
                            <w:r>
                              <w:rPr>
                                <w:spacing w:val="0"/>
                                <w:w w:val="100"/>
                                <w:position w:val="0"/>
                              </w:rPr>
                              <w:t>改造后的</w:t>
                            </w:r>
                            <w:r>
                              <w:rPr>
                                <w:rFonts w:ascii="Times New Roman" w:eastAsia="Times New Roman" w:hAnsi="Times New Roman" w:cs="Times New Roman"/>
                                <w:spacing w:val="0"/>
                                <w:w w:val="100"/>
                                <w:position w:val="0"/>
                                <w:lang w:val="en-US" w:eastAsia="en-US" w:bidi="en-US"/>
                              </w:rPr>
                              <w:t>C616</w:t>
                            </w:r>
                            <w:r>
                              <w:rPr>
                                <w:spacing w:val="0"/>
                                <w:w w:val="100"/>
                                <w:position w:val="0"/>
                              </w:rPr>
                              <w:t>车床传动系统图</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42" o:spid="_x0000_s1025" type="#_x0000_t202" style="width:308.4pt;height:53.05pt;margin-top:252.95pt;margin-left:145.35pt;mso-position-horizontal-relative:page;mso-wrap-distance-bottom:0;mso-wrap-distance-left:0;mso-wrap-distance-right:0;mso-wrap-distance-top:0;position:absolute;v-text-anchor:top;z-index:251662336" filled="f" fillcolor="this">
                <v:textbox inset="0,0,0,0">
                  <w:txbxContent>
                    <w:p>
                      <w:pPr>
                        <w:pStyle w:val="Picturecaption10"/>
                        <w:keepNext w:val="0"/>
                        <w:keepLines w:val="0"/>
                        <w:widowControl w:val="0"/>
                        <w:shd w:val="clear" w:color="auto" w:fill="auto"/>
                        <w:bidi w:val="0"/>
                        <w:spacing w:before="0" w:line="240" w:lineRule="auto"/>
                        <w:ind w:left="0" w:right="0" w:firstLine="0"/>
                        <w:jc w:val="center"/>
                      </w:pPr>
                      <w:r>
                        <w:rPr>
                          <w:rFonts w:ascii="Times New Roman" w:eastAsia="Times New Roman" w:hAnsi="Times New Roman" w:cs="Times New Roman"/>
                          <w:spacing w:val="0"/>
                          <w:w w:val="100"/>
                          <w:position w:val="0"/>
                          <w:lang w:val="en-US" w:eastAsia="en-US" w:bidi="en-US"/>
                        </w:rPr>
                        <w:t>1.Z</w:t>
                      </w:r>
                      <w:r>
                        <w:rPr>
                          <w:spacing w:val="0"/>
                          <w:w w:val="100"/>
                          <w:position w:val="0"/>
                        </w:rPr>
                        <w:t>轴步进电机</w:t>
                      </w:r>
                      <w:r>
                        <w:rPr>
                          <w:rFonts w:ascii="Times New Roman" w:eastAsia="Times New Roman" w:hAnsi="Times New Roman" w:cs="Times New Roman"/>
                          <w:spacing w:val="0"/>
                          <w:w w:val="100"/>
                          <w:position w:val="0"/>
                          <w:lang w:val="en-US" w:eastAsia="en-US" w:bidi="en-US"/>
                        </w:rPr>
                        <w:t>2.</w:t>
                      </w:r>
                      <w:r>
                        <w:rPr>
                          <w:spacing w:val="0"/>
                          <w:w w:val="100"/>
                          <w:position w:val="0"/>
                        </w:rPr>
                        <w:t>主轴编码器</w:t>
                      </w:r>
                      <w:r>
                        <w:rPr>
                          <w:rFonts w:ascii="Times New Roman" w:eastAsia="Times New Roman" w:hAnsi="Times New Roman" w:cs="Times New Roman"/>
                          <w:spacing w:val="0"/>
                          <w:w w:val="100"/>
                          <w:position w:val="0"/>
                          <w:lang w:val="en-US" w:eastAsia="en-US" w:bidi="en-US"/>
                        </w:rPr>
                        <w:t>3.</w:t>
                      </w:r>
                      <w:r>
                        <w:rPr>
                          <w:spacing w:val="0"/>
                          <w:w w:val="100"/>
                          <w:position w:val="0"/>
                        </w:rPr>
                        <w:t>主轴箱</w:t>
                      </w:r>
                      <w:r>
                        <w:rPr>
                          <w:rFonts w:ascii="Times New Roman" w:eastAsia="Times New Roman" w:hAnsi="Times New Roman" w:cs="Times New Roman"/>
                          <w:spacing w:val="0"/>
                          <w:w w:val="100"/>
                          <w:position w:val="0"/>
                          <w:lang w:val="en-US" w:eastAsia="en-US" w:bidi="en-US"/>
                        </w:rPr>
                        <w:t>4.</w:t>
                      </w:r>
                      <w:r>
                        <w:rPr>
                          <w:spacing w:val="0"/>
                          <w:w w:val="100"/>
                          <w:position w:val="0"/>
                        </w:rPr>
                        <w:t>电动刀架</w:t>
                      </w:r>
                      <w:r>
                        <w:rPr>
                          <w:rFonts w:ascii="Times New Roman" w:eastAsia="Times New Roman" w:hAnsi="Times New Roman" w:cs="Times New Roman"/>
                          <w:spacing w:val="0"/>
                          <w:w w:val="100"/>
                          <w:position w:val="0"/>
                          <w:lang w:val="en-US" w:eastAsia="en-US" w:bidi="en-US"/>
                        </w:rPr>
                        <w:t>5. x</w:t>
                      </w:r>
                      <w:r>
                        <w:rPr>
                          <w:spacing w:val="0"/>
                          <w:w w:val="100"/>
                          <w:position w:val="0"/>
                        </w:rPr>
                        <w:t>轴步进电机</w:t>
                      </w:r>
                    </w:p>
                    <w:p>
                      <w:pPr>
                        <w:pStyle w:val="Picturecaption10"/>
                        <w:keepNext w:val="0"/>
                        <w:keepLines w:val="0"/>
                        <w:widowControl w:val="0"/>
                        <w:shd w:val="clear" w:color="auto" w:fill="auto"/>
                        <w:bidi w:val="0"/>
                        <w:spacing w:before="0" w:line="240" w:lineRule="auto"/>
                        <w:ind w:left="0" w:right="0" w:firstLine="0"/>
                        <w:jc w:val="center"/>
                      </w:pPr>
                      <w:r>
                        <w:rPr>
                          <w:rFonts w:ascii="Times New Roman" w:eastAsia="Times New Roman" w:hAnsi="Times New Roman" w:cs="Times New Roman"/>
                          <w:spacing w:val="0"/>
                          <w:w w:val="100"/>
                          <w:position w:val="0"/>
                          <w:lang w:val="en-US" w:eastAsia="en-US" w:bidi="en-US"/>
                        </w:rPr>
                        <w:t>6.</w:t>
                      </w:r>
                      <w:r>
                        <w:rPr>
                          <w:spacing w:val="0"/>
                          <w:w w:val="100"/>
                          <w:position w:val="0"/>
                        </w:rPr>
                        <w:t>尾座</w:t>
                      </w:r>
                      <w:r>
                        <w:rPr>
                          <w:rFonts w:ascii="Times New Roman" w:eastAsia="Times New Roman" w:hAnsi="Times New Roman" w:cs="Times New Roman"/>
                          <w:spacing w:val="0"/>
                          <w:w w:val="100"/>
                          <w:position w:val="0"/>
                          <w:lang w:val="en-US" w:eastAsia="en-US" w:bidi="en-US"/>
                        </w:rPr>
                        <w:t>7. z</w:t>
                      </w:r>
                      <w:r>
                        <w:rPr>
                          <w:spacing w:val="0"/>
                          <w:w w:val="100"/>
                          <w:position w:val="0"/>
                        </w:rPr>
                        <w:t>轴丝杠</w:t>
                      </w:r>
                      <w:r>
                        <w:rPr>
                          <w:rFonts w:ascii="Times New Roman" w:eastAsia="Times New Roman" w:hAnsi="Times New Roman" w:cs="Times New Roman"/>
                          <w:spacing w:val="0"/>
                          <w:w w:val="100"/>
                          <w:position w:val="0"/>
                          <w:lang w:val="en-US" w:eastAsia="en-US" w:bidi="en-US"/>
                        </w:rPr>
                        <w:t>8.</w:t>
                      </w:r>
                      <w:r>
                        <w:rPr>
                          <w:spacing w:val="0"/>
                          <w:w w:val="100"/>
                          <w:position w:val="0"/>
                        </w:rPr>
                        <w:t>床身</w:t>
                      </w:r>
                      <w:r>
                        <w:rPr>
                          <w:rFonts w:ascii="Times New Roman" w:eastAsia="Times New Roman" w:hAnsi="Times New Roman" w:cs="Times New Roman"/>
                          <w:spacing w:val="0"/>
                          <w:w w:val="100"/>
                          <w:position w:val="0"/>
                          <w:lang w:val="en-US" w:eastAsia="en-US" w:bidi="en-US"/>
                        </w:rPr>
                        <w:t>9. x</w:t>
                      </w:r>
                      <w:r>
                        <w:rPr>
                          <w:spacing w:val="0"/>
                          <w:w w:val="100"/>
                          <w:position w:val="0"/>
                        </w:rPr>
                        <w:t>轴丝杠</w:t>
                      </w:r>
                      <w:r>
                        <w:rPr>
                          <w:rFonts w:ascii="Times New Roman" w:eastAsia="Times New Roman" w:hAnsi="Times New Roman" w:cs="Times New Roman"/>
                          <w:spacing w:val="0"/>
                          <w:w w:val="100"/>
                          <w:position w:val="0"/>
                          <w:lang w:val="en-US" w:eastAsia="en-US" w:bidi="en-US"/>
                        </w:rPr>
                        <w:t>10.</w:t>
                      </w:r>
                      <w:r>
                        <w:rPr>
                          <w:spacing w:val="0"/>
                          <w:w w:val="100"/>
                          <w:position w:val="0"/>
                        </w:rPr>
                        <w:t>溜板箱</w:t>
                      </w:r>
                    </w:p>
                    <w:p>
                      <w:pPr>
                        <w:pStyle w:val="Picturecaption10"/>
                        <w:keepNext w:val="0"/>
                        <w:keepLines w:val="0"/>
                        <w:widowControl w:val="0"/>
                        <w:shd w:val="clear" w:color="auto" w:fill="auto"/>
                        <w:bidi w:val="0"/>
                        <w:spacing w:before="0" w:line="240" w:lineRule="auto"/>
                        <w:ind w:left="0" w:right="0" w:firstLine="0"/>
                        <w:jc w:val="center"/>
                      </w:pPr>
                      <w:r>
                        <w:rPr>
                          <w:spacing w:val="0"/>
                          <w:w w:val="100"/>
                          <w:position w:val="0"/>
                        </w:rPr>
                        <w:t>图</w:t>
                      </w:r>
                      <w:r>
                        <w:rPr>
                          <w:rFonts w:ascii="Times New Roman" w:eastAsia="Times New Roman" w:hAnsi="Times New Roman" w:cs="Times New Roman"/>
                          <w:spacing w:val="0"/>
                          <w:w w:val="100"/>
                          <w:position w:val="0"/>
                          <w:lang w:val="en-US" w:eastAsia="en-US" w:bidi="en-US"/>
                        </w:rPr>
                        <w:t>3.1</w:t>
                      </w:r>
                      <w:r>
                        <w:rPr>
                          <w:spacing w:val="0"/>
                          <w:w w:val="100"/>
                          <w:position w:val="0"/>
                        </w:rPr>
                        <w:t>改造后的</w:t>
                      </w:r>
                      <w:r>
                        <w:rPr>
                          <w:rFonts w:ascii="Times New Roman" w:eastAsia="Times New Roman" w:hAnsi="Times New Roman" w:cs="Times New Roman"/>
                          <w:spacing w:val="0"/>
                          <w:w w:val="100"/>
                          <w:position w:val="0"/>
                          <w:lang w:val="en-US" w:eastAsia="en-US" w:bidi="en-US"/>
                        </w:rPr>
                        <w:t>C616</w:t>
                      </w:r>
                      <w:r>
                        <w:rPr>
                          <w:spacing w:val="0"/>
                          <w:w w:val="100"/>
                          <w:position w:val="0"/>
                        </w:rPr>
                        <w:t>车床传动系统图</w:t>
                      </w:r>
                    </w:p>
                  </w:txbxContent>
                </v:textbox>
              </v:shape>
            </w:pict>
          </mc:Fallback>
        </mc:AlternateContent>
      </w:r>
    </w:p>
    <w:p>
      <w:pPr>
        <w:widowControl w:val="0"/>
        <w:spacing w:line="163" w:lineRule="exact"/>
        <w:rPr>
          <w:sz w:val="13"/>
          <w:szCs w:val="13"/>
        </w:rPr>
      </w:pPr>
    </w:p>
    <w:p>
      <w:pPr>
        <w:widowControl w:val="0"/>
        <w:spacing w:line="1" w:lineRule="exact"/>
        <w:sectPr>
          <w:headerReference w:type="even" r:id="rId65"/>
          <w:headerReference w:type="default" r:id="rId66"/>
          <w:footerReference w:type="even" r:id="rId67"/>
          <w:footerReference w:type="default" r:id="rId68"/>
          <w:headerReference w:type="first" r:id="rId69"/>
          <w:footerReference w:type="first" r:id="rId70"/>
          <w:type w:val="continuous"/>
          <w:pgSz w:w="11900" w:h="16840"/>
          <w:pgMar w:top="1073" w:right="0" w:bottom="739" w:left="0" w:header="0" w:footer="3" w:gutter="0"/>
          <w:pgNumType w:start="12"/>
          <w:cols w:num="1" w:space="720"/>
          <w:rtlGutter w:val="0"/>
          <w:docGrid w:linePitch="360" w:charSpace="0"/>
        </w:sectPr>
      </w:pPr>
    </w:p>
    <w:p>
      <w:pPr>
        <w:pStyle w:val="Heading210"/>
        <w:keepNext/>
        <w:keepLines/>
        <w:widowControl w:val="0"/>
        <w:shd w:val="clear" w:color="auto" w:fill="auto"/>
        <w:bidi w:val="0"/>
        <w:spacing w:before="0" w:after="120" w:line="240" w:lineRule="auto"/>
        <w:ind w:left="0" w:right="0" w:firstLine="700"/>
        <w:jc w:val="both"/>
      </w:pPr>
      <w:bookmarkStart w:id="100" w:name="bookmark100"/>
      <w:bookmarkStart w:id="101" w:name="bookmark101"/>
      <w:bookmarkStart w:id="102" w:name="bookmark99"/>
      <w:r>
        <w:rPr>
          <w:rFonts w:ascii="Times New Roman" w:eastAsia="Times New Roman" w:hAnsi="Times New Roman" w:cs="Times New Roman"/>
          <w:color w:val="272828"/>
          <w:spacing w:val="0"/>
          <w:w w:val="100"/>
          <w:position w:val="0"/>
          <w:lang w:val="en-US" w:eastAsia="en-US" w:bidi="en-US"/>
        </w:rPr>
        <w:t>3.2</w:t>
      </w:r>
      <w:r>
        <w:rPr>
          <w:color w:val="272828"/>
          <w:spacing w:val="0"/>
          <w:w w:val="100"/>
          <w:position w:val="0"/>
        </w:rPr>
        <w:t>主轴传动系统</w:t>
      </w:r>
      <w:bookmarkEnd w:id="100"/>
      <w:bookmarkEnd w:id="101"/>
      <w:bookmarkEnd w:id="102"/>
    </w:p>
    <w:p>
      <w:pPr>
        <w:pStyle w:val="Bodytext10"/>
        <w:keepNext w:val="0"/>
        <w:keepLines w:val="0"/>
        <w:widowControl w:val="0"/>
        <w:shd w:val="clear" w:color="auto" w:fill="auto"/>
        <w:bidi w:val="0"/>
        <w:spacing w:before="0" w:after="0" w:line="394" w:lineRule="exact"/>
        <w:ind w:left="1160" w:right="0" w:firstLine="0"/>
        <w:jc w:val="both"/>
      </w:pPr>
      <w:r>
        <w:rPr>
          <w:color w:val="272828"/>
          <w:spacing w:val="0"/>
          <w:w w:val="100"/>
          <w:position w:val="0"/>
          <w:sz w:val="24"/>
          <w:szCs w:val="24"/>
        </w:rPr>
        <w:t>1）</w:t>
      </w:r>
      <w:r>
        <w:rPr>
          <w:color w:val="272828"/>
          <w:spacing w:val="0"/>
          <w:w w:val="100"/>
          <w:position w:val="0"/>
        </w:rPr>
        <w:t>主传动系统</w:t>
      </w:r>
    </w:p>
    <w:p>
      <w:pPr>
        <w:pStyle w:val="Bodytext10"/>
        <w:keepNext w:val="0"/>
        <w:keepLines w:val="0"/>
        <w:widowControl w:val="0"/>
        <w:shd w:val="clear" w:color="auto" w:fill="auto"/>
        <w:bidi w:val="0"/>
        <w:spacing w:before="0" w:after="0" w:line="394" w:lineRule="exact"/>
        <w:ind w:left="700" w:right="0" w:firstLine="480"/>
        <w:jc w:val="both"/>
      </w:pPr>
      <w:r>
        <w:rPr>
          <w:color w:val="272828"/>
          <w:spacing w:val="0"/>
          <w:w w:val="100"/>
          <w:position w:val="0"/>
        </w:rPr>
        <w:t>改造主传动系统的时候，应尽量保存原主轴箱齿轮换档机制，只有主轴的正转、反向 和制动从原来的机械控制更改为电气数控系统控制。为了扩大速度范围，多速电机以取代 原始的单速电动机，，这样可以更好的机器性能。但由于多速电机的转速的变化带动功率 变化，导致电机功率很大且改装相当麻烦。所以一般不打采用这种方法进行普通机床数控 化改造。</w:t>
      </w:r>
    </w:p>
    <w:p>
      <w:pPr>
        <w:pStyle w:val="Bodytext10"/>
        <w:keepNext w:val="0"/>
        <w:keepLines w:val="0"/>
        <w:widowControl w:val="0"/>
        <w:shd w:val="clear" w:color="auto" w:fill="auto"/>
        <w:bidi w:val="0"/>
        <w:spacing w:before="0" w:after="460" w:line="394" w:lineRule="exact"/>
        <w:ind w:left="660" w:right="0" w:firstLine="0"/>
        <w:jc w:val="right"/>
      </w:pPr>
      <w:r>
        <w:rPr>
          <w:color w:val="272828"/>
          <w:spacing w:val="0"/>
          <w:w w:val="100"/>
          <w:position w:val="0"/>
        </w:rPr>
        <w:t>将旋转脉冲编码器安装在主轴箱主轴同步旋转，使得改装后的机床主传动保持必要的 联系。普通车床数控化改造可以降低转换成本，维持原机的精度，主传动系统本质上是相</w:t>
      </w:r>
    </w:p>
    <w:p>
      <w:pPr>
        <w:pStyle w:val="Bodytext20"/>
        <w:keepNext w:val="0"/>
        <w:keepLines w:val="0"/>
        <w:widowControl w:val="0"/>
        <w:shd w:val="clear" w:color="auto" w:fill="auto"/>
        <w:bidi w:val="0"/>
        <w:spacing w:before="0" w:after="120" w:line="240" w:lineRule="auto"/>
        <w:ind w:left="0" w:right="0" w:firstLine="0"/>
        <w:jc w:val="center"/>
      </w:pPr>
      <w:r>
        <w:rPr>
          <w:rFonts w:ascii="Times New Roman" w:eastAsia="Times New Roman" w:hAnsi="Times New Roman" w:cs="Times New Roman"/>
          <w:b w:val="0"/>
          <w:bCs w:val="0"/>
          <w:color w:val="676767"/>
          <w:spacing w:val="0"/>
          <w:w w:val="100"/>
          <w:position w:val="0"/>
        </w:rPr>
        <w:t>11</w:t>
      </w:r>
    </w:p>
    <w:p>
      <w:pPr>
        <w:pStyle w:val="Bodytext10"/>
        <w:keepNext w:val="0"/>
        <w:keepLines w:val="0"/>
        <w:widowControl w:val="0"/>
        <w:shd w:val="clear" w:color="auto" w:fill="auto"/>
        <w:bidi w:val="0"/>
        <w:spacing w:before="0" w:after="0" w:line="397" w:lineRule="exact"/>
        <w:ind w:left="480" w:right="0" w:firstLine="40"/>
        <w:jc w:val="both"/>
        <w:sectPr>
          <w:headerReference w:type="even" r:id="rId71"/>
          <w:headerReference w:type="default" r:id="rId72"/>
          <w:footerReference w:type="even" r:id="rId73"/>
          <w:footerReference w:type="default" r:id="rId74"/>
          <w:headerReference w:type="first" r:id="rId75"/>
          <w:footerReference w:type="first" r:id="rId76"/>
          <w:type w:val="continuous"/>
          <w:pgSz w:w="11900" w:h="16840"/>
          <w:pgMar w:top="1073" w:right="1325" w:bottom="739" w:left="696" w:header="0" w:footer="3" w:gutter="0"/>
          <w:pgNumType w:start="13"/>
          <w:cols w:num="1" w:space="720"/>
          <w:rtlGutter w:val="0"/>
          <w:docGrid w:linePitch="360" w:charSpace="0"/>
        </w:sectPr>
      </w:pPr>
      <w:r>
        <w:rPr>
          <w:color w:val="272828"/>
          <w:spacing w:val="0"/>
          <w:w w:val="100"/>
          <w:position w:val="0"/>
        </w:rPr>
        <w:t>同的，并保留了原有的机床主轴手动变速功能。改造后，主轴与进给运动分离，数控系统</w:t>
      </w:r>
      <w:r>
        <w:rPr>
          <w:color w:val="272828"/>
          <w:spacing w:val="0"/>
          <w:w w:val="100"/>
          <w:position w:val="0"/>
        </w:rPr>
        <w:t xml:space="preserve"> 控制主轴启动、停止、反向和冷却液的开、关。主传动系统仍然使用原来的电机，只需安</w:t>
      </w:r>
    </w:p>
    <w:p>
      <w:pPr>
        <w:pStyle w:val="Bodytext10"/>
        <w:keepNext w:val="0"/>
        <w:keepLines w:val="0"/>
        <w:widowControl w:val="0"/>
        <w:shd w:val="clear" w:color="auto" w:fill="auto"/>
        <w:bidi w:val="0"/>
        <w:spacing w:before="0" w:after="0" w:line="397" w:lineRule="exact"/>
        <w:ind w:left="480" w:right="0" w:firstLine="40"/>
        <w:jc w:val="both"/>
      </w:pPr>
      <w:r>
        <w:rPr>
          <w:color w:val="272828"/>
          <w:spacing w:val="0"/>
          <w:w w:val="100"/>
          <w:position w:val="0"/>
        </w:rPr>
        <w:t xml:space="preserve"> 装一个光电脉冲编码器，通过主轴编码器测试反馈给系统，实现工件一转，刀具进给螺纹</w:t>
      </w:r>
      <w:r>
        <w:rPr>
          <w:color w:val="272828"/>
          <w:spacing w:val="0"/>
          <w:w w:val="100"/>
          <w:position w:val="0"/>
        </w:rPr>
        <w:t xml:space="preserve"> 的导程的关系，完成螺纹的加工。根据横向和纵向的滚珠丝杆和主轴变速，无锡嘉德光电</w:t>
      </w:r>
      <w:r>
        <w:rPr>
          <w:color w:val="272828"/>
          <w:spacing w:val="0"/>
          <w:w w:val="100"/>
          <w:position w:val="0"/>
        </w:rPr>
        <w:t xml:space="preserve"> 科技有限公司生产的</w:t>
      </w:r>
      <w:r>
        <w:rPr>
          <w:color w:val="272828"/>
          <w:spacing w:val="0"/>
          <w:w w:val="100"/>
          <w:position w:val="0"/>
          <w:sz w:val="24"/>
          <w:szCs w:val="24"/>
          <w:lang w:val="en-US" w:eastAsia="en-US" w:bidi="en-US"/>
        </w:rPr>
        <w:t>ASP5208-1024</w:t>
      </w:r>
      <w:r>
        <w:rPr>
          <w:color w:val="272828"/>
          <w:spacing w:val="0"/>
          <w:w w:val="100"/>
          <w:position w:val="0"/>
        </w:rPr>
        <w:t>型光电脉冲编码器。</w:t>
      </w:r>
    </w:p>
    <w:p>
      <w:pPr>
        <w:pStyle w:val="Bodytext10"/>
        <w:keepNext w:val="0"/>
        <w:keepLines w:val="0"/>
        <w:widowControl w:val="0"/>
        <w:shd w:val="clear" w:color="auto" w:fill="auto"/>
        <w:bidi w:val="0"/>
        <w:spacing w:before="0" w:after="0" w:line="397" w:lineRule="exact"/>
        <w:ind w:left="480" w:right="0" w:firstLine="500"/>
        <w:jc w:val="both"/>
      </w:pPr>
      <w:r>
        <w:rPr>
          <w:color w:val="272828"/>
          <w:spacing w:val="0"/>
          <w:w w:val="100"/>
          <w:position w:val="0"/>
        </w:rPr>
        <w:t>根据机床主轴箱内部的传动结构，光电脉冲编码器釆用同轴联接，这样既能满足车床 主轴和主轴光电脉冲编码器的传动比为</w:t>
      </w:r>
      <w:r>
        <w:rPr>
          <w:color w:val="272828"/>
          <w:spacing w:val="0"/>
          <w:w w:val="100"/>
          <w:position w:val="0"/>
          <w:sz w:val="24"/>
          <w:szCs w:val="24"/>
        </w:rPr>
        <w:t>1： 1,</w:t>
      </w:r>
      <w:r>
        <w:rPr>
          <w:color w:val="272828"/>
          <w:spacing w:val="0"/>
          <w:w w:val="100"/>
          <w:position w:val="0"/>
        </w:rPr>
        <w:t>也未破坏车床原来主轴结构。安装主轴光 电脉冲编码器时要特别注意：小心轻放，不可以有较大的碰撞和振动，以免损坏玻璃光栅 盘导致报废；车床主轴的转速必须小于主轴光电脉冲编码器最大允许速度，以免损坏编码 器。</w:t>
      </w:r>
    </w:p>
    <w:p>
      <w:pPr>
        <w:pStyle w:val="Bodytext10"/>
        <w:keepNext w:val="0"/>
        <w:keepLines w:val="0"/>
        <w:widowControl w:val="0"/>
        <w:shd w:val="clear" w:color="auto" w:fill="auto"/>
        <w:bidi w:val="0"/>
        <w:spacing w:before="0" w:after="140" w:line="384" w:lineRule="exact"/>
        <w:ind w:left="480" w:right="0" w:firstLine="500"/>
        <w:jc w:val="both"/>
        <w:rPr>
          <w:sz w:val="24"/>
          <w:szCs w:val="24"/>
        </w:rPr>
      </w:pPr>
      <w:r>
        <w:rPr>
          <w:color w:val="272828"/>
          <w:spacing w:val="0"/>
          <w:w w:val="100"/>
          <w:position w:val="0"/>
          <w:sz w:val="24"/>
          <w:szCs w:val="24"/>
          <w:lang w:val="en-US" w:eastAsia="en-US" w:bidi="en-US"/>
        </w:rPr>
        <w:t>C616</w:t>
      </w:r>
      <w:r>
        <w:rPr>
          <w:color w:val="272828"/>
          <w:spacing w:val="0"/>
          <w:w w:val="100"/>
          <w:position w:val="0"/>
          <w:sz w:val="22"/>
          <w:szCs w:val="22"/>
        </w:rPr>
        <w:t>车床保留原有的主传动系统和变速操纵机构。一方面保留车床原有功能，另一 方面减化了改造量。改造后的主传动系统如图</w:t>
      </w:r>
      <w:r>
        <w:rPr>
          <w:color w:val="272828"/>
          <w:spacing w:val="0"/>
          <w:w w:val="100"/>
          <w:position w:val="0"/>
          <w:sz w:val="24"/>
          <w:szCs w:val="24"/>
          <w:lang w:val="en-US" w:eastAsia="en-US" w:bidi="en-US"/>
        </w:rPr>
        <w:t xml:space="preserve">3. </w:t>
      </w:r>
      <w:r>
        <w:rPr>
          <w:color w:val="000000"/>
          <w:spacing w:val="0"/>
          <w:w w:val="100"/>
          <w:position w:val="0"/>
          <w:sz w:val="24"/>
          <w:szCs w:val="24"/>
        </w:rPr>
        <w:t>2：</w:t>
      </w:r>
    </w:p>
    <w:p>
      <w:pPr>
        <w:widowControl w:val="0"/>
        <w:jc w:val="center"/>
        <w:rPr>
          <w:sz w:val="2"/>
          <w:szCs w:val="2"/>
        </w:rPr>
      </w:pPr>
      <w:r>
        <w:drawing>
          <wp:inline distT="0" distB="0" distL="114300" distR="114300">
            <wp:extent cx="5218430" cy="2133600"/>
            <wp:effectExtent l="0" t="0" r="8890" b="0"/>
            <wp:docPr id="44" name="Picutre 44"/>
            <wp:cNvGraphicFramePr/>
            <a:graphic xmlns:a="http://schemas.openxmlformats.org/drawingml/2006/main">
              <a:graphicData uri="http://schemas.openxmlformats.org/drawingml/2006/picture">
                <pic:pic xmlns:pic="http://schemas.openxmlformats.org/drawingml/2006/picture">
                  <pic:nvPicPr>
                    <pic:cNvPr id="44" name="Picutre 44"/>
                    <pic:cNvPicPr/>
                  </pic:nvPicPr>
                  <pic:blipFill>
                    <a:blip xmlns:r="http://schemas.openxmlformats.org/officeDocument/2006/relationships" r:embed="rId77"/>
                    <a:stretch>
                      <a:fillRect/>
                    </a:stretch>
                  </pic:blipFill>
                  <pic:spPr>
                    <a:xfrm>
                      <a:off x="0" y="0"/>
                      <a:ext cx="5218430" cy="2133600"/>
                    </a:xfrm>
                    <a:prstGeom prst="rect">
                      <a:avLst/>
                    </a:prstGeom>
                  </pic:spPr>
                </pic:pic>
              </a:graphicData>
            </a:graphic>
          </wp:inline>
        </w:drawing>
      </w:r>
    </w:p>
    <w:p>
      <w:pPr>
        <w:pStyle w:val="Picturecaption10"/>
        <w:keepNext w:val="0"/>
        <w:keepLines w:val="0"/>
        <w:widowControl w:val="0"/>
        <w:shd w:val="clear" w:color="auto" w:fill="auto"/>
        <w:bidi w:val="0"/>
        <w:spacing w:before="0" w:after="0" w:line="240" w:lineRule="auto"/>
        <w:ind w:left="0" w:right="0" w:firstLine="0"/>
        <w:jc w:val="center"/>
      </w:pPr>
      <w:r>
        <w:rPr>
          <w:spacing w:val="0"/>
          <w:w w:val="100"/>
          <w:position w:val="0"/>
        </w:rPr>
        <w:t>图</w:t>
      </w:r>
      <w:r>
        <w:rPr>
          <w:rFonts w:ascii="Times New Roman" w:eastAsia="Times New Roman" w:hAnsi="Times New Roman" w:cs="Times New Roman"/>
          <w:spacing w:val="0"/>
          <w:w w:val="100"/>
          <w:position w:val="0"/>
          <w:lang w:val="en-US" w:eastAsia="en-US" w:bidi="en-US"/>
        </w:rPr>
        <w:t xml:space="preserve">3. </w:t>
      </w:r>
      <w:r>
        <w:rPr>
          <w:rFonts w:ascii="Times New Roman" w:eastAsia="Times New Roman" w:hAnsi="Times New Roman" w:cs="Times New Roman"/>
          <w:spacing w:val="0"/>
          <w:w w:val="100"/>
          <w:position w:val="0"/>
        </w:rPr>
        <w:t>2</w:t>
      </w:r>
      <w:r>
        <w:rPr>
          <w:spacing w:val="0"/>
          <w:w w:val="100"/>
          <w:position w:val="0"/>
        </w:rPr>
        <w:t>改造后的车床主传动系统图</w:t>
      </w:r>
    </w:p>
    <w:p>
      <w:pPr>
        <w:widowControl w:val="0"/>
        <w:spacing w:after="79" w:line="1" w:lineRule="exact"/>
      </w:pPr>
    </w:p>
    <w:p>
      <w:pPr>
        <w:pStyle w:val="Bodytext10"/>
        <w:keepNext w:val="0"/>
        <w:keepLines w:val="0"/>
        <w:widowControl w:val="0"/>
        <w:shd w:val="clear" w:color="auto" w:fill="auto"/>
        <w:bidi w:val="0"/>
        <w:spacing w:before="0" w:after="0" w:line="240" w:lineRule="auto"/>
        <w:ind w:left="0" w:right="0" w:firstLine="960"/>
        <w:jc w:val="left"/>
      </w:pPr>
      <w:r>
        <w:rPr>
          <w:color w:val="000000"/>
          <w:spacing w:val="0"/>
          <w:w w:val="100"/>
          <w:position w:val="0"/>
          <w:sz w:val="24"/>
          <w:szCs w:val="24"/>
        </w:rPr>
        <w:t>2）</w:t>
      </w:r>
      <w:r>
        <w:rPr>
          <w:color w:val="272828"/>
          <w:spacing w:val="0"/>
          <w:w w:val="100"/>
          <w:position w:val="0"/>
        </w:rPr>
        <w:t>主轴编码器的安装</w:t>
      </w:r>
    </w:p>
    <w:p>
      <w:pPr>
        <w:pStyle w:val="Bodytext10"/>
        <w:keepNext w:val="0"/>
        <w:keepLines w:val="0"/>
        <w:widowControl w:val="0"/>
        <w:shd w:val="clear" w:color="auto" w:fill="auto"/>
        <w:bidi w:val="0"/>
        <w:spacing w:before="0" w:after="0" w:line="397" w:lineRule="exact"/>
        <w:ind w:left="480" w:right="0" w:firstLine="500"/>
        <w:jc w:val="both"/>
      </w:pPr>
      <w:r>
        <w:rPr>
          <w:color w:val="272828"/>
          <w:spacing w:val="0"/>
          <w:w w:val="100"/>
          <w:position w:val="0"/>
        </w:rPr>
        <w:t>光电脉冲编码器是一个旋转的脉冲发</w:t>
      </w:r>
      <w:r>
        <w:rPr>
          <w:color w:val="000000"/>
          <w:spacing w:val="0"/>
          <w:w w:val="100"/>
          <w:position w:val="0"/>
        </w:rPr>
        <w:t>生器，</w:t>
      </w:r>
      <w:r>
        <w:rPr>
          <w:color w:val="272828"/>
          <w:spacing w:val="0"/>
          <w:w w:val="100"/>
          <w:position w:val="0"/>
        </w:rPr>
        <w:t>可分为光电式，电磁感应式。光电脉冲编 码器是常用于数控车床走刀和螺纹加工系统。它与主轴相连，主轴每转发出的固定数目的 脉冲，脉冲的编码器具有对正交脉冲输出，和一个零位标志输出用于记录的旋转，对正交 的输出脉冲的脉冲数的主轴转速，用于确定的零标记，进刀在一个固定位置的方向的相位。 分配给数控装置，这些脉冲进行分频，根据到的传输要求进给马达，可以得到主轴每转所 需的走刀量使该通量是等于被加工螺距，也就是螺纹加工。车床主轴反转方向的工件定位, 作为点转动螺纹伺服和缩回点，</w:t>
      </w:r>
      <w:r>
        <w:rPr>
          <w:color w:val="272828"/>
          <w:spacing w:val="0"/>
          <w:w w:val="100"/>
          <w:position w:val="0"/>
          <w:sz w:val="24"/>
          <w:szCs w:val="24"/>
          <w:lang w:val="en-US" w:eastAsia="en-US" w:bidi="en-US"/>
        </w:rPr>
        <w:t>Z</w:t>
      </w:r>
      <w:r>
        <w:rPr>
          <w:color w:val="272828"/>
          <w:spacing w:val="0"/>
          <w:w w:val="100"/>
          <w:position w:val="0"/>
        </w:rPr>
        <w:t>相的脉冲的开始和结束点的基准，保证螺纹不乱牙。</w:t>
      </w:r>
    </w:p>
    <w:p>
      <w:pPr>
        <w:pStyle w:val="Bodytext10"/>
        <w:keepNext w:val="0"/>
        <w:keepLines w:val="0"/>
        <w:widowControl w:val="0"/>
        <w:shd w:val="clear" w:color="auto" w:fill="auto"/>
        <w:bidi w:val="0"/>
        <w:spacing w:before="0" w:after="540" w:line="397" w:lineRule="exact"/>
        <w:ind w:left="480" w:right="0" w:firstLine="500"/>
        <w:jc w:val="both"/>
      </w:pPr>
      <w:r>
        <w:rPr>
          <w:color w:val="272828"/>
          <w:spacing w:val="0"/>
          <w:w w:val="100"/>
          <w:position w:val="0"/>
        </w:rPr>
        <w:t>本次改造机床的主轴直接联接驱动，以确保同步旋转的编码器和主轴，主轴的角位移 转换的光电编码器的脉冲信号被发送到数控系统，数控系统控制交流伺服电机的进给速 率，以确保速度的主轴进给量具有恒定值。主轴转动纵向进给运动一个螺纹导程。利用主 轴手动脉冲发生器来准确对刀和手动调节精度。而主轴脉冲发生器的安装，通常采用良种 方式；一是同轴安装，二是异轴安装。我们根据机床结构，在改造中采用同轴按的形式, 传动连接为刚性连接方式。安装及连接方式图</w:t>
      </w:r>
      <w:r>
        <w:rPr>
          <w:color w:val="272828"/>
          <w:spacing w:val="0"/>
          <w:w w:val="100"/>
          <w:position w:val="0"/>
          <w:sz w:val="24"/>
          <w:szCs w:val="24"/>
          <w:lang w:val="en-US" w:eastAsia="en-US" w:bidi="en-US"/>
        </w:rPr>
        <w:t xml:space="preserve">3. </w:t>
      </w:r>
      <w:r>
        <w:rPr>
          <w:color w:val="272828"/>
          <w:spacing w:val="0"/>
          <w:w w:val="100"/>
          <w:position w:val="0"/>
          <w:sz w:val="24"/>
          <w:szCs w:val="24"/>
        </w:rPr>
        <w:t>3</w:t>
      </w:r>
      <w:r>
        <w:rPr>
          <w:color w:val="272828"/>
          <w:spacing w:val="0"/>
          <w:w w:val="100"/>
          <w:position w:val="0"/>
        </w:rPr>
        <w:t>如下：</w:t>
      </w:r>
    </w:p>
    <w:p>
      <w:pPr>
        <w:pStyle w:val="Bodytext20"/>
        <w:keepNext w:val="0"/>
        <w:keepLines w:val="0"/>
        <w:widowControl w:val="0"/>
        <w:shd w:val="clear" w:color="auto" w:fill="auto"/>
        <w:bidi w:val="0"/>
        <w:spacing w:before="0" w:after="120" w:line="240" w:lineRule="auto"/>
        <w:ind w:left="0" w:right="0" w:firstLine="0"/>
        <w:jc w:val="center"/>
        <w:sectPr>
          <w:headerReference w:type="even" r:id="rId78"/>
          <w:headerReference w:type="default" r:id="rId79"/>
          <w:footerReference w:type="even" r:id="rId80"/>
          <w:footerReference w:type="default" r:id="rId81"/>
          <w:headerReference w:type="first" r:id="rId82"/>
          <w:footerReference w:type="first" r:id="rId83"/>
          <w:type w:val="nextPage"/>
          <w:pgSz w:w="11900" w:h="16840"/>
          <w:pgMar w:top="1073" w:right="1325" w:bottom="739" w:left="696" w:header="0" w:footer="3" w:gutter="0"/>
          <w:pgNumType w:start="14"/>
          <w:cols w:num="1" w:space="720"/>
          <w:titlePg w:val="0"/>
          <w:rtlGutter w:val="0"/>
          <w:docGrid w:linePitch="360" w:charSpace="0"/>
        </w:sectPr>
      </w:pPr>
      <w:r>
        <w:rPr>
          <w:rFonts w:ascii="Times New Roman" w:eastAsia="Times New Roman" w:hAnsi="Times New Roman" w:cs="Times New Roman"/>
          <w:b w:val="0"/>
          <w:bCs w:val="0"/>
          <w:color w:val="676767"/>
          <w:spacing w:val="0"/>
          <w:w w:val="100"/>
          <w:position w:val="0"/>
        </w:rPr>
        <w:t>12</w:t>
      </w:r>
    </w:p>
    <w:p>
      <w:pPr>
        <w:widowControl w:val="0"/>
        <w:jc w:val="center"/>
        <w:rPr>
          <w:sz w:val="2"/>
          <w:szCs w:val="2"/>
        </w:rPr>
      </w:pPr>
      <w:r>
        <w:drawing>
          <wp:inline distT="0" distB="0" distL="114300" distR="114300">
            <wp:extent cx="4584065" cy="2023745"/>
            <wp:effectExtent l="0" t="0" r="3175" b="3175"/>
            <wp:docPr id="45" name="Picutre 45"/>
            <wp:cNvGraphicFramePr/>
            <a:graphic xmlns:a="http://schemas.openxmlformats.org/drawingml/2006/main">
              <a:graphicData uri="http://schemas.openxmlformats.org/drawingml/2006/picture">
                <pic:pic xmlns:pic="http://schemas.openxmlformats.org/drawingml/2006/picture">
                  <pic:nvPicPr>
                    <pic:cNvPr id="45" name="Picutre 45"/>
                    <pic:cNvPicPr/>
                  </pic:nvPicPr>
                  <pic:blipFill>
                    <a:blip xmlns:r="http://schemas.openxmlformats.org/officeDocument/2006/relationships" r:embed="rId84"/>
                    <a:stretch>
                      <a:fillRect/>
                    </a:stretch>
                  </pic:blipFill>
                  <pic:spPr>
                    <a:xfrm>
                      <a:off x="0" y="0"/>
                      <a:ext cx="4584065" cy="2023745"/>
                    </a:xfrm>
                    <a:prstGeom prst="rect">
                      <a:avLst/>
                    </a:prstGeom>
                  </pic:spPr>
                </pic:pic>
              </a:graphicData>
            </a:graphic>
          </wp:inline>
        </w:drawing>
      </w:r>
    </w:p>
    <w:p>
      <w:pPr>
        <w:pStyle w:val="Picturecaption10"/>
        <w:keepNext w:val="0"/>
        <w:keepLines w:val="0"/>
        <w:widowControl w:val="0"/>
        <w:shd w:val="clear" w:color="auto" w:fill="auto"/>
        <w:bidi w:val="0"/>
        <w:spacing w:before="0" w:after="0" w:line="240" w:lineRule="auto"/>
        <w:ind w:left="1704" w:right="0" w:firstLine="0"/>
        <w:jc w:val="left"/>
      </w:pPr>
      <w:r>
        <w:rPr>
          <w:spacing w:val="0"/>
          <w:w w:val="100"/>
          <w:position w:val="0"/>
        </w:rPr>
        <w:t>图</w:t>
      </w:r>
      <w:r>
        <w:rPr>
          <w:rFonts w:ascii="Times New Roman" w:eastAsia="Times New Roman" w:hAnsi="Times New Roman" w:cs="Times New Roman"/>
          <w:spacing w:val="0"/>
          <w:w w:val="100"/>
          <w:position w:val="0"/>
          <w:lang w:val="en-US" w:eastAsia="en-US" w:bidi="en-US"/>
        </w:rPr>
        <w:t xml:space="preserve">3. </w:t>
      </w:r>
      <w:r>
        <w:rPr>
          <w:rFonts w:ascii="Times New Roman" w:eastAsia="Times New Roman" w:hAnsi="Times New Roman" w:cs="Times New Roman"/>
          <w:spacing w:val="0"/>
          <w:w w:val="100"/>
          <w:position w:val="0"/>
        </w:rPr>
        <w:t>3</w:t>
      </w:r>
      <w:r>
        <w:rPr>
          <w:spacing w:val="0"/>
          <w:w w:val="100"/>
          <w:position w:val="0"/>
        </w:rPr>
        <w:t>主轴脉冲编码器安装方式及实图</w:t>
      </w:r>
    </w:p>
    <w:p>
      <w:pPr>
        <w:widowControl w:val="0"/>
        <w:spacing w:after="279" w:line="1" w:lineRule="exact"/>
      </w:pPr>
    </w:p>
    <w:p>
      <w:pPr>
        <w:pStyle w:val="Heading210"/>
        <w:keepNext/>
        <w:keepLines/>
        <w:widowControl w:val="0"/>
        <w:shd w:val="clear" w:color="auto" w:fill="auto"/>
        <w:bidi w:val="0"/>
        <w:spacing w:before="0" w:after="160" w:line="240" w:lineRule="auto"/>
        <w:ind w:left="0" w:right="0" w:firstLine="460"/>
        <w:jc w:val="both"/>
      </w:pPr>
      <w:bookmarkStart w:id="103" w:name="bookmark104"/>
      <w:bookmarkStart w:id="104" w:name="bookmark103"/>
      <w:bookmarkStart w:id="105" w:name="bookmark102"/>
      <w:r>
        <w:rPr>
          <w:rFonts w:ascii="Times New Roman" w:eastAsia="Times New Roman" w:hAnsi="Times New Roman" w:cs="Times New Roman"/>
          <w:color w:val="000000"/>
          <w:spacing w:val="0"/>
          <w:w w:val="100"/>
          <w:position w:val="0"/>
          <w:lang w:val="en-US" w:eastAsia="en-US" w:bidi="en-US"/>
        </w:rPr>
        <w:t xml:space="preserve">3. </w:t>
      </w:r>
      <w:r>
        <w:rPr>
          <w:rFonts w:ascii="Times New Roman" w:eastAsia="Times New Roman" w:hAnsi="Times New Roman" w:cs="Times New Roman"/>
          <w:color w:val="272828"/>
          <w:spacing w:val="0"/>
          <w:w w:val="100"/>
          <w:position w:val="0"/>
        </w:rPr>
        <w:t>3</w:t>
      </w:r>
      <w:r>
        <w:rPr>
          <w:color w:val="000000"/>
          <w:spacing w:val="0"/>
          <w:w w:val="100"/>
          <w:position w:val="0"/>
        </w:rPr>
        <w:t>进</w:t>
      </w:r>
      <w:r>
        <w:rPr>
          <w:color w:val="272828"/>
          <w:spacing w:val="0"/>
          <w:w w:val="100"/>
          <w:position w:val="0"/>
        </w:rPr>
        <w:t>给轴传动系统</w:t>
      </w:r>
      <w:bookmarkEnd w:id="103"/>
      <w:bookmarkEnd w:id="104"/>
      <w:bookmarkEnd w:id="105"/>
    </w:p>
    <w:p>
      <w:pPr>
        <w:pStyle w:val="Bodytext10"/>
        <w:keepNext w:val="0"/>
        <w:keepLines w:val="0"/>
        <w:widowControl w:val="0"/>
        <w:shd w:val="clear" w:color="auto" w:fill="auto"/>
        <w:bidi w:val="0"/>
        <w:spacing w:before="0" w:after="0" w:line="392" w:lineRule="exact"/>
        <w:ind w:left="460" w:right="0" w:firstLine="500"/>
        <w:jc w:val="both"/>
      </w:pPr>
      <w:r>
        <w:rPr>
          <w:color w:val="272828"/>
          <w:spacing w:val="0"/>
          <w:w w:val="100"/>
          <w:position w:val="0"/>
        </w:rPr>
        <w:t>改造进给驱动系统一般应把变速传动与控制机制的机</w:t>
      </w:r>
      <w:r>
        <w:rPr>
          <w:color w:val="000000"/>
          <w:spacing w:val="0"/>
          <w:w w:val="100"/>
          <w:position w:val="0"/>
        </w:rPr>
        <w:t>构被全</w:t>
      </w:r>
      <w:r>
        <w:rPr>
          <w:color w:val="272828"/>
          <w:spacing w:val="0"/>
          <w:w w:val="100"/>
          <w:position w:val="0"/>
        </w:rPr>
        <w:t>部拆除。每个方向上的进 给驱动的改造由单独的电源步进电机来驱动，经由减速齿轮直接连接的丝杠驱动的滑动移 动时，分别实现每个坐标方向上的运动控制。如一个简化版的机床数控化改造，通常是切 断原来的主轴箱和进给箱的传动机构，直接把步进电机被安装在右侧</w:t>
      </w:r>
      <w:r>
        <w:rPr>
          <w:color w:val="000000"/>
          <w:spacing w:val="0"/>
          <w:w w:val="100"/>
          <w:position w:val="0"/>
        </w:rPr>
        <w:t xml:space="preserve">的纵向丝杠和横向丝 </w:t>
      </w:r>
      <w:r>
        <w:rPr>
          <w:color w:val="272828"/>
          <w:spacing w:val="0"/>
          <w:w w:val="100"/>
          <w:position w:val="0"/>
        </w:rPr>
        <w:t>杠上。</w:t>
      </w:r>
    </w:p>
    <w:p>
      <w:pPr>
        <w:pStyle w:val="Bodytext10"/>
        <w:keepNext w:val="0"/>
        <w:keepLines w:val="0"/>
        <w:widowControl w:val="0"/>
        <w:shd w:val="clear" w:color="auto" w:fill="auto"/>
        <w:bidi w:val="0"/>
        <w:spacing w:before="0" w:after="80" w:line="392" w:lineRule="exact"/>
        <w:ind w:left="460" w:right="0" w:firstLine="500"/>
        <w:jc w:val="both"/>
      </w:pPr>
      <w:r>
        <w:rPr>
          <w:color w:val="272828"/>
          <w:spacing w:val="0"/>
          <w:w w:val="100"/>
          <w:position w:val="0"/>
        </w:rPr>
        <w:t>经济型数控车床，是用计算机控制的步进电动机来执行车床的进给运动。由进给传动 链传递，步进电动机应与进给运动的滚珠丝杠联接。其联接方法有两种；一种是与丝杠直 接联接，另一种是在步进电动机轴端配置减速器。在本次改造中，</w:t>
      </w:r>
      <w:r>
        <w:rPr>
          <w:color w:val="000000"/>
          <w:spacing w:val="0"/>
          <w:w w:val="100"/>
          <w:position w:val="0"/>
        </w:rPr>
        <w:t>主</w:t>
      </w:r>
      <w:r>
        <w:rPr>
          <w:color w:val="272828"/>
          <w:spacing w:val="0"/>
          <w:w w:val="100"/>
          <w:position w:val="0"/>
        </w:rPr>
        <w:t>要釆用第一种联接方 式。</w:t>
      </w:r>
    </w:p>
    <w:p>
      <w:pPr>
        <w:pStyle w:val="Bodytext10"/>
        <w:keepNext w:val="0"/>
        <w:keepLines w:val="0"/>
        <w:widowControl w:val="0"/>
        <w:shd w:val="clear" w:color="auto" w:fill="auto"/>
        <w:bidi w:val="0"/>
        <w:spacing w:before="0" w:after="0" w:line="240" w:lineRule="auto"/>
        <w:ind w:left="0" w:right="0" w:firstLine="940"/>
        <w:jc w:val="both"/>
      </w:pPr>
      <w:r>
        <w:rPr>
          <w:color w:val="272828"/>
          <w:spacing w:val="0"/>
          <w:w w:val="100"/>
          <w:position w:val="0"/>
          <w:sz w:val="24"/>
          <w:szCs w:val="24"/>
        </w:rPr>
        <w:t>1）</w:t>
      </w:r>
      <w:r>
        <w:rPr>
          <w:color w:val="272828"/>
          <w:spacing w:val="0"/>
          <w:w w:val="100"/>
          <w:position w:val="0"/>
        </w:rPr>
        <w:t>纵向进给系统改造</w:t>
      </w:r>
    </w:p>
    <w:p>
      <w:pPr>
        <w:pStyle w:val="Bodytext10"/>
        <w:keepNext w:val="0"/>
        <w:keepLines w:val="0"/>
        <w:widowControl w:val="0"/>
        <w:shd w:val="clear" w:color="auto" w:fill="auto"/>
        <w:bidi w:val="0"/>
        <w:spacing w:before="0" w:after="0" w:line="398" w:lineRule="exact"/>
        <w:ind w:left="460" w:right="0" w:firstLine="500"/>
        <w:jc w:val="both"/>
      </w:pPr>
      <w:r>
        <w:rPr>
          <w:color w:val="272828"/>
          <w:spacing w:val="0"/>
          <w:w w:val="100"/>
          <w:position w:val="0"/>
        </w:rPr>
        <w:t>如图</w:t>
      </w:r>
      <w:r>
        <w:rPr>
          <w:color w:val="272828"/>
          <w:spacing w:val="0"/>
          <w:w w:val="100"/>
          <w:position w:val="0"/>
          <w:sz w:val="24"/>
          <w:szCs w:val="24"/>
          <w:lang w:val="en-US" w:eastAsia="en-US" w:bidi="en-US"/>
        </w:rPr>
        <w:t xml:space="preserve">3. </w:t>
      </w:r>
      <w:r>
        <w:rPr>
          <w:color w:val="272828"/>
          <w:spacing w:val="0"/>
          <w:w w:val="100"/>
          <w:position w:val="0"/>
          <w:sz w:val="24"/>
          <w:szCs w:val="24"/>
        </w:rPr>
        <w:t>4</w:t>
      </w:r>
      <w:r>
        <w:rPr>
          <w:color w:val="272828"/>
          <w:spacing w:val="0"/>
          <w:w w:val="100"/>
          <w:position w:val="0"/>
        </w:rPr>
        <w:t>所示的纵向进给驱动系统的改造图。纵向步进电机</w:t>
      </w:r>
      <w:r>
        <w:rPr>
          <w:color w:val="000000"/>
          <w:spacing w:val="0"/>
          <w:w w:val="100"/>
          <w:position w:val="0"/>
          <w:sz w:val="24"/>
          <w:szCs w:val="24"/>
        </w:rPr>
        <w:t>1</w:t>
      </w:r>
      <w:r>
        <w:rPr>
          <w:color w:val="272828"/>
          <w:spacing w:val="0"/>
          <w:w w:val="100"/>
          <w:position w:val="0"/>
        </w:rPr>
        <w:t>通过减速齿轮</w:t>
      </w:r>
      <w:r>
        <w:rPr>
          <w:color w:val="272828"/>
          <w:spacing w:val="0"/>
          <w:w w:val="100"/>
          <w:position w:val="0"/>
          <w:sz w:val="24"/>
          <w:szCs w:val="24"/>
        </w:rPr>
        <w:t>2</w:t>
      </w:r>
      <w:r>
        <w:rPr>
          <w:color w:val="272828"/>
          <w:spacing w:val="0"/>
          <w:w w:val="100"/>
          <w:position w:val="0"/>
        </w:rPr>
        <w:t xml:space="preserve">功率被 </w:t>
      </w:r>
      <w:r>
        <w:rPr>
          <w:color w:val="000000"/>
          <w:spacing w:val="0"/>
          <w:w w:val="100"/>
          <w:position w:val="0"/>
        </w:rPr>
        <w:t>发送到</w:t>
      </w:r>
      <w:r>
        <w:rPr>
          <w:color w:val="272828"/>
          <w:spacing w:val="0"/>
          <w:w w:val="100"/>
          <w:position w:val="0"/>
        </w:rPr>
        <w:t>纵向滚珠丝杠</w:t>
      </w:r>
      <w:r>
        <w:rPr>
          <w:color w:val="000000"/>
          <w:spacing w:val="0"/>
          <w:w w:val="100"/>
          <w:position w:val="0"/>
          <w:sz w:val="24"/>
          <w:szCs w:val="24"/>
        </w:rPr>
        <w:t>3,</w:t>
      </w:r>
      <w:r>
        <w:rPr>
          <w:color w:val="272828"/>
          <w:spacing w:val="0"/>
          <w:w w:val="100"/>
          <w:position w:val="0"/>
        </w:rPr>
        <w:t>然后由螺母副拖曳工作台</w:t>
      </w:r>
      <w:r>
        <w:rPr>
          <w:color w:val="272828"/>
          <w:spacing w:val="0"/>
          <w:w w:val="100"/>
          <w:position w:val="0"/>
          <w:sz w:val="24"/>
          <w:szCs w:val="24"/>
        </w:rPr>
        <w:t>4</w:t>
      </w:r>
      <w:r>
        <w:rPr>
          <w:color w:val="272828"/>
          <w:spacing w:val="0"/>
          <w:w w:val="100"/>
          <w:position w:val="0"/>
        </w:rPr>
        <w:t>的往复运动。原本的车床进给箱保留 仍然使用，原来的固定支撑结构，支撑轴</w:t>
      </w:r>
      <w:r>
        <w:rPr>
          <w:color w:val="272828"/>
          <w:spacing w:val="0"/>
          <w:w w:val="100"/>
          <w:position w:val="0"/>
          <w:sz w:val="24"/>
          <w:szCs w:val="24"/>
        </w:rPr>
        <w:t>6</w:t>
      </w:r>
      <w:r>
        <w:rPr>
          <w:color w:val="272828"/>
          <w:spacing w:val="0"/>
          <w:w w:val="100"/>
          <w:position w:val="0"/>
        </w:rPr>
        <w:t>通过套筒</w:t>
      </w:r>
      <w:r>
        <w:rPr>
          <w:color w:val="272828"/>
          <w:spacing w:val="0"/>
          <w:w w:val="100"/>
          <w:position w:val="0"/>
          <w:sz w:val="24"/>
          <w:szCs w:val="24"/>
        </w:rPr>
        <w:t>5</w:t>
      </w:r>
      <w:r>
        <w:rPr>
          <w:color w:val="272828"/>
          <w:spacing w:val="0"/>
          <w:w w:val="100"/>
          <w:position w:val="0"/>
        </w:rPr>
        <w:t>和滚珠丝杠连接到这个锥销，两个 相互垂直的支承轴联接在一起滚珠丝杠左端丝杠，该结构是简单的和一个较小的径向尺 寸。防止被连接到该轴的位移的和歪斜的装配较为困难。</w:t>
      </w:r>
    </w:p>
    <w:p>
      <w:pPr>
        <w:pStyle w:val="Bodytext10"/>
        <w:keepNext w:val="0"/>
        <w:keepLines w:val="0"/>
        <w:widowControl w:val="0"/>
        <w:shd w:val="clear" w:color="auto" w:fill="auto"/>
        <w:bidi w:val="0"/>
        <w:spacing w:before="0" w:after="0" w:line="398" w:lineRule="exact"/>
        <w:ind w:left="460" w:right="0" w:firstLine="500"/>
        <w:jc w:val="both"/>
      </w:pPr>
      <w:r>
        <w:rPr>
          <w:color w:val="272828"/>
          <w:spacing w:val="0"/>
          <w:w w:val="100"/>
          <w:position w:val="0"/>
        </w:rPr>
        <w:t>如图</w:t>
      </w:r>
      <w:r>
        <w:rPr>
          <w:color w:val="272828"/>
          <w:spacing w:val="0"/>
          <w:w w:val="100"/>
          <w:position w:val="0"/>
          <w:sz w:val="24"/>
          <w:szCs w:val="24"/>
          <w:lang w:val="en-US" w:eastAsia="en-US" w:bidi="en-US"/>
        </w:rPr>
        <w:t xml:space="preserve">3. </w:t>
      </w:r>
      <w:r>
        <w:rPr>
          <w:color w:val="272828"/>
          <w:spacing w:val="0"/>
          <w:w w:val="100"/>
          <w:position w:val="0"/>
          <w:sz w:val="24"/>
          <w:szCs w:val="24"/>
        </w:rPr>
        <w:t>5</w:t>
      </w:r>
      <w:r>
        <w:rPr>
          <w:color w:val="272828"/>
          <w:spacing w:val="0"/>
          <w:w w:val="100"/>
          <w:position w:val="0"/>
        </w:rPr>
        <w:t>所示，滚珠丝杠右端仍然使用原来的滑动轴承座</w:t>
      </w:r>
      <w:r>
        <w:rPr>
          <w:color w:val="272828"/>
          <w:spacing w:val="0"/>
          <w:w w:val="100"/>
          <w:position w:val="0"/>
          <w:sz w:val="24"/>
          <w:szCs w:val="24"/>
        </w:rPr>
        <w:t>3,</w:t>
      </w:r>
      <w:r>
        <w:rPr>
          <w:color w:val="272828"/>
          <w:spacing w:val="0"/>
          <w:w w:val="100"/>
          <w:position w:val="0"/>
        </w:rPr>
        <w:t>对深沟球轴承</w:t>
      </w:r>
      <w:r>
        <w:rPr>
          <w:color w:val="272828"/>
          <w:spacing w:val="0"/>
          <w:w w:val="100"/>
          <w:position w:val="0"/>
          <w:sz w:val="24"/>
          <w:szCs w:val="24"/>
        </w:rPr>
        <w:t>1</w:t>
      </w:r>
      <w:r>
        <w:rPr>
          <w:color w:val="272828"/>
          <w:spacing w:val="0"/>
          <w:w w:val="100"/>
          <w:position w:val="0"/>
        </w:rPr>
        <w:t>由径向 支承，丝杠左端通过对圆螺母锁定滚珠丝杠。支持在纵向滚珠丝杠的形式被固定在一端， 和一端浮动的三点支撑。一个双螺母滚珠丝杠螺纹预紧力消除的螺钉和螺母容易调整要求 之间的差距。通过步进电机消隙齿轮减速机，减速机输出轴与一套简单的联轴器与丝杠连 接（见图</w:t>
      </w:r>
      <w:r>
        <w:rPr>
          <w:color w:val="272828"/>
          <w:spacing w:val="0"/>
          <w:w w:val="100"/>
          <w:position w:val="0"/>
          <w:sz w:val="24"/>
          <w:szCs w:val="24"/>
          <w:lang w:val="en-US" w:eastAsia="en-US" w:bidi="en-US"/>
        </w:rPr>
        <w:t>3.4）,</w:t>
      </w:r>
      <w:r>
        <w:rPr>
          <w:color w:val="272828"/>
          <w:spacing w:val="0"/>
          <w:w w:val="100"/>
          <w:position w:val="0"/>
        </w:rPr>
        <w:t>固定销</w:t>
      </w:r>
      <w:r>
        <w:rPr>
          <w:color w:val="272828"/>
          <w:spacing w:val="0"/>
          <w:w w:val="100"/>
          <w:position w:val="0"/>
          <w:sz w:val="24"/>
          <w:szCs w:val="24"/>
        </w:rPr>
        <w:t>3</w:t>
      </w:r>
      <w:r>
        <w:rPr>
          <w:color w:val="272828"/>
          <w:spacing w:val="0"/>
          <w:w w:val="100"/>
          <w:position w:val="0"/>
        </w:rPr>
        <w:t>以防止减速机旋转。</w:t>
      </w:r>
    </w:p>
    <w:p>
      <w:pPr>
        <w:pStyle w:val="Bodytext10"/>
        <w:keepNext w:val="0"/>
        <w:keepLines w:val="0"/>
        <w:widowControl w:val="0"/>
        <w:shd w:val="clear" w:color="auto" w:fill="auto"/>
        <w:bidi w:val="0"/>
        <w:spacing w:before="0" w:after="1660" w:line="398" w:lineRule="exact"/>
        <w:ind w:left="460" w:right="0" w:firstLine="500"/>
        <w:jc w:val="both"/>
      </w:pPr>
      <w:r>
        <w:rPr>
          <w:color w:val="272828"/>
          <w:spacing w:val="0"/>
          <w:w w:val="100"/>
          <w:position w:val="0"/>
        </w:rPr>
        <w:t>滚珠丝杠（见图</w:t>
      </w:r>
      <w:r>
        <w:rPr>
          <w:color w:val="272828"/>
          <w:spacing w:val="0"/>
          <w:w w:val="100"/>
          <w:position w:val="0"/>
          <w:sz w:val="24"/>
          <w:szCs w:val="24"/>
          <w:lang w:val="en-US" w:eastAsia="en-US" w:bidi="en-US"/>
        </w:rPr>
        <w:t xml:space="preserve">3. </w:t>
      </w:r>
      <w:r>
        <w:rPr>
          <w:color w:val="272828"/>
          <w:spacing w:val="0"/>
          <w:w w:val="100"/>
          <w:position w:val="0"/>
          <w:sz w:val="24"/>
          <w:szCs w:val="24"/>
        </w:rPr>
        <w:t>5）</w:t>
      </w:r>
      <w:r>
        <w:rPr>
          <w:color w:val="272828"/>
          <w:spacing w:val="0"/>
          <w:w w:val="100"/>
          <w:position w:val="0"/>
        </w:rPr>
        <w:t>仍然是安装在原来的滑动丝杠和螺母的空间位置通过支架安装 在鞍底部（见图</w:t>
      </w:r>
      <w:r>
        <w:rPr>
          <w:color w:val="272828"/>
          <w:spacing w:val="0"/>
          <w:w w:val="100"/>
          <w:position w:val="0"/>
          <w:sz w:val="24"/>
          <w:szCs w:val="24"/>
          <w:lang w:val="en-US" w:eastAsia="en-US" w:bidi="en-US"/>
        </w:rPr>
        <w:t xml:space="preserve">3. </w:t>
      </w:r>
      <w:r>
        <w:rPr>
          <w:color w:val="272828"/>
          <w:spacing w:val="0"/>
          <w:w w:val="100"/>
          <w:position w:val="0"/>
          <w:sz w:val="24"/>
          <w:szCs w:val="24"/>
        </w:rPr>
        <w:t>6）</w:t>
      </w:r>
      <w:r>
        <w:rPr>
          <w:color w:val="272828"/>
          <w:spacing w:val="0"/>
          <w:w w:val="100"/>
          <w:position w:val="0"/>
        </w:rPr>
        <w:t>。该支架可移动的形式，装配方便，用螺丝拧紧螺丝的位置调整。</w:t>
      </w:r>
    </w:p>
    <w:p>
      <w:pPr>
        <w:pStyle w:val="Bodytext20"/>
        <w:keepNext w:val="0"/>
        <w:keepLines w:val="0"/>
        <w:widowControl w:val="0"/>
        <w:shd w:val="clear" w:color="auto" w:fill="auto"/>
        <w:bidi w:val="0"/>
        <w:spacing w:before="0" w:after="160" w:line="240" w:lineRule="auto"/>
        <w:ind w:left="0" w:right="0" w:firstLine="0"/>
        <w:jc w:val="center"/>
      </w:pPr>
      <w:r>
        <w:rPr>
          <w:rFonts w:ascii="Times New Roman" w:eastAsia="Times New Roman" w:hAnsi="Times New Roman" w:cs="Times New Roman"/>
          <w:b w:val="0"/>
          <w:bCs w:val="0"/>
          <w:color w:val="272828"/>
          <w:spacing w:val="0"/>
          <w:w w:val="100"/>
          <w:position w:val="0"/>
        </w:rPr>
        <w:t>13</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5" w:history="1">
        <w:r>
          <w:rPr>
            <w:rFonts w:ascii="SimSun" w:eastAsia="SimSun" w:hAnsi="SimSun" w:cs="SimSun"/>
            <w:b/>
            <w:bCs/>
            <w:color w:val="0000EE"/>
            <w:spacing w:val="0"/>
            <w:w w:val="100"/>
            <w:position w:val="0"/>
            <w:sz w:val="30"/>
            <w:szCs w:val="30"/>
            <w:u w:val="single" w:color="0000EE"/>
            <w:shd w:val="clear" w:color="auto" w:fill="auto"/>
          </w:rPr>
          <w:t>https://d.book118.com/328126124005006025</w:t>
        </w:r>
      </w:hyperlink>
    </w:p>
    <w:p>
      <w:pPr>
        <w:pStyle w:val="Bodytext20"/>
        <w:keepNext w:val="0"/>
        <w:keepLines w:val="0"/>
        <w:widowControl w:val="0"/>
        <w:shd w:val="clear" w:color="auto" w:fill="auto"/>
        <w:bidi w:val="0"/>
        <w:spacing w:before="0" w:after="160" w:line="240" w:lineRule="auto"/>
        <w:ind w:left="0" w:right="0" w:firstLine="0"/>
        <w:jc w:val="center"/>
      </w:pPr>
    </w:p>
    <w:sectPr>
      <w:headerReference w:type="even" r:id="rId86"/>
      <w:headerReference w:type="default" r:id="rId87"/>
      <w:footerReference w:type="even" r:id="rId88"/>
      <w:footerReference w:type="default" r:id="rId89"/>
      <w:headerReference w:type="first" r:id="rId90"/>
      <w:footerReference w:type="first" r:id="rId91"/>
      <w:type w:val="continuous"/>
      <w:pgSz w:w="11900" w:h="16840"/>
      <w:pgMar w:top="1073" w:right="1325" w:bottom="739" w:left="696" w:header="0" w:footer="3" w:gutter="0"/>
      <w:pgNumType w:start="15"/>
      <w:cols w:num="1" w:space="720"/>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4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1312" behindDoc="1" locked="0" layoutInCell="1" allowOverlap="1">
              <wp:simplePos x="0" y="0"/>
              <wp:positionH relativeFrom="page">
                <wp:posOffset>259715</wp:posOffset>
              </wp:positionH>
              <wp:positionV relativeFrom="page">
                <wp:posOffset>10260965</wp:posOffset>
              </wp:positionV>
              <wp:extent cx="6041390" cy="128270"/>
              <wp:effectExtent l="0" t="0" r="0" b="0"/>
              <wp:wrapNone/>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2053" type="#_x0000_t202" style="width:475.7pt;height:10.1pt;margin-top:807.95pt;margin-left:20.45pt;mso-position-horizontal-relative:page;mso-position-vertical-relative:page;mso-wrap-distance-bottom:0;mso-wrap-distance-left:0;mso-wrap-distance-right:0;mso-wrap-distance-top:0;mso-wrap-style:none;position:absolute;v-text-anchor:top;z-index:-251656192"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5648" behindDoc="1" locked="0" layoutInCell="1" allowOverlap="1">
              <wp:simplePos x="0" y="0"/>
              <wp:positionH relativeFrom="page">
                <wp:posOffset>259715</wp:posOffset>
              </wp:positionH>
              <wp:positionV relativeFrom="page">
                <wp:posOffset>10154285</wp:posOffset>
              </wp:positionV>
              <wp:extent cx="6041390" cy="128270"/>
              <wp:effectExtent l="0" t="0" r="0" b="0"/>
              <wp:wrapNone/>
              <wp:docPr id="864119344"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2070" type="#_x0000_t202" style="width:475.7pt;height:10.1pt;margin-top:799.55pt;margin-left:20.45pt;mso-position-horizontal-relative:page;mso-position-vertical-relative:page;mso-wrap-distance-bottom:0;mso-wrap-distance-left:0;mso-wrap-distance-right:0;mso-wrap-distance-top:0;mso-wrap-style:none;position:absolute;v-text-anchor:top;z-index:-251641856"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3840"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27"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082" type="#_x0000_t202" style="width:475.7pt;height:10.1pt;margin-top:810.35pt;margin-left:28.55pt;mso-position-horizontal-relative:page;mso-position-vertical-relative:page;mso-wrap-distance-bottom:0;mso-wrap-distance-left:0;mso-wrap-distance-right:0;mso-wrap-distance-top:0;mso-wrap-style:none;position:absolute;v-text-anchor:top;z-index:-25163366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1792"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079" type="#_x0000_t202" style="width:475.7pt;height:10.8pt;margin-top:808.15pt;margin-left:36.85pt;mso-position-horizontal-relative:page;mso-position-vertical-relative:page;mso-wrap-distance-bottom:0;mso-wrap-distance-left:0;mso-wrap-distance-right:0;mso-wrap-distance-top:0;mso-wrap-style:none;position:absolute;v-text-anchor:top;z-index:-25163571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9744"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32"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076" type="#_x0000_t202" style="width:475.7pt;height:10.8pt;margin-top:806.85pt;margin-left:28.55pt;mso-position-horizontal-relative:page;mso-position-vertical-relative:page;mso-wrap-distance-bottom:0;mso-wrap-distance-left:0;mso-wrap-distance-right:0;mso-wrap-distance-top:0;mso-wrap-style:none;position:absolute;v-text-anchor:top;z-index:-25163776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9984"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1599677276"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091" type="#_x0000_t202" style="width:475.7pt;height:10.1pt;margin-top:810.35pt;margin-left:28.55pt;mso-position-horizontal-relative:page;mso-position-vertical-relative:page;mso-wrap-distance-bottom:0;mso-wrap-distance-left:0;mso-wrap-distance-right:0;mso-wrap-distance-top:0;mso-wrap-style:none;position:absolute;v-text-anchor:top;z-index:-25162752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7936"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205893466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088" type="#_x0000_t202" style="width:475.7pt;height:10.8pt;margin-top:808.15pt;margin-left:36.85pt;mso-position-horizontal-relative:page;mso-position-vertical-relative:page;mso-wrap-distance-bottom:0;mso-wrap-distance-left:0;mso-wrap-distance-right:0;mso-wrap-distance-top:0;mso-wrap-style:none;position:absolute;v-text-anchor:top;z-index:-25162956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5888"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890560696"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085" type="#_x0000_t202" style="width:475.7pt;height:10.8pt;margin-top:806.85pt;margin-left:28.55pt;mso-position-horizontal-relative:page;mso-position-vertical-relative:page;mso-wrap-distance-bottom:0;mso-wrap-distance-left:0;mso-wrap-distance-right:0;mso-wrap-distance-top:0;mso-wrap-style:none;position:absolute;v-text-anchor:top;z-index:-25163161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96128"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864970456"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00" type="#_x0000_t202" style="width:475.7pt;height:10.1pt;margin-top:810.35pt;margin-left:28.55pt;mso-position-horizontal-relative:page;mso-position-vertical-relative:page;mso-wrap-distance-bottom:0;mso-wrap-distance-left:0;mso-wrap-distance-right:0;mso-wrap-distance-top:0;mso-wrap-style:none;position:absolute;v-text-anchor:top;z-index:-25162137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94080"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1863979219"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097" type="#_x0000_t202" style="width:475.7pt;height:10.8pt;margin-top:808.15pt;margin-left:36.85pt;mso-position-horizontal-relative:page;mso-position-vertical-relative:page;mso-wrap-distance-bottom:0;mso-wrap-distance-left:0;mso-wrap-distance-right:0;mso-wrap-distance-top:0;mso-wrap-style:none;position:absolute;v-text-anchor:top;z-index:-25162342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92032"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557316537"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094" type="#_x0000_t202" style="width:475.7pt;height:10.8pt;margin-top:806.85pt;margin-left:28.55pt;mso-position-horizontal-relative:page;mso-position-vertical-relative:page;mso-wrap-distance-bottom:0;mso-wrap-distance-left:0;mso-wrap-distance-right:0;mso-wrap-distance-top:0;mso-wrap-style:none;position:absolute;v-text-anchor:top;z-index:-25162547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259715</wp:posOffset>
              </wp:positionH>
              <wp:positionV relativeFrom="page">
                <wp:posOffset>10154285</wp:posOffset>
              </wp:positionV>
              <wp:extent cx="6041390" cy="128270"/>
              <wp:effectExtent l="0" t="0" r="0" b="0"/>
              <wp:wrapNone/>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2050" type="#_x0000_t202" style="width:475.7pt;height:10.1pt;margin-top:799.55pt;margin-left:20.45pt;mso-position-horizontal-relative:page;mso-position-vertical-relative:page;mso-wrap-distance-bottom:0;mso-wrap-distance-left:0;mso-wrap-distance-right:0;mso-wrap-distance-top:0;mso-wrap-style:none;position:absolute;v-text-anchor:top;z-index:-251658240"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2272"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718680129"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09" type="#_x0000_t202" style="width:475.7pt;height:10.1pt;margin-top:810.35pt;margin-left:28.55pt;mso-position-horizontal-relative:page;mso-position-vertical-relative:page;mso-wrap-distance-bottom:0;mso-wrap-distance-left:0;mso-wrap-distance-right:0;mso-wrap-distance-top:0;mso-wrap-style:none;position:absolute;v-text-anchor:top;z-index:-25161523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0224"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619121384"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106" type="#_x0000_t202" style="width:475.7pt;height:10.8pt;margin-top:808.15pt;margin-left:36.85pt;mso-position-horizontal-relative:page;mso-position-vertical-relative:page;mso-wrap-distance-bottom:0;mso-wrap-distance-left:0;mso-wrap-distance-right:0;mso-wrap-distance-top:0;mso-wrap-style:none;position:absolute;v-text-anchor:top;z-index:-25161728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98176"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995964830"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03" type="#_x0000_t202" style="width:475.7pt;height:10.8pt;margin-top:806.85pt;margin-left:28.55pt;mso-position-horizontal-relative:page;mso-position-vertical-relative:page;mso-wrap-distance-bottom:0;mso-wrap-distance-left:0;mso-wrap-distance-right:0;mso-wrap-distance-top:0;mso-wrap-style:none;position:absolute;v-text-anchor:top;z-index:-25161932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8416"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5562075"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18" type="#_x0000_t202" style="width:475.7pt;height:10.1pt;margin-top:810.35pt;margin-left:28.55pt;mso-position-horizontal-relative:page;mso-position-vertical-relative:page;mso-wrap-distance-bottom:0;mso-wrap-distance-left:0;mso-wrap-distance-right:0;mso-wrap-distance-top:0;mso-wrap-style:none;position:absolute;v-text-anchor:top;z-index:-25160908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6368"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600774726"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115" type="#_x0000_t202" style="width:475.7pt;height:10.8pt;margin-top:808.15pt;margin-left:36.85pt;mso-position-horizontal-relative:page;mso-position-vertical-relative:page;mso-wrap-distance-bottom:0;mso-wrap-distance-left:0;mso-wrap-distance-right:0;mso-wrap-distance-top:0;mso-wrap-style:none;position:absolute;v-text-anchor:top;z-index:-25161113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4320"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305635460"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12" type="#_x0000_t202" style="width:475.7pt;height:10.8pt;margin-top:806.85pt;margin-left:28.55pt;mso-position-horizontal-relative:page;mso-position-vertical-relative:page;mso-wrap-distance-bottom:0;mso-wrap-distance-left:0;mso-wrap-distance-right:0;mso-wrap-distance-top:0;mso-wrap-style:none;position:absolute;v-text-anchor:top;z-index:-25161318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4560"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292951488"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27" type="#_x0000_t202" style="width:475.7pt;height:10.1pt;margin-top:810.35pt;margin-left:28.55pt;mso-position-horizontal-relative:page;mso-position-vertical-relative:page;mso-wrap-distance-bottom:0;mso-wrap-distance-left:0;mso-wrap-distance-right:0;mso-wrap-distance-top:0;mso-wrap-style:none;position:absolute;v-text-anchor:top;z-index:-25160294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2512"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2086767720"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124" type="#_x0000_t202" style="width:475.7pt;height:10.8pt;margin-top:808.15pt;margin-left:36.85pt;mso-position-horizontal-relative:page;mso-position-vertical-relative:page;mso-wrap-distance-bottom:0;mso-wrap-distance-left:0;mso-wrap-distance-right:0;mso-wrap-distance-top:0;mso-wrap-style:none;position:absolute;v-text-anchor:top;z-index:-25160499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0464"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773174237"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21" type="#_x0000_t202" style="width:475.7pt;height:10.8pt;margin-top:806.85pt;margin-left:28.55pt;mso-position-horizontal-relative:page;mso-position-vertical-relative:page;mso-wrap-distance-bottom:0;mso-wrap-distance-left:0;mso-wrap-distance-right:0;mso-wrap-distance-top:0;mso-wrap-style:none;position:absolute;v-text-anchor:top;z-index:-25160704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0704"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1704590864"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36" type="#_x0000_t202" style="width:475.7pt;height:10.1pt;margin-top:810.35pt;margin-left:28.55pt;mso-position-horizontal-relative:page;mso-position-vertical-relative:page;mso-wrap-distance-bottom:0;mso-wrap-distance-left:0;mso-wrap-distance-right:0;mso-wrap-distance-top:0;mso-wrap-style:none;position:absolute;v-text-anchor:top;z-index:-25159680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5408" behindDoc="1" locked="0" layoutInCell="1" allowOverlap="1">
              <wp:simplePos x="0" y="0"/>
              <wp:positionH relativeFrom="page">
                <wp:posOffset>259715</wp:posOffset>
              </wp:positionH>
              <wp:positionV relativeFrom="page">
                <wp:posOffset>10260965</wp:posOffset>
              </wp:positionV>
              <wp:extent cx="6041390" cy="128270"/>
              <wp:effectExtent l="0" t="0" r="0" b="0"/>
              <wp:wrapNone/>
              <wp:docPr id="175499055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2058" type="#_x0000_t202" style="width:475.7pt;height:10.1pt;margin-top:807.95pt;margin-left:20.45pt;mso-position-horizontal-relative:page;mso-position-vertical-relative:page;mso-wrap-distance-bottom:0;mso-wrap-distance-left:0;mso-wrap-distance-right:0;mso-wrap-distance-top:0;mso-wrap-style:none;position:absolute;v-text-anchor:top;z-index:-251652096"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8656"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1322098623"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133" type="#_x0000_t202" style="width:475.7pt;height:10.8pt;margin-top:808.15pt;margin-left:36.85pt;mso-position-horizontal-relative:page;mso-position-vertical-relative:page;mso-wrap-distance-bottom:0;mso-wrap-distance-left:0;mso-wrap-distance-right:0;mso-wrap-distance-top:0;mso-wrap-style:none;position:absolute;v-text-anchor:top;z-index:-25159884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6608"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740921978"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30" type="#_x0000_t202" style="width:475.7pt;height:10.8pt;margin-top:806.85pt;margin-left:28.55pt;mso-position-horizontal-relative:page;mso-position-vertical-relative:page;mso-wrap-distance-bottom:0;mso-wrap-distance-left:0;mso-wrap-distance-right:0;mso-wrap-distance-top:0;mso-wrap-style:none;position:absolute;v-text-anchor:top;z-index:-25160089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6848"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1996157049"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45" type="#_x0000_t202" style="width:475.7pt;height:10.1pt;margin-top:810.35pt;margin-left:28.55pt;mso-position-horizontal-relative:page;mso-position-vertical-relative:page;mso-wrap-distance-bottom:0;mso-wrap-distance-left:0;mso-wrap-distance-right:0;mso-wrap-distance-top:0;mso-wrap-style:none;position:absolute;v-text-anchor:top;z-index:-25159065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4800"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1770508418"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142" type="#_x0000_t202" style="width:475.7pt;height:10.8pt;margin-top:808.15pt;margin-left:36.85pt;mso-position-horizontal-relative:page;mso-position-vertical-relative:page;mso-wrap-distance-bottom:0;mso-wrap-distance-left:0;mso-wrap-distance-right:0;mso-wrap-distance-top:0;mso-wrap-style:none;position:absolute;v-text-anchor:top;z-index:-25159270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2752"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460611887"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39" type="#_x0000_t202" style="width:475.7pt;height:10.8pt;margin-top:806.85pt;margin-left:28.55pt;mso-position-horizontal-relative:page;mso-position-vertical-relative:page;mso-wrap-distance-bottom:0;mso-wrap-distance-left:0;mso-wrap-distance-right:0;mso-wrap-distance-top:0;mso-wrap-style:none;position:absolute;v-text-anchor:top;z-index:-25159475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2992" behindDoc="1" locked="0" layoutInCell="1" allowOverlap="1">
              <wp:simplePos x="0" y="0"/>
              <wp:positionH relativeFrom="page">
                <wp:posOffset>362585</wp:posOffset>
              </wp:positionH>
              <wp:positionV relativeFrom="page">
                <wp:posOffset>10291445</wp:posOffset>
              </wp:positionV>
              <wp:extent cx="6041390" cy="128270"/>
              <wp:effectExtent l="0" t="0" r="0" b="0"/>
              <wp:wrapNone/>
              <wp:docPr id="634234619" name="Shape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7" o:spid="_x0000_s2154" type="#_x0000_t202" style="width:475.7pt;height:10.1pt;margin-top:810.35pt;margin-left:28.55pt;mso-position-horizontal-relative:page;mso-position-vertical-relative:page;mso-wrap-distance-bottom:0;mso-wrap-distance-left:0;mso-wrap-distance-right:0;mso-wrap-distance-top:0;mso-wrap-style:none;position:absolute;v-text-anchor:top;z-index:-25158451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0944" behindDoc="1" locked="0" layoutInCell="1" allowOverlap="1">
              <wp:simplePos x="0" y="0"/>
              <wp:positionH relativeFrom="page">
                <wp:posOffset>467995</wp:posOffset>
              </wp:positionH>
              <wp:positionV relativeFrom="page">
                <wp:posOffset>10263505</wp:posOffset>
              </wp:positionV>
              <wp:extent cx="6041390" cy="137160"/>
              <wp:effectExtent l="0" t="0" r="0" b="0"/>
              <wp:wrapNone/>
              <wp:docPr id="1431193708"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2" o:spid="_x0000_s2151" type="#_x0000_t202" style="width:475.7pt;height:10.8pt;margin-top:808.15pt;margin-left:36.85pt;mso-position-horizontal-relative:page;mso-position-vertical-relative:page;mso-wrap-distance-bottom:0;mso-wrap-distance-left:0;mso-wrap-distance-right:0;mso-wrap-distance-top:0;mso-wrap-style:none;position:absolute;v-text-anchor:top;z-index:-25158656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8896"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142532850"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48" type="#_x0000_t202" style="width:475.7pt;height:10.8pt;margin-top:806.85pt;margin-left:28.55pt;mso-position-horizontal-relative:page;mso-position-vertical-relative:page;mso-wrap-distance-bottom:0;mso-wrap-distance-left:0;mso-wrap-distance-right:0;mso-wrap-distance-top:0;mso-wrap-style:none;position:absolute;v-text-anchor:top;z-index:-25158860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9136" behindDoc="1" locked="0" layoutInCell="1" allowOverlap="1">
              <wp:simplePos x="0" y="0"/>
              <wp:positionH relativeFrom="page">
                <wp:posOffset>447040</wp:posOffset>
              </wp:positionH>
              <wp:positionV relativeFrom="page">
                <wp:posOffset>10265410</wp:posOffset>
              </wp:positionV>
              <wp:extent cx="6041390" cy="155575"/>
              <wp:effectExtent l="0" t="0" r="0" b="0"/>
              <wp:wrapNone/>
              <wp:docPr id="61" name="Shape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55575"/>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1" o:spid="_x0000_s2160" type="#_x0000_t202" style="width:475.7pt;height:12.25pt;margin-top:808.3pt;margin-left:35.2pt;mso-position-horizontal-relative:page;mso-position-vertical-relative:page;mso-wrap-distance-bottom:0;mso-wrap-distance-left:0;mso-wrap-distance-right:0;mso-wrap-distance-top:0;mso-wrap-style:none;position:absolute;v-text-anchor:top;z-index:-25157836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http://www.cnki.net</w:t>
                    </w:r>
                  </w:p>
                </w:txbxContent>
              </v:textbox>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7088" behindDoc="1" locked="0" layoutInCell="1" allowOverlap="1">
              <wp:simplePos x="0" y="0"/>
              <wp:positionH relativeFrom="page">
                <wp:posOffset>394970</wp:posOffset>
              </wp:positionH>
              <wp:positionV relativeFrom="page">
                <wp:posOffset>10255885</wp:posOffset>
              </wp:positionV>
              <wp:extent cx="6038215" cy="128270"/>
              <wp:effectExtent l="0" t="0" r="0" b="0"/>
              <wp:wrapNone/>
              <wp:docPr id="56" name="Shape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6038215"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6" o:spid="_x0000_s2157" type="#_x0000_t202" style="width:475.45pt;height:10.1pt;margin-top:807.55pt;margin-left:31.1pt;mso-position-horizontal-relative:page;mso-position-vertical-relative:page;mso-wrap-distance-bottom:0;mso-wrap-distance-left:0;mso-wrap-distance-right:0;mso-wrap-distance-top:0;mso-wrap-style:none;position:absolute;v-text-anchor:top;z-index:-25158041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3360" behindDoc="1" locked="0" layoutInCell="1" allowOverlap="1">
              <wp:simplePos x="0" y="0"/>
              <wp:positionH relativeFrom="page">
                <wp:posOffset>259715</wp:posOffset>
              </wp:positionH>
              <wp:positionV relativeFrom="page">
                <wp:posOffset>10154285</wp:posOffset>
              </wp:positionV>
              <wp:extent cx="6041390" cy="128270"/>
              <wp:effectExtent l="0" t="0" r="0" b="0"/>
              <wp:wrapNone/>
              <wp:docPr id="1456365228"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2055" type="#_x0000_t202" style="width:475.7pt;height:10.1pt;margin-top:799.55pt;margin-left:20.45pt;mso-position-horizontal-relative:page;mso-position-vertical-relative:page;mso-wrap-distance-bottom:0;mso-wrap-distance-left:0;mso-wrap-distance-right:0;mso-wrap-distance-top:0;mso-wrap-style:none;position:absolute;v-text-anchor:top;z-index:-251654144"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5040" behindDoc="1" locked="0" layoutInCell="1" allowOverlap="1">
              <wp:simplePos x="0" y="0"/>
              <wp:positionH relativeFrom="page">
                <wp:posOffset>362585</wp:posOffset>
              </wp:positionH>
              <wp:positionV relativeFrom="page">
                <wp:posOffset>10246995</wp:posOffset>
              </wp:positionV>
              <wp:extent cx="6041390" cy="137160"/>
              <wp:effectExtent l="0" t="0" r="0" b="0"/>
              <wp:wrapNone/>
              <wp:docPr id="1292931744"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3716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2" o:spid="_x0000_s2163" type="#_x0000_t202" style="width:475.7pt;height:10.8pt;margin-top:806.85pt;margin-left:28.55pt;mso-position-horizontal-relative:page;mso-position-vertical-relative:page;mso-wrap-distance-bottom:0;mso-wrap-distance-left:0;mso-wrap-distance-right:0;mso-wrap-distance-top:0;mso-wrap-style:none;position:absolute;v-text-anchor:top;z-index:-25158246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spacing w:val="0"/>
                        <w:w w:val="100"/>
                        <w:position w:val="0"/>
                        <w:lang w:val="en-US" w:eastAsia="en-US" w:bidi="en-US"/>
                      </w:rPr>
                      <w:t>(C) 1994-2023 China Academic Journal Electronic Publishing House. All rights reserved, http</w:t>
                    </w:r>
                    <w:r>
                      <w:rPr>
                        <w:rFonts w:ascii="Times New Roman" w:eastAsia="Times New Roman" w:hAnsi="Times New Roman" w:cs="Times New Roman"/>
                        <w:spacing w:val="0"/>
                        <w:w w:val="100"/>
                        <w:position w:val="0"/>
                        <w:lang w:val="zh-TW" w:eastAsia="zh-TW" w:bidi="zh-TW"/>
                      </w:rPr>
                      <w:t>:</w:t>
                    </w:r>
                    <w:r>
                      <w:rPr>
                        <w:rFonts w:ascii="Times New Roman" w:eastAsia="Times New Roman" w:hAnsi="Times New Roman" w:cs="Times New Roman"/>
                        <w:spacing w:val="0"/>
                        <w:w w:val="100"/>
                        <w:position w:val="0"/>
                        <w:lang w:val="en-US" w:eastAsia="en-US" w:bidi="en-US"/>
                      </w:rPr>
                      <w:t>//www.cnki.net</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9504" behindDoc="1" locked="0" layoutInCell="1" allowOverlap="1">
              <wp:simplePos x="0" y="0"/>
              <wp:positionH relativeFrom="page">
                <wp:posOffset>259715</wp:posOffset>
              </wp:positionH>
              <wp:positionV relativeFrom="page">
                <wp:posOffset>10260965</wp:posOffset>
              </wp:positionV>
              <wp:extent cx="6041390" cy="128270"/>
              <wp:effectExtent l="0" t="0" r="0" b="0"/>
              <wp:wrapNone/>
              <wp:docPr id="1772680609"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2063" type="#_x0000_t202" style="width:475.7pt;height:10.1pt;margin-top:807.95pt;margin-left:20.45pt;mso-position-horizontal-relative:page;mso-position-vertical-relative:page;mso-wrap-distance-bottom:0;mso-wrap-distance-left:0;mso-wrap-distance-right:0;mso-wrap-distance-top:0;mso-wrap-style:none;position:absolute;v-text-anchor:top;z-index:-251648000"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7456" behindDoc="1" locked="0" layoutInCell="1" allowOverlap="1">
              <wp:simplePos x="0" y="0"/>
              <wp:positionH relativeFrom="page">
                <wp:posOffset>259715</wp:posOffset>
              </wp:positionH>
              <wp:positionV relativeFrom="page">
                <wp:posOffset>10154285</wp:posOffset>
              </wp:positionV>
              <wp:extent cx="6041390" cy="128270"/>
              <wp:effectExtent l="0" t="0" r="0" b="0"/>
              <wp:wrapNone/>
              <wp:docPr id="878185407"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2060" type="#_x0000_t202" style="width:475.7pt;height:10.1pt;margin-top:799.55pt;margin-left:20.45pt;mso-position-horizontal-relative:page;mso-position-vertical-relative:page;mso-wrap-distance-bottom:0;mso-wrap-distance-left:0;mso-wrap-distance-right:0;mso-wrap-distance-top:0;mso-wrap-style:none;position:absolute;v-text-anchor:top;z-index:-251650048"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3600" behindDoc="1" locked="0" layoutInCell="1" allowOverlap="1">
              <wp:simplePos x="0" y="0"/>
              <wp:positionH relativeFrom="page">
                <wp:posOffset>259715</wp:posOffset>
              </wp:positionH>
              <wp:positionV relativeFrom="page">
                <wp:posOffset>10260965</wp:posOffset>
              </wp:positionV>
              <wp:extent cx="6041390" cy="128270"/>
              <wp:effectExtent l="0" t="0" r="0" b="0"/>
              <wp:wrapNone/>
              <wp:docPr id="1776806955"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2068" type="#_x0000_t202" style="width:475.7pt;height:10.1pt;margin-top:807.95pt;margin-left:20.45pt;mso-position-horizontal-relative:page;mso-position-vertical-relative:page;mso-wrap-distance-bottom:0;mso-wrap-distance-left:0;mso-wrap-distance-right:0;mso-wrap-distance-top:0;mso-wrap-style:none;position:absolute;v-text-anchor:top;z-index:-251643904"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1552" behindDoc="1" locked="0" layoutInCell="1" allowOverlap="1">
              <wp:simplePos x="0" y="0"/>
              <wp:positionH relativeFrom="page">
                <wp:posOffset>259715</wp:posOffset>
              </wp:positionH>
              <wp:positionV relativeFrom="page">
                <wp:posOffset>10154285</wp:posOffset>
              </wp:positionV>
              <wp:extent cx="6041390" cy="128270"/>
              <wp:effectExtent l="0" t="0" r="0" b="0"/>
              <wp:wrapNone/>
              <wp:docPr id="2038828154"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2065" type="#_x0000_t202" style="width:475.7pt;height:10.1pt;margin-top:799.55pt;margin-left:20.45pt;mso-position-horizontal-relative:page;mso-position-vertical-relative:page;mso-wrap-distance-bottom:0;mso-wrap-distance-left:0;mso-wrap-distance-right:0;mso-wrap-distance-top:0;mso-wrap-style:none;position:absolute;v-text-anchor:top;z-index:-251645952"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7696" behindDoc="1" locked="0" layoutInCell="1" allowOverlap="1">
              <wp:simplePos x="0" y="0"/>
              <wp:positionH relativeFrom="page">
                <wp:posOffset>259715</wp:posOffset>
              </wp:positionH>
              <wp:positionV relativeFrom="page">
                <wp:posOffset>10260965</wp:posOffset>
              </wp:positionV>
              <wp:extent cx="6041390" cy="128270"/>
              <wp:effectExtent l="0" t="0" r="0" b="0"/>
              <wp:wrapNone/>
              <wp:docPr id="859660966"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041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2073" type="#_x0000_t202" style="width:475.7pt;height:10.1pt;margin-top:807.95pt;margin-left:20.45pt;mso-position-horizontal-relative:page;mso-position-vertical-relative:page;mso-wrap-distance-bottom:0;mso-wrap-distance-left:0;mso-wrap-distance-right:0;mso-wrap-distance-top:0;mso-wrap-style:none;position:absolute;v-text-anchor:top;z-index:-251639808"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B2B2B2"/>
                        <w:spacing w:val="0"/>
                        <w:w w:val="100"/>
                        <w:position w:val="0"/>
                        <w:sz w:val="19"/>
                        <w:szCs w:val="19"/>
                        <w:lang w:val="en-US" w:eastAsia="en-US" w:bidi="en-US"/>
                      </w:rPr>
                      <w:t>(C) 1994-2023 China Academic Journal Electronic Publishing House. All rights reserved, http://www.cnki.net</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3360" behindDoc="1" locked="0" layoutInCell="1" allowOverlap="1">
              <wp:simplePos x="0" y="0"/>
              <wp:positionH relativeFrom="page">
                <wp:posOffset>2530475</wp:posOffset>
              </wp:positionH>
              <wp:positionV relativeFrom="page">
                <wp:posOffset>437515</wp:posOffset>
              </wp:positionV>
              <wp:extent cx="1850390" cy="128270"/>
              <wp:effectExtent l="0" t="0" r="0" b="0"/>
              <wp:wrapNone/>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0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2051" type="#_x0000_t202" style="width:145.7pt;height:10.1pt;margin-top:34.45pt;margin-left:199.25pt;mso-position-horizontal-relative:page;mso-position-vertical-relative:page;mso-wrap-distance-bottom:0;mso-wrap-distance-left:0;mso-wrap-distance-right:0;mso-wrap-distance-top:0;mso-wrap-style:none;position:absolute;v-text-anchor:top;z-index:-251654144"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513080</wp:posOffset>
              </wp:positionH>
              <wp:positionV relativeFrom="page">
                <wp:posOffset>614045</wp:posOffset>
              </wp:positionV>
              <wp:extent cx="5876290" cy="0"/>
              <wp:effectExtent l="0" t="0" r="0" b="0"/>
              <wp:wrapNone/>
              <wp:docPr id="7" name="Shape 7"/>
              <wp:cNvGraphicFramePr/>
              <a:graphic xmlns:a="http://schemas.openxmlformats.org/drawingml/2006/main">
                <a:graphicData uri="http://schemas.microsoft.com/office/word/2010/wordprocessingShape">
                  <wps:wsp xmlns:wps="http://schemas.microsoft.com/office/word/2010/wordprocessingShape">
                    <wps:cNvCnPr/>
                    <wps:spPr>
                      <a:xfrm>
                        <a:off x="0" y="0"/>
                        <a:ext cx="587629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7" o:spid="_x0000_s2052" type="#_x0000_t32" style="width:462.7pt;height:0;margin-top:48.35pt;margin-left:40.4pt;mso-position-horizontal-relative:page;mso-position-vertical-relative:page;mso-wrap-distance-bottom:0;mso-wrap-distance-left:9pt;mso-wrap-distance-right:9pt;mso-wrap-distance-top:0;position:absolute;v-text-anchor:top;z-index:-251658240" fillcolor="this" stroked="t" strokecolor="white" strokeweight="1p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5888" behindDoc="1" locked="0" layoutInCell="1" allowOverlap="1">
              <wp:simplePos x="0" y="0"/>
              <wp:positionH relativeFrom="page">
                <wp:posOffset>3484880</wp:posOffset>
              </wp:positionH>
              <wp:positionV relativeFrom="page">
                <wp:posOffset>458470</wp:posOffset>
              </wp:positionV>
              <wp:extent cx="323215" cy="109855"/>
              <wp:effectExtent l="0" t="0" r="0" b="0"/>
              <wp:wrapNone/>
              <wp:docPr id="1714946339"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215" cy="109855"/>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2069" type="#_x0000_t202" style="width:25.45pt;height:8.65pt;margin-top:36.1pt;margin-left:274.4pt;mso-position-horizontal-relative:page;mso-position-vertical-relative:page;mso-wrap-distance-bottom:0;mso-wrap-distance-left:0;mso-wrap-distance-right:0;mso-wrap-distance-top:0;mso-wrap-style:none;position:absolute;v-text-anchor:top;z-index:-251631616"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0224"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2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080" type="#_x0000_t202" style="width:145.2pt;height:10.3pt;margin-top:36.8pt;margin-left:208.1pt;mso-position-horizontal-relative:page;mso-position-vertical-relative:page;mso-wrap-distance-bottom:0;mso-wrap-distance-left:0;mso-wrap-distance-right:0;mso-wrap-distance-top:0;mso-wrap-style:none;position:absolute;v-text-anchor:top;z-index:-25161728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694080" behindDoc="1" locked="0" layoutInCell="1" allowOverlap="1">
              <wp:simplePos x="0" y="0"/>
              <wp:positionH relativeFrom="page">
                <wp:posOffset>624840</wp:posOffset>
              </wp:positionH>
              <wp:positionV relativeFrom="page">
                <wp:posOffset>644525</wp:posOffset>
              </wp:positionV>
              <wp:extent cx="5873750" cy="0"/>
              <wp:effectExtent l="0" t="0" r="0" b="0"/>
              <wp:wrapNone/>
              <wp:docPr id="26"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081" type="#_x0000_t32" style="width:462.5pt;height:0;margin-top:50.75pt;margin-left:49.2pt;mso-position-horizontal-relative:page;mso-position-vertical-relative:page;mso-wrap-distance-bottom:0;mso-wrap-distance-left:9pt;mso-wrap-distance-right:9pt;mso-wrap-distance-top:0;position:absolute;v-text-anchor:top;z-index:-251623424" fillcolor="this" stroked="t" strokecolor="white" strokeweight="1p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98176"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1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077" type="#_x0000_t202" style="width:71.5pt;height:10.1pt;margin-top:42.8pt;margin-left:266.5pt;mso-position-horizontal-relative:page;mso-position-vertical-relative:page;mso-wrap-distance-bottom:0;mso-wrap-distance-left:0;mso-wrap-distance-right:0;mso-wrap-distance-top:0;mso-wrap-style:none;position:absolute;v-text-anchor:top;z-index:-25161932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692032" behindDoc="1" locked="0" layoutInCell="1" allowOverlap="1">
              <wp:simplePos x="0" y="0"/>
              <wp:positionH relativeFrom="page">
                <wp:posOffset>937260</wp:posOffset>
              </wp:positionH>
              <wp:positionV relativeFrom="page">
                <wp:posOffset>708025</wp:posOffset>
              </wp:positionV>
              <wp:extent cx="5797550" cy="0"/>
              <wp:effectExtent l="0" t="0" r="0" b="0"/>
              <wp:wrapNone/>
              <wp:docPr id="21"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078" type="#_x0000_t32" style="width:456.5pt;height:0;margin-top:55.75pt;margin-left:73.8pt;mso-position-horizontal-relative:page;mso-position-vertical-relative:page;mso-wrap-distance-bottom:0;mso-wrap-distance-left:9pt;mso-wrap-distance-right:9pt;mso-wrap-distance-top:0;position:absolute;v-text-anchor:top;z-index:-251625472" fillcolor="this" stroked="t" strokecolor="white" strokeweight="1p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96128"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29"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074" type="#_x0000_t202" style="width:123.35pt;height:10.3pt;margin-top:43.9pt;margin-left:233.75pt;mso-position-horizontal-relative:page;mso-position-vertical-relative:page;mso-wrap-distance-bottom:0;mso-wrap-distance-left:0;mso-wrap-distance-right:0;mso-wrap-distance-top:0;mso-wrap-style:none;position:absolute;v-text-anchor:top;z-index:-25162137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689984" behindDoc="1" locked="0" layoutInCell="1" allowOverlap="1">
              <wp:simplePos x="0" y="0"/>
              <wp:positionH relativeFrom="page">
                <wp:posOffset>862330</wp:posOffset>
              </wp:positionH>
              <wp:positionV relativeFrom="page">
                <wp:posOffset>723900</wp:posOffset>
              </wp:positionV>
              <wp:extent cx="5794375" cy="0"/>
              <wp:effectExtent l="0" t="0" r="0" b="0"/>
              <wp:wrapNone/>
              <wp:docPr id="31"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075" type="#_x0000_t32" style="width:456.25pt;height:0;margin-top:57pt;margin-left:67.9pt;mso-position-horizontal-relative:page;mso-position-vertical-relative:page;mso-wrap-distance-bottom:0;mso-wrap-distance-left:9pt;mso-wrap-distance-right:9pt;mso-wrap-distance-top:0;position:absolute;v-text-anchor:top;z-index:-251627520" fillcolor="this" stroked="t" strokecolor="white" strokeweight="1p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2512"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6833460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089" type="#_x0000_t202" style="width:145.2pt;height:10.3pt;margin-top:36.8pt;margin-left:208.1pt;mso-position-horizontal-relative:page;mso-position-vertical-relative:page;mso-wrap-distance-bottom:0;mso-wrap-distance-left:0;mso-wrap-distance-right:0;mso-wrap-distance-top:0;mso-wrap-style:none;position:absolute;v-text-anchor:top;z-index:-25160499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06368" behindDoc="1" locked="0" layoutInCell="1" allowOverlap="1">
              <wp:simplePos x="0" y="0"/>
              <wp:positionH relativeFrom="page">
                <wp:posOffset>624840</wp:posOffset>
              </wp:positionH>
              <wp:positionV relativeFrom="page">
                <wp:posOffset>644525</wp:posOffset>
              </wp:positionV>
              <wp:extent cx="5873750" cy="0"/>
              <wp:effectExtent l="0" t="0" r="0" b="0"/>
              <wp:wrapNone/>
              <wp:docPr id="375839092"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090" type="#_x0000_t32" style="width:462.5pt;height:0;margin-top:50.75pt;margin-left:49.2pt;mso-position-horizontal-relative:page;mso-position-vertical-relative:page;mso-wrap-distance-bottom:0;mso-wrap-distance-left:9pt;mso-wrap-distance-right:9pt;mso-wrap-distance-top:0;position:absolute;v-text-anchor:top;z-index:-251611136" fillcolor="this" stroked="t" strokecolor="white" strokeweight="1p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10464"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1452758405"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086" type="#_x0000_t202" style="width:71.5pt;height:10.1pt;margin-top:42.8pt;margin-left:266.5pt;mso-position-horizontal-relative:page;mso-position-vertical-relative:page;mso-wrap-distance-bottom:0;mso-wrap-distance-left:0;mso-wrap-distance-right:0;mso-wrap-distance-top:0;mso-wrap-style:none;position:absolute;v-text-anchor:top;z-index:-25160704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04320" behindDoc="1" locked="0" layoutInCell="1" allowOverlap="1">
              <wp:simplePos x="0" y="0"/>
              <wp:positionH relativeFrom="page">
                <wp:posOffset>937260</wp:posOffset>
              </wp:positionH>
              <wp:positionV relativeFrom="page">
                <wp:posOffset>708025</wp:posOffset>
              </wp:positionV>
              <wp:extent cx="5797550" cy="0"/>
              <wp:effectExtent l="0" t="0" r="0" b="0"/>
              <wp:wrapNone/>
              <wp:docPr id="2021409968"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087" type="#_x0000_t32" style="width:456.5pt;height:0;margin-top:55.75pt;margin-left:73.8pt;mso-position-horizontal-relative:page;mso-position-vertical-relative:page;mso-wrap-distance-bottom:0;mso-wrap-distance-left:9pt;mso-wrap-distance-right:9pt;mso-wrap-distance-top:0;position:absolute;v-text-anchor:top;z-index:-251613184" fillcolor="this" stroked="t" strokecolor="white" strokeweight="1p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08416"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149186514"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083" type="#_x0000_t202" style="width:123.35pt;height:10.3pt;margin-top:43.9pt;margin-left:233.75pt;mso-position-horizontal-relative:page;mso-position-vertical-relative:page;mso-wrap-distance-bottom:0;mso-wrap-distance-left:0;mso-wrap-distance-right:0;mso-wrap-distance-top:0;mso-wrap-style:none;position:absolute;v-text-anchor:top;z-index:-25160908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02272" behindDoc="1" locked="0" layoutInCell="1" allowOverlap="1">
              <wp:simplePos x="0" y="0"/>
              <wp:positionH relativeFrom="page">
                <wp:posOffset>862330</wp:posOffset>
              </wp:positionH>
              <wp:positionV relativeFrom="page">
                <wp:posOffset>723900</wp:posOffset>
              </wp:positionV>
              <wp:extent cx="5794375" cy="0"/>
              <wp:effectExtent l="0" t="0" r="0" b="0"/>
              <wp:wrapNone/>
              <wp:docPr id="1545938534"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084" type="#_x0000_t32" style="width:456.25pt;height:0;margin-top:57pt;margin-left:67.9pt;mso-position-horizontal-relative:page;mso-position-vertical-relative:page;mso-wrap-distance-bottom:0;mso-wrap-distance-left:9pt;mso-wrap-distance-right:9pt;mso-wrap-distance-top:0;position:absolute;v-text-anchor:top;z-index:-251615232" fillcolor="this" stroked="t" strokecolor="white" strokeweight="1p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4800"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54339622"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098" type="#_x0000_t202" style="width:145.2pt;height:10.3pt;margin-top:36.8pt;margin-left:208.1pt;mso-position-horizontal-relative:page;mso-position-vertical-relative:page;mso-wrap-distance-bottom:0;mso-wrap-distance-left:0;mso-wrap-distance-right:0;mso-wrap-distance-top:0;mso-wrap-style:none;position:absolute;v-text-anchor:top;z-index:-25159270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18656" behindDoc="1" locked="0" layoutInCell="1" allowOverlap="1">
              <wp:simplePos x="0" y="0"/>
              <wp:positionH relativeFrom="page">
                <wp:posOffset>624840</wp:posOffset>
              </wp:positionH>
              <wp:positionV relativeFrom="page">
                <wp:posOffset>644525</wp:posOffset>
              </wp:positionV>
              <wp:extent cx="5873750" cy="0"/>
              <wp:effectExtent l="0" t="0" r="0" b="0"/>
              <wp:wrapNone/>
              <wp:docPr id="231031402"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099" type="#_x0000_t32" style="width:462.5pt;height:0;margin-top:50.75pt;margin-left:49.2pt;mso-position-horizontal-relative:page;mso-position-vertical-relative:page;mso-wrap-distance-bottom:0;mso-wrap-distance-left:9pt;mso-wrap-distance-right:9pt;mso-wrap-distance-top:0;position:absolute;v-text-anchor:top;z-index:-251598848" fillcolor="this" stroked="t" strokecolor="white" strokeweight="1p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2752"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735369910"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095" type="#_x0000_t202" style="width:71.5pt;height:10.1pt;margin-top:42.8pt;margin-left:266.5pt;mso-position-horizontal-relative:page;mso-position-vertical-relative:page;mso-wrap-distance-bottom:0;mso-wrap-distance-left:0;mso-wrap-distance-right:0;mso-wrap-distance-top:0;mso-wrap-style:none;position:absolute;v-text-anchor:top;z-index:-25159475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16608" behindDoc="1" locked="0" layoutInCell="1" allowOverlap="1">
              <wp:simplePos x="0" y="0"/>
              <wp:positionH relativeFrom="page">
                <wp:posOffset>937260</wp:posOffset>
              </wp:positionH>
              <wp:positionV relativeFrom="page">
                <wp:posOffset>708025</wp:posOffset>
              </wp:positionV>
              <wp:extent cx="5797550" cy="0"/>
              <wp:effectExtent l="0" t="0" r="0" b="0"/>
              <wp:wrapNone/>
              <wp:docPr id="666279948"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096" type="#_x0000_t32" style="width:456.5pt;height:0;margin-top:55.75pt;margin-left:73.8pt;mso-position-horizontal-relative:page;mso-position-vertical-relative:page;mso-wrap-distance-bottom:0;mso-wrap-distance-left:9pt;mso-wrap-distance-right:9pt;mso-wrap-distance-top:0;position:absolute;v-text-anchor:top;z-index:-251600896" fillcolor="this" stroked="t" strokecolor="white" strokeweight="1p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20704"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58715175"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092" type="#_x0000_t202" style="width:123.35pt;height:10.3pt;margin-top:43.9pt;margin-left:233.75pt;mso-position-horizontal-relative:page;mso-position-vertical-relative:page;mso-wrap-distance-bottom:0;mso-wrap-distance-left:0;mso-wrap-distance-right:0;mso-wrap-distance-top:0;mso-wrap-style:none;position:absolute;v-text-anchor:top;z-index:-25159680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14560" behindDoc="1" locked="0" layoutInCell="1" allowOverlap="1">
              <wp:simplePos x="0" y="0"/>
              <wp:positionH relativeFrom="page">
                <wp:posOffset>862330</wp:posOffset>
              </wp:positionH>
              <wp:positionV relativeFrom="page">
                <wp:posOffset>723900</wp:posOffset>
              </wp:positionV>
              <wp:extent cx="5794375" cy="0"/>
              <wp:effectExtent l="0" t="0" r="0" b="0"/>
              <wp:wrapNone/>
              <wp:docPr id="174369190"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093" type="#_x0000_t32" style="width:456.25pt;height:0;margin-top:57pt;margin-left:67.9pt;mso-position-horizontal-relative:page;mso-position-vertical-relative:page;mso-wrap-distance-bottom:0;mso-wrap-distance-left:9pt;mso-wrap-distance-right:9pt;mso-wrap-distance-top:0;position:absolute;v-text-anchor:top;z-index:-251602944" fillcolor="this" stroked="t" strokecolor="white"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1312" behindDoc="1" locked="0" layoutInCell="1" allowOverlap="1">
              <wp:simplePos x="0" y="0"/>
              <wp:positionH relativeFrom="page">
                <wp:posOffset>3484880</wp:posOffset>
              </wp:positionH>
              <wp:positionV relativeFrom="page">
                <wp:posOffset>458470</wp:posOffset>
              </wp:positionV>
              <wp:extent cx="323215" cy="109855"/>
              <wp:effectExtent l="0" t="0" r="0" b="0"/>
              <wp:wrapNone/>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215" cy="109855"/>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2049" type="#_x0000_t202" style="width:25.45pt;height:8.65pt;margin-top:36.1pt;margin-left:274.4pt;mso-position-horizontal-relative:page;mso-position-vertical-relative:page;mso-wrap-distance-bottom:0;mso-wrap-distance-left:0;mso-wrap-distance-right:0;mso-wrap-distance-top:0;mso-wrap-style:none;position:absolute;v-text-anchor:top;z-index:-251656192"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7088"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1948581939"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107" type="#_x0000_t202" style="width:145.2pt;height:10.3pt;margin-top:36.8pt;margin-left:208.1pt;mso-position-horizontal-relative:page;mso-position-vertical-relative:page;mso-wrap-distance-bottom:0;mso-wrap-distance-left:0;mso-wrap-distance-right:0;mso-wrap-distance-top:0;mso-wrap-style:none;position:absolute;v-text-anchor:top;z-index:-25158041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30944" behindDoc="1" locked="0" layoutInCell="1" allowOverlap="1">
              <wp:simplePos x="0" y="0"/>
              <wp:positionH relativeFrom="page">
                <wp:posOffset>624840</wp:posOffset>
              </wp:positionH>
              <wp:positionV relativeFrom="page">
                <wp:posOffset>644525</wp:posOffset>
              </wp:positionV>
              <wp:extent cx="5873750" cy="0"/>
              <wp:effectExtent l="0" t="0" r="0" b="0"/>
              <wp:wrapNone/>
              <wp:docPr id="1641150196"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108" type="#_x0000_t32" style="width:462.5pt;height:0;margin-top:50.75pt;margin-left:49.2pt;mso-position-horizontal-relative:page;mso-position-vertical-relative:page;mso-wrap-distance-bottom:0;mso-wrap-distance-left:9pt;mso-wrap-distance-right:9pt;mso-wrap-distance-top:0;position:absolute;v-text-anchor:top;z-index:-251586560" fillcolor="this" stroked="t" strokecolor="white" strokeweight="1p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5040"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918082294"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104" type="#_x0000_t202" style="width:71.5pt;height:10.1pt;margin-top:42.8pt;margin-left:266.5pt;mso-position-horizontal-relative:page;mso-position-vertical-relative:page;mso-wrap-distance-bottom:0;mso-wrap-distance-left:0;mso-wrap-distance-right:0;mso-wrap-distance-top:0;mso-wrap-style:none;position:absolute;v-text-anchor:top;z-index:-25158246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28896" behindDoc="1" locked="0" layoutInCell="1" allowOverlap="1">
              <wp:simplePos x="0" y="0"/>
              <wp:positionH relativeFrom="page">
                <wp:posOffset>937260</wp:posOffset>
              </wp:positionH>
              <wp:positionV relativeFrom="page">
                <wp:posOffset>708025</wp:posOffset>
              </wp:positionV>
              <wp:extent cx="5797550" cy="0"/>
              <wp:effectExtent l="0" t="0" r="0" b="0"/>
              <wp:wrapNone/>
              <wp:docPr id="236747260"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105" type="#_x0000_t32" style="width:456.5pt;height:0;margin-top:55.75pt;margin-left:73.8pt;mso-position-horizontal-relative:page;mso-position-vertical-relative:page;mso-wrap-distance-bottom:0;mso-wrap-distance-left:9pt;mso-wrap-distance-right:9pt;mso-wrap-distance-top:0;position:absolute;v-text-anchor:top;z-index:-251588608" fillcolor="this" stroked="t" strokecolor="white" strokeweight="1p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32992"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655115992"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01" type="#_x0000_t202" style="width:123.35pt;height:10.3pt;margin-top:43.9pt;margin-left:233.75pt;mso-position-horizontal-relative:page;mso-position-vertical-relative:page;mso-wrap-distance-bottom:0;mso-wrap-distance-left:0;mso-wrap-distance-right:0;mso-wrap-distance-top:0;mso-wrap-style:none;position:absolute;v-text-anchor:top;z-index:-25158451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26848" behindDoc="1" locked="0" layoutInCell="1" allowOverlap="1">
              <wp:simplePos x="0" y="0"/>
              <wp:positionH relativeFrom="page">
                <wp:posOffset>862330</wp:posOffset>
              </wp:positionH>
              <wp:positionV relativeFrom="page">
                <wp:posOffset>723900</wp:posOffset>
              </wp:positionV>
              <wp:extent cx="5794375" cy="0"/>
              <wp:effectExtent l="0" t="0" r="0" b="0"/>
              <wp:wrapNone/>
              <wp:docPr id="911469501"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02" type="#_x0000_t32" style="width:456.25pt;height:0;margin-top:57pt;margin-left:67.9pt;mso-position-horizontal-relative:page;mso-position-vertical-relative:page;mso-wrap-distance-bottom:0;mso-wrap-distance-left:9pt;mso-wrap-distance-right:9pt;mso-wrap-distance-top:0;position:absolute;v-text-anchor:top;z-index:-251590656" fillcolor="this" stroked="t" strokecolor="white" strokeweight="1p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49376"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424166180"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116" type="#_x0000_t202" style="width:145.2pt;height:10.3pt;margin-top:36.8pt;margin-left:208.1pt;mso-position-horizontal-relative:page;mso-position-vertical-relative:page;mso-wrap-distance-bottom:0;mso-wrap-distance-left:0;mso-wrap-distance-right:0;mso-wrap-distance-top:0;mso-wrap-style:none;position:absolute;v-text-anchor:top;z-index:-25156812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43232" behindDoc="1" locked="0" layoutInCell="1" allowOverlap="1">
              <wp:simplePos x="0" y="0"/>
              <wp:positionH relativeFrom="page">
                <wp:posOffset>624840</wp:posOffset>
              </wp:positionH>
              <wp:positionV relativeFrom="page">
                <wp:posOffset>644525</wp:posOffset>
              </wp:positionV>
              <wp:extent cx="5873750" cy="0"/>
              <wp:effectExtent l="0" t="0" r="0" b="0"/>
              <wp:wrapNone/>
              <wp:docPr id="750573522"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117" type="#_x0000_t32" style="width:462.5pt;height:0;margin-top:50.75pt;margin-left:49.2pt;mso-position-horizontal-relative:page;mso-position-vertical-relative:page;mso-wrap-distance-bottom:0;mso-wrap-distance-left:9pt;mso-wrap-distance-right:9pt;mso-wrap-distance-top:0;position:absolute;v-text-anchor:top;z-index:-251574272" fillcolor="this" stroked="t" strokecolor="white" strokeweight="1p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47328"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1358691668"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113" type="#_x0000_t202" style="width:71.5pt;height:10.1pt;margin-top:42.8pt;margin-left:266.5pt;mso-position-horizontal-relative:page;mso-position-vertical-relative:page;mso-wrap-distance-bottom:0;mso-wrap-distance-left:0;mso-wrap-distance-right:0;mso-wrap-distance-top:0;mso-wrap-style:none;position:absolute;v-text-anchor:top;z-index:-25157017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41184" behindDoc="1" locked="0" layoutInCell="1" allowOverlap="1">
              <wp:simplePos x="0" y="0"/>
              <wp:positionH relativeFrom="page">
                <wp:posOffset>937260</wp:posOffset>
              </wp:positionH>
              <wp:positionV relativeFrom="page">
                <wp:posOffset>708025</wp:posOffset>
              </wp:positionV>
              <wp:extent cx="5797550" cy="0"/>
              <wp:effectExtent l="0" t="0" r="0" b="0"/>
              <wp:wrapNone/>
              <wp:docPr id="1160773619"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114" type="#_x0000_t32" style="width:456.5pt;height:0;margin-top:55.75pt;margin-left:73.8pt;mso-position-horizontal-relative:page;mso-position-vertical-relative:page;mso-wrap-distance-bottom:0;mso-wrap-distance-left:9pt;mso-wrap-distance-right:9pt;mso-wrap-distance-top:0;position:absolute;v-text-anchor:top;z-index:-251576320" fillcolor="this" stroked="t" strokecolor="white" strokeweight="1p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45280"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603662887"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10" type="#_x0000_t202" style="width:123.35pt;height:10.3pt;margin-top:43.9pt;margin-left:233.75pt;mso-position-horizontal-relative:page;mso-position-vertical-relative:page;mso-wrap-distance-bottom:0;mso-wrap-distance-left:0;mso-wrap-distance-right:0;mso-wrap-distance-top:0;mso-wrap-style:none;position:absolute;v-text-anchor:top;z-index:-25157222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39136" behindDoc="1" locked="0" layoutInCell="1" allowOverlap="1">
              <wp:simplePos x="0" y="0"/>
              <wp:positionH relativeFrom="page">
                <wp:posOffset>862330</wp:posOffset>
              </wp:positionH>
              <wp:positionV relativeFrom="page">
                <wp:posOffset>723900</wp:posOffset>
              </wp:positionV>
              <wp:extent cx="5794375" cy="0"/>
              <wp:effectExtent l="0" t="0" r="0" b="0"/>
              <wp:wrapNone/>
              <wp:docPr id="1244552535"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11" type="#_x0000_t32" style="width:456.25pt;height:0;margin-top:57pt;margin-left:67.9pt;mso-position-horizontal-relative:page;mso-position-vertical-relative:page;mso-wrap-distance-bottom:0;mso-wrap-distance-left:9pt;mso-wrap-distance-right:9pt;mso-wrap-distance-top:0;position:absolute;v-text-anchor:top;z-index:-251578368" fillcolor="this" stroked="t" strokecolor="white" strokeweight="1p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61664"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187742157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125" type="#_x0000_t202" style="width:145.2pt;height:10.3pt;margin-top:36.8pt;margin-left:208.1pt;mso-position-horizontal-relative:page;mso-position-vertical-relative:page;mso-wrap-distance-bottom:0;mso-wrap-distance-left:0;mso-wrap-distance-right:0;mso-wrap-distance-top:0;mso-wrap-style:none;position:absolute;v-text-anchor:top;z-index:-25155584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55520" behindDoc="1" locked="0" layoutInCell="1" allowOverlap="1">
              <wp:simplePos x="0" y="0"/>
              <wp:positionH relativeFrom="page">
                <wp:posOffset>624840</wp:posOffset>
              </wp:positionH>
              <wp:positionV relativeFrom="page">
                <wp:posOffset>644525</wp:posOffset>
              </wp:positionV>
              <wp:extent cx="5873750" cy="0"/>
              <wp:effectExtent l="0" t="0" r="0" b="0"/>
              <wp:wrapNone/>
              <wp:docPr id="1412478220"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126" type="#_x0000_t32" style="width:462.5pt;height:0;margin-top:50.75pt;margin-left:49.2pt;mso-position-horizontal-relative:page;mso-position-vertical-relative:page;mso-wrap-distance-bottom:0;mso-wrap-distance-left:9pt;mso-wrap-distance-right:9pt;mso-wrap-distance-top:0;position:absolute;v-text-anchor:top;z-index:-251561984" fillcolor="this" stroked="t" strokecolor="white" strokeweight="1p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59616"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165045245"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122" type="#_x0000_t202" style="width:71.5pt;height:10.1pt;margin-top:42.8pt;margin-left:266.5pt;mso-position-horizontal-relative:page;mso-position-vertical-relative:page;mso-wrap-distance-bottom:0;mso-wrap-distance-left:0;mso-wrap-distance-right:0;mso-wrap-distance-top:0;mso-wrap-style:none;position:absolute;v-text-anchor:top;z-index:-25155788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53472" behindDoc="1" locked="0" layoutInCell="1" allowOverlap="1">
              <wp:simplePos x="0" y="0"/>
              <wp:positionH relativeFrom="page">
                <wp:posOffset>937260</wp:posOffset>
              </wp:positionH>
              <wp:positionV relativeFrom="page">
                <wp:posOffset>708025</wp:posOffset>
              </wp:positionV>
              <wp:extent cx="5797550" cy="0"/>
              <wp:effectExtent l="0" t="0" r="0" b="0"/>
              <wp:wrapNone/>
              <wp:docPr id="730285398"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123" type="#_x0000_t32" style="width:456.5pt;height:0;margin-top:55.75pt;margin-left:73.8pt;mso-position-horizontal-relative:page;mso-position-vertical-relative:page;mso-wrap-distance-bottom:0;mso-wrap-distance-left:9pt;mso-wrap-distance-right:9pt;mso-wrap-distance-top:0;position:absolute;v-text-anchor:top;z-index:-251564032" fillcolor="this" stroked="t" strokecolor="white" strokeweight="1p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57568"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278213261"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19" type="#_x0000_t202" style="width:123.35pt;height:10.3pt;margin-top:43.9pt;margin-left:233.75pt;mso-position-horizontal-relative:page;mso-position-vertical-relative:page;mso-wrap-distance-bottom:0;mso-wrap-distance-left:0;mso-wrap-distance-right:0;mso-wrap-distance-top:0;mso-wrap-style:none;position:absolute;v-text-anchor:top;z-index:-25155993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51424" behindDoc="1" locked="0" layoutInCell="1" allowOverlap="1">
              <wp:simplePos x="0" y="0"/>
              <wp:positionH relativeFrom="page">
                <wp:posOffset>862330</wp:posOffset>
              </wp:positionH>
              <wp:positionV relativeFrom="page">
                <wp:posOffset>723900</wp:posOffset>
              </wp:positionV>
              <wp:extent cx="5794375" cy="0"/>
              <wp:effectExtent l="0" t="0" r="0" b="0"/>
              <wp:wrapNone/>
              <wp:docPr id="1219631255"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20" type="#_x0000_t32" style="width:456.25pt;height:0;margin-top:57pt;margin-left:67.9pt;mso-position-horizontal-relative:page;mso-position-vertical-relative:page;mso-wrap-distance-bottom:0;mso-wrap-distance-left:9pt;mso-wrap-distance-right:9pt;mso-wrap-distance-top:0;position:absolute;v-text-anchor:top;z-index:-251566080" fillcolor="this" stroked="t" strokecolor="white" strokeweight="1p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73952"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1792874146"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134" type="#_x0000_t202" style="width:145.2pt;height:10.3pt;margin-top:36.8pt;margin-left:208.1pt;mso-position-horizontal-relative:page;mso-position-vertical-relative:page;mso-wrap-distance-bottom:0;mso-wrap-distance-left:0;mso-wrap-distance-right:0;mso-wrap-distance-top:0;mso-wrap-style:none;position:absolute;v-text-anchor:top;z-index:-25154355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67808" behindDoc="1" locked="0" layoutInCell="1" allowOverlap="1">
              <wp:simplePos x="0" y="0"/>
              <wp:positionH relativeFrom="page">
                <wp:posOffset>624840</wp:posOffset>
              </wp:positionH>
              <wp:positionV relativeFrom="page">
                <wp:posOffset>644525</wp:posOffset>
              </wp:positionV>
              <wp:extent cx="5873750" cy="0"/>
              <wp:effectExtent l="0" t="0" r="0" b="0"/>
              <wp:wrapNone/>
              <wp:docPr id="366883"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135" type="#_x0000_t32" style="width:462.5pt;height:0;margin-top:50.75pt;margin-left:49.2pt;mso-position-horizontal-relative:page;mso-position-vertical-relative:page;mso-wrap-distance-bottom:0;mso-wrap-distance-left:9pt;mso-wrap-distance-right:9pt;mso-wrap-distance-top:0;position:absolute;v-text-anchor:top;z-index:-251549696" fillcolor="this" stroked="t" strokecolor="white"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9504" behindDoc="1" locked="0" layoutInCell="1" allowOverlap="1">
              <wp:simplePos x="0" y="0"/>
              <wp:positionH relativeFrom="page">
                <wp:posOffset>2530475</wp:posOffset>
              </wp:positionH>
              <wp:positionV relativeFrom="page">
                <wp:posOffset>437515</wp:posOffset>
              </wp:positionV>
              <wp:extent cx="1850390" cy="128270"/>
              <wp:effectExtent l="0" t="0" r="0" b="0"/>
              <wp:wrapNone/>
              <wp:docPr id="1222763247"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0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2056" type="#_x0000_t202" style="width:145.7pt;height:10.1pt;margin-top:34.45pt;margin-left:199.25pt;mso-position-horizontal-relative:page;mso-position-vertical-relative:page;mso-wrap-distance-bottom:0;mso-wrap-distance-left:0;mso-wrap-distance-right:0;mso-wrap-distance-top:0;mso-wrap-style:none;position:absolute;v-text-anchor:top;z-index:-251648000"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665408" behindDoc="1" locked="0" layoutInCell="1" allowOverlap="1">
              <wp:simplePos x="0" y="0"/>
              <wp:positionH relativeFrom="page">
                <wp:posOffset>513080</wp:posOffset>
              </wp:positionH>
              <wp:positionV relativeFrom="page">
                <wp:posOffset>614045</wp:posOffset>
              </wp:positionV>
              <wp:extent cx="5876290" cy="0"/>
              <wp:effectExtent l="0" t="0" r="0" b="0"/>
              <wp:wrapNone/>
              <wp:docPr id="1356548351" name="Shape 7"/>
              <wp:cNvGraphicFramePr/>
              <a:graphic xmlns:a="http://schemas.openxmlformats.org/drawingml/2006/main">
                <a:graphicData uri="http://schemas.microsoft.com/office/word/2010/wordprocessingShape">
                  <wps:wsp xmlns:wps="http://schemas.microsoft.com/office/word/2010/wordprocessingShape">
                    <wps:cNvCnPr/>
                    <wps:spPr>
                      <a:xfrm>
                        <a:off x="0" y="0"/>
                        <a:ext cx="587629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7" o:spid="_x0000_s2057" type="#_x0000_t32" style="width:462.7pt;height:0;margin-top:48.35pt;margin-left:40.4pt;mso-position-horizontal-relative:page;mso-position-vertical-relative:page;mso-wrap-distance-bottom:0;mso-wrap-distance-left:9pt;mso-wrap-distance-right:9pt;mso-wrap-distance-top:0;position:absolute;v-text-anchor:top;z-index:-251652096" fillcolor="this" stroked="t" strokecolor="white" strokeweight="1p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71904"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87500960"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131" type="#_x0000_t202" style="width:71.5pt;height:10.1pt;margin-top:42.8pt;margin-left:266.5pt;mso-position-horizontal-relative:page;mso-position-vertical-relative:page;mso-wrap-distance-bottom:0;mso-wrap-distance-left:0;mso-wrap-distance-right:0;mso-wrap-distance-top:0;mso-wrap-style:none;position:absolute;v-text-anchor:top;z-index:-25154560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65760" behindDoc="1" locked="0" layoutInCell="1" allowOverlap="1">
              <wp:simplePos x="0" y="0"/>
              <wp:positionH relativeFrom="page">
                <wp:posOffset>937260</wp:posOffset>
              </wp:positionH>
              <wp:positionV relativeFrom="page">
                <wp:posOffset>708025</wp:posOffset>
              </wp:positionV>
              <wp:extent cx="5797550" cy="0"/>
              <wp:effectExtent l="0" t="0" r="0" b="0"/>
              <wp:wrapNone/>
              <wp:docPr id="454930924"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132" type="#_x0000_t32" style="width:456.5pt;height:0;margin-top:55.75pt;margin-left:73.8pt;mso-position-horizontal-relative:page;mso-position-vertical-relative:page;mso-wrap-distance-bottom:0;mso-wrap-distance-left:9pt;mso-wrap-distance-right:9pt;mso-wrap-distance-top:0;position:absolute;v-text-anchor:top;z-index:-251551744" fillcolor="this" stroked="t" strokecolor="white" strokeweight="1pt"/>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69856"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154228478"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28" type="#_x0000_t202" style="width:123.35pt;height:10.3pt;margin-top:43.9pt;margin-left:233.75pt;mso-position-horizontal-relative:page;mso-position-vertical-relative:page;mso-wrap-distance-bottom:0;mso-wrap-distance-left:0;mso-wrap-distance-right:0;mso-wrap-distance-top:0;mso-wrap-style:none;position:absolute;v-text-anchor:top;z-index:-25154764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63712" behindDoc="1" locked="0" layoutInCell="1" allowOverlap="1">
              <wp:simplePos x="0" y="0"/>
              <wp:positionH relativeFrom="page">
                <wp:posOffset>862330</wp:posOffset>
              </wp:positionH>
              <wp:positionV relativeFrom="page">
                <wp:posOffset>723900</wp:posOffset>
              </wp:positionV>
              <wp:extent cx="5794375" cy="0"/>
              <wp:effectExtent l="0" t="0" r="0" b="0"/>
              <wp:wrapNone/>
              <wp:docPr id="989089622"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29" type="#_x0000_t32" style="width:456.25pt;height:0;margin-top:57pt;margin-left:67.9pt;mso-position-horizontal-relative:page;mso-position-vertical-relative:page;mso-wrap-distance-bottom:0;mso-wrap-distance-left:9pt;mso-wrap-distance-right:9pt;mso-wrap-distance-top:0;position:absolute;v-text-anchor:top;z-index:-251553792" fillcolor="this" stroked="t" strokecolor="white" strokeweight="1pt"/>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86240"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564023831"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143" type="#_x0000_t202" style="width:145.2pt;height:10.3pt;margin-top:36.8pt;margin-left:208.1pt;mso-position-horizontal-relative:page;mso-position-vertical-relative:page;mso-wrap-distance-bottom:0;mso-wrap-distance-left:0;mso-wrap-distance-right:0;mso-wrap-distance-top:0;mso-wrap-style:none;position:absolute;v-text-anchor:top;z-index:-25153126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80096" behindDoc="1" locked="0" layoutInCell="1" allowOverlap="1">
              <wp:simplePos x="0" y="0"/>
              <wp:positionH relativeFrom="page">
                <wp:posOffset>624840</wp:posOffset>
              </wp:positionH>
              <wp:positionV relativeFrom="page">
                <wp:posOffset>644525</wp:posOffset>
              </wp:positionV>
              <wp:extent cx="5873750" cy="0"/>
              <wp:effectExtent l="0" t="0" r="0" b="0"/>
              <wp:wrapNone/>
              <wp:docPr id="2072751254"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144" type="#_x0000_t32" style="width:462.5pt;height:0;margin-top:50.75pt;margin-left:49.2pt;mso-position-horizontal-relative:page;mso-position-vertical-relative:page;mso-wrap-distance-bottom:0;mso-wrap-distance-left:9pt;mso-wrap-distance-right:9pt;mso-wrap-distance-top:0;position:absolute;v-text-anchor:top;z-index:-251537408" fillcolor="this" stroked="t" strokecolor="white" strokeweight="1pt"/>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84192"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59427479"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140" type="#_x0000_t202" style="width:71.5pt;height:10.1pt;margin-top:42.8pt;margin-left:266.5pt;mso-position-horizontal-relative:page;mso-position-vertical-relative:page;mso-wrap-distance-bottom:0;mso-wrap-distance-left:0;mso-wrap-distance-right:0;mso-wrap-distance-top:0;mso-wrap-style:none;position:absolute;v-text-anchor:top;z-index:-25153331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78048" behindDoc="1" locked="0" layoutInCell="1" allowOverlap="1">
              <wp:simplePos x="0" y="0"/>
              <wp:positionH relativeFrom="page">
                <wp:posOffset>937260</wp:posOffset>
              </wp:positionH>
              <wp:positionV relativeFrom="page">
                <wp:posOffset>708025</wp:posOffset>
              </wp:positionV>
              <wp:extent cx="5797550" cy="0"/>
              <wp:effectExtent l="0" t="0" r="0" b="0"/>
              <wp:wrapNone/>
              <wp:docPr id="1763131297"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141" type="#_x0000_t32" style="width:456.5pt;height:0;margin-top:55.75pt;margin-left:73.8pt;mso-position-horizontal-relative:page;mso-position-vertical-relative:page;mso-wrap-distance-bottom:0;mso-wrap-distance-left:9pt;mso-wrap-distance-right:9pt;mso-wrap-distance-top:0;position:absolute;v-text-anchor:top;z-index:-251539456" fillcolor="this" stroked="t" strokecolor="white" strokeweight="1p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82144"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510871472"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37" type="#_x0000_t202" style="width:123.35pt;height:10.3pt;margin-top:43.9pt;margin-left:233.75pt;mso-position-horizontal-relative:page;mso-position-vertical-relative:page;mso-wrap-distance-bottom:0;mso-wrap-distance-left:0;mso-wrap-distance-right:0;mso-wrap-distance-top:0;mso-wrap-style:none;position:absolute;v-text-anchor:top;z-index:-251535360"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76000" behindDoc="1" locked="0" layoutInCell="1" allowOverlap="1">
              <wp:simplePos x="0" y="0"/>
              <wp:positionH relativeFrom="page">
                <wp:posOffset>862330</wp:posOffset>
              </wp:positionH>
              <wp:positionV relativeFrom="page">
                <wp:posOffset>723900</wp:posOffset>
              </wp:positionV>
              <wp:extent cx="5794375" cy="0"/>
              <wp:effectExtent l="0" t="0" r="0" b="0"/>
              <wp:wrapNone/>
              <wp:docPr id="1143417070"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38" type="#_x0000_t32" style="width:456.25pt;height:0;margin-top:57pt;margin-left:67.9pt;mso-position-horizontal-relative:page;mso-position-vertical-relative:page;mso-wrap-distance-bottom:0;mso-wrap-distance-left:9pt;mso-wrap-distance-right:9pt;mso-wrap-distance-top:0;position:absolute;v-text-anchor:top;z-index:-251541504" fillcolor="this" stroked="t" strokecolor="white" strokeweight="1pt"/>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98528" behindDoc="1" locked="0" layoutInCell="1" allowOverlap="1">
              <wp:simplePos x="0" y="0"/>
              <wp:positionH relativeFrom="page">
                <wp:posOffset>2642870</wp:posOffset>
              </wp:positionH>
              <wp:positionV relativeFrom="page">
                <wp:posOffset>467360</wp:posOffset>
              </wp:positionV>
              <wp:extent cx="1844040" cy="130810"/>
              <wp:effectExtent l="0" t="0" r="0" b="0"/>
              <wp:wrapNone/>
              <wp:docPr id="482283378"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4040"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2152" type="#_x0000_t202" style="width:145.2pt;height:10.3pt;margin-top:36.8pt;margin-left:208.1pt;mso-position-horizontal-relative:page;mso-position-vertical-relative:page;mso-wrap-distance-bottom:0;mso-wrap-distance-left:0;mso-wrap-distance-right:0;mso-wrap-distance-top:0;mso-wrap-style:none;position:absolute;v-text-anchor:top;z-index:-25151897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000000"/>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792384" behindDoc="1" locked="0" layoutInCell="1" allowOverlap="1">
              <wp:simplePos x="0" y="0"/>
              <wp:positionH relativeFrom="page">
                <wp:posOffset>624840</wp:posOffset>
              </wp:positionH>
              <wp:positionV relativeFrom="page">
                <wp:posOffset>644525</wp:posOffset>
              </wp:positionV>
              <wp:extent cx="5873750" cy="0"/>
              <wp:effectExtent l="0" t="0" r="0" b="0"/>
              <wp:wrapNone/>
              <wp:docPr id="291825197" name="Shape 26"/>
              <wp:cNvGraphicFramePr/>
              <a:graphic xmlns:a="http://schemas.openxmlformats.org/drawingml/2006/main">
                <a:graphicData uri="http://schemas.microsoft.com/office/word/2010/wordprocessingShape">
                  <wps:wsp xmlns:wps="http://schemas.microsoft.com/office/word/2010/wordprocessingShape">
                    <wps:cNvCnPr/>
                    <wps:spPr>
                      <a:xfrm>
                        <a:off x="0" y="0"/>
                        <a:ext cx="58737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6" o:spid="_x0000_s2153" type="#_x0000_t32" style="width:462.5pt;height:0;margin-top:50.75pt;margin-left:49.2pt;mso-position-horizontal-relative:page;mso-position-vertical-relative:page;mso-wrap-distance-bottom:0;mso-wrap-distance-left:9pt;mso-wrap-distance-right:9pt;mso-wrap-distance-top:0;position:absolute;v-text-anchor:top;z-index:-251525120" fillcolor="this" stroked="t" strokecolor="white" strokeweight="1p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96480" behindDoc="1" locked="0" layoutInCell="1" allowOverlap="1">
              <wp:simplePos x="0" y="0"/>
              <wp:positionH relativeFrom="page">
                <wp:posOffset>3384550</wp:posOffset>
              </wp:positionH>
              <wp:positionV relativeFrom="page">
                <wp:posOffset>543560</wp:posOffset>
              </wp:positionV>
              <wp:extent cx="908050" cy="128270"/>
              <wp:effectExtent l="0" t="0" r="0" b="0"/>
              <wp:wrapNone/>
              <wp:docPr id="923796505" name="Shape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908050" cy="12827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2149" type="#_x0000_t202" style="width:71.5pt;height:10.1pt;margin-top:42.8pt;margin-left:266.5pt;mso-position-horizontal-relative:page;mso-position-vertical-relative:page;mso-wrap-distance-bottom:0;mso-wrap-distance-left:0;mso-wrap-distance-right:0;mso-wrap-distance-top:0;mso-wrap-style:none;position:absolute;v-text-anchor:top;z-index:-25152102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790336" behindDoc="1" locked="0" layoutInCell="1" allowOverlap="1">
              <wp:simplePos x="0" y="0"/>
              <wp:positionH relativeFrom="page">
                <wp:posOffset>937260</wp:posOffset>
              </wp:positionH>
              <wp:positionV relativeFrom="page">
                <wp:posOffset>708025</wp:posOffset>
              </wp:positionV>
              <wp:extent cx="5797550" cy="0"/>
              <wp:effectExtent l="0" t="0" r="0" b="0"/>
              <wp:wrapNone/>
              <wp:docPr id="309583956" name="Shape 21"/>
              <wp:cNvGraphicFramePr/>
              <a:graphic xmlns:a="http://schemas.openxmlformats.org/drawingml/2006/main">
                <a:graphicData uri="http://schemas.microsoft.com/office/word/2010/wordprocessingShape">
                  <wps:wsp xmlns:wps="http://schemas.microsoft.com/office/word/2010/wordprocessingShape">
                    <wps:cNvCnPr/>
                    <wps:spPr>
                      <a:xfrm>
                        <a:off x="0" y="0"/>
                        <a:ext cx="579755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21" o:spid="_x0000_s2150" type="#_x0000_t32" style="width:456.5pt;height:0;margin-top:55.75pt;margin-left:73.8pt;mso-position-horizontal-relative:page;mso-position-vertical-relative:page;mso-wrap-distance-bottom:0;mso-wrap-distance-left:9pt;mso-wrap-distance-right:9pt;mso-wrap-distance-top:0;position:absolute;v-text-anchor:top;z-index:-251527168" fillcolor="this" stroked="t" strokecolor="white" strokeweight="1pt"/>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794432"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1513682252"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46" type="#_x0000_t202" style="width:123.35pt;height:10.3pt;margin-top:43.9pt;margin-left:233.75pt;mso-position-horizontal-relative:page;mso-position-vertical-relative:page;mso-wrap-distance-bottom:0;mso-wrap-distance-left:0;mso-wrap-distance-right:0;mso-wrap-distance-top:0;mso-wrap-style:none;position:absolute;v-text-anchor:top;z-index:-251523072"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788288" behindDoc="1" locked="0" layoutInCell="1" allowOverlap="1">
              <wp:simplePos x="0" y="0"/>
              <wp:positionH relativeFrom="page">
                <wp:posOffset>862330</wp:posOffset>
              </wp:positionH>
              <wp:positionV relativeFrom="page">
                <wp:posOffset>723900</wp:posOffset>
              </wp:positionV>
              <wp:extent cx="5794375" cy="0"/>
              <wp:effectExtent l="0" t="0" r="0" b="0"/>
              <wp:wrapNone/>
              <wp:docPr id="2123114173"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47" type="#_x0000_t32" style="width:456.25pt;height:0;margin-top:57pt;margin-left:67.9pt;mso-position-horizontal-relative:page;mso-position-vertical-relative:page;mso-wrap-distance-bottom:0;mso-wrap-distance-left:9pt;mso-wrap-distance-right:9pt;mso-wrap-distance-top:0;position:absolute;v-text-anchor:top;z-index:-251529216" fillcolor="this" stroked="t" strokecolor="white" strokeweight="1p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810816" behindDoc="1" locked="0" layoutInCell="1" allowOverlap="1">
              <wp:simplePos x="0" y="0"/>
              <wp:positionH relativeFrom="page">
                <wp:posOffset>2711450</wp:posOffset>
              </wp:positionH>
              <wp:positionV relativeFrom="page">
                <wp:posOffset>484505</wp:posOffset>
              </wp:positionV>
              <wp:extent cx="1825625" cy="125095"/>
              <wp:effectExtent l="0" t="0" r="0" b="0"/>
              <wp:wrapNone/>
              <wp:docPr id="58" name="Shape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5625" cy="125095"/>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272828"/>
                              <w:spacing w:val="0"/>
                              <w:w w:val="100"/>
                              <w:position w:val="0"/>
                              <w:sz w:val="20"/>
                              <w:szCs w:val="2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8" o:spid="_x0000_s2158" type="#_x0000_t202" style="width:143.75pt;height:9.85pt;margin-top:38.15pt;margin-left:213.5pt;mso-position-horizontal-relative:page;mso-position-vertical-relative:page;mso-wrap-distance-bottom:0;mso-wrap-distance-left:0;mso-wrap-distance-right:0;mso-wrap-distance-top:0;mso-wrap-style:none;position:absolute;v-text-anchor:top;z-index:-251506688"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宋体" w:eastAsia="宋体" w:hAnsi="宋体" w:cs="宋体"/>
                        <w:b w:val="0"/>
                        <w:bCs w:val="0"/>
                        <w:color w:val="272828"/>
                        <w:spacing w:val="0"/>
                        <w:w w:val="100"/>
                        <w:position w:val="0"/>
                        <w:sz w:val="20"/>
                        <w:szCs w:val="2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804672" behindDoc="1" locked="0" layoutInCell="1" allowOverlap="1">
              <wp:simplePos x="0" y="0"/>
              <wp:positionH relativeFrom="page">
                <wp:posOffset>715010</wp:posOffset>
              </wp:positionH>
              <wp:positionV relativeFrom="page">
                <wp:posOffset>676275</wp:posOffset>
              </wp:positionV>
              <wp:extent cx="5809615" cy="0"/>
              <wp:effectExtent l="0" t="0" r="0" b="0"/>
              <wp:wrapNone/>
              <wp:docPr id="60" name="Shape 60"/>
              <wp:cNvGraphicFramePr/>
              <a:graphic xmlns:a="http://schemas.openxmlformats.org/drawingml/2006/main">
                <a:graphicData uri="http://schemas.microsoft.com/office/word/2010/wordprocessingShape">
                  <wps:wsp xmlns:wps="http://schemas.microsoft.com/office/word/2010/wordprocessingShape">
                    <wps:cNvCnPr/>
                    <wps:spPr>
                      <a:xfrm>
                        <a:off x="0" y="0"/>
                        <a:ext cx="580961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60" o:spid="_x0000_s2159" type="#_x0000_t32" style="width:457.45pt;height:0;margin-top:53.25pt;margin-left:56.3pt;mso-position-horizontal-relative:page;mso-position-vertical-relative:page;mso-wrap-distance-bottom:0;mso-wrap-distance-left:9pt;mso-wrap-distance-right:9pt;mso-wrap-distance-top:0;position:absolute;v-text-anchor:top;z-index:-251512832" fillcolor="this" stroked="t" strokecolor="white" strokeweight="1pt"/>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808768" behindDoc="1" locked="0" layoutInCell="1" allowOverlap="1">
              <wp:simplePos x="0" y="0"/>
              <wp:positionH relativeFrom="page">
                <wp:posOffset>3308985</wp:posOffset>
              </wp:positionH>
              <wp:positionV relativeFrom="page">
                <wp:posOffset>514350</wp:posOffset>
              </wp:positionV>
              <wp:extent cx="920750" cy="125095"/>
              <wp:effectExtent l="0" t="0" r="0" b="0"/>
              <wp:wrapNone/>
              <wp:docPr id="53" name="Shape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920750" cy="125095"/>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3" o:spid="_x0000_s2155" type="#_x0000_t202" style="width:72.5pt;height:9.85pt;margin-top:40.5pt;margin-left:260.55pt;mso-position-horizontal-relative:page;mso-position-vertical-relative:page;mso-wrap-distance-bottom:0;mso-wrap-distance-left:0;mso-wrap-distance-right:0;mso-wrap-distance-top:0;mso-wrap-style:none;position:absolute;v-text-anchor:top;z-index:-251508736"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b w:val="0"/>
                        <w:bCs w:val="0"/>
                        <w:color w:val="272828"/>
                        <w:spacing w:val="0"/>
                        <w:w w:val="100"/>
                        <w:position w:val="0"/>
                        <w:sz w:val="20"/>
                        <w:szCs w:val="20"/>
                        <w:lang w:val="zh-CN" w:eastAsia="zh-CN" w:bidi="zh-CN"/>
                      </w:rPr>
                      <w:t>3</w:t>
                    </w:r>
                    <w:r>
                      <w:rPr>
                        <w:rFonts w:ascii="宋体" w:eastAsia="宋体" w:hAnsi="宋体" w:cs="宋体"/>
                        <w:b w:val="0"/>
                        <w:bCs w:val="0"/>
                        <w:color w:val="272828"/>
                        <w:spacing w:val="0"/>
                        <w:w w:val="100"/>
                        <w:position w:val="0"/>
                        <w:sz w:val="20"/>
                        <w:szCs w:val="20"/>
                        <w:lang w:val="zh-TW" w:eastAsia="zh-TW" w:bidi="zh-TW"/>
                      </w:rPr>
                      <w:t>机械部分改造</w:t>
                    </w:r>
                  </w:p>
                </w:txbxContent>
              </v:textbox>
            </v:shape>
          </w:pict>
        </mc:Fallback>
      </mc:AlternateContent>
    </w:r>
    <w:r>
      <mc:AlternateContent>
        <mc:Choice Requires="wps">
          <w:drawing>
            <wp:anchor distT="0" distB="0" distL="114300" distR="114300" simplePos="0" relativeHeight="251802624" behindDoc="1" locked="0" layoutInCell="1" allowOverlap="1">
              <wp:simplePos x="0" y="0"/>
              <wp:positionH relativeFrom="page">
                <wp:posOffset>843280</wp:posOffset>
              </wp:positionH>
              <wp:positionV relativeFrom="page">
                <wp:posOffset>685165</wp:posOffset>
              </wp:positionV>
              <wp:extent cx="5858510" cy="0"/>
              <wp:effectExtent l="0" t="0" r="0" b="0"/>
              <wp:wrapNone/>
              <wp:docPr id="55" name="Shape 55"/>
              <wp:cNvGraphicFramePr/>
              <a:graphic xmlns:a="http://schemas.openxmlformats.org/drawingml/2006/main">
                <a:graphicData uri="http://schemas.microsoft.com/office/word/2010/wordprocessingShape">
                  <wps:wsp xmlns:wps="http://schemas.microsoft.com/office/word/2010/wordprocessingShape">
                    <wps:cNvCnPr/>
                    <wps:spPr>
                      <a:xfrm>
                        <a:off x="0" y="0"/>
                        <a:ext cx="585851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55" o:spid="_x0000_s2156" type="#_x0000_t32" style="width:461.3pt;height:0;margin-top:53.95pt;margin-left:66.4pt;mso-position-horizontal-relative:page;mso-position-vertical-relative:page;mso-wrap-distance-bottom:0;mso-wrap-distance-left:9pt;mso-wrap-distance-right:9pt;mso-wrap-distance-top:0;position:absolute;v-text-anchor:top;z-index:-251514880" fillcolor="this" stroked="t" strokecolor="white"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67456" behindDoc="1" locked="0" layoutInCell="1" allowOverlap="1">
              <wp:simplePos x="0" y="0"/>
              <wp:positionH relativeFrom="page">
                <wp:posOffset>3484880</wp:posOffset>
              </wp:positionH>
              <wp:positionV relativeFrom="page">
                <wp:posOffset>458470</wp:posOffset>
              </wp:positionV>
              <wp:extent cx="323215" cy="109855"/>
              <wp:effectExtent l="0" t="0" r="0" b="0"/>
              <wp:wrapNone/>
              <wp:docPr id="182432776"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215" cy="109855"/>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2054" type="#_x0000_t202" style="width:25.45pt;height:8.65pt;margin-top:36.1pt;margin-left:274.4pt;mso-position-horizontal-relative:page;mso-position-vertical-relative:page;mso-wrap-distance-bottom:0;mso-wrap-distance-left:0;mso-wrap-distance-right:0;mso-wrap-distance-top:0;mso-wrap-style:none;position:absolute;v-text-anchor:top;z-index:-251650048"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v:textbox>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806720" behindDoc="1" locked="0" layoutInCell="1" allowOverlap="1">
              <wp:simplePos x="0" y="0"/>
              <wp:positionH relativeFrom="page">
                <wp:posOffset>2968625</wp:posOffset>
              </wp:positionH>
              <wp:positionV relativeFrom="page">
                <wp:posOffset>557530</wp:posOffset>
              </wp:positionV>
              <wp:extent cx="1566545" cy="130810"/>
              <wp:effectExtent l="0" t="0" r="0" b="0"/>
              <wp:wrapNone/>
              <wp:docPr id="2048550816" name="Shape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6545" cy="130810"/>
                      </a:xfrm>
                      <a:prstGeom prst="rect">
                        <a:avLst/>
                      </a:prstGeom>
                      <a:noFill/>
                    </wps:spPr>
                    <wps:txbx>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9" o:spid="_x0000_s2161" type="#_x0000_t202" style="width:123.35pt;height:10.3pt;margin-top:43.9pt;margin-left:233.75pt;mso-position-horizontal-relative:page;mso-position-vertical-relative:page;mso-wrap-distance-bottom:0;mso-wrap-distance-left:0;mso-wrap-distance-right:0;mso-wrap-distance-top:0;mso-wrap-style:none;position:absolute;v-text-anchor:top;z-index:-251510784" filled="f" fillcolor="this">
              <v:textbox style="mso-fit-shape-to-text:t" inset="0,0,0,0">
                <w:txbxContent>
                  <w:p>
                    <w:pPr>
                      <w:pStyle w:val="Headerorfooter10"/>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9"/>
                        <w:szCs w:val="19"/>
                        <w:lang w:val="zh-CN" w:eastAsia="zh-CN" w:bidi="zh-CN"/>
                      </w:rPr>
                      <w:t>2</w:t>
                    </w:r>
                    <w:r>
                      <w:rPr>
                        <w:rFonts w:ascii="宋体" w:eastAsia="宋体" w:hAnsi="宋体" w:cs="宋体"/>
                        <w:b w:val="0"/>
                        <w:bCs w:val="0"/>
                        <w:color w:val="000000"/>
                        <w:spacing w:val="0"/>
                        <w:w w:val="100"/>
                        <w:position w:val="0"/>
                        <w:sz w:val="20"/>
                        <w:szCs w:val="20"/>
                        <w:lang w:val="zh-TW" w:eastAsia="zh-TW" w:bidi="zh-TW"/>
                      </w:rPr>
                      <w:t>机床数控化改造主要步骤</w:t>
                    </w:r>
                  </w:p>
                </w:txbxContent>
              </v:textbox>
            </v:shape>
          </w:pict>
        </mc:Fallback>
      </mc:AlternateContent>
    </w:r>
    <w:r>
      <mc:AlternateContent>
        <mc:Choice Requires="wps">
          <w:drawing>
            <wp:anchor distT="0" distB="0" distL="114300" distR="114300" simplePos="0" relativeHeight="251800576" behindDoc="1" locked="0" layoutInCell="1" allowOverlap="1">
              <wp:simplePos x="0" y="0"/>
              <wp:positionH relativeFrom="page">
                <wp:posOffset>862330</wp:posOffset>
              </wp:positionH>
              <wp:positionV relativeFrom="page">
                <wp:posOffset>723900</wp:posOffset>
              </wp:positionV>
              <wp:extent cx="5794375" cy="0"/>
              <wp:effectExtent l="0" t="0" r="0" b="0"/>
              <wp:wrapNone/>
              <wp:docPr id="512291966" name="Shape 31"/>
              <wp:cNvGraphicFramePr/>
              <a:graphic xmlns:a="http://schemas.openxmlformats.org/drawingml/2006/main">
                <a:graphicData uri="http://schemas.microsoft.com/office/word/2010/wordprocessingShape">
                  <wps:wsp xmlns:wps="http://schemas.microsoft.com/office/word/2010/wordprocessingShape">
                    <wps:cNvCnPr/>
                    <wps:spPr>
                      <a:xfrm>
                        <a:off x="0" y="0"/>
                        <a:ext cx="5794375"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31" o:spid="_x0000_s2162" type="#_x0000_t32" style="width:456.25pt;height:0;margin-top:57pt;margin-left:67.9pt;mso-position-horizontal-relative:page;mso-position-vertical-relative:page;mso-wrap-distance-bottom:0;mso-wrap-distance-left:9pt;mso-wrap-distance-right:9pt;mso-wrap-distance-top:0;position:absolute;v-text-anchor:top;z-index:-251516928" fillcolor="this" stroked="t" strokecolor="white" strokeweight="1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5648" behindDoc="1" locked="0" layoutInCell="1" allowOverlap="1">
              <wp:simplePos x="0" y="0"/>
              <wp:positionH relativeFrom="page">
                <wp:posOffset>2530475</wp:posOffset>
              </wp:positionH>
              <wp:positionV relativeFrom="page">
                <wp:posOffset>437515</wp:posOffset>
              </wp:positionV>
              <wp:extent cx="1850390" cy="128270"/>
              <wp:effectExtent l="0" t="0" r="0" b="0"/>
              <wp:wrapNone/>
              <wp:docPr id="822862446"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0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2061" type="#_x0000_t202" style="width:145.7pt;height:10.1pt;margin-top:34.45pt;margin-left:199.25pt;mso-position-horizontal-relative:page;mso-position-vertical-relative:page;mso-wrap-distance-bottom:0;mso-wrap-distance-left:0;mso-wrap-distance-right:0;mso-wrap-distance-top:0;mso-wrap-style:none;position:absolute;v-text-anchor:top;z-index:-251641856"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671552" behindDoc="1" locked="0" layoutInCell="1" allowOverlap="1">
              <wp:simplePos x="0" y="0"/>
              <wp:positionH relativeFrom="page">
                <wp:posOffset>513080</wp:posOffset>
              </wp:positionH>
              <wp:positionV relativeFrom="page">
                <wp:posOffset>614045</wp:posOffset>
              </wp:positionV>
              <wp:extent cx="5876290" cy="0"/>
              <wp:effectExtent l="0" t="0" r="0" b="0"/>
              <wp:wrapNone/>
              <wp:docPr id="588944934" name="Shape 7"/>
              <wp:cNvGraphicFramePr/>
              <a:graphic xmlns:a="http://schemas.openxmlformats.org/drawingml/2006/main">
                <a:graphicData uri="http://schemas.microsoft.com/office/word/2010/wordprocessingShape">
                  <wps:wsp xmlns:wps="http://schemas.microsoft.com/office/word/2010/wordprocessingShape">
                    <wps:cNvCnPr/>
                    <wps:spPr>
                      <a:xfrm>
                        <a:off x="0" y="0"/>
                        <a:ext cx="587629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7" o:spid="_x0000_s2062" type="#_x0000_t32" style="width:462.7pt;height:0;margin-top:48.35pt;margin-left:40.4pt;mso-position-horizontal-relative:page;mso-position-vertical-relative:page;mso-wrap-distance-bottom:0;mso-wrap-distance-left:9pt;mso-wrap-distance-right:9pt;mso-wrap-distance-top:0;position:absolute;v-text-anchor:top;z-index:-251645952" fillcolor="this" stroked="t" strokecolor="white" strokeweight="1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3600" behindDoc="1" locked="0" layoutInCell="1" allowOverlap="1">
              <wp:simplePos x="0" y="0"/>
              <wp:positionH relativeFrom="page">
                <wp:posOffset>3484880</wp:posOffset>
              </wp:positionH>
              <wp:positionV relativeFrom="page">
                <wp:posOffset>458470</wp:posOffset>
              </wp:positionV>
              <wp:extent cx="323215" cy="109855"/>
              <wp:effectExtent l="0" t="0" r="0" b="0"/>
              <wp:wrapNone/>
              <wp:docPr id="1021997296"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215" cy="109855"/>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2059" type="#_x0000_t202" style="width:25.45pt;height:8.65pt;margin-top:36.1pt;margin-left:274.4pt;mso-position-horizontal-relative:page;mso-position-vertical-relative:page;mso-wrap-distance-bottom:0;mso-wrap-distance-left:0;mso-wrap-distance-right:0;mso-wrap-distance-top:0;mso-wrap-style:none;position:absolute;v-text-anchor:top;z-index:-251643904"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1792" behindDoc="1" locked="0" layoutInCell="1" allowOverlap="1">
              <wp:simplePos x="0" y="0"/>
              <wp:positionH relativeFrom="page">
                <wp:posOffset>2530475</wp:posOffset>
              </wp:positionH>
              <wp:positionV relativeFrom="page">
                <wp:posOffset>437515</wp:posOffset>
              </wp:positionV>
              <wp:extent cx="1850390" cy="128270"/>
              <wp:effectExtent l="0" t="0" r="0" b="0"/>
              <wp:wrapNone/>
              <wp:docPr id="790240788"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0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2066" type="#_x0000_t202" style="width:145.7pt;height:10.1pt;margin-top:34.45pt;margin-left:199.25pt;mso-position-horizontal-relative:page;mso-position-vertical-relative:page;mso-wrap-distance-bottom:0;mso-wrap-distance-left:0;mso-wrap-distance-right:0;mso-wrap-distance-top:0;mso-wrap-style:none;position:absolute;v-text-anchor:top;z-index:-251635712"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677696" behindDoc="1" locked="0" layoutInCell="1" allowOverlap="1">
              <wp:simplePos x="0" y="0"/>
              <wp:positionH relativeFrom="page">
                <wp:posOffset>513080</wp:posOffset>
              </wp:positionH>
              <wp:positionV relativeFrom="page">
                <wp:posOffset>614045</wp:posOffset>
              </wp:positionV>
              <wp:extent cx="5876290" cy="0"/>
              <wp:effectExtent l="0" t="0" r="0" b="0"/>
              <wp:wrapNone/>
              <wp:docPr id="853724604" name="Shape 7"/>
              <wp:cNvGraphicFramePr/>
              <a:graphic xmlns:a="http://schemas.openxmlformats.org/drawingml/2006/main">
                <a:graphicData uri="http://schemas.microsoft.com/office/word/2010/wordprocessingShape">
                  <wps:wsp xmlns:wps="http://schemas.microsoft.com/office/word/2010/wordprocessingShape">
                    <wps:cNvCnPr/>
                    <wps:spPr>
                      <a:xfrm>
                        <a:off x="0" y="0"/>
                        <a:ext cx="587629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7" o:spid="_x0000_s2067" type="#_x0000_t32" style="width:462.7pt;height:0;margin-top:48.35pt;margin-left:40.4pt;mso-position-horizontal-relative:page;mso-position-vertical-relative:page;mso-wrap-distance-bottom:0;mso-wrap-distance-left:9pt;mso-wrap-distance-right:9pt;mso-wrap-distance-top:0;position:absolute;v-text-anchor:top;z-index:-251639808" fillcolor="this" stroked="t" strokecolor="white" strokeweight="1p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79744" behindDoc="1" locked="0" layoutInCell="1" allowOverlap="1">
              <wp:simplePos x="0" y="0"/>
              <wp:positionH relativeFrom="page">
                <wp:posOffset>3484880</wp:posOffset>
              </wp:positionH>
              <wp:positionV relativeFrom="page">
                <wp:posOffset>458470</wp:posOffset>
              </wp:positionV>
              <wp:extent cx="323215" cy="109855"/>
              <wp:effectExtent l="0" t="0" r="0" b="0"/>
              <wp:wrapNone/>
              <wp:docPr id="31110433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215" cy="109855"/>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2064" type="#_x0000_t202" style="width:25.45pt;height:8.65pt;margin-top:36.1pt;margin-left:274.4pt;mso-position-horizontal-relative:page;mso-position-vertical-relative:page;mso-wrap-distance-bottom:0;mso-wrap-distance-left:0;mso-wrap-distance-right:0;mso-wrap-distance-top:0;mso-wrap-style:none;position:absolute;v-text-anchor:top;z-index:-251637760"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z w:val="19"/>
                        <w:szCs w:val="19"/>
                        <w:lang w:val="zh-CN" w:eastAsia="zh-CN" w:bidi="zh-CN"/>
                      </w:rPr>
                      <w:t>1</w:t>
                    </w:r>
                    <w:r>
                      <w:rPr>
                        <w:rFonts w:ascii="宋体" w:eastAsia="宋体" w:hAnsi="宋体" w:cs="宋体"/>
                        <w:color w:val="000000"/>
                        <w:spacing w:val="0"/>
                        <w:w w:val="100"/>
                        <w:position w:val="0"/>
                        <w:lang w:val="zh-TW" w:eastAsia="zh-TW" w:bidi="zh-TW"/>
                      </w:rPr>
                      <w:t>绪论</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widowControl w:val="0"/>
      <w:spacing w:line="1" w:lineRule="exact"/>
    </w:pPr>
    <w:r>
      <mc:AlternateContent>
        <mc:Choice Requires="wps">
          <w:drawing>
            <wp:anchor distT="0" distB="0" distL="0" distR="0" simplePos="0" relativeHeight="251687936" behindDoc="1" locked="0" layoutInCell="1" allowOverlap="1">
              <wp:simplePos x="0" y="0"/>
              <wp:positionH relativeFrom="page">
                <wp:posOffset>2530475</wp:posOffset>
              </wp:positionH>
              <wp:positionV relativeFrom="page">
                <wp:posOffset>437515</wp:posOffset>
              </wp:positionV>
              <wp:extent cx="1850390" cy="128270"/>
              <wp:effectExtent l="0" t="0" r="0" b="0"/>
              <wp:wrapNone/>
              <wp:docPr id="621344519"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0390" cy="128270"/>
                      </a:xfrm>
                      <a:prstGeom prst="rect">
                        <a:avLst/>
                      </a:prstGeom>
                      <a:noFill/>
                    </wps:spPr>
                    <wps:txbx>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2071" type="#_x0000_t202" style="width:145.7pt;height:10.1pt;margin-top:34.45pt;margin-left:199.25pt;mso-position-horizontal-relative:page;mso-position-vertical-relative:page;mso-wrap-distance-bottom:0;mso-wrap-distance-left:0;mso-wrap-distance-right:0;mso-wrap-distance-top:0;mso-wrap-style:none;position:absolute;v-text-anchor:top;z-index:-251629568" filled="f" fillcolor="this">
              <v:textbox style="mso-fit-shape-to-text:t" inset="0,0,0,0">
                <w:txbxContent>
                  <w:p>
                    <w:pPr>
                      <w:pStyle w:val="Headerorfooter20"/>
                      <w:keepNext w:val="0"/>
                      <w:keepLines w:val="0"/>
                      <w:widowControl w:val="0"/>
                      <w:shd w:val="clear" w:color="auto" w:fill="auto"/>
                      <w:bidi w:val="0"/>
                      <w:spacing w:before="0" w:after="0" w:line="240" w:lineRule="auto"/>
                      <w:ind w:left="0" w:right="0" w:firstLine="0"/>
                      <w:jc w:val="left"/>
                    </w:pPr>
                    <w:r>
                      <w:rPr>
                        <w:rFonts w:ascii="宋体" w:eastAsia="宋体" w:hAnsi="宋体" w:cs="宋体"/>
                        <w:color w:val="000000"/>
                        <w:spacing w:val="0"/>
                        <w:w w:val="100"/>
                        <w:position w:val="0"/>
                        <w:lang w:val="zh-TW" w:eastAsia="zh-TW" w:bidi="zh-TW"/>
                      </w:rPr>
                      <w:t>西安工业大学工程硕士学位论文</w:t>
                    </w:r>
                  </w:p>
                </w:txbxContent>
              </v:textbox>
            </v:shape>
          </w:pict>
        </mc:Fallback>
      </mc:AlternateContent>
    </w:r>
    <w:r>
      <mc:AlternateContent>
        <mc:Choice Requires="wps">
          <w:drawing>
            <wp:anchor distT="0" distB="0" distL="114300" distR="114300" simplePos="0" relativeHeight="251683840" behindDoc="1" locked="0" layoutInCell="1" allowOverlap="1">
              <wp:simplePos x="0" y="0"/>
              <wp:positionH relativeFrom="page">
                <wp:posOffset>513080</wp:posOffset>
              </wp:positionH>
              <wp:positionV relativeFrom="page">
                <wp:posOffset>614045</wp:posOffset>
              </wp:positionV>
              <wp:extent cx="5876290" cy="0"/>
              <wp:effectExtent l="0" t="0" r="0" b="0"/>
              <wp:wrapNone/>
              <wp:docPr id="1291062477" name="Shape 7"/>
              <wp:cNvGraphicFramePr/>
              <a:graphic xmlns:a="http://schemas.openxmlformats.org/drawingml/2006/main">
                <a:graphicData uri="http://schemas.microsoft.com/office/word/2010/wordprocessingShape">
                  <wps:wsp xmlns:wps="http://schemas.microsoft.com/office/word/2010/wordprocessingShape">
                    <wps:cNvCnPr/>
                    <wps:spPr>
                      <a:xfrm>
                        <a:off x="0" y="0"/>
                        <a:ext cx="5876290" cy="0"/>
                      </a:xfrm>
                      <a:prstGeom prst="straightConnector1">
                        <a:avLst/>
                      </a:prstGeom>
                      <a:ln w="12700">
                        <a:solidFill>
                          <a:srgbClr val="FFFFFF"/>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7" o:spid="_x0000_s2072" type="#_x0000_t32" style="width:462.7pt;height:0;margin-top:48.35pt;margin-left:40.4pt;mso-position-horizontal-relative:page;mso-position-vertical-relative:page;mso-wrap-distance-bottom:0;mso-wrap-distance-left:9pt;mso-wrap-distance-right:9pt;mso-wrap-distance-top:0;position:absolute;v-text-anchor:top;z-index:-251633664" fillcolor="this" stroked="t" strokecolor="white"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5E306ED"/>
    <w:multiLevelType w:val="singleLevel"/>
    <w:tmpl w:val="B5E306ED"/>
    <w:lvl w:ilvl="0">
      <w:start w:val="2"/>
      <w:numFmt w:val="decimal"/>
      <w:lvlText w:val="%1)"/>
      <w:lvlJc w:val="left"/>
      <w:rPr>
        <w:rFonts w:ascii="宋体" w:eastAsia="宋体" w:hAnsi="宋体" w:cs="宋体"/>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BF205925"/>
    <w:multiLevelType w:val="singleLevel"/>
    <w:tmpl w:val="BF205925"/>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03D62ECE"/>
    <w:multiLevelType w:val="singleLevel"/>
    <w:tmpl w:val="03D62ECE"/>
    <w:lvl w:ilvl="0">
      <w:start w:val="1"/>
      <w:numFmt w:val="decimal"/>
      <w:lvlText w:val="%1)"/>
      <w:lvlJc w:val="left"/>
      <w:rPr>
        <w:rFonts w:ascii="宋体" w:eastAsia="宋体" w:hAnsi="宋体" w:cs="宋体"/>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3">
    <w:nsid w:val="25B654F3"/>
    <w:multiLevelType w:val="singleLevel"/>
    <w:tmpl w:val="25B654F3"/>
    <w:lvl w:ilvl="0">
      <w:start w:val="2"/>
      <w:numFmt w:val="decimal"/>
      <w:lvlText w:val="%1."/>
      <w:lvlJc w:val="left"/>
      <w:rPr>
        <w:rFonts w:ascii="Times New Roman" w:eastAsia="Times New Roman" w:hAnsi="Times New Roman" w:cs="Times New Roman"/>
        <w:b w:val="0"/>
        <w:bCs w:val="0"/>
        <w:i w:val="0"/>
        <w:iCs w:val="0"/>
        <w:smallCaps w:val="0"/>
        <w:strike w:val="0"/>
        <w:color w:val="272828"/>
        <w:spacing w:val="0"/>
        <w:w w:val="100"/>
        <w:position w:val="0"/>
        <w:sz w:val="26"/>
        <w:szCs w:val="26"/>
        <w:u w:val="none"/>
        <w:shd w:val="clear" w:color="auto" w:fill="FFFFFF"/>
        <w:lang w:val="en-US" w:eastAsia="en-US" w:bidi="en-U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20"/>
  <w:evenAndOddHeaders/>
  <w:drawingGridHorizontalSpacing w:val="181"/>
  <w:drawingGridVerticalSpacing w:val="181"/>
  <w:characterSpacingControl w:val="compressPunctuation"/>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A7B707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qForma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table" w:default="1" w:styleId="TableNormal">
    <w:name w:val="Normal Table"/>
    <w:semiHidden/>
    <w:tblPr>
      <w:tblCellMar>
        <w:top w:w="0" w:type="dxa"/>
        <w:left w:w="108" w:type="dxa"/>
        <w:bottom w:w="0" w:type="dxa"/>
        <w:right w:w="108" w:type="dxa"/>
      </w:tblCellMar>
    </w:tblPr>
  </w:style>
  <w:style w:type="character" w:customStyle="1" w:styleId="Picturecaption1">
    <w:name w:val="Picture caption|1_"/>
    <w:basedOn w:val="DefaultParagraphFont"/>
    <w:link w:val="Picturecaption10"/>
    <w:qFormat/>
    <w:rPr>
      <w:rFonts w:ascii="宋体" w:eastAsia="宋体" w:hAnsi="宋体" w:cs="宋体"/>
      <w:color w:val="272828"/>
      <w:sz w:val="20"/>
      <w:szCs w:val="20"/>
      <w:u w:val="none"/>
      <w:shd w:val="clear" w:color="auto" w:fill="auto"/>
      <w:lang w:val="zh-TW" w:eastAsia="zh-TW" w:bidi="zh-TW"/>
    </w:rPr>
  </w:style>
  <w:style w:type="paragraph" w:customStyle="1" w:styleId="Picturecaption10">
    <w:name w:val="Picture caption|1"/>
    <w:basedOn w:val="Normal"/>
    <w:link w:val="Picturecaption1"/>
    <w:qFormat/>
    <w:pPr>
      <w:widowControl w:val="0"/>
      <w:shd w:val="clear" w:color="auto" w:fill="auto"/>
      <w:spacing w:after="140"/>
      <w:jc w:val="center"/>
    </w:pPr>
    <w:rPr>
      <w:rFonts w:ascii="宋体" w:eastAsia="宋体" w:hAnsi="宋体" w:cs="宋体"/>
      <w:color w:val="272828"/>
      <w:sz w:val="20"/>
      <w:szCs w:val="20"/>
      <w:u w:val="none"/>
      <w:shd w:val="clear" w:color="auto" w:fill="auto"/>
      <w:lang w:val="zh-TW" w:eastAsia="zh-TW" w:bidi="zh-TW"/>
    </w:rPr>
  </w:style>
  <w:style w:type="character" w:customStyle="1" w:styleId="Bodytext3">
    <w:name w:val="Body text|3_"/>
    <w:basedOn w:val="DefaultParagraphFont"/>
    <w:link w:val="Bodytext30"/>
    <w:qFormat/>
    <w:rPr>
      <w:rFonts w:ascii="宋体" w:eastAsia="宋体" w:hAnsi="宋体" w:cs="宋体"/>
      <w:sz w:val="32"/>
      <w:szCs w:val="32"/>
      <w:u w:val="none"/>
      <w:shd w:val="clear" w:color="auto" w:fill="auto"/>
      <w:lang w:val="zh-TW" w:eastAsia="zh-TW" w:bidi="zh-TW"/>
    </w:rPr>
  </w:style>
  <w:style w:type="paragraph" w:customStyle="1" w:styleId="Bodytext30">
    <w:name w:val="Body text|3"/>
    <w:basedOn w:val="Normal"/>
    <w:link w:val="Bodytext3"/>
    <w:qFormat/>
    <w:pPr>
      <w:widowControl w:val="0"/>
      <w:shd w:val="clear" w:color="auto" w:fill="auto"/>
      <w:spacing w:before="520" w:after="400"/>
      <w:jc w:val="center"/>
    </w:pPr>
    <w:rPr>
      <w:rFonts w:ascii="宋体" w:eastAsia="宋体" w:hAnsi="宋体" w:cs="宋体"/>
      <w:sz w:val="32"/>
      <w:szCs w:val="32"/>
      <w:u w:val="none"/>
      <w:shd w:val="clear" w:color="auto" w:fill="auto"/>
      <w:lang w:val="zh-TW" w:eastAsia="zh-TW" w:bidi="zh-TW"/>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pPr>
      <w:widowControl w:val="0"/>
      <w:shd w:val="clear" w:color="auto" w:fill="auto"/>
    </w:pPr>
    <w:rPr>
      <w:sz w:val="20"/>
      <w:szCs w:val="20"/>
      <w:u w:val="none"/>
      <w:shd w:val="clear" w:color="auto" w:fill="auto"/>
    </w:rPr>
  </w:style>
  <w:style w:type="character" w:customStyle="1" w:styleId="Bodytext1">
    <w:name w:val="Body text|1_"/>
    <w:basedOn w:val="DefaultParagraphFont"/>
    <w:link w:val="Bodytext10"/>
    <w:qFormat/>
    <w:rPr>
      <w:rFonts w:ascii="宋体" w:eastAsia="宋体" w:hAnsi="宋体" w:cs="宋体"/>
      <w:sz w:val="22"/>
      <w:szCs w:val="22"/>
      <w:u w:val="none"/>
      <w:shd w:val="clear" w:color="auto" w:fill="auto"/>
      <w:lang w:val="zh-TW" w:eastAsia="zh-TW" w:bidi="zh-TW"/>
    </w:rPr>
  </w:style>
  <w:style w:type="paragraph" w:customStyle="1" w:styleId="Bodytext10">
    <w:name w:val="Body text|1"/>
    <w:basedOn w:val="Normal"/>
    <w:link w:val="Bodytext1"/>
    <w:qFormat/>
    <w:pPr>
      <w:widowControl w:val="0"/>
      <w:shd w:val="clear" w:color="auto" w:fill="auto"/>
      <w:spacing w:line="382" w:lineRule="auto"/>
      <w:ind w:firstLine="400"/>
    </w:pPr>
    <w:rPr>
      <w:rFonts w:ascii="宋体" w:eastAsia="宋体" w:hAnsi="宋体" w:cs="宋体"/>
      <w:sz w:val="22"/>
      <w:szCs w:val="22"/>
      <w:u w:val="none"/>
      <w:shd w:val="clear" w:color="auto" w:fill="auto"/>
      <w:lang w:val="zh-TW" w:eastAsia="zh-TW" w:bidi="zh-TW"/>
    </w:rPr>
  </w:style>
  <w:style w:type="character" w:customStyle="1" w:styleId="Heading21">
    <w:name w:val="Heading #2|1_"/>
    <w:basedOn w:val="DefaultParagraphFont"/>
    <w:link w:val="Heading210"/>
    <w:qFormat/>
    <w:rPr>
      <w:rFonts w:ascii="宋体" w:eastAsia="宋体" w:hAnsi="宋体" w:cs="宋体"/>
      <w:sz w:val="26"/>
      <w:szCs w:val="26"/>
      <w:u w:val="none"/>
      <w:shd w:val="clear" w:color="auto" w:fill="auto"/>
      <w:lang w:val="zh-TW" w:eastAsia="zh-TW" w:bidi="zh-TW"/>
    </w:rPr>
  </w:style>
  <w:style w:type="paragraph" w:customStyle="1" w:styleId="Heading210">
    <w:name w:val="Heading #2|1"/>
    <w:basedOn w:val="Normal"/>
    <w:link w:val="Heading21"/>
    <w:qFormat/>
    <w:pPr>
      <w:widowControl w:val="0"/>
      <w:shd w:val="clear" w:color="auto" w:fill="auto"/>
      <w:spacing w:after="190"/>
      <w:ind w:firstLine="570"/>
      <w:outlineLvl w:val="1"/>
    </w:pPr>
    <w:rPr>
      <w:rFonts w:ascii="宋体" w:eastAsia="宋体" w:hAnsi="宋体" w:cs="宋体"/>
      <w:sz w:val="26"/>
      <w:szCs w:val="26"/>
      <w:u w:val="none"/>
      <w:shd w:val="clear" w:color="auto" w:fill="auto"/>
      <w:lang w:val="zh-TW" w:eastAsia="zh-TW" w:bidi="zh-TW"/>
    </w:rPr>
  </w:style>
  <w:style w:type="character" w:customStyle="1" w:styleId="Bodytext2">
    <w:name w:val="Body text|2_"/>
    <w:basedOn w:val="DefaultParagraphFont"/>
    <w:link w:val="Bodytext20"/>
    <w:qFormat/>
    <w:rPr>
      <w:b/>
      <w:bCs/>
      <w:sz w:val="19"/>
      <w:szCs w:val="19"/>
      <w:u w:val="none"/>
      <w:shd w:val="clear" w:color="auto" w:fill="auto"/>
      <w:lang w:val="zh-TW" w:eastAsia="zh-TW" w:bidi="zh-TW"/>
    </w:rPr>
  </w:style>
  <w:style w:type="paragraph" w:customStyle="1" w:styleId="Bodytext20">
    <w:name w:val="Body text|2"/>
    <w:basedOn w:val="Normal"/>
    <w:link w:val="Bodytext2"/>
    <w:qFormat/>
    <w:pPr>
      <w:widowControl w:val="0"/>
      <w:shd w:val="clear" w:color="auto" w:fill="auto"/>
      <w:spacing w:after="110"/>
      <w:jc w:val="center"/>
    </w:pPr>
    <w:rPr>
      <w:b/>
      <w:bCs/>
      <w:sz w:val="19"/>
      <w:szCs w:val="19"/>
      <w:u w:val="none"/>
      <w:shd w:val="clear" w:color="auto" w:fill="auto"/>
      <w:lang w:val="zh-TW" w:eastAsia="zh-TW" w:bidi="zh-TW"/>
    </w:rPr>
  </w:style>
  <w:style w:type="character" w:customStyle="1" w:styleId="Heading31">
    <w:name w:val="Heading #3|1_"/>
    <w:basedOn w:val="DefaultParagraphFont"/>
    <w:link w:val="Heading310"/>
    <w:qFormat/>
    <w:rPr>
      <w:rFonts w:ascii="宋体" w:eastAsia="宋体" w:hAnsi="宋体" w:cs="宋体"/>
      <w:sz w:val="22"/>
      <w:szCs w:val="22"/>
      <w:u w:val="none"/>
      <w:shd w:val="clear" w:color="auto" w:fill="auto"/>
      <w:lang w:val="zh-TW" w:eastAsia="zh-TW" w:bidi="zh-TW"/>
    </w:rPr>
  </w:style>
  <w:style w:type="paragraph" w:customStyle="1" w:styleId="Heading310">
    <w:name w:val="Heading #3|1"/>
    <w:basedOn w:val="Normal"/>
    <w:link w:val="Heading31"/>
    <w:qFormat/>
    <w:pPr>
      <w:widowControl w:val="0"/>
      <w:shd w:val="clear" w:color="auto" w:fill="auto"/>
      <w:spacing w:after="160" w:line="403" w:lineRule="exact"/>
      <w:ind w:firstLine="440"/>
      <w:outlineLvl w:val="2"/>
    </w:pPr>
    <w:rPr>
      <w:rFonts w:ascii="宋体" w:eastAsia="宋体" w:hAnsi="宋体" w:cs="宋体"/>
      <w:sz w:val="22"/>
      <w:szCs w:val="22"/>
      <w:u w:val="none"/>
      <w:shd w:val="clear" w:color="auto" w:fill="auto"/>
      <w:lang w:val="zh-TW" w:eastAsia="zh-TW" w:bidi="zh-TW"/>
    </w:rPr>
  </w:style>
  <w:style w:type="character" w:customStyle="1" w:styleId="Headerorfooter1">
    <w:name w:val="Header or footer|1_"/>
    <w:basedOn w:val="DefaultParagraphFont"/>
    <w:link w:val="Headerorfooter10"/>
    <w:qFormat/>
    <w:rPr>
      <w:b/>
      <w:bCs/>
      <w:color w:val="B2B2B2"/>
      <w:sz w:val="19"/>
      <w:szCs w:val="19"/>
      <w:u w:val="none"/>
      <w:shd w:val="clear" w:color="auto" w:fill="auto"/>
    </w:rPr>
  </w:style>
  <w:style w:type="paragraph" w:customStyle="1" w:styleId="Headerorfooter10">
    <w:name w:val="Header or footer|1"/>
    <w:basedOn w:val="Normal"/>
    <w:link w:val="Headerorfooter1"/>
    <w:qFormat/>
    <w:pPr>
      <w:widowControl w:val="0"/>
      <w:shd w:val="clear" w:color="auto" w:fill="auto"/>
    </w:pPr>
    <w:rPr>
      <w:b/>
      <w:bCs/>
      <w:color w:val="B2B2B2"/>
      <w:sz w:val="19"/>
      <w:szCs w:val="19"/>
      <w:u w:val="none"/>
      <w:shd w:val="clear" w:color="auto" w:fill="auto"/>
    </w:rPr>
  </w:style>
  <w:style w:type="character" w:customStyle="1" w:styleId="Heading11">
    <w:name w:val="Heading #1|1_"/>
    <w:basedOn w:val="DefaultParagraphFont"/>
    <w:link w:val="Heading110"/>
    <w:qFormat/>
    <w:rPr>
      <w:rFonts w:ascii="宋体" w:eastAsia="宋体" w:hAnsi="宋体" w:cs="宋体"/>
      <w:sz w:val="32"/>
      <w:szCs w:val="32"/>
      <w:u w:val="none"/>
      <w:shd w:val="clear" w:color="auto" w:fill="auto"/>
      <w:lang w:val="zh-TW" w:eastAsia="zh-TW" w:bidi="zh-TW"/>
    </w:rPr>
  </w:style>
  <w:style w:type="paragraph" w:customStyle="1" w:styleId="Heading110">
    <w:name w:val="Heading #1|1"/>
    <w:basedOn w:val="Normal"/>
    <w:link w:val="Heading11"/>
    <w:qFormat/>
    <w:pPr>
      <w:widowControl w:val="0"/>
      <w:shd w:val="clear" w:color="auto" w:fill="auto"/>
      <w:spacing w:after="680"/>
      <w:jc w:val="center"/>
      <w:outlineLvl w:val="0"/>
    </w:pPr>
    <w:rPr>
      <w:rFonts w:ascii="宋体" w:eastAsia="宋体" w:hAnsi="宋体" w:cs="宋体"/>
      <w:sz w:val="32"/>
      <w:szCs w:val="32"/>
      <w:u w:val="none"/>
      <w:shd w:val="clear" w:color="auto" w:fill="auto"/>
      <w:lang w:val="zh-TW" w:eastAsia="zh-TW" w:bidi="zh-TW"/>
    </w:rPr>
  </w:style>
  <w:style w:type="character" w:customStyle="1" w:styleId="Other1">
    <w:name w:val="Other|1_"/>
    <w:basedOn w:val="DefaultParagraphFont"/>
    <w:link w:val="Other10"/>
    <w:qFormat/>
    <w:rPr>
      <w:rFonts w:ascii="宋体" w:eastAsia="宋体" w:hAnsi="宋体" w:cs="宋体"/>
      <w:sz w:val="22"/>
      <w:szCs w:val="22"/>
      <w:u w:val="none"/>
      <w:shd w:val="clear" w:color="auto" w:fill="auto"/>
      <w:lang w:val="zh-TW" w:eastAsia="zh-TW" w:bidi="zh-TW"/>
    </w:rPr>
  </w:style>
  <w:style w:type="paragraph" w:customStyle="1" w:styleId="Other10">
    <w:name w:val="Other|1"/>
    <w:basedOn w:val="Normal"/>
    <w:link w:val="Other1"/>
    <w:qFormat/>
    <w:pPr>
      <w:widowControl w:val="0"/>
      <w:shd w:val="clear" w:color="auto" w:fill="auto"/>
      <w:spacing w:line="382" w:lineRule="auto"/>
      <w:ind w:firstLine="400"/>
    </w:pPr>
    <w:rPr>
      <w:rFonts w:ascii="宋体" w:eastAsia="宋体" w:hAnsi="宋体" w:cs="宋体"/>
      <w:sz w:val="22"/>
      <w:szCs w:val="22"/>
      <w:u w:val="none"/>
      <w:shd w:val="clear" w:color="auto" w:fill="auto"/>
      <w:lang w:val="zh-TW" w:eastAsia="zh-TW" w:bidi="zh-TW"/>
    </w:rPr>
  </w:style>
  <w:style w:type="character" w:customStyle="1" w:styleId="Bodytext4">
    <w:name w:val="Body text|4_"/>
    <w:basedOn w:val="DefaultParagraphFont"/>
    <w:link w:val="Bodytext40"/>
    <w:qFormat/>
    <w:rPr>
      <w:rFonts w:ascii="宋体" w:eastAsia="宋体" w:hAnsi="宋体" w:cs="宋体"/>
      <w:color w:val="272828"/>
      <w:sz w:val="14"/>
      <w:szCs w:val="14"/>
      <w:u w:val="none"/>
      <w:shd w:val="clear" w:color="auto" w:fill="auto"/>
      <w:lang w:val="zh-TW" w:eastAsia="zh-TW" w:bidi="zh-TW"/>
    </w:rPr>
  </w:style>
  <w:style w:type="paragraph" w:customStyle="1" w:styleId="Bodytext40">
    <w:name w:val="Body text|4"/>
    <w:basedOn w:val="Normal"/>
    <w:link w:val="Bodytext4"/>
    <w:qFormat/>
    <w:pPr>
      <w:widowControl w:val="0"/>
      <w:shd w:val="clear" w:color="auto" w:fill="auto"/>
      <w:spacing w:line="173" w:lineRule="exact"/>
      <w:jc w:val="center"/>
    </w:pPr>
    <w:rPr>
      <w:rFonts w:ascii="宋体" w:eastAsia="宋体" w:hAnsi="宋体" w:cs="宋体"/>
      <w:color w:val="272828"/>
      <w:sz w:val="14"/>
      <w:szCs w:val="14"/>
      <w:u w:val="none"/>
      <w:shd w:val="clear" w:color="auto" w:fill="auto"/>
      <w:lang w:val="zh-TW" w:eastAsia="zh-TW" w:bidi="zh-TW"/>
    </w:rPr>
  </w:style>
  <w:style w:type="character" w:customStyle="1" w:styleId="Picturecaption2">
    <w:name w:val="Picture caption|2_"/>
    <w:basedOn w:val="DefaultParagraphFont"/>
    <w:link w:val="Picturecaption20"/>
    <w:qFormat/>
    <w:rPr>
      <w:rFonts w:ascii="宋体" w:eastAsia="宋体" w:hAnsi="宋体" w:cs="宋体"/>
      <w:color w:val="676767"/>
      <w:sz w:val="14"/>
      <w:szCs w:val="14"/>
      <w:u w:val="none"/>
      <w:shd w:val="clear" w:color="auto" w:fill="auto"/>
    </w:rPr>
  </w:style>
  <w:style w:type="paragraph" w:customStyle="1" w:styleId="Picturecaption20">
    <w:name w:val="Picture caption|2"/>
    <w:basedOn w:val="Normal"/>
    <w:link w:val="Picturecaption2"/>
    <w:qFormat/>
    <w:pPr>
      <w:widowControl w:val="0"/>
      <w:shd w:val="clear" w:color="auto" w:fill="auto"/>
    </w:pPr>
    <w:rPr>
      <w:rFonts w:ascii="宋体" w:eastAsia="宋体" w:hAnsi="宋体" w:cs="宋体"/>
      <w:color w:val="676767"/>
      <w:sz w:val="14"/>
      <w:szCs w:val="14"/>
      <w:u w:val="none"/>
      <w:shd w:val="clear" w:color="auto" w:fill="auto"/>
    </w:rPr>
  </w:style>
  <w:style w:type="character" w:customStyle="1" w:styleId="Tableofcontents1">
    <w:name w:val="Table of contents|1_"/>
    <w:basedOn w:val="DefaultParagraphFont"/>
    <w:link w:val="Tableofcontents10"/>
    <w:qFormat/>
    <w:rPr>
      <w:rFonts w:ascii="宋体" w:eastAsia="宋体" w:hAnsi="宋体" w:cs="宋体"/>
      <w:sz w:val="22"/>
      <w:szCs w:val="22"/>
      <w:u w:val="none"/>
      <w:shd w:val="clear" w:color="auto" w:fill="auto"/>
      <w:lang w:val="zh-TW" w:eastAsia="zh-TW" w:bidi="zh-TW"/>
    </w:rPr>
  </w:style>
  <w:style w:type="paragraph" w:customStyle="1" w:styleId="Tableofcontents10">
    <w:name w:val="Table of contents|1"/>
    <w:basedOn w:val="Normal"/>
    <w:link w:val="Tableofcontents1"/>
    <w:qFormat/>
    <w:pPr>
      <w:widowControl w:val="0"/>
      <w:shd w:val="clear" w:color="auto" w:fill="auto"/>
      <w:spacing w:line="392" w:lineRule="exact"/>
      <w:ind w:left="1040"/>
    </w:pPr>
    <w:rPr>
      <w:rFonts w:ascii="宋体" w:eastAsia="宋体" w:hAnsi="宋体" w:cs="宋体"/>
      <w:sz w:val="22"/>
      <w:szCs w:val="22"/>
      <w:u w:val="none"/>
      <w:shd w:val="clear" w:color="auto" w:fill="auto"/>
      <w:lang w:val="zh-TW" w:eastAsia="zh-TW" w:bidi="zh-TW"/>
    </w:rPr>
  </w:style>
  <w:style w:type="character" w:customStyle="1" w:styleId="Tablecaption1">
    <w:name w:val="Table caption|1_"/>
    <w:basedOn w:val="DefaultParagraphFont"/>
    <w:link w:val="Tablecaption10"/>
    <w:qFormat/>
    <w:rPr>
      <w:color w:val="3E403F"/>
      <w:sz w:val="20"/>
      <w:szCs w:val="20"/>
      <w:u w:val="none"/>
      <w:shd w:val="clear" w:color="auto" w:fill="auto"/>
    </w:rPr>
  </w:style>
  <w:style w:type="paragraph" w:customStyle="1" w:styleId="Tablecaption10">
    <w:name w:val="Table caption|1"/>
    <w:basedOn w:val="Normal"/>
    <w:link w:val="Tablecaption1"/>
    <w:qFormat/>
    <w:pPr>
      <w:widowControl w:val="0"/>
      <w:shd w:val="clear" w:color="auto" w:fill="auto"/>
    </w:pPr>
    <w:rPr>
      <w:color w:val="3E403F"/>
      <w:sz w:val="20"/>
      <w:szCs w:val="20"/>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header" Target="header15.xml" /><Relationship Id="rId33" Type="http://schemas.openxmlformats.org/officeDocument/2006/relationships/footer" Target="footer14.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header" Target="header21.xml" /><Relationship Id="rId45" Type="http://schemas.openxmlformats.org/officeDocument/2006/relationships/footer" Target="footer20.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header" Target="header24.xml" /><Relationship Id="rId51" Type="http://schemas.openxmlformats.org/officeDocument/2006/relationships/footer" Target="footer23.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header" Target="header27.xml" /><Relationship Id="rId57" Type="http://schemas.openxmlformats.org/officeDocument/2006/relationships/footer" Target="footer26.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image" Target="media/image1.jpeg" /><Relationship Id="rId62" Type="http://schemas.openxmlformats.org/officeDocument/2006/relationships/image" Target="media/image2.jpeg" /><Relationship Id="rId63" Type="http://schemas.openxmlformats.org/officeDocument/2006/relationships/image" Target="media/image3.jpeg" /><Relationship Id="rId64" Type="http://schemas.openxmlformats.org/officeDocument/2006/relationships/image" Target="media/image4.jpeg" /><Relationship Id="rId65" Type="http://schemas.openxmlformats.org/officeDocument/2006/relationships/header" Target="header29.xml" /><Relationship Id="rId66" Type="http://schemas.openxmlformats.org/officeDocument/2006/relationships/header" Target="header30.xml" /><Relationship Id="rId67" Type="http://schemas.openxmlformats.org/officeDocument/2006/relationships/footer" Target="footer29.xml" /><Relationship Id="rId68" Type="http://schemas.openxmlformats.org/officeDocument/2006/relationships/footer" Target="footer30.xml" /><Relationship Id="rId69" Type="http://schemas.openxmlformats.org/officeDocument/2006/relationships/header" Target="header31.xml" /><Relationship Id="rId7" Type="http://schemas.openxmlformats.org/officeDocument/2006/relationships/footer" Target="footer1.xml" /><Relationship Id="rId70" Type="http://schemas.openxmlformats.org/officeDocument/2006/relationships/footer" Target="footer31.xml" /><Relationship Id="rId71" Type="http://schemas.openxmlformats.org/officeDocument/2006/relationships/header" Target="header32.xml" /><Relationship Id="rId72" Type="http://schemas.openxmlformats.org/officeDocument/2006/relationships/header" Target="header33.xml" /><Relationship Id="rId73" Type="http://schemas.openxmlformats.org/officeDocument/2006/relationships/footer" Target="footer32.xml" /><Relationship Id="rId74" Type="http://schemas.openxmlformats.org/officeDocument/2006/relationships/footer" Target="footer33.xml" /><Relationship Id="rId75" Type="http://schemas.openxmlformats.org/officeDocument/2006/relationships/header" Target="header34.xml" /><Relationship Id="rId76" Type="http://schemas.openxmlformats.org/officeDocument/2006/relationships/footer" Target="footer34.xml" /><Relationship Id="rId77" Type="http://schemas.openxmlformats.org/officeDocument/2006/relationships/image" Target="media/image5.jpeg" /><Relationship Id="rId78" Type="http://schemas.openxmlformats.org/officeDocument/2006/relationships/header" Target="header35.xml" /><Relationship Id="rId79" Type="http://schemas.openxmlformats.org/officeDocument/2006/relationships/header" Target="header36.xml" /><Relationship Id="rId8" Type="http://schemas.openxmlformats.org/officeDocument/2006/relationships/footer" Target="footer2.xml" /><Relationship Id="rId80" Type="http://schemas.openxmlformats.org/officeDocument/2006/relationships/footer" Target="footer35.xml" /><Relationship Id="rId81" Type="http://schemas.openxmlformats.org/officeDocument/2006/relationships/footer" Target="footer36.xml" /><Relationship Id="rId82" Type="http://schemas.openxmlformats.org/officeDocument/2006/relationships/header" Target="header37.xml" /><Relationship Id="rId83" Type="http://schemas.openxmlformats.org/officeDocument/2006/relationships/footer" Target="footer37.xml" /><Relationship Id="rId84" Type="http://schemas.openxmlformats.org/officeDocument/2006/relationships/image" Target="media/image6.jpeg" /><Relationship Id="rId85" Type="http://schemas.openxmlformats.org/officeDocument/2006/relationships/hyperlink" Target="https://d.book118.com/328126124005006025" TargetMode="External" /><Relationship Id="rId86" Type="http://schemas.openxmlformats.org/officeDocument/2006/relationships/header" Target="header38.xml" /><Relationship Id="rId87" Type="http://schemas.openxmlformats.org/officeDocument/2006/relationships/header" Target="header39.xml" /><Relationship Id="rId88" Type="http://schemas.openxmlformats.org/officeDocument/2006/relationships/footer" Target="footer38.xml" /><Relationship Id="rId89" Type="http://schemas.openxmlformats.org/officeDocument/2006/relationships/footer" Target="footer39.xml" /><Relationship Id="rId9" Type="http://schemas.openxmlformats.org/officeDocument/2006/relationships/header" Target="header3.xml" /><Relationship Id="rId90" Type="http://schemas.openxmlformats.org/officeDocument/2006/relationships/header" Target="header40.xml" /><Relationship Id="rId91" Type="http://schemas.openxmlformats.org/officeDocument/2006/relationships/footer" Target="footer40.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7</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小景似星辰</dc:creator>
  <cp:lastModifiedBy>WPS_1662522977</cp:lastModifiedBy>
  <cp:revision>0</cp:revision>
  <dcterms:created xsi:type="dcterms:W3CDTF">2023-04-04T12:06:04Z</dcterms:created>
  <dcterms:modified xsi:type="dcterms:W3CDTF">2023-04-04T12:34:39Z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