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钠滤膜项目规划设计纲要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34" w:history="1">
        <w:r>
          <w:rPr>
            <w:rFonts w:ascii="仿宋" w:eastAsia="仿宋" w:hAnsi="仿宋" w:cs="仿宋" w:hint="eastAsia"/>
            <w:lang w:eastAsia="zh-CN"/>
          </w:rPr>
          <w:t>序言</w:t>
        </w:r>
        <w:r>
          <w:tab/>
        </w:r>
        <w:r>
          <w:fldChar w:fldCharType="begin"/>
        </w:r>
        <w:r>
          <w:instrText xml:space="preserve"> PAGEREF _Toc27334 \h </w:instrText>
        </w:r>
        <w:r>
          <w:fldChar w:fldCharType="separate"/>
        </w:r>
        <w:r>
          <w:t>3</w:t>
        </w:r>
        <w:r>
          <w:fldChar w:fldCharType="end"/>
        </w:r>
      </w:hyperlink>
    </w:p>
    <w:p>
      <w:pPr>
        <w:pStyle w:val="TOC1"/>
        <w:tabs>
          <w:tab w:val="right" w:leader="dot" w:pos="8306"/>
        </w:tabs>
      </w:pPr>
      <w:hyperlink w:anchor="_Toc24244" w:history="1">
        <w:r>
          <w:rPr>
            <w:rFonts w:ascii="仿宋" w:eastAsia="仿宋" w:hAnsi="仿宋" w:cs="仿宋" w:hint="eastAsia"/>
            <w:lang w:eastAsia="zh-CN"/>
          </w:rPr>
          <w:t>一、市场分析、调研</w:t>
        </w:r>
        <w:r>
          <w:tab/>
        </w:r>
        <w:r>
          <w:fldChar w:fldCharType="begin"/>
        </w:r>
        <w:r>
          <w:instrText xml:space="preserve"> PAGEREF _Toc24244 \h </w:instrText>
        </w:r>
        <w:r>
          <w:fldChar w:fldCharType="separate"/>
        </w:r>
        <w:r>
          <w:t>3</w:t>
        </w:r>
        <w:r>
          <w:fldChar w:fldCharType="end"/>
        </w:r>
      </w:hyperlink>
    </w:p>
    <w:p>
      <w:pPr>
        <w:pStyle w:val="TOC2"/>
        <w:tabs>
          <w:tab w:val="right" w:leader="dot" w:pos="8306"/>
        </w:tabs>
      </w:pPr>
      <w:hyperlink w:anchor="_Toc21754" w:history="1">
        <w:r>
          <w:rPr>
            <w:rFonts w:ascii="仿宋" w:eastAsia="仿宋" w:hAnsi="仿宋" w:cs="仿宋" w:hint="eastAsia"/>
            <w:lang w:eastAsia="zh-CN"/>
          </w:rPr>
          <w:t>(一)、钠滤膜行业分析</w:t>
        </w:r>
        <w:r>
          <w:tab/>
        </w:r>
        <w:r>
          <w:fldChar w:fldCharType="begin"/>
        </w:r>
        <w:r>
          <w:instrText xml:space="preserve"> PAGEREF _Toc21754 \h </w:instrText>
        </w:r>
        <w:r>
          <w:fldChar w:fldCharType="separate"/>
        </w:r>
        <w:r>
          <w:t>3</w:t>
        </w:r>
        <w:r>
          <w:fldChar w:fldCharType="end"/>
        </w:r>
      </w:hyperlink>
    </w:p>
    <w:p>
      <w:pPr>
        <w:pStyle w:val="TOC2"/>
        <w:tabs>
          <w:tab w:val="right" w:leader="dot" w:pos="8306"/>
        </w:tabs>
      </w:pPr>
      <w:hyperlink w:anchor="_Toc10666" w:history="1">
        <w:r>
          <w:rPr>
            <w:rFonts w:ascii="仿宋" w:eastAsia="仿宋" w:hAnsi="仿宋" w:cs="仿宋" w:hint="eastAsia"/>
            <w:lang w:eastAsia="zh-CN"/>
          </w:rPr>
          <w:t>(二)、钠滤膜市场分析预测</w:t>
        </w:r>
        <w:r>
          <w:tab/>
        </w:r>
        <w:r>
          <w:fldChar w:fldCharType="begin"/>
        </w:r>
        <w:r>
          <w:instrText xml:space="preserve"> PAGEREF _Toc10666 \h </w:instrText>
        </w:r>
        <w:r>
          <w:fldChar w:fldCharType="separate"/>
        </w:r>
        <w:r>
          <w:t>4</w:t>
        </w:r>
        <w:r>
          <w:fldChar w:fldCharType="end"/>
        </w:r>
      </w:hyperlink>
    </w:p>
    <w:p>
      <w:pPr>
        <w:pStyle w:val="TOC1"/>
        <w:tabs>
          <w:tab w:val="right" w:leader="dot" w:pos="8306"/>
        </w:tabs>
      </w:pPr>
      <w:hyperlink w:anchor="_Toc15366" w:history="1">
        <w:r>
          <w:rPr>
            <w:rFonts w:ascii="仿宋" w:eastAsia="仿宋" w:hAnsi="仿宋" w:cs="仿宋" w:hint="eastAsia"/>
            <w:lang w:eastAsia="zh-CN"/>
          </w:rPr>
          <w:t>二、产品规划分析</w:t>
        </w:r>
        <w:r>
          <w:tab/>
        </w:r>
        <w:r>
          <w:fldChar w:fldCharType="begin"/>
        </w:r>
        <w:r>
          <w:instrText xml:space="preserve"> PAGEREF _Toc15366 \h </w:instrText>
        </w:r>
        <w:r>
          <w:fldChar w:fldCharType="separate"/>
        </w:r>
        <w:r>
          <w:t>4</w:t>
        </w:r>
        <w:r>
          <w:fldChar w:fldCharType="end"/>
        </w:r>
      </w:hyperlink>
    </w:p>
    <w:p>
      <w:pPr>
        <w:pStyle w:val="TOC2"/>
        <w:tabs>
          <w:tab w:val="right" w:leader="dot" w:pos="8306"/>
        </w:tabs>
      </w:pPr>
      <w:hyperlink w:anchor="_Toc28378" w:history="1">
        <w:r>
          <w:rPr>
            <w:rFonts w:ascii="仿宋" w:eastAsia="仿宋" w:hAnsi="仿宋" w:cs="仿宋" w:hint="eastAsia"/>
            <w:lang w:eastAsia="zh-CN"/>
          </w:rPr>
          <w:t>(一)、产品规划</w:t>
        </w:r>
        <w:r>
          <w:tab/>
        </w:r>
        <w:r>
          <w:fldChar w:fldCharType="begin"/>
        </w:r>
        <w:r>
          <w:instrText xml:space="preserve"> PAGEREF _Toc28378 \h </w:instrText>
        </w:r>
        <w:r>
          <w:fldChar w:fldCharType="separate"/>
        </w:r>
        <w:r>
          <w:t>4</w:t>
        </w:r>
        <w:r>
          <w:fldChar w:fldCharType="end"/>
        </w:r>
      </w:hyperlink>
    </w:p>
    <w:p>
      <w:pPr>
        <w:pStyle w:val="TOC2"/>
        <w:tabs>
          <w:tab w:val="right" w:leader="dot" w:pos="8306"/>
        </w:tabs>
      </w:pPr>
      <w:hyperlink w:anchor="_Toc1812" w:history="1">
        <w:r>
          <w:rPr>
            <w:rFonts w:ascii="仿宋" w:eastAsia="仿宋" w:hAnsi="仿宋" w:cs="仿宋" w:hint="eastAsia"/>
            <w:lang w:eastAsia="zh-CN"/>
          </w:rPr>
          <w:t>(二)、建设规模</w:t>
        </w:r>
        <w:r>
          <w:tab/>
        </w:r>
        <w:r>
          <w:fldChar w:fldCharType="begin"/>
        </w:r>
        <w:r>
          <w:instrText xml:space="preserve"> PAGEREF _Toc1812 \h </w:instrText>
        </w:r>
        <w:r>
          <w:fldChar w:fldCharType="separate"/>
        </w:r>
        <w:r>
          <w:t>5</w:t>
        </w:r>
        <w:r>
          <w:fldChar w:fldCharType="end"/>
        </w:r>
      </w:hyperlink>
    </w:p>
    <w:p>
      <w:pPr>
        <w:pStyle w:val="TOC1"/>
        <w:tabs>
          <w:tab w:val="right" w:leader="dot" w:pos="8306"/>
        </w:tabs>
      </w:pPr>
      <w:hyperlink w:anchor="_Toc8439" w:history="1">
        <w:r>
          <w:rPr>
            <w:rFonts w:ascii="仿宋" w:eastAsia="仿宋" w:hAnsi="仿宋" w:cs="仿宋" w:hint="eastAsia"/>
            <w:lang w:eastAsia="zh-CN"/>
          </w:rPr>
          <w:t>三、钠滤膜项目土建工程</w:t>
        </w:r>
        <w:r>
          <w:tab/>
        </w:r>
        <w:r>
          <w:fldChar w:fldCharType="begin"/>
        </w:r>
        <w:r>
          <w:instrText xml:space="preserve"> PAGEREF _Toc8439 \h </w:instrText>
        </w:r>
        <w:r>
          <w:fldChar w:fldCharType="separate"/>
        </w:r>
        <w:r>
          <w:t>6</w:t>
        </w:r>
        <w:r>
          <w:fldChar w:fldCharType="end"/>
        </w:r>
      </w:hyperlink>
    </w:p>
    <w:p>
      <w:pPr>
        <w:pStyle w:val="TOC2"/>
        <w:tabs>
          <w:tab w:val="right" w:leader="dot" w:pos="8306"/>
        </w:tabs>
      </w:pPr>
      <w:hyperlink w:anchor="_Toc3470" w:history="1">
        <w:r>
          <w:rPr>
            <w:rFonts w:ascii="仿宋" w:eastAsia="仿宋" w:hAnsi="仿宋" w:cs="仿宋" w:hint="eastAsia"/>
            <w:lang w:eastAsia="zh-CN"/>
          </w:rPr>
          <w:t>(一)、建筑工程设计原则</w:t>
        </w:r>
        <w:r>
          <w:tab/>
        </w:r>
        <w:r>
          <w:fldChar w:fldCharType="begin"/>
        </w:r>
        <w:r>
          <w:instrText xml:space="preserve"> PAGEREF _Toc3470 \h </w:instrText>
        </w:r>
        <w:r>
          <w:fldChar w:fldCharType="separate"/>
        </w:r>
        <w:r>
          <w:t>6</w:t>
        </w:r>
        <w:r>
          <w:fldChar w:fldCharType="end"/>
        </w:r>
      </w:hyperlink>
    </w:p>
    <w:p>
      <w:pPr>
        <w:pStyle w:val="TOC2"/>
        <w:tabs>
          <w:tab w:val="right" w:leader="dot" w:pos="8306"/>
        </w:tabs>
      </w:pPr>
      <w:hyperlink w:anchor="_Toc13110" w:history="1">
        <w:r>
          <w:rPr>
            <w:rFonts w:ascii="仿宋" w:eastAsia="仿宋" w:hAnsi="仿宋" w:cs="仿宋" w:hint="eastAsia"/>
            <w:lang w:eastAsia="zh-CN"/>
          </w:rPr>
          <w:t>(二)、土建工程设计年限及安全等级</w:t>
        </w:r>
        <w:r>
          <w:tab/>
        </w:r>
        <w:r>
          <w:fldChar w:fldCharType="begin"/>
        </w:r>
        <w:r>
          <w:instrText xml:space="preserve"> PAGEREF _Toc13110 \h </w:instrText>
        </w:r>
        <w:r>
          <w:fldChar w:fldCharType="separate"/>
        </w:r>
        <w:r>
          <w:t>8</w:t>
        </w:r>
        <w:r>
          <w:fldChar w:fldCharType="end"/>
        </w:r>
      </w:hyperlink>
    </w:p>
    <w:p>
      <w:pPr>
        <w:pStyle w:val="TOC2"/>
        <w:tabs>
          <w:tab w:val="right" w:leader="dot" w:pos="8306"/>
        </w:tabs>
      </w:pPr>
      <w:hyperlink w:anchor="_Toc29031" w:history="1">
        <w:r>
          <w:rPr>
            <w:rFonts w:ascii="仿宋" w:eastAsia="仿宋" w:hAnsi="仿宋" w:cs="仿宋" w:hint="eastAsia"/>
            <w:lang w:eastAsia="zh-CN"/>
          </w:rPr>
          <w:t>(三)、建筑工程设计总体要求</w:t>
        </w:r>
        <w:r>
          <w:tab/>
        </w:r>
        <w:r>
          <w:fldChar w:fldCharType="begin"/>
        </w:r>
        <w:r>
          <w:instrText xml:space="preserve"> PAGEREF _Toc29031 \h </w:instrText>
        </w:r>
        <w:r>
          <w:fldChar w:fldCharType="separate"/>
        </w:r>
        <w:r>
          <w:t>9</w:t>
        </w:r>
        <w:r>
          <w:fldChar w:fldCharType="end"/>
        </w:r>
      </w:hyperlink>
    </w:p>
    <w:p>
      <w:pPr>
        <w:pStyle w:val="TOC2"/>
        <w:tabs>
          <w:tab w:val="right" w:leader="dot" w:pos="8306"/>
        </w:tabs>
      </w:pPr>
      <w:hyperlink w:anchor="_Toc5390" w:history="1">
        <w:r>
          <w:rPr>
            <w:rFonts w:ascii="仿宋" w:eastAsia="仿宋" w:hAnsi="仿宋" w:cs="仿宋" w:hint="eastAsia"/>
            <w:lang w:eastAsia="zh-CN"/>
          </w:rPr>
          <w:t>(四)、土建工程建设指标</w:t>
        </w:r>
        <w:r>
          <w:tab/>
        </w:r>
        <w:r>
          <w:fldChar w:fldCharType="begin"/>
        </w:r>
        <w:r>
          <w:instrText xml:space="preserve"> PAGEREF _Toc5390 \h </w:instrText>
        </w:r>
        <w:r>
          <w:fldChar w:fldCharType="separate"/>
        </w:r>
        <w:r>
          <w:t>9</w:t>
        </w:r>
        <w:r>
          <w:fldChar w:fldCharType="end"/>
        </w:r>
      </w:hyperlink>
    </w:p>
    <w:p>
      <w:pPr>
        <w:pStyle w:val="TOC1"/>
        <w:tabs>
          <w:tab w:val="right" w:leader="dot" w:pos="8306"/>
        </w:tabs>
      </w:pPr>
      <w:hyperlink w:anchor="_Toc3160" w:history="1">
        <w:r>
          <w:rPr>
            <w:rFonts w:ascii="仿宋" w:eastAsia="仿宋" w:hAnsi="仿宋" w:cs="仿宋" w:hint="eastAsia"/>
            <w:lang w:eastAsia="zh-CN"/>
          </w:rPr>
          <w:t>四、钠滤膜项目文档管理</w:t>
        </w:r>
        <w:r>
          <w:tab/>
        </w:r>
        <w:r>
          <w:fldChar w:fldCharType="begin"/>
        </w:r>
        <w:r>
          <w:instrText xml:space="preserve"> PAGEREF _Toc3160 \h </w:instrText>
        </w:r>
        <w:r>
          <w:fldChar w:fldCharType="separate"/>
        </w:r>
        <w:r>
          <w:t>10</w:t>
        </w:r>
        <w:r>
          <w:fldChar w:fldCharType="end"/>
        </w:r>
      </w:hyperlink>
    </w:p>
    <w:p>
      <w:pPr>
        <w:pStyle w:val="TOC2"/>
        <w:tabs>
          <w:tab w:val="right" w:leader="dot" w:pos="8306"/>
        </w:tabs>
      </w:pPr>
      <w:hyperlink w:anchor="_Toc18665" w:history="1">
        <w:r>
          <w:rPr>
            <w:rFonts w:ascii="仿宋" w:eastAsia="仿宋" w:hAnsi="仿宋" w:cs="仿宋" w:hint="eastAsia"/>
            <w:lang w:eastAsia="zh-CN"/>
          </w:rPr>
          <w:t>(一)、文档编制与审查</w:t>
        </w:r>
        <w:r>
          <w:tab/>
        </w:r>
        <w:r>
          <w:fldChar w:fldCharType="begin"/>
        </w:r>
        <w:r>
          <w:instrText xml:space="preserve"> PAGEREF _Toc18665 \h </w:instrText>
        </w:r>
        <w:r>
          <w:fldChar w:fldCharType="separate"/>
        </w:r>
        <w:r>
          <w:t>10</w:t>
        </w:r>
        <w:r>
          <w:fldChar w:fldCharType="end"/>
        </w:r>
      </w:hyperlink>
    </w:p>
    <w:p>
      <w:pPr>
        <w:pStyle w:val="TOC2"/>
        <w:tabs>
          <w:tab w:val="right" w:leader="dot" w:pos="8306"/>
        </w:tabs>
      </w:pPr>
      <w:hyperlink w:anchor="_Toc4186" w:history="1">
        <w:r>
          <w:rPr>
            <w:rFonts w:ascii="仿宋" w:eastAsia="仿宋" w:hAnsi="仿宋" w:cs="仿宋" w:hint="eastAsia"/>
            <w:lang w:eastAsia="zh-CN"/>
          </w:rPr>
          <w:t>(二)、文档发布与分发</w:t>
        </w:r>
        <w:r>
          <w:tab/>
        </w:r>
        <w:r>
          <w:fldChar w:fldCharType="begin"/>
        </w:r>
        <w:r>
          <w:instrText xml:space="preserve"> PAGEREF _Toc4186 \h </w:instrText>
        </w:r>
        <w:r>
          <w:fldChar w:fldCharType="separate"/>
        </w:r>
        <w:r>
          <w:t>11</w:t>
        </w:r>
        <w:r>
          <w:fldChar w:fldCharType="end"/>
        </w:r>
      </w:hyperlink>
    </w:p>
    <w:p>
      <w:pPr>
        <w:pStyle w:val="TOC2"/>
        <w:tabs>
          <w:tab w:val="right" w:leader="dot" w:pos="8306"/>
        </w:tabs>
      </w:pPr>
      <w:hyperlink w:anchor="_Toc21832" w:history="1">
        <w:r>
          <w:rPr>
            <w:rFonts w:ascii="仿宋" w:eastAsia="仿宋" w:hAnsi="仿宋" w:cs="仿宋" w:hint="eastAsia"/>
            <w:lang w:eastAsia="zh-CN"/>
          </w:rPr>
          <w:t>(三)、文档存档与归档</w:t>
        </w:r>
        <w:r>
          <w:tab/>
        </w:r>
        <w:r>
          <w:fldChar w:fldCharType="begin"/>
        </w:r>
        <w:r>
          <w:instrText xml:space="preserve"> PAGEREF _Toc21832 \h </w:instrText>
        </w:r>
        <w:r>
          <w:fldChar w:fldCharType="separate"/>
        </w:r>
        <w:r>
          <w:t>12</w:t>
        </w:r>
        <w:r>
          <w:fldChar w:fldCharType="end"/>
        </w:r>
      </w:hyperlink>
    </w:p>
    <w:p>
      <w:pPr>
        <w:pStyle w:val="TOC1"/>
        <w:tabs>
          <w:tab w:val="right" w:leader="dot" w:pos="8306"/>
        </w:tabs>
      </w:pPr>
      <w:hyperlink w:anchor="_Toc15530" w:history="1">
        <w:r>
          <w:rPr>
            <w:rFonts w:ascii="仿宋" w:eastAsia="仿宋" w:hAnsi="仿宋" w:cs="仿宋" w:hint="eastAsia"/>
            <w:lang w:eastAsia="zh-CN"/>
          </w:rPr>
          <w:t>五、钠滤膜项目可持续发展</w:t>
        </w:r>
        <w:r>
          <w:tab/>
        </w:r>
        <w:r>
          <w:fldChar w:fldCharType="begin"/>
        </w:r>
        <w:r>
          <w:instrText xml:space="preserve"> PAGEREF _Toc15530 \h </w:instrText>
        </w:r>
        <w:r>
          <w:fldChar w:fldCharType="separate"/>
        </w:r>
        <w:r>
          <w:t>13</w:t>
        </w:r>
        <w:r>
          <w:fldChar w:fldCharType="end"/>
        </w:r>
      </w:hyperlink>
    </w:p>
    <w:p>
      <w:pPr>
        <w:pStyle w:val="TOC2"/>
        <w:tabs>
          <w:tab w:val="right" w:leader="dot" w:pos="8306"/>
        </w:tabs>
      </w:pPr>
      <w:hyperlink w:anchor="_Toc3120" w:history="1">
        <w:r>
          <w:rPr>
            <w:rFonts w:ascii="仿宋" w:eastAsia="仿宋" w:hAnsi="仿宋" w:cs="仿宋" w:hint="eastAsia"/>
            <w:lang w:eastAsia="zh-CN"/>
          </w:rPr>
          <w:t>(一)、可持续战略与实践</w:t>
        </w:r>
        <w:r>
          <w:tab/>
        </w:r>
        <w:r>
          <w:fldChar w:fldCharType="begin"/>
        </w:r>
        <w:r>
          <w:instrText xml:space="preserve"> PAGEREF _Toc3120 \h </w:instrText>
        </w:r>
        <w:r>
          <w:fldChar w:fldCharType="separate"/>
        </w:r>
        <w:r>
          <w:t>13</w:t>
        </w:r>
        <w:r>
          <w:fldChar w:fldCharType="end"/>
        </w:r>
      </w:hyperlink>
    </w:p>
    <w:p>
      <w:pPr>
        <w:pStyle w:val="TOC2"/>
        <w:tabs>
          <w:tab w:val="right" w:leader="dot" w:pos="8306"/>
        </w:tabs>
      </w:pPr>
      <w:hyperlink w:anchor="_Toc21518" w:history="1">
        <w:r>
          <w:rPr>
            <w:rFonts w:ascii="仿宋" w:eastAsia="仿宋" w:hAnsi="仿宋" w:cs="仿宋" w:hint="eastAsia"/>
            <w:lang w:eastAsia="zh-CN"/>
          </w:rPr>
          <w:t>(二)、环保与社会责任</w:t>
        </w:r>
        <w:r>
          <w:tab/>
        </w:r>
        <w:r>
          <w:fldChar w:fldCharType="begin"/>
        </w:r>
        <w:r>
          <w:instrText xml:space="preserve"> PAGEREF _Toc21518 \h </w:instrText>
        </w:r>
        <w:r>
          <w:fldChar w:fldCharType="separate"/>
        </w:r>
        <w:r>
          <w:t>14</w:t>
        </w:r>
        <w:r>
          <w:fldChar w:fldCharType="end"/>
        </w:r>
      </w:hyperlink>
    </w:p>
    <w:p>
      <w:pPr>
        <w:pStyle w:val="TOC1"/>
        <w:tabs>
          <w:tab w:val="right" w:leader="dot" w:pos="8306"/>
        </w:tabs>
      </w:pPr>
      <w:hyperlink w:anchor="_Toc17112" w:history="1">
        <w:r>
          <w:rPr>
            <w:rFonts w:ascii="仿宋" w:eastAsia="仿宋" w:hAnsi="仿宋" w:cs="仿宋" w:hint="eastAsia"/>
            <w:lang w:eastAsia="zh-CN"/>
          </w:rPr>
          <w:t>六、钠滤膜项目建设单位说明</w:t>
        </w:r>
        <w:r>
          <w:tab/>
        </w:r>
        <w:r>
          <w:fldChar w:fldCharType="begin"/>
        </w:r>
        <w:r>
          <w:instrText xml:space="preserve"> PAGEREF _Toc17112 \h </w:instrText>
        </w:r>
        <w:r>
          <w:fldChar w:fldCharType="separate"/>
        </w:r>
        <w:r>
          <w:t>15</w:t>
        </w:r>
        <w:r>
          <w:fldChar w:fldCharType="end"/>
        </w:r>
      </w:hyperlink>
    </w:p>
    <w:p>
      <w:pPr>
        <w:pStyle w:val="TOC2"/>
        <w:tabs>
          <w:tab w:val="right" w:leader="dot" w:pos="8306"/>
        </w:tabs>
      </w:pPr>
      <w:hyperlink w:anchor="_Toc9789" w:history="1">
        <w:r>
          <w:rPr>
            <w:rFonts w:ascii="仿宋" w:eastAsia="仿宋" w:hAnsi="仿宋" w:cs="仿宋" w:hint="eastAsia"/>
            <w:lang w:eastAsia="zh-CN"/>
          </w:rPr>
          <w:t>(一)、钠滤膜项目承办单位基本情况</w:t>
        </w:r>
        <w:r>
          <w:tab/>
        </w:r>
        <w:r>
          <w:fldChar w:fldCharType="begin"/>
        </w:r>
        <w:r>
          <w:instrText xml:space="preserve"> PAGEREF _Toc9789 \h </w:instrText>
        </w:r>
        <w:r>
          <w:fldChar w:fldCharType="separate"/>
        </w:r>
        <w:r>
          <w:t>15</w:t>
        </w:r>
        <w:r>
          <w:fldChar w:fldCharType="end"/>
        </w:r>
      </w:hyperlink>
    </w:p>
    <w:p>
      <w:pPr>
        <w:pStyle w:val="TOC2"/>
        <w:tabs>
          <w:tab w:val="right" w:leader="dot" w:pos="8306"/>
        </w:tabs>
      </w:pPr>
      <w:hyperlink w:anchor="_Toc9201" w:history="1">
        <w:r>
          <w:rPr>
            <w:rFonts w:ascii="仿宋" w:eastAsia="仿宋" w:hAnsi="仿宋" w:cs="仿宋" w:hint="eastAsia"/>
            <w:lang w:eastAsia="zh-CN"/>
          </w:rPr>
          <w:t>(二)、公司经济效益分析</w:t>
        </w:r>
        <w:r>
          <w:tab/>
        </w:r>
        <w:r>
          <w:fldChar w:fldCharType="begin"/>
        </w:r>
        <w:r>
          <w:instrText xml:space="preserve"> PAGEREF _Toc9201 \h </w:instrText>
        </w:r>
        <w:r>
          <w:fldChar w:fldCharType="separate"/>
        </w:r>
        <w:r>
          <w:t>15</w:t>
        </w:r>
        <w:r>
          <w:fldChar w:fldCharType="end"/>
        </w:r>
      </w:hyperlink>
    </w:p>
    <w:p>
      <w:pPr>
        <w:pStyle w:val="TOC1"/>
        <w:tabs>
          <w:tab w:val="right" w:leader="dot" w:pos="8306"/>
        </w:tabs>
      </w:pPr>
      <w:hyperlink w:anchor="_Toc19867" w:history="1">
        <w:r>
          <w:rPr>
            <w:rFonts w:ascii="仿宋" w:eastAsia="仿宋" w:hAnsi="仿宋" w:cs="仿宋" w:hint="eastAsia"/>
            <w:lang w:eastAsia="zh-CN"/>
          </w:rPr>
          <w:t>七、钠滤膜项目风险管理</w:t>
        </w:r>
        <w:r>
          <w:tab/>
        </w:r>
        <w:r>
          <w:fldChar w:fldCharType="begin"/>
        </w:r>
        <w:r>
          <w:instrText xml:space="preserve"> PAGEREF _Toc19867 \h </w:instrText>
        </w:r>
        <w:r>
          <w:fldChar w:fldCharType="separate"/>
        </w:r>
        <w:r>
          <w:t>16</w:t>
        </w:r>
        <w:r>
          <w:fldChar w:fldCharType="end"/>
        </w:r>
      </w:hyperlink>
    </w:p>
    <w:p>
      <w:pPr>
        <w:pStyle w:val="TOC2"/>
        <w:tabs>
          <w:tab w:val="right" w:leader="dot" w:pos="8306"/>
        </w:tabs>
      </w:pPr>
      <w:hyperlink w:anchor="_Toc22782" w:history="1">
        <w:r>
          <w:rPr>
            <w:rFonts w:ascii="仿宋" w:eastAsia="仿宋" w:hAnsi="仿宋" w:cs="仿宋" w:hint="eastAsia"/>
            <w:lang w:eastAsia="zh-CN"/>
          </w:rPr>
          <w:t>(一)、风险识别与评估</w:t>
        </w:r>
        <w:r>
          <w:tab/>
        </w:r>
        <w:r>
          <w:fldChar w:fldCharType="begin"/>
        </w:r>
        <w:r>
          <w:instrText xml:space="preserve"> PAGEREF _Toc22782 \h </w:instrText>
        </w:r>
        <w:r>
          <w:fldChar w:fldCharType="separate"/>
        </w:r>
        <w:r>
          <w:t>16</w:t>
        </w:r>
        <w:r>
          <w:fldChar w:fldCharType="end"/>
        </w:r>
      </w:hyperlink>
    </w:p>
    <w:p>
      <w:pPr>
        <w:pStyle w:val="TOC2"/>
        <w:tabs>
          <w:tab w:val="right" w:leader="dot" w:pos="8306"/>
        </w:tabs>
      </w:pPr>
      <w:hyperlink w:anchor="_Toc2975" w:history="1">
        <w:r>
          <w:rPr>
            <w:rFonts w:ascii="仿宋" w:eastAsia="仿宋" w:hAnsi="仿宋" w:cs="仿宋" w:hint="eastAsia"/>
            <w:lang w:eastAsia="zh-CN"/>
          </w:rPr>
          <w:t>(二)、风险应对策略</w:t>
        </w:r>
        <w:r>
          <w:tab/>
        </w:r>
        <w:r>
          <w:fldChar w:fldCharType="begin"/>
        </w:r>
        <w:r>
          <w:instrText xml:space="preserve"> PAGEREF _Toc2975 \h </w:instrText>
        </w:r>
        <w:r>
          <w:fldChar w:fldCharType="separate"/>
        </w:r>
        <w:r>
          <w:t>17</w:t>
        </w:r>
        <w:r>
          <w:fldChar w:fldCharType="end"/>
        </w:r>
      </w:hyperlink>
    </w:p>
    <w:p>
      <w:pPr>
        <w:pStyle w:val="TOC2"/>
        <w:tabs>
          <w:tab w:val="right" w:leader="dot" w:pos="8306"/>
        </w:tabs>
      </w:pPr>
      <w:hyperlink w:anchor="_Toc27539" w:history="1">
        <w:r>
          <w:rPr>
            <w:rFonts w:ascii="仿宋" w:eastAsia="仿宋" w:hAnsi="仿宋" w:cs="仿宋" w:hint="eastAsia"/>
            <w:lang w:eastAsia="zh-CN"/>
          </w:rPr>
          <w:t>(三)、风险监控与控制</w:t>
        </w:r>
        <w:r>
          <w:tab/>
        </w:r>
        <w:r>
          <w:fldChar w:fldCharType="begin"/>
        </w:r>
        <w:r>
          <w:instrText xml:space="preserve"> PAGEREF _Toc27539 \h </w:instrText>
        </w:r>
        <w:r>
          <w:fldChar w:fldCharType="separate"/>
        </w:r>
        <w:r>
          <w:t>19</w:t>
        </w:r>
        <w:r>
          <w:fldChar w:fldCharType="end"/>
        </w:r>
      </w:hyperlink>
    </w:p>
    <w:p>
      <w:pPr>
        <w:pStyle w:val="TOC1"/>
        <w:tabs>
          <w:tab w:val="right" w:leader="dot" w:pos="8306"/>
        </w:tabs>
      </w:pPr>
      <w:hyperlink w:anchor="_Toc16797" w:history="1">
        <w:r>
          <w:rPr>
            <w:rFonts w:ascii="仿宋" w:eastAsia="仿宋" w:hAnsi="仿宋" w:cs="仿宋" w:hint="eastAsia"/>
            <w:lang w:eastAsia="zh-CN"/>
          </w:rPr>
          <w:t>八、钠滤膜项目计划安排</w:t>
        </w:r>
        <w:r>
          <w:tab/>
        </w:r>
        <w:r>
          <w:fldChar w:fldCharType="begin"/>
        </w:r>
        <w:r>
          <w:instrText xml:space="preserve"> PAGEREF _Toc16797 \h </w:instrText>
        </w:r>
        <w:r>
          <w:fldChar w:fldCharType="separate"/>
        </w:r>
        <w:r>
          <w:t>20</w:t>
        </w:r>
        <w:r>
          <w:fldChar w:fldCharType="end"/>
        </w:r>
      </w:hyperlink>
    </w:p>
    <w:p>
      <w:pPr>
        <w:pStyle w:val="TOC2"/>
        <w:tabs>
          <w:tab w:val="right" w:leader="dot" w:pos="8306"/>
        </w:tabs>
      </w:pPr>
      <w:hyperlink w:anchor="_Toc1405" w:history="1">
        <w:r>
          <w:rPr>
            <w:rFonts w:ascii="仿宋" w:eastAsia="仿宋" w:hAnsi="仿宋" w:cs="仿宋" w:hint="eastAsia"/>
            <w:lang w:eastAsia="zh-CN"/>
          </w:rPr>
          <w:t>(一)、建设周期</w:t>
        </w:r>
        <w:r>
          <w:tab/>
        </w:r>
        <w:r>
          <w:fldChar w:fldCharType="begin"/>
        </w:r>
        <w:r>
          <w:instrText xml:space="preserve"> PAGEREF _Toc1405 \h </w:instrText>
        </w:r>
        <w:r>
          <w:fldChar w:fldCharType="separate"/>
        </w:r>
        <w:r>
          <w:t>20</w:t>
        </w:r>
        <w:r>
          <w:fldChar w:fldCharType="end"/>
        </w:r>
      </w:hyperlink>
    </w:p>
    <w:p>
      <w:pPr>
        <w:pStyle w:val="TOC2"/>
        <w:tabs>
          <w:tab w:val="right" w:leader="dot" w:pos="8306"/>
        </w:tabs>
      </w:pPr>
      <w:hyperlink w:anchor="_Toc12502" w:history="1">
        <w:r>
          <w:rPr>
            <w:rFonts w:ascii="仿宋" w:eastAsia="仿宋" w:hAnsi="仿宋" w:cs="仿宋" w:hint="eastAsia"/>
            <w:lang w:eastAsia="zh-CN"/>
          </w:rPr>
          <w:t>(二)、建设进度</w:t>
        </w:r>
        <w:r>
          <w:tab/>
        </w:r>
        <w:r>
          <w:fldChar w:fldCharType="begin"/>
        </w:r>
        <w:r>
          <w:instrText xml:space="preserve"> PAGEREF _Toc12502 \h </w:instrText>
        </w:r>
        <w:r>
          <w:fldChar w:fldCharType="separate"/>
        </w:r>
        <w:r>
          <w:t>21</w:t>
        </w:r>
        <w:r>
          <w:fldChar w:fldCharType="end"/>
        </w:r>
      </w:hyperlink>
    </w:p>
    <w:p>
      <w:pPr>
        <w:pStyle w:val="TOC2"/>
        <w:tabs>
          <w:tab w:val="right" w:leader="dot" w:pos="8306"/>
        </w:tabs>
      </w:pPr>
      <w:hyperlink w:anchor="_Toc12051" w:history="1">
        <w:r>
          <w:rPr>
            <w:rFonts w:ascii="仿宋" w:eastAsia="仿宋" w:hAnsi="仿宋" w:cs="仿宋" w:hint="eastAsia"/>
            <w:lang w:eastAsia="zh-CN"/>
          </w:rPr>
          <w:t>(三)、进度安排注意事项</w:t>
        </w:r>
        <w:r>
          <w:tab/>
        </w:r>
        <w:r>
          <w:fldChar w:fldCharType="begin"/>
        </w:r>
        <w:r>
          <w:instrText xml:space="preserve"> PAGEREF _Toc12051 \h </w:instrText>
        </w:r>
        <w:r>
          <w:fldChar w:fldCharType="separate"/>
        </w:r>
        <w:r>
          <w:t>22</w:t>
        </w:r>
        <w:r>
          <w:fldChar w:fldCharType="end"/>
        </w:r>
      </w:hyperlink>
    </w:p>
    <w:p>
      <w:pPr>
        <w:pStyle w:val="TOC2"/>
        <w:tabs>
          <w:tab w:val="right" w:leader="dot" w:pos="8306"/>
        </w:tabs>
      </w:pPr>
      <w:hyperlink w:anchor="_Toc17392" w:history="1">
        <w:r>
          <w:rPr>
            <w:rFonts w:ascii="仿宋" w:eastAsia="仿宋" w:hAnsi="仿宋" w:cs="仿宋" w:hint="eastAsia"/>
            <w:lang w:eastAsia="zh-CN"/>
          </w:rPr>
          <w:t>(四)、人力资源配置</w:t>
        </w:r>
        <w:r>
          <w:tab/>
        </w:r>
        <w:r>
          <w:fldChar w:fldCharType="begin"/>
        </w:r>
        <w:r>
          <w:instrText xml:space="preserve"> PAGEREF _Toc17392 \h </w:instrText>
        </w:r>
        <w:r>
          <w:fldChar w:fldCharType="separate"/>
        </w:r>
        <w:r>
          <w:t>23</w:t>
        </w:r>
        <w:r>
          <w:fldChar w:fldCharType="end"/>
        </w:r>
      </w:hyperlink>
    </w:p>
    <w:p>
      <w:pPr>
        <w:pStyle w:val="TOC1"/>
        <w:tabs>
          <w:tab w:val="right" w:leader="dot" w:pos="8306"/>
        </w:tabs>
      </w:pPr>
      <w:hyperlink w:anchor="_Toc25934" w:history="1">
        <w:r>
          <w:rPr>
            <w:rFonts w:ascii="仿宋" w:eastAsia="仿宋" w:hAnsi="仿宋" w:cs="仿宋" w:hint="eastAsia"/>
            <w:lang w:eastAsia="zh-CN"/>
          </w:rPr>
          <w:t>九、钠滤膜项目社会影响</w:t>
        </w:r>
        <w:r>
          <w:tab/>
        </w:r>
        <w:r>
          <w:fldChar w:fldCharType="begin"/>
        </w:r>
        <w:r>
          <w:instrText xml:space="preserve"> PAGEREF _Toc25934 \h </w:instrText>
        </w:r>
        <w:r>
          <w:fldChar w:fldCharType="separate"/>
        </w:r>
        <w:r>
          <w:t>24</w:t>
        </w:r>
        <w:r>
          <w:fldChar w:fldCharType="end"/>
        </w:r>
      </w:hyperlink>
    </w:p>
    <w:p>
      <w:pPr>
        <w:pStyle w:val="TOC2"/>
        <w:tabs>
          <w:tab w:val="right" w:leader="dot" w:pos="8306"/>
        </w:tabs>
      </w:pPr>
      <w:hyperlink w:anchor="_Toc30022" w:history="1">
        <w:r>
          <w:rPr>
            <w:rFonts w:ascii="仿宋" w:eastAsia="仿宋" w:hAnsi="仿宋" w:cs="仿宋" w:hint="eastAsia"/>
            <w:lang w:eastAsia="zh-CN"/>
          </w:rPr>
          <w:t>(一)、社会责任与义务</w:t>
        </w:r>
        <w:r>
          <w:tab/>
        </w:r>
        <w:r>
          <w:fldChar w:fldCharType="begin"/>
        </w:r>
        <w:r>
          <w:instrText xml:space="preserve"> PAGEREF _Toc30022 \h </w:instrText>
        </w:r>
        <w:r>
          <w:fldChar w:fldCharType="separate"/>
        </w:r>
        <w:r>
          <w:t>24</w:t>
        </w:r>
        <w:r>
          <w:fldChar w:fldCharType="end"/>
        </w:r>
      </w:hyperlink>
    </w:p>
    <w:p>
      <w:pPr>
        <w:pStyle w:val="TOC2"/>
        <w:tabs>
          <w:tab w:val="right" w:leader="dot" w:pos="8306"/>
        </w:tabs>
      </w:pPr>
      <w:hyperlink w:anchor="_Toc27988" w:history="1">
        <w:r>
          <w:rPr>
            <w:rFonts w:ascii="仿宋" w:eastAsia="仿宋" w:hAnsi="仿宋" w:cs="仿宋" w:hint="eastAsia"/>
            <w:lang w:eastAsia="zh-CN"/>
          </w:rPr>
          <w:t>(二)、社会参与与沟通</w:t>
        </w:r>
        <w:r>
          <w:tab/>
        </w:r>
        <w:r>
          <w:fldChar w:fldCharType="begin"/>
        </w:r>
        <w:r>
          <w:instrText xml:space="preserve"> PAGEREF _Toc27988 \h </w:instrText>
        </w:r>
        <w:r>
          <w:fldChar w:fldCharType="separate"/>
        </w:r>
        <w:r>
          <w:t>25</w:t>
        </w:r>
        <w:r>
          <w:fldChar w:fldCharType="end"/>
        </w:r>
      </w:hyperlink>
    </w:p>
    <w:p>
      <w:pPr>
        <w:pStyle w:val="TOC1"/>
        <w:tabs>
          <w:tab w:val="right" w:leader="dot" w:pos="8306"/>
        </w:tabs>
      </w:pPr>
      <w:hyperlink w:anchor="_Toc16567" w:history="1">
        <w:r>
          <w:rPr>
            <w:rFonts w:ascii="仿宋" w:eastAsia="仿宋" w:hAnsi="仿宋" w:cs="仿宋" w:hint="eastAsia"/>
            <w:lang w:eastAsia="zh-CN"/>
          </w:rPr>
          <w:t>十、钠滤膜项目人力资源培养与发展</w:t>
        </w:r>
        <w:r>
          <w:tab/>
        </w:r>
        <w:r>
          <w:fldChar w:fldCharType="begin"/>
        </w:r>
        <w:r>
          <w:instrText xml:space="preserve"> PAGEREF _Toc16567 \h </w:instrText>
        </w:r>
        <w:r>
          <w:fldChar w:fldCharType="separate"/>
        </w:r>
        <w:r>
          <w:t>26</w:t>
        </w:r>
        <w:r>
          <w:fldChar w:fldCharType="end"/>
        </w:r>
      </w:hyperlink>
    </w:p>
    <w:p>
      <w:pPr>
        <w:pStyle w:val="TOC2"/>
        <w:tabs>
          <w:tab w:val="right" w:leader="dot" w:pos="8306"/>
        </w:tabs>
      </w:pPr>
      <w:hyperlink w:anchor="_Toc14742" w:history="1">
        <w:r>
          <w:rPr>
            <w:rFonts w:ascii="仿宋" w:eastAsia="仿宋" w:hAnsi="仿宋" w:cs="仿宋" w:hint="eastAsia"/>
            <w:lang w:eastAsia="zh-CN"/>
          </w:rPr>
          <w:t>(一)、人才需求与规划</w:t>
        </w:r>
        <w:r>
          <w:tab/>
        </w:r>
        <w:r>
          <w:fldChar w:fldCharType="begin"/>
        </w:r>
        <w:r>
          <w:instrText xml:space="preserve"> PAGEREF _Toc14742 \h </w:instrText>
        </w:r>
        <w:r>
          <w:fldChar w:fldCharType="separate"/>
        </w:r>
        <w:r>
          <w:t>26</w:t>
        </w:r>
        <w:r>
          <w:fldChar w:fldCharType="end"/>
        </w:r>
      </w:hyperlink>
    </w:p>
    <w:p>
      <w:pPr>
        <w:pStyle w:val="TOC2"/>
        <w:tabs>
          <w:tab w:val="right" w:leader="dot" w:pos="8306"/>
        </w:tabs>
      </w:pPr>
      <w:hyperlink w:anchor="_Toc17621" w:history="1">
        <w:r>
          <w:rPr>
            <w:rFonts w:ascii="仿宋" w:eastAsia="仿宋" w:hAnsi="仿宋" w:cs="仿宋" w:hint="eastAsia"/>
            <w:lang w:eastAsia="zh-CN"/>
          </w:rPr>
          <w:t>(二)、培训与发展计划</w:t>
        </w:r>
        <w:r>
          <w:tab/>
        </w:r>
        <w:r>
          <w:fldChar w:fldCharType="begin"/>
        </w:r>
        <w:r>
          <w:instrText xml:space="preserve"> PAGEREF _Toc17621 \h </w:instrText>
        </w:r>
        <w:r>
          <w:fldChar w:fldCharType="separate"/>
        </w:r>
        <w:r>
          <w:t>26</w:t>
        </w:r>
        <w:r>
          <w:fldChar w:fldCharType="end"/>
        </w:r>
      </w:hyperlink>
    </w:p>
    <w:p>
      <w:pPr>
        <w:pStyle w:val="TOC1"/>
        <w:tabs>
          <w:tab w:val="right" w:leader="dot" w:pos="8306"/>
        </w:tabs>
      </w:pPr>
      <w:hyperlink w:anchor="_Toc5303" w:history="1">
        <w:r>
          <w:rPr>
            <w:rFonts w:ascii="仿宋" w:eastAsia="仿宋" w:hAnsi="仿宋" w:cs="仿宋" w:hint="eastAsia"/>
            <w:lang w:eastAsia="zh-CN"/>
          </w:rPr>
          <w:t>十一、生产安全保护</w:t>
        </w:r>
        <w:r>
          <w:tab/>
        </w:r>
        <w:r>
          <w:fldChar w:fldCharType="begin"/>
        </w:r>
        <w:r>
          <w:instrText xml:space="preserve"> PAGEREF _Toc5303 \h </w:instrText>
        </w:r>
        <w:r>
          <w:fldChar w:fldCharType="separate"/>
        </w:r>
        <w:r>
          <w:t>27</w:t>
        </w:r>
        <w:r>
          <w:fldChar w:fldCharType="end"/>
        </w:r>
      </w:hyperlink>
    </w:p>
    <w:p>
      <w:pPr>
        <w:pStyle w:val="TOC2"/>
        <w:tabs>
          <w:tab w:val="right" w:leader="dot" w:pos="8306"/>
        </w:tabs>
      </w:pPr>
      <w:hyperlink w:anchor="_Toc5795" w:history="1">
        <w:r>
          <w:rPr>
            <w:rFonts w:ascii="仿宋" w:eastAsia="仿宋" w:hAnsi="仿宋" w:cs="仿宋" w:hint="eastAsia"/>
            <w:lang w:eastAsia="zh-CN"/>
          </w:rPr>
          <w:t>(一)、消防安全</w:t>
        </w:r>
        <w:r>
          <w:tab/>
        </w:r>
        <w:r>
          <w:fldChar w:fldCharType="begin"/>
        </w:r>
        <w:r>
          <w:instrText xml:space="preserve"> PAGEREF _Toc5795 \h </w:instrText>
        </w:r>
        <w:r>
          <w:fldChar w:fldCharType="separate"/>
        </w:r>
        <w:r>
          <w:t>27</w:t>
        </w:r>
        <w:r>
          <w:fldChar w:fldCharType="end"/>
        </w:r>
      </w:hyperlink>
    </w:p>
    <w:p>
      <w:pPr>
        <w:pStyle w:val="TOC2"/>
        <w:tabs>
          <w:tab w:val="right" w:leader="dot" w:pos="8306"/>
        </w:tabs>
      </w:pPr>
      <w:hyperlink w:anchor="_Toc10454" w:history="1">
        <w:r>
          <w:rPr>
            <w:rFonts w:ascii="仿宋" w:eastAsia="仿宋" w:hAnsi="仿宋" w:cs="仿宋" w:hint="eastAsia"/>
            <w:lang w:eastAsia="zh-CN"/>
          </w:rPr>
          <w:t>(二)、防火防爆总图布置措施</w:t>
        </w:r>
        <w:r>
          <w:tab/>
        </w:r>
        <w:r>
          <w:fldChar w:fldCharType="begin"/>
        </w:r>
        <w:r>
          <w:instrText xml:space="preserve"> PAGEREF _Toc10454 \h </w:instrText>
        </w:r>
        <w:r>
          <w:fldChar w:fldCharType="separate"/>
        </w:r>
        <w:r>
          <w:t>28</w:t>
        </w:r>
        <w:r>
          <w:fldChar w:fldCharType="end"/>
        </w:r>
      </w:hyperlink>
    </w:p>
    <w:p>
      <w:pPr>
        <w:pStyle w:val="TOC2"/>
        <w:tabs>
          <w:tab w:val="right" w:leader="dot" w:pos="8306"/>
        </w:tabs>
      </w:pPr>
      <w:hyperlink w:anchor="_Toc9292" w:history="1">
        <w:r>
          <w:rPr>
            <w:rFonts w:ascii="仿宋" w:eastAsia="仿宋" w:hAnsi="仿宋" w:cs="仿宋" w:hint="eastAsia"/>
            <w:lang w:eastAsia="zh-CN"/>
          </w:rPr>
          <w:t>(三)、自然灾害防范措施</w:t>
        </w:r>
        <w:r>
          <w:tab/>
        </w:r>
        <w:r>
          <w:fldChar w:fldCharType="begin"/>
        </w:r>
        <w:r>
          <w:instrText xml:space="preserve"> PAGEREF _Toc9292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0" w:history="1">
        <w:r>
          <w:rPr>
            <w:rFonts w:ascii="仿宋" w:eastAsia="仿宋" w:hAnsi="仿宋" w:cs="仿宋" w:hint="eastAsia"/>
            <w:lang w:eastAsia="zh-CN"/>
          </w:rPr>
          <w:t>(四)、安全色及安全标志使用要求</w:t>
        </w:r>
        <w:r>
          <w:tab/>
        </w:r>
        <w:r>
          <w:fldChar w:fldCharType="begin"/>
        </w:r>
        <w:r>
          <w:instrText xml:space="preserve"> PAGEREF _Toc28140 \h </w:instrText>
        </w:r>
        <w:r>
          <w:fldChar w:fldCharType="separate"/>
        </w:r>
        <w:r>
          <w:t>30</w:t>
        </w:r>
        <w:r>
          <w:fldChar w:fldCharType="end"/>
        </w:r>
      </w:hyperlink>
    </w:p>
    <w:p>
      <w:pPr>
        <w:pStyle w:val="TOC2"/>
        <w:tabs>
          <w:tab w:val="right" w:leader="dot" w:pos="8306"/>
        </w:tabs>
      </w:pPr>
      <w:hyperlink w:anchor="_Toc9842" w:history="1">
        <w:r>
          <w:rPr>
            <w:rFonts w:ascii="仿宋" w:eastAsia="仿宋" w:hAnsi="仿宋" w:cs="仿宋" w:hint="eastAsia"/>
            <w:lang w:eastAsia="zh-CN"/>
          </w:rPr>
          <w:t>(五)、防尘防毒措施</w:t>
        </w:r>
        <w:r>
          <w:tab/>
        </w:r>
        <w:r>
          <w:fldChar w:fldCharType="begin"/>
        </w:r>
        <w:r>
          <w:instrText xml:space="preserve"> PAGEREF _Toc9842 \h </w:instrText>
        </w:r>
        <w:r>
          <w:fldChar w:fldCharType="separate"/>
        </w:r>
        <w:r>
          <w:t>31</w:t>
        </w:r>
        <w:r>
          <w:fldChar w:fldCharType="end"/>
        </w:r>
      </w:hyperlink>
    </w:p>
    <w:p>
      <w:pPr>
        <w:pStyle w:val="TOC2"/>
        <w:tabs>
          <w:tab w:val="right" w:leader="dot" w:pos="8306"/>
        </w:tabs>
      </w:pPr>
      <w:hyperlink w:anchor="_Toc8289" w:history="1">
        <w:r>
          <w:rPr>
            <w:rFonts w:ascii="仿宋" w:eastAsia="仿宋" w:hAnsi="仿宋" w:cs="仿宋" w:hint="eastAsia"/>
            <w:lang w:eastAsia="zh-CN"/>
          </w:rPr>
          <w:t>(六)、防静电、触电防护及防雷措施</w:t>
        </w:r>
        <w:r>
          <w:tab/>
        </w:r>
        <w:r>
          <w:fldChar w:fldCharType="begin"/>
        </w:r>
        <w:r>
          <w:instrText xml:space="preserve"> PAGEREF _Toc8289 \h </w:instrText>
        </w:r>
        <w:r>
          <w:fldChar w:fldCharType="separate"/>
        </w:r>
        <w:r>
          <w:t>32</w:t>
        </w:r>
        <w:r>
          <w:fldChar w:fldCharType="end"/>
        </w:r>
      </w:hyperlink>
    </w:p>
    <w:p>
      <w:pPr>
        <w:pStyle w:val="TOC2"/>
        <w:tabs>
          <w:tab w:val="right" w:leader="dot" w:pos="8306"/>
        </w:tabs>
      </w:pPr>
      <w:hyperlink w:anchor="_Toc23808" w:history="1">
        <w:r>
          <w:rPr>
            <w:rFonts w:ascii="仿宋" w:eastAsia="仿宋" w:hAnsi="仿宋" w:cs="仿宋" w:hint="eastAsia"/>
            <w:lang w:eastAsia="zh-CN"/>
          </w:rPr>
          <w:t>(七)、机械设备安全保障措施</w:t>
        </w:r>
        <w:r>
          <w:tab/>
        </w:r>
        <w:r>
          <w:fldChar w:fldCharType="begin"/>
        </w:r>
        <w:r>
          <w:instrText xml:space="preserve"> PAGEREF _Toc23808 \h </w:instrText>
        </w:r>
        <w:r>
          <w:fldChar w:fldCharType="separate"/>
        </w:r>
        <w:r>
          <w:t>33</w:t>
        </w:r>
        <w:r>
          <w:fldChar w:fldCharType="end"/>
        </w:r>
      </w:hyperlink>
    </w:p>
    <w:p>
      <w:pPr>
        <w:pStyle w:val="TOC1"/>
        <w:tabs>
          <w:tab w:val="right" w:leader="dot" w:pos="8306"/>
        </w:tabs>
      </w:pPr>
      <w:hyperlink w:anchor="_Toc10504" w:history="1">
        <w:r>
          <w:rPr>
            <w:rFonts w:ascii="仿宋" w:eastAsia="仿宋" w:hAnsi="仿宋" w:cs="仿宋" w:hint="eastAsia"/>
            <w:lang w:eastAsia="zh-CN"/>
          </w:rPr>
          <w:t>十二、钠滤膜项目投资规划</w:t>
        </w:r>
        <w:r>
          <w:tab/>
        </w:r>
        <w:r>
          <w:fldChar w:fldCharType="begin"/>
        </w:r>
        <w:r>
          <w:instrText xml:space="preserve"> PAGEREF _Toc10504 \h </w:instrText>
        </w:r>
        <w:r>
          <w:fldChar w:fldCharType="separate"/>
        </w:r>
        <w:r>
          <w:t>35</w:t>
        </w:r>
        <w:r>
          <w:fldChar w:fldCharType="end"/>
        </w:r>
      </w:hyperlink>
    </w:p>
    <w:p>
      <w:pPr>
        <w:pStyle w:val="TOC2"/>
        <w:tabs>
          <w:tab w:val="right" w:leader="dot" w:pos="8306"/>
        </w:tabs>
      </w:pPr>
      <w:hyperlink w:anchor="_Toc31669" w:history="1">
        <w:r>
          <w:rPr>
            <w:rFonts w:ascii="仿宋" w:eastAsia="仿宋" w:hAnsi="仿宋" w:cs="仿宋" w:hint="eastAsia"/>
            <w:lang w:eastAsia="zh-CN"/>
          </w:rPr>
          <w:t>(一)、钠滤膜项目总投资估算</w:t>
        </w:r>
        <w:r>
          <w:tab/>
        </w:r>
        <w:r>
          <w:fldChar w:fldCharType="begin"/>
        </w:r>
        <w:r>
          <w:instrText xml:space="preserve"> PAGEREF _Toc31669 \h </w:instrText>
        </w:r>
        <w:r>
          <w:fldChar w:fldCharType="separate"/>
        </w:r>
        <w:r>
          <w:t>35</w:t>
        </w:r>
        <w:r>
          <w:fldChar w:fldCharType="end"/>
        </w:r>
      </w:hyperlink>
    </w:p>
    <w:p>
      <w:pPr>
        <w:pStyle w:val="TOC2"/>
        <w:tabs>
          <w:tab w:val="right" w:leader="dot" w:pos="8306"/>
        </w:tabs>
      </w:pPr>
      <w:hyperlink w:anchor="_Toc27156" w:history="1">
        <w:r>
          <w:rPr>
            <w:rFonts w:ascii="仿宋" w:eastAsia="仿宋" w:hAnsi="仿宋" w:cs="仿宋" w:hint="eastAsia"/>
            <w:lang w:eastAsia="zh-CN"/>
          </w:rPr>
          <w:t>(二)、资金筹措</w:t>
        </w:r>
        <w:r>
          <w:tab/>
        </w:r>
        <w:r>
          <w:fldChar w:fldCharType="begin"/>
        </w:r>
        <w:r>
          <w:instrText xml:space="preserve"> PAGEREF _Toc27156 \h </w:instrText>
        </w:r>
        <w:r>
          <w:fldChar w:fldCharType="separate"/>
        </w:r>
        <w:r>
          <w:t>36</w:t>
        </w:r>
        <w:r>
          <w:fldChar w:fldCharType="end"/>
        </w:r>
      </w:hyperlink>
    </w:p>
    <w:p>
      <w:pPr>
        <w:pStyle w:val="TOC1"/>
        <w:tabs>
          <w:tab w:val="right" w:leader="dot" w:pos="8306"/>
        </w:tabs>
      </w:pPr>
      <w:hyperlink w:anchor="_Toc2995" w:history="1">
        <w:r>
          <w:rPr>
            <w:rFonts w:ascii="仿宋" w:eastAsia="仿宋" w:hAnsi="仿宋" w:cs="仿宋" w:hint="eastAsia"/>
            <w:lang w:eastAsia="zh-CN"/>
          </w:rPr>
          <w:t>十三、钠滤膜项目工程方案分析</w:t>
        </w:r>
        <w:r>
          <w:tab/>
        </w:r>
        <w:r>
          <w:fldChar w:fldCharType="begin"/>
        </w:r>
        <w:r>
          <w:instrText xml:space="preserve"> PAGEREF _Toc2995 \h </w:instrText>
        </w:r>
        <w:r>
          <w:fldChar w:fldCharType="separate"/>
        </w:r>
        <w:r>
          <w:t>37</w:t>
        </w:r>
        <w:r>
          <w:fldChar w:fldCharType="end"/>
        </w:r>
      </w:hyperlink>
    </w:p>
    <w:p>
      <w:pPr>
        <w:pStyle w:val="TOC2"/>
        <w:tabs>
          <w:tab w:val="right" w:leader="dot" w:pos="8306"/>
        </w:tabs>
      </w:pPr>
      <w:hyperlink w:anchor="_Toc16599" w:history="1">
        <w:r>
          <w:rPr>
            <w:rFonts w:ascii="仿宋" w:eastAsia="仿宋" w:hAnsi="仿宋" w:cs="仿宋" w:hint="eastAsia"/>
            <w:lang w:eastAsia="zh-CN"/>
          </w:rPr>
          <w:t>(一)、建筑工程设计原则</w:t>
        </w:r>
        <w:r>
          <w:tab/>
        </w:r>
        <w:r>
          <w:fldChar w:fldCharType="begin"/>
        </w:r>
        <w:r>
          <w:instrText xml:space="preserve"> PAGEREF _Toc16599 \h </w:instrText>
        </w:r>
        <w:r>
          <w:fldChar w:fldCharType="separate"/>
        </w:r>
        <w:r>
          <w:t>37</w:t>
        </w:r>
        <w:r>
          <w:fldChar w:fldCharType="end"/>
        </w:r>
      </w:hyperlink>
    </w:p>
    <w:p>
      <w:pPr>
        <w:pStyle w:val="TOC2"/>
        <w:tabs>
          <w:tab w:val="right" w:leader="dot" w:pos="8306"/>
        </w:tabs>
      </w:pPr>
      <w:hyperlink w:anchor="_Toc29399" w:history="1">
        <w:r>
          <w:rPr>
            <w:rFonts w:ascii="仿宋" w:eastAsia="仿宋" w:hAnsi="仿宋" w:cs="仿宋" w:hint="eastAsia"/>
            <w:lang w:eastAsia="zh-CN"/>
          </w:rPr>
          <w:t>(二)、土建工程建设指标</w:t>
        </w:r>
        <w:r>
          <w:tab/>
        </w:r>
        <w:r>
          <w:fldChar w:fldCharType="begin"/>
        </w:r>
        <w:r>
          <w:instrText xml:space="preserve"> PAGEREF _Toc29399 \h </w:instrText>
        </w:r>
        <w:r>
          <w:fldChar w:fldCharType="separate"/>
        </w:r>
        <w:r>
          <w:t>40</w:t>
        </w:r>
        <w:r>
          <w:fldChar w:fldCharType="end"/>
        </w:r>
      </w:hyperlink>
    </w:p>
    <w:p>
      <w:pPr>
        <w:pStyle w:val="TOC1"/>
        <w:tabs>
          <w:tab w:val="right" w:leader="dot" w:pos="8306"/>
        </w:tabs>
      </w:pPr>
      <w:hyperlink w:anchor="_Toc19009" w:history="1">
        <w:r>
          <w:rPr>
            <w:rFonts w:ascii="仿宋" w:eastAsia="仿宋" w:hAnsi="仿宋" w:cs="仿宋" w:hint="eastAsia"/>
            <w:lang w:eastAsia="zh-CN"/>
          </w:rPr>
          <w:t>十四、风险识别与分类</w:t>
        </w:r>
        <w:r>
          <w:tab/>
        </w:r>
        <w:r>
          <w:fldChar w:fldCharType="begin"/>
        </w:r>
        <w:r>
          <w:instrText xml:space="preserve"> PAGEREF _Toc19009 \h </w:instrText>
        </w:r>
        <w:r>
          <w:fldChar w:fldCharType="separate"/>
        </w:r>
        <w:r>
          <w:t>42</w:t>
        </w:r>
        <w:r>
          <w:fldChar w:fldCharType="end"/>
        </w:r>
      </w:hyperlink>
    </w:p>
    <w:p>
      <w:pPr>
        <w:pStyle w:val="TOC2"/>
        <w:tabs>
          <w:tab w:val="right" w:leader="dot" w:pos="8306"/>
        </w:tabs>
      </w:pPr>
      <w:hyperlink w:anchor="_Toc5813" w:history="1">
        <w:r>
          <w:rPr>
            <w:rFonts w:ascii="仿宋" w:eastAsia="仿宋" w:hAnsi="仿宋" w:cs="仿宋" w:hint="eastAsia"/>
            <w:lang w:eastAsia="zh-CN"/>
          </w:rPr>
          <w:t>(一)、风险识别</w:t>
        </w:r>
        <w:r>
          <w:tab/>
        </w:r>
        <w:r>
          <w:fldChar w:fldCharType="begin"/>
        </w:r>
        <w:r>
          <w:instrText xml:space="preserve"> PAGEREF _Toc5813 \h </w:instrText>
        </w:r>
        <w:r>
          <w:fldChar w:fldCharType="separate"/>
        </w:r>
        <w:r>
          <w:t>42</w:t>
        </w:r>
        <w:r>
          <w:fldChar w:fldCharType="end"/>
        </w:r>
      </w:hyperlink>
    </w:p>
    <w:p>
      <w:pPr>
        <w:pStyle w:val="TOC2"/>
        <w:tabs>
          <w:tab w:val="right" w:leader="dot" w:pos="8306"/>
        </w:tabs>
      </w:pPr>
      <w:hyperlink w:anchor="_Toc10355" w:history="1">
        <w:r>
          <w:rPr>
            <w:rFonts w:ascii="仿宋" w:eastAsia="仿宋" w:hAnsi="仿宋" w:cs="仿宋" w:hint="eastAsia"/>
            <w:lang w:eastAsia="zh-CN"/>
          </w:rPr>
          <w:t>(二)、风险分类</w:t>
        </w:r>
        <w:r>
          <w:tab/>
        </w:r>
        <w:r>
          <w:fldChar w:fldCharType="begin"/>
        </w:r>
        <w:r>
          <w:instrText xml:space="preserve"> PAGEREF _Toc10355 \h </w:instrText>
        </w:r>
        <w:r>
          <w:fldChar w:fldCharType="separate"/>
        </w:r>
        <w:r>
          <w:t>43</w:t>
        </w:r>
        <w:r>
          <w:fldChar w:fldCharType="end"/>
        </w:r>
      </w:hyperlink>
    </w:p>
    <w:p>
      <w:pPr>
        <w:pStyle w:val="TOC1"/>
        <w:tabs>
          <w:tab w:val="right" w:leader="dot" w:pos="8306"/>
        </w:tabs>
      </w:pPr>
      <w:hyperlink w:anchor="_Toc91" w:history="1">
        <w:r>
          <w:rPr>
            <w:rFonts w:ascii="仿宋" w:eastAsia="仿宋" w:hAnsi="仿宋" w:cs="仿宋" w:hint="eastAsia"/>
            <w:lang w:eastAsia="zh-CN"/>
          </w:rPr>
          <w:t>十五、供应链管理</w:t>
        </w:r>
        <w:r>
          <w:tab/>
        </w:r>
        <w:r>
          <w:fldChar w:fldCharType="begin"/>
        </w:r>
        <w:r>
          <w:instrText xml:space="preserve"> PAGEREF _Toc91 \h </w:instrText>
        </w:r>
        <w:r>
          <w:fldChar w:fldCharType="separate"/>
        </w:r>
        <w:r>
          <w:t>45</w:t>
        </w:r>
        <w:r>
          <w:fldChar w:fldCharType="end"/>
        </w:r>
      </w:hyperlink>
    </w:p>
    <w:p>
      <w:pPr>
        <w:pStyle w:val="TOC2"/>
        <w:tabs>
          <w:tab w:val="right" w:leader="dot" w:pos="8306"/>
        </w:tabs>
      </w:pPr>
      <w:hyperlink w:anchor="_Toc14828" w:history="1">
        <w:r>
          <w:rPr>
            <w:rFonts w:ascii="仿宋" w:eastAsia="仿宋" w:hAnsi="仿宋" w:cs="仿宋" w:hint="eastAsia"/>
            <w:lang w:eastAsia="zh-CN"/>
          </w:rPr>
          <w:t>(一)、供应链战略规划</w:t>
        </w:r>
        <w:r>
          <w:tab/>
        </w:r>
        <w:r>
          <w:fldChar w:fldCharType="begin"/>
        </w:r>
        <w:r>
          <w:instrText xml:space="preserve"> PAGEREF _Toc14828 \h </w:instrText>
        </w:r>
        <w:r>
          <w:fldChar w:fldCharType="separate"/>
        </w:r>
        <w:r>
          <w:t>45</w:t>
        </w:r>
        <w:r>
          <w:fldChar w:fldCharType="end"/>
        </w:r>
      </w:hyperlink>
    </w:p>
    <w:p>
      <w:pPr>
        <w:pStyle w:val="TOC2"/>
        <w:tabs>
          <w:tab w:val="right" w:leader="dot" w:pos="8306"/>
        </w:tabs>
      </w:pPr>
      <w:hyperlink w:anchor="_Toc20302" w:history="1">
        <w:r>
          <w:rPr>
            <w:rFonts w:ascii="仿宋" w:eastAsia="仿宋" w:hAnsi="仿宋" w:cs="仿宋" w:hint="eastAsia"/>
            <w:lang w:eastAsia="zh-CN"/>
          </w:rPr>
          <w:t>(二)、供应商选择与合作</w:t>
        </w:r>
        <w:r>
          <w:tab/>
        </w:r>
        <w:r>
          <w:fldChar w:fldCharType="begin"/>
        </w:r>
        <w:r>
          <w:instrText xml:space="preserve"> PAGEREF _Toc20302 \h </w:instrText>
        </w:r>
        <w:r>
          <w:fldChar w:fldCharType="separate"/>
        </w:r>
        <w:r>
          <w:t>46</w:t>
        </w:r>
        <w:r>
          <w:fldChar w:fldCharType="end"/>
        </w:r>
      </w:hyperlink>
    </w:p>
    <w:p>
      <w:pPr>
        <w:pStyle w:val="TOC2"/>
        <w:tabs>
          <w:tab w:val="right" w:leader="dot" w:pos="8306"/>
        </w:tabs>
      </w:pPr>
      <w:hyperlink w:anchor="_Toc30485" w:history="1">
        <w:r>
          <w:rPr>
            <w:rFonts w:ascii="仿宋" w:eastAsia="仿宋" w:hAnsi="仿宋" w:cs="仿宋" w:hint="eastAsia"/>
            <w:lang w:eastAsia="zh-CN"/>
          </w:rPr>
          <w:t>(三)、物流与库存管理</w:t>
        </w:r>
        <w:r>
          <w:tab/>
        </w:r>
        <w:r>
          <w:fldChar w:fldCharType="begin"/>
        </w:r>
        <w:r>
          <w:instrText xml:space="preserve"> PAGEREF _Toc30485 \h </w:instrText>
        </w:r>
        <w:r>
          <w:fldChar w:fldCharType="separate"/>
        </w:r>
        <w:r>
          <w:t>47</w:t>
        </w:r>
        <w:r>
          <w:fldChar w:fldCharType="end"/>
        </w:r>
      </w:hyperlink>
    </w:p>
    <w:p>
      <w:pPr>
        <w:pStyle w:val="TOC1"/>
        <w:tabs>
          <w:tab w:val="right" w:leader="dot" w:pos="8306"/>
        </w:tabs>
      </w:pPr>
      <w:hyperlink w:anchor="_Toc32101" w:history="1">
        <w:r>
          <w:rPr>
            <w:rFonts w:ascii="仿宋" w:eastAsia="仿宋" w:hAnsi="仿宋" w:cs="仿宋" w:hint="eastAsia"/>
            <w:lang w:eastAsia="zh-CN"/>
          </w:rPr>
          <w:t>十六、钠滤膜项目治理与监督</w:t>
        </w:r>
        <w:r>
          <w:tab/>
        </w:r>
        <w:r>
          <w:fldChar w:fldCharType="begin"/>
        </w:r>
        <w:r>
          <w:instrText xml:space="preserve"> PAGEREF _Toc32101 \h </w:instrText>
        </w:r>
        <w:r>
          <w:fldChar w:fldCharType="separate"/>
        </w:r>
        <w:r>
          <w:t>49</w:t>
        </w:r>
        <w:r>
          <w:fldChar w:fldCharType="end"/>
        </w:r>
      </w:hyperlink>
    </w:p>
    <w:p>
      <w:pPr>
        <w:pStyle w:val="TOC2"/>
        <w:tabs>
          <w:tab w:val="right" w:leader="dot" w:pos="8306"/>
        </w:tabs>
      </w:pPr>
      <w:hyperlink w:anchor="_Toc4410" w:history="1">
        <w:r>
          <w:rPr>
            <w:rFonts w:ascii="仿宋" w:eastAsia="仿宋" w:hAnsi="仿宋" w:cs="仿宋" w:hint="eastAsia"/>
            <w:lang w:eastAsia="zh-CN"/>
          </w:rPr>
          <w:t>(一)、钠滤膜项目治理结构</w:t>
        </w:r>
        <w:r>
          <w:tab/>
        </w:r>
        <w:r>
          <w:fldChar w:fldCharType="begin"/>
        </w:r>
        <w:r>
          <w:instrText xml:space="preserve"> PAGEREF _Toc4410 \h </w:instrText>
        </w:r>
        <w:r>
          <w:fldChar w:fldCharType="separate"/>
        </w:r>
        <w:r>
          <w:t>49</w:t>
        </w:r>
        <w:r>
          <w:fldChar w:fldCharType="end"/>
        </w:r>
      </w:hyperlink>
    </w:p>
    <w:p>
      <w:pPr>
        <w:pStyle w:val="TOC2"/>
        <w:tabs>
          <w:tab w:val="right" w:leader="dot" w:pos="8306"/>
        </w:tabs>
      </w:pPr>
      <w:hyperlink w:anchor="_Toc16993" w:history="1">
        <w:r>
          <w:rPr>
            <w:rFonts w:ascii="仿宋" w:eastAsia="仿宋" w:hAnsi="仿宋" w:cs="仿宋" w:hint="eastAsia"/>
            <w:lang w:eastAsia="zh-CN"/>
          </w:rPr>
          <w:t>(二)、监督与审计</w:t>
        </w:r>
        <w:r>
          <w:tab/>
        </w:r>
        <w:r>
          <w:fldChar w:fldCharType="begin"/>
        </w:r>
        <w:r>
          <w:instrText xml:space="preserve"> PAGEREF _Toc16993 \h </w:instrText>
        </w:r>
        <w:r>
          <w:fldChar w:fldCharType="separate"/>
        </w:r>
        <w:r>
          <w:t>50</w:t>
        </w:r>
        <w:r>
          <w:fldChar w:fldCharType="end"/>
        </w:r>
      </w:hyperlink>
    </w:p>
    <w:p>
      <w:pPr>
        <w:pStyle w:val="TOC1"/>
        <w:tabs>
          <w:tab w:val="right" w:leader="dot" w:pos="8306"/>
        </w:tabs>
      </w:pPr>
      <w:hyperlink w:anchor="_Toc1580" w:history="1">
        <w:r>
          <w:rPr>
            <w:rFonts w:ascii="仿宋" w:eastAsia="仿宋" w:hAnsi="仿宋" w:cs="仿宋" w:hint="eastAsia"/>
            <w:lang w:eastAsia="zh-CN"/>
          </w:rPr>
          <w:t>十七、钠滤膜项目实施时间节点</w:t>
        </w:r>
        <w:r>
          <w:tab/>
        </w:r>
        <w:r>
          <w:fldChar w:fldCharType="begin"/>
        </w:r>
        <w:r>
          <w:instrText xml:space="preserve"> PAGEREF _Toc1580 \h </w:instrText>
        </w:r>
        <w:r>
          <w:fldChar w:fldCharType="separate"/>
        </w:r>
        <w:r>
          <w:t>51</w:t>
        </w:r>
        <w:r>
          <w:fldChar w:fldCharType="end"/>
        </w:r>
      </w:hyperlink>
    </w:p>
    <w:p>
      <w:pPr>
        <w:pStyle w:val="TOC2"/>
        <w:tabs>
          <w:tab w:val="right" w:leader="dot" w:pos="8306"/>
        </w:tabs>
      </w:pPr>
      <w:hyperlink w:anchor="_Toc7548" w:history="1">
        <w:r>
          <w:rPr>
            <w:rFonts w:ascii="仿宋" w:eastAsia="仿宋" w:hAnsi="仿宋" w:cs="仿宋" w:hint="eastAsia"/>
            <w:lang w:eastAsia="zh-CN"/>
          </w:rPr>
          <w:t>(一)、钠滤膜项目启动阶段时间节点</w:t>
        </w:r>
        <w:r>
          <w:tab/>
        </w:r>
        <w:r>
          <w:fldChar w:fldCharType="begin"/>
        </w:r>
        <w:r>
          <w:instrText xml:space="preserve"> PAGEREF _Toc7548 \h </w:instrText>
        </w:r>
        <w:r>
          <w:fldChar w:fldCharType="separate"/>
        </w:r>
        <w:r>
          <w:t>51</w:t>
        </w:r>
        <w:r>
          <w:fldChar w:fldCharType="end"/>
        </w:r>
      </w:hyperlink>
    </w:p>
    <w:p>
      <w:pPr>
        <w:pStyle w:val="TOC2"/>
        <w:tabs>
          <w:tab w:val="right" w:leader="dot" w:pos="8306"/>
        </w:tabs>
      </w:pPr>
      <w:hyperlink w:anchor="_Toc13862" w:history="1">
        <w:r>
          <w:rPr>
            <w:rFonts w:ascii="仿宋" w:eastAsia="仿宋" w:hAnsi="仿宋" w:cs="仿宋" w:hint="eastAsia"/>
            <w:lang w:eastAsia="zh-CN"/>
          </w:rPr>
          <w:t>(二)、钠滤膜项目执行阶段时间节点</w:t>
        </w:r>
        <w:r>
          <w:tab/>
        </w:r>
        <w:r>
          <w:fldChar w:fldCharType="begin"/>
        </w:r>
        <w:r>
          <w:instrText xml:space="preserve"> PAGEREF _Toc13862 \h </w:instrText>
        </w:r>
        <w:r>
          <w:fldChar w:fldCharType="separate"/>
        </w:r>
        <w:r>
          <w:t>52</w:t>
        </w:r>
        <w:r>
          <w:fldChar w:fldCharType="end"/>
        </w:r>
      </w:hyperlink>
    </w:p>
    <w:p>
      <w:pPr>
        <w:pStyle w:val="TOC2"/>
        <w:tabs>
          <w:tab w:val="right" w:leader="dot" w:pos="8306"/>
        </w:tabs>
      </w:pPr>
      <w:hyperlink w:anchor="_Toc31817" w:history="1">
        <w:r>
          <w:rPr>
            <w:rFonts w:ascii="仿宋" w:eastAsia="仿宋" w:hAnsi="仿宋" w:cs="仿宋" w:hint="eastAsia"/>
            <w:lang w:eastAsia="zh-CN"/>
          </w:rPr>
          <w:t>(三)、钠滤膜项目完成阶段时间节点</w:t>
        </w:r>
        <w:r>
          <w:tab/>
        </w:r>
        <w:r>
          <w:fldChar w:fldCharType="begin"/>
        </w:r>
        <w:r>
          <w:instrText xml:space="preserve"> PAGEREF _Toc31817 \h </w:instrText>
        </w:r>
        <w:r>
          <w:fldChar w:fldCharType="separate"/>
        </w:r>
        <w:r>
          <w:t>53</w:t>
        </w:r>
        <w:r>
          <w:fldChar w:fldCharType="end"/>
        </w:r>
      </w:hyperlink>
    </w:p>
    <w:p>
      <w:pPr>
        <w:pStyle w:val="TOC1"/>
        <w:tabs>
          <w:tab w:val="right" w:leader="dot" w:pos="8306"/>
        </w:tabs>
      </w:pPr>
      <w:hyperlink w:anchor="_Toc13740" w:history="1">
        <w:r>
          <w:rPr>
            <w:rFonts w:ascii="仿宋" w:eastAsia="仿宋" w:hAnsi="仿宋" w:cs="仿宋" w:hint="eastAsia"/>
            <w:lang w:eastAsia="zh-CN"/>
          </w:rPr>
          <w:t>十八、钠滤膜项目实施保障措施</w:t>
        </w:r>
        <w:r>
          <w:tab/>
        </w:r>
        <w:r>
          <w:fldChar w:fldCharType="begin"/>
        </w:r>
        <w:r>
          <w:instrText xml:space="preserve"> PAGEREF _Toc13740 \h </w:instrText>
        </w:r>
        <w:r>
          <w:fldChar w:fldCharType="separate"/>
        </w:r>
        <w:r>
          <w:t>54</w:t>
        </w:r>
        <w:r>
          <w:fldChar w:fldCharType="end"/>
        </w:r>
      </w:hyperlink>
    </w:p>
    <w:p>
      <w:pPr>
        <w:pStyle w:val="TOC2"/>
        <w:tabs>
          <w:tab w:val="right" w:leader="dot" w:pos="8306"/>
        </w:tabs>
      </w:pPr>
      <w:hyperlink w:anchor="_Toc29070" w:history="1">
        <w:r>
          <w:rPr>
            <w:rFonts w:ascii="仿宋" w:eastAsia="仿宋" w:hAnsi="仿宋" w:cs="仿宋" w:hint="eastAsia"/>
            <w:lang w:eastAsia="zh-CN"/>
          </w:rPr>
          <w:t>(一)、钠滤膜项目实施保障机制</w:t>
        </w:r>
        <w:r>
          <w:tab/>
        </w:r>
        <w:r>
          <w:fldChar w:fldCharType="begin"/>
        </w:r>
        <w:r>
          <w:instrText xml:space="preserve"> PAGEREF _Toc29070 \h </w:instrText>
        </w:r>
        <w:r>
          <w:fldChar w:fldCharType="separate"/>
        </w:r>
        <w:r>
          <w:t>54</w:t>
        </w:r>
        <w:r>
          <w:fldChar w:fldCharType="end"/>
        </w:r>
      </w:hyperlink>
    </w:p>
    <w:p>
      <w:pPr>
        <w:pStyle w:val="TOC2"/>
        <w:tabs>
          <w:tab w:val="right" w:leader="dot" w:pos="8306"/>
        </w:tabs>
      </w:pPr>
      <w:hyperlink w:anchor="_Toc9078" w:history="1">
        <w:r>
          <w:rPr>
            <w:rFonts w:ascii="仿宋" w:eastAsia="仿宋" w:hAnsi="仿宋" w:cs="仿宋" w:hint="eastAsia"/>
            <w:lang w:eastAsia="zh-CN"/>
          </w:rPr>
          <w:t>(二)、钠滤膜项目法律合规要求</w:t>
        </w:r>
        <w:r>
          <w:tab/>
        </w:r>
        <w:r>
          <w:fldChar w:fldCharType="begin"/>
        </w:r>
        <w:r>
          <w:instrText xml:space="preserve"> PAGEREF _Toc9078 \h </w:instrText>
        </w:r>
        <w:r>
          <w:fldChar w:fldCharType="separate"/>
        </w:r>
        <w:r>
          <w:t>58</w:t>
        </w:r>
        <w:r>
          <w:fldChar w:fldCharType="end"/>
        </w:r>
      </w:hyperlink>
    </w:p>
    <w:p>
      <w:pPr>
        <w:pStyle w:val="TOC2"/>
        <w:tabs>
          <w:tab w:val="right" w:leader="dot" w:pos="8306"/>
        </w:tabs>
      </w:pPr>
      <w:hyperlink w:anchor="_Toc17415" w:history="1">
        <w:r>
          <w:rPr>
            <w:rFonts w:ascii="仿宋" w:eastAsia="仿宋" w:hAnsi="仿宋" w:cs="仿宋" w:hint="eastAsia"/>
            <w:lang w:eastAsia="zh-CN"/>
          </w:rPr>
          <w:t>(三)、钠滤膜项目合同管理与法律事务</w:t>
        </w:r>
        <w:r>
          <w:tab/>
        </w:r>
        <w:r>
          <w:fldChar w:fldCharType="begin"/>
        </w:r>
        <w:r>
          <w:instrText xml:space="preserve"> PAGEREF _Toc17415 \h </w:instrText>
        </w:r>
        <w:r>
          <w:fldChar w:fldCharType="separate"/>
        </w:r>
        <w:r>
          <w:t>62</w:t>
        </w:r>
        <w:r>
          <w:fldChar w:fldCharType="end"/>
        </w:r>
      </w:hyperlink>
    </w:p>
    <w:p>
      <w:pPr>
        <w:pStyle w:val="TOC2"/>
        <w:tabs>
          <w:tab w:val="right" w:leader="dot" w:pos="8306"/>
        </w:tabs>
      </w:pPr>
      <w:hyperlink w:anchor="_Toc19113" w:history="1">
        <w:r>
          <w:rPr>
            <w:rFonts w:ascii="仿宋" w:eastAsia="仿宋" w:hAnsi="仿宋" w:cs="仿宋" w:hint="eastAsia"/>
            <w:lang w:eastAsia="zh-CN"/>
          </w:rPr>
          <w:t>(四)、钠滤膜项目知识产权保护策略</w:t>
        </w:r>
        <w:r>
          <w:tab/>
        </w:r>
        <w:r>
          <w:fldChar w:fldCharType="begin"/>
        </w:r>
        <w:r>
          <w:instrText xml:space="preserve"> PAGEREF _Toc19113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754"/>
      <w:r>
        <w:rPr>
          <w:rFonts w:ascii="仿宋" w:eastAsia="仿宋" w:hAnsi="仿宋" w:cs="仿宋" w:hint="eastAsia"/>
          <w:lang w:eastAsia="zh-CN"/>
        </w:rPr>
        <w:t>(一)、钠滤膜行业分析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钠滤膜行业一直以来都是市场的关注焦点。行业内的发展趋势、竞争态势以及潜在机会都对钠滤膜项目的推进产生深远的影响。通过深入研究行业的整体概貌，我们将更好地理解行业的核心特征，为钠滤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滤膜行业，技术一直是推动创新和发展的关键因素。我们将对当前技术趋势进行详尽分析，包括但不限于人工智能、大数据应用、先进制造技术等。这有助于钠滤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钠滤膜项目成功的基础。我们将对主要竞争对手进行深入研究，包括其市场份额、产品特点、市场定位等。通过全面了解竞争对手的优势和劣势，钠滤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666"/>
      <w:r>
        <w:rPr>
          <w:rFonts w:ascii="仿宋" w:eastAsia="仿宋" w:hAnsi="仿宋" w:cs="仿宋" w:hint="eastAsia"/>
          <w:sz w:val="28"/>
          <w:lang w:eastAsia="zh-CN"/>
        </w:rPr>
        <w:t>(二)、钠滤膜市场分析预测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通过对市场规模的深入调研，我们将预测钠滤膜市场未来的增长趋势。这包括市场的整体规模、各细分领域的发展趋势等。钠滤膜项目可以根据市场的扩张速度和潜在机会，制定更符合市场需求的发展策略。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了解消费者的需求是市场分析的核心。我们将通过调查研究，深入挖掘目标消费者的需求特点、购买习惯以及对产品和服务的期望。这有助于钠滤膜项目更好地定位目标市场，提供更符合消费者期待的解决方案。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钠滤膜项目实施过程中需要充分考虑的因素。我们将对市场风险进行全面评估，包括但不限于政策法规风险、市场竞争风险、技术变革风险等。通过对潜在风险的深入分析，钠滤膜项目可以制定相应的风险缓解策略，降低不确定性对钠滤膜项目的影响。</w:t>
      </w:r>
    </w:p>
    <w:p>
      <w:pPr>
        <w:pStyle w:val="Heading1"/>
        <w:ind w:firstLine="560" w:firstLineChars="200"/>
        <w:rPr>
          <w:rFonts w:ascii="仿宋" w:eastAsia="仿宋" w:hAnsi="仿宋" w:cs="仿宋" w:hint="eastAsia"/>
          <w:sz w:val="28"/>
          <w:lang w:eastAsia="zh-CN"/>
        </w:rPr>
      </w:pPr>
      <w:bookmarkStart w:id="5" w:name="_Toc1536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37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钠滤膜项目的主要产品是XXXX，预计年产值为XXX万元。这一产品在市场中占据着重要的地位，其广泛的应用范围使得该钠滤膜项目的市场前景非常广阔。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钠滤膜项目的xxx产品作为重要的原材料之一，将在多个领域发挥关键作用。其在建筑、交通、能源等方面的广泛应用将为整个产业链提供强大的支持，形成产业协同效应。钠滤膜项目的年产值XXX万XXX万XXX万万元不仅反映了其在市场上的巨大潜力，更预示着它对国民经济的积极贡献。这种关联度高、涉及面广的产业关系，使得该钠滤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1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总征地面积为XXXX平方米，相当于约XX.XX亩，其中净用地面积为XXXX平方米，红线范围内相当于约XX.XX亩。这一用地规模充分考虑了钠滤膜项目的建设需求，保障了钠滤膜项目在合适的空间内得以充分发展。钠滤膜项目规划的总建筑面积为XXXX平方米，其中主体工程建设占XXXX平方米，计容建筑面积达XXXX平方米。预计建筑工程的投资将达到XXXX万元，为钠滤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计划购置的设备共计XXXX台（套），设备购置费用为XXXX万元。这一设备购置计划充分考虑到钠滤膜项目的生产需求和技术要求，确保了钠滤膜项目在生产运营中具备先进的技术装备和高效的生产能力。设备的合理配置将为钠滤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计划总投资为XXXX万元，预计年实现营业收入为XXXX万元。这一产能规模的设定旨在确保钠滤膜项目能够在投资与回报之间取得平衡，实现长期可持续的发展。钠滤膜项目的总投资充分考虑到各个方面的需求，包括用地建设、设备购置等多个环节，以确保钠滤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439"/>
      <w:r>
        <w:rPr>
          <w:rFonts w:ascii="仿宋" w:eastAsia="仿宋" w:hAnsi="仿宋" w:cs="仿宋" w:hint="eastAsia"/>
          <w:sz w:val="28"/>
          <w:lang w:eastAsia="zh-CN"/>
        </w:rPr>
        <w:t>三、钠滤膜项目土建工程</w:t>
      </w:r>
      <w:bookmarkEnd w:id="8"/>
    </w:p>
    <w:p>
      <w:pPr>
        <w:pStyle w:val="Heading2"/>
        <w:rPr>
          <w:rFonts w:ascii="仿宋" w:eastAsia="仿宋" w:hAnsi="仿宋" w:cs="仿宋" w:hint="eastAsia"/>
          <w:lang w:eastAsia="zh-CN"/>
        </w:rPr>
      </w:pPr>
      <w:bookmarkStart w:id="9" w:name="_Toc347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在钠滤膜项目的建筑工程设计中，我们将秉承一系列重要的设计原则，以确保钠滤膜项目建筑在功能、美观、可持续性等方面达到最佳效果。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首要原则是确保建筑的功能性得到最大化的发挥。我们将充分理解钠滤膜项目的实际需求，合理布局各个功能区域，保证建筑在满足业务需求的同时，提供高效的工作环境。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在建筑设计中，我们将综合考虑建设和运营成本。通过精细的经济效益分析，确保设计方案在高效利用资源的同时，对钠滤膜项目的长期盈利能力有积极的贡献。</w:t>
      </w:r>
    </w:p>
    <w:p>
      <w:pPr>
        <w:pStyle w:val="Heading2"/>
        <w:ind w:firstLine="560" w:firstLineChars="200"/>
        <w:rPr>
          <w:rFonts w:ascii="仿宋" w:eastAsia="仿宋" w:hAnsi="仿宋" w:cs="仿宋" w:hint="eastAsia"/>
          <w:sz w:val="28"/>
          <w:lang w:eastAsia="zh-CN"/>
        </w:rPr>
      </w:pPr>
      <w:bookmarkStart w:id="10" w:name="_Toc1311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滤膜项目的土建工程设计中，我们将精准设定设计年限，结合钠滤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钠滤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03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钠滤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钠滤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钠滤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39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本期工程钠滤膜项目预计总建筑面积XXX平方米，其中：计容建筑面积XXX平方米，计划建筑工程投资XX万元，占钠滤膜项目总投资的XX%。</w:t>
      </w:r>
    </w:p>
    <w:p>
      <w:pPr>
        <w:pStyle w:val="Heading1"/>
        <w:ind w:firstLine="560" w:firstLineChars="200"/>
        <w:rPr>
          <w:rFonts w:ascii="仿宋" w:eastAsia="仿宋" w:hAnsi="仿宋" w:cs="仿宋" w:hint="eastAsia"/>
          <w:sz w:val="28"/>
          <w:lang w:eastAsia="zh-CN"/>
        </w:rPr>
      </w:pPr>
      <w:bookmarkStart w:id="13" w:name="_Toc3160"/>
      <w:r>
        <w:rPr>
          <w:rFonts w:ascii="仿宋" w:eastAsia="仿宋" w:hAnsi="仿宋" w:cs="仿宋" w:hint="eastAsia"/>
          <w:sz w:val="28"/>
          <w:lang w:eastAsia="zh-CN"/>
        </w:rPr>
        <w:t>四、钠滤膜项目文档管理</w:t>
      </w:r>
      <w:bookmarkEnd w:id="13"/>
    </w:p>
    <w:p>
      <w:pPr>
        <w:pStyle w:val="Heading2"/>
        <w:rPr>
          <w:rFonts w:ascii="仿宋" w:eastAsia="仿宋" w:hAnsi="仿宋" w:cs="仿宋" w:hint="eastAsia"/>
          <w:lang w:eastAsia="zh-CN"/>
        </w:rPr>
      </w:pPr>
      <w:bookmarkStart w:id="14" w:name="_Toc1866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钠滤膜项目高度重视文档的质量和准确性，以支持钠滤膜项目的各项活动和决策。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文档的编制始于钠滤膜项目计划的初期，我们制定了详细的文档编制计划，明确了每个文档的内容、格式和编写责任人。在钠滤膜项目启动阶段，我们首先编制了钠滤膜项目章程，明确定义了钠滤膜项目的目标、范围、风险等关键要素。随后，钠滤膜项目团队根据计划陆续编制了需求文档、设计文档、测试文档等各类文档，确保钠滤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钠滤膜项目管理中的重要环节，旨在确保钠滤膜项目文档符合质量标准和钠滤膜项目需求。在钠滤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除了内部审查，我们还进行了外部审查，邀请钠滤膜项目相关利益方和专业领域的专家对文档进行独立审查。这有助于获取更全面、客观的反馈，确保钠滤膜项目文档不仅符合内部标准，也满足外部需求。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钠滤膜项目在文档编制与审查方面建立了严格的管理机制，通过规范的流程和多维度的审查，确保钠滤膜项目文档的质量、准确性和可靠性，为钠滤膜项目的顺利推进提供了有力支持。</w:t>
      </w:r>
    </w:p>
    <w:p>
      <w:pPr>
        <w:pStyle w:val="Heading2"/>
        <w:ind w:firstLine="560" w:firstLineChars="200"/>
        <w:rPr>
          <w:rFonts w:ascii="仿宋" w:eastAsia="仿宋" w:hAnsi="仿宋" w:cs="仿宋" w:hint="eastAsia"/>
          <w:sz w:val="28"/>
          <w:lang w:eastAsia="zh-CN"/>
        </w:rPr>
      </w:pPr>
      <w:bookmarkStart w:id="15" w:name="_Toc418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在钠滤膜项目中，我们致力于优化文档发布与分发过程，以确保信息的高效传递和团队间协作的顺畅进行。以下是我们采取的关键优化策略：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我们通过多渠道发布文档，包括电子邮件、钠滤膜项目管理平台、内部网站等，以满足不同团队成员的偏好和需求。多渠道发布确保了信息的全面覆盖。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我们采用了精细的权限控制，确保只有授权人员可以访问敏感信息。这种安全措施保护了钠滤膜项目文档的机密性，防止了未经授权的信息泄露。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183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文档存档与归档是钠滤膜项目生命周期中一个至关重要的环节，直接关系到钠滤膜项目信息的长期保存和历史记录的完整性。在钠滤膜项目中，我们实施了一系列有效的文档存档与归档管理策略：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530"/>
      <w:r>
        <w:rPr>
          <w:rFonts w:ascii="仿宋" w:eastAsia="仿宋" w:hAnsi="仿宋" w:cs="仿宋" w:hint="eastAsia"/>
          <w:sz w:val="28"/>
          <w:lang w:eastAsia="zh-CN"/>
        </w:rPr>
        <w:t>五、钠滤膜项目可持续发展</w:t>
      </w:r>
      <w:bookmarkEnd w:id="17"/>
    </w:p>
    <w:p>
      <w:pPr>
        <w:pStyle w:val="Heading2"/>
        <w:rPr>
          <w:rFonts w:ascii="仿宋" w:eastAsia="仿宋" w:hAnsi="仿宋" w:cs="仿宋" w:hint="eastAsia"/>
          <w:lang w:eastAsia="zh-CN"/>
        </w:rPr>
      </w:pPr>
      <w:bookmarkStart w:id="18" w:name="_Toc312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滤膜项目中，钠滤膜项目团队着眼于未来，明确了可持续发展的战略方向。制定的具体可持续发展目标包括降低资源使用、采用环保技术、最大化社会效益等。这一步骤不仅有助于钠滤膜项目在环保和社会责任方面达到最高标准，也为未来提供了明确的指引，确保钠滤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可持续实践的融入钠滤膜项目管理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钠滤膜项目管理周期。从钠滤膜项目规划开始，钠滤膜项目团队就考虑了环境和社会的因素。在执行阶段，钠滤膜项目团队积极推动绿色技术的应用，优化资源利用。此外，关注员工的社会责任，通过培训和沟通活动提高员工对可持续发展的认知，使他们能够在日常工作中践行可持续实践。这些举措不仅为钠滤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151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扎根于钠滤膜项目的可持续发展理念，我们深信环保与社会责任是钠滤膜项目成功的关键支柱。在钠滤膜项目的每一步，我们都致力于通过创新和实践，履行对环境和社会的坚定责任。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团队通过引入先进的环保技术、建立高效的废物处理系统以及推动能源节约措施，积极履行环保责任。定期的环保监测和评估确保钠滤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不仅致力于自身可持续发展，还注重对社会的回馈。通过支持社区钠滤膜项目、参与慈善事业、提供培训机会等方式，钠滤膜项目积极履行社会责任。与当地社区建立积极互动，关注员工的工作与生活平衡，以及员工的身心健康，是钠滤膜项目在社会责任层面的关键举措。这样的实践不仅增强了钠滤膜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17112"/>
      <w:r>
        <w:rPr>
          <w:rFonts w:ascii="仿宋" w:eastAsia="仿宋" w:hAnsi="仿宋" w:cs="仿宋" w:hint="eastAsia"/>
          <w:sz w:val="28"/>
          <w:lang w:eastAsia="zh-CN"/>
        </w:rPr>
        <w:t>六、钠滤膜项目建设单位说明</w:t>
      </w:r>
      <w:bookmarkEnd w:id="20"/>
    </w:p>
    <w:p>
      <w:pPr>
        <w:pStyle w:val="Heading2"/>
        <w:rPr>
          <w:rFonts w:ascii="仿宋" w:eastAsia="仿宋" w:hAnsi="仿宋" w:cs="仿宋" w:hint="eastAsia"/>
          <w:lang w:eastAsia="zh-CN"/>
        </w:rPr>
      </w:pPr>
      <w:bookmarkStart w:id="21" w:name="_Toc9789"/>
      <w:r>
        <w:rPr>
          <w:rFonts w:ascii="仿宋" w:eastAsia="仿宋" w:hAnsi="仿宋" w:cs="仿宋" w:hint="eastAsia"/>
          <w:lang w:eastAsia="zh-CN"/>
        </w:rPr>
        <w:t>(一)、钠滤膜项目承办单位基本情况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9201"/>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钠滤膜项目承办单位的XXXX，我们着眼于实现可持续的经济效益。通过技术创新和解决方案的提供，公司预计在钠滤膜项目执行期间将获得可观的收入增长。这一收入来源主要包括钠滤膜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同时，我们注重成本控制和效率提升，以确保钠滤膜项目的可持续盈利。透过精细的管理和资源优化，公司期望实现钠滤膜项目利润最大化。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钠滤膜项目实施进行全面的投资评估，包括钠滤膜项目启动阶段的资金投入和后续运营成本。通过对钠滤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钠滤膜项目实施过程中具备足够的资金流动性，公司将进行详尽的现金流分析。这包括资金需求的合理预测、钠滤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3" w:name="_Toc19867"/>
      <w:r>
        <w:rPr>
          <w:rFonts w:ascii="仿宋" w:eastAsia="仿宋" w:hAnsi="仿宋" w:cs="仿宋" w:hint="eastAsia"/>
          <w:sz w:val="28"/>
          <w:lang w:eastAsia="zh-CN"/>
        </w:rPr>
        <w:t>七、钠滤膜项目风险管理</w:t>
      </w:r>
      <w:bookmarkEnd w:id="23"/>
    </w:p>
    <w:p>
      <w:pPr>
        <w:pStyle w:val="Heading2"/>
        <w:rPr>
          <w:rFonts w:ascii="仿宋" w:eastAsia="仿宋" w:hAnsi="仿宋" w:cs="仿宋" w:hint="eastAsia"/>
          <w:lang w:eastAsia="zh-CN"/>
        </w:rPr>
      </w:pPr>
      <w:bookmarkStart w:id="24" w:name="_Toc22782"/>
      <w:r>
        <w:rPr>
          <w:rFonts w:ascii="仿宋" w:eastAsia="仿宋" w:hAnsi="仿宋" w:cs="仿宋" w:hint="eastAsia"/>
          <w:lang w:eastAsia="zh-CN"/>
        </w:rPr>
        <w:t>(一)、风险识别与评估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创新的方式来进行风险识别——专门组织了一场工作坊。通过引入来自不同专业领域的团队成员，我们在识别潜在风险时获得了更多元的观点。这样的工作坊不仅促进了团队的协作，还为我们提供了全面了解潜在风险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量化分析与风险矩阵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https://d.book118.com/328132131055006032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B02EE"/>
    <w:rsid w:val="34EB02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3213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2024-01-28T03:13:00Z</dcterms:created>
  <dcterms:modified xsi:type="dcterms:W3CDTF">2024-01-28T03:13:49Z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5431562283C04D459FBD3E8D845DB0BE_11</vt:lpwstr>
  </property>
  <property fmtid="{D5CDD505-2E9C-101B-9397-08002B2CF9AE}" pid="3" name="KSOProductBuildVer">
    <vt:lpwstr>2052-12.1.0.16120</vt:lpwstr>
  </property>
</Properties>
</file>