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0792" w:rsidP="0000353F" w14:paraId="151E0223" w14:textId="77777777">
      <w:pPr>
        <w:spacing w:line="360" w:lineRule="auto"/>
        <w:ind w:firstLine="3080" w:firstLineChars="1100"/>
        <w:jc w:val="both"/>
        <w:rPr>
          <w:b/>
          <w:bCs/>
          <w:sz w:val="28"/>
          <w:szCs w:val="28"/>
        </w:rPr>
      </w:pPr>
      <w:r w:rsidRPr="00F40792">
        <w:rPr>
          <w:b/>
          <w:bCs/>
          <w:sz w:val="28"/>
          <w:szCs w:val="28"/>
        </w:rPr>
        <w:t>烹饪化学反应</w:t>
      </w:r>
    </w:p>
    <w:p w:rsidR="00F40792" w:rsidP="0000353F" w14:paraId="37CB8A7D" w14:textId="77777777">
      <w:pPr>
        <w:spacing w:line="360" w:lineRule="auto"/>
        <w:ind w:firstLine="2240" w:firstLineChars="800"/>
        <w:jc w:val="both"/>
      </w:pPr>
      <w:r w:rsidRPr="00F40792">
        <w:rPr>
          <w:b/>
          <w:bCs/>
          <w:sz w:val="28"/>
          <w:szCs w:val="28"/>
        </w:rPr>
        <w:t>第一节</w:t>
      </w:r>
      <w:r>
        <w:rPr>
          <w:rFonts w:hint="eastAsia"/>
          <w:b/>
          <w:bCs/>
          <w:sz w:val="28"/>
          <w:szCs w:val="28"/>
        </w:rPr>
        <w:t xml:space="preserve"> </w:t>
      </w:r>
      <w:r>
        <w:rPr>
          <w:b/>
          <w:bCs/>
          <w:sz w:val="28"/>
          <w:szCs w:val="28"/>
        </w:rPr>
        <w:t xml:space="preserve"> </w:t>
      </w:r>
      <w:r w:rsidRPr="00F40792">
        <w:rPr>
          <w:b/>
          <w:bCs/>
          <w:sz w:val="28"/>
          <w:szCs w:val="28"/>
        </w:rPr>
        <w:t>热量在原料中的反应</w:t>
      </w:r>
    </w:p>
    <w:p w:rsidR="00F14A47" w:rsidP="0000353F" w14:paraId="06CF7889" w14:textId="77777777">
      <w:pPr>
        <w:spacing w:line="360" w:lineRule="auto"/>
        <w:ind w:firstLine="480" w:firstLineChars="200"/>
        <w:jc w:val="both"/>
      </w:pPr>
      <w:r>
        <w:t>物理学中已经告诉我们，传热的方式大致可分为3种，就是传导、对流和辐射。在烹调过程中，对食物加热时传热的方式是非常复杂的，传导、对流、辐射往往同时存在。燃料燃烧时所发生的热量传到菜肴原料的内部中去使菜肴成熟，基本上可分为两个过程，一是原料外部热的传播过程，另一个是原料内部热的传播过程。后者是受原料本身的性质所决定，而前者热的传播则要借助于各种传热介质。</w:t>
      </w:r>
    </w:p>
    <w:p w:rsidR="00F14A47" w:rsidP="0000353F" w14:paraId="44197DC4" w14:textId="77777777">
      <w:pPr>
        <w:spacing w:line="360" w:lineRule="auto"/>
        <w:ind w:firstLine="560" w:firstLineChars="200"/>
        <w:jc w:val="both"/>
      </w:pPr>
      <w:r w:rsidRPr="00F40792">
        <w:rPr>
          <w:rFonts w:ascii="微软雅黑" w:eastAsia="微软雅黑" w:hAnsi="微软雅黑"/>
          <w:sz w:val="28"/>
          <w:szCs w:val="28"/>
        </w:rPr>
        <w:t>一、原料外部热的传播过程</w:t>
      </w:r>
    </w:p>
    <w:p w:rsidR="00F14A47" w:rsidP="0000353F" w14:paraId="57FB7F92" w14:textId="77777777">
      <w:pPr>
        <w:spacing w:line="360" w:lineRule="auto"/>
        <w:ind w:firstLine="480" w:firstLineChars="200"/>
        <w:jc w:val="both"/>
      </w:pPr>
      <w:r>
        <w:t>燃料在炉膛内燃烧，造成炉膛内很高的温度。这是因为，一方面火焰直接接触锅底，把热量传给铁锅；另一方面通过炉膛内强烈辐射的空气对流也把热量传给锅底，而铁的传导能力很强，因此铁锅也就迅速地把热量传给锅内的原料。可是，绝大多数原料并不直接放在锅内。由于各种热源在燃烧时氧气供应充分均可产生很高的温度，如煤、煤气均可达千度以上，这样的高温可以熔化矿石、金属等，用于直接烧烤食物，很快就会烧焦炭化而失去食用价值。因此，对各种热源燃烧发生的高温，除通过供氧压力、燃烧量的投放等一系列措施加以控制管理外，还需要用些缓冲物质，这既可获得烹制所需的理想温度，又可以传热并发挥出其他的功能。经过人们长期的实践，终于选用了水、油、蒸汽等作为传热与缓冲的介质，也有一部分菜肴的烹制加热，选用了泥、盐、砂等，但水、油、蒸汽使用比较广泛。所以，传热介质的传热性能和传热状况是很值得研究的。</w:t>
      </w:r>
    </w:p>
    <w:p w:rsidR="00F14A47" w:rsidP="0000353F" w14:paraId="7AB48836" w14:textId="77777777">
      <w:pPr>
        <w:spacing w:line="360" w:lineRule="auto"/>
        <w:ind w:firstLine="480" w:firstLineChars="200"/>
        <w:jc w:val="both"/>
      </w:pPr>
      <w:r w:rsidRPr="00F40792">
        <w:rPr>
          <w:b/>
          <w:bCs/>
        </w:rPr>
        <w:t>(一）用水做加热体的传热情况</w:t>
      </w:r>
    </w:p>
    <w:p w:rsidR="00F14A47" w:rsidP="0000353F" w14:paraId="47921845" w14:textId="77777777">
      <w:pPr>
        <w:spacing w:line="360" w:lineRule="auto"/>
        <w:ind w:firstLine="480" w:firstLineChars="200"/>
        <w:jc w:val="both"/>
        <w:sectPr>
          <w:footerReference w:type="default" r:id="rId4"/>
          <w:pgSz w:w="11906" w:h="16838"/>
          <w:pgMar w:top="1440" w:right="1800" w:bottom="1440" w:left="1800" w:header="851" w:footer="992" w:gutter="0"/>
          <w:cols w:space="425"/>
          <w:docGrid w:linePitch="312"/>
        </w:sectPr>
      </w:pPr>
      <w:r>
        <w:t>水的传热能力很差，它在受热后温度所以能全部升高并使水中的食物受热，主要是靠对流作用。因为水的性能是能够在不断受热过程中，使自身的温度上升到100℃而沸腾起来；一般的菜肴原料在这样的温度中，即会发生质的变化，而达到成熟。水的沸点是100℃，也就是说，不论火力怎样旺，水的温度只能达到100℃，超过了100℃，它就要变成为蒸汽而逸散到空间。如果我们需要提高锅中水的温度，使水的沸点高于100℃，一般有两种办法。</w:t>
      </w:r>
    </w:p>
    <w:p w:rsidR="00F14A47" w:rsidP="0000353F" w14:paraId="461D9049" w14:textId="77777777">
      <w:pPr>
        <w:spacing w:line="360" w:lineRule="auto"/>
        <w:ind w:firstLine="480" w:firstLineChars="200"/>
        <w:jc w:val="both"/>
      </w:pPr>
      <w:r>
        <w:t>第一，盖紧锅盖，甚至在锅盖的四周用桑皮纸密封以增加锅内的压强。根据物理学知识，容器内的压强增加，容器内水的沸点就会升高，也就是到了100℃还不会汽化，使锅中水的温度可以高于100℃。当然，盖紧锅盖，用纸密封的方法，只能使锅内的压强略为增加一些，因此锅中水的温度也只能略高于100℃，为102℃~105℃。</w:t>
      </w:r>
    </w:p>
    <w:p w:rsidR="00F14A47" w:rsidP="0000353F" w14:paraId="30CDD810" w14:textId="77777777">
      <w:pPr>
        <w:spacing w:line="360" w:lineRule="auto"/>
        <w:ind w:firstLine="480" w:firstLineChars="200"/>
        <w:jc w:val="both"/>
      </w:pPr>
      <w:r>
        <w:t>第二，在锅内溶解一些可溶性的固态物质，如食盐，也可使水的沸点略为升高，比100℃略高一些。</w:t>
      </w:r>
    </w:p>
    <w:p w:rsidR="00F14A47" w:rsidP="0000353F" w14:paraId="317FBD44" w14:textId="77777777">
      <w:pPr>
        <w:spacing w:line="360" w:lineRule="auto"/>
        <w:ind w:firstLine="480" w:firstLineChars="200"/>
        <w:jc w:val="both"/>
      </w:pPr>
      <w:r w:rsidRPr="00F40792">
        <w:rPr>
          <w:b/>
          <w:bCs/>
        </w:rPr>
        <w:t>(二）用油做加热体的传热情况</w:t>
      </w:r>
    </w:p>
    <w:p w:rsidR="00F14A47" w:rsidP="0000353F" w14:paraId="0ED664A5" w14:textId="77777777">
      <w:pPr>
        <w:spacing w:line="360" w:lineRule="auto"/>
        <w:ind w:firstLine="480" w:firstLineChars="200"/>
        <w:jc w:val="both"/>
      </w:pPr>
      <w:r>
        <w:t>油是不良导体，传热能力较差，它在受热后温度的升高也是靠着对流作用。但是油在锅中受热后温度变化的幅度较大，一般常温可上升到300℃以上，最高可达350℃左右（即油的闪光点）,这是水所不及的。由于油的沸点不同，计算油温的基数就有差异，例如以沸点为300℃，三成热的油温就为90℃，四成热的油温为120℃，依此类推。各地选用的基数沸点不同，因而标明油温就存在着差异，所以除了确定烹制加热所需的温度外，还要对油在不同温度下的状况加以注明，使理论温度数据和直观物理状况的变化结合起来参照掌握。</w:t>
      </w:r>
    </w:p>
    <w:p w:rsidR="00F14A47" w:rsidP="0000353F" w14:paraId="733A95A8" w14:textId="77777777">
      <w:pPr>
        <w:spacing w:line="360" w:lineRule="auto"/>
        <w:ind w:firstLine="480" w:firstLineChars="200"/>
        <w:jc w:val="both"/>
      </w:pPr>
      <w:r>
        <w:t>由于各种油脂内含有不同的化合物质，油的发烟点也不同，见表39。用油做传热的介质，可以达到较高的温度，可以使锅中的菜肴原料表面迅速地达到</w:t>
      </w:r>
      <w:r>
        <w:br/>
        <w:t>100℃~120℃而成熟得更快。另外，较高的油温可以迅速驱散原料表面或内部的</w:t>
      </w:r>
      <w:r>
        <w:br/>
        <w:t>水分子，使菜肴达到酥脆的特色。</w:t>
      </w:r>
    </w:p>
    <w:p w:rsidR="00F14A47" w:rsidRPr="0000353F" w:rsidP="0000353F" w14:paraId="1224CF07" w14:textId="77777777">
      <w:pPr>
        <w:spacing w:line="360" w:lineRule="auto"/>
        <w:jc w:val="center"/>
        <w:rPr>
          <w:rFonts w:ascii="华文细黑" w:eastAsia="华文细黑" w:hAnsi="华文细黑"/>
          <w:b/>
          <w:bCs/>
        </w:rPr>
      </w:pPr>
      <w:r w:rsidRPr="0000353F">
        <w:rPr>
          <w:rFonts w:ascii="华文细黑" w:eastAsia="华文细黑" w:hAnsi="华文细黑"/>
          <w:b/>
          <w:bCs/>
        </w:rPr>
        <w:t>表39</w:t>
      </w:r>
      <w:r w:rsidRPr="0000353F" w:rsidR="00000000">
        <w:rPr>
          <w:rFonts w:ascii="华文细黑" w:eastAsia="华文细黑" w:hAnsi="华文细黑"/>
          <w:b/>
          <w:bCs/>
        </w:rPr>
        <w:t>各种油脂的发烟点</w:t>
      </w:r>
    </w:p>
    <w:p w:rsidR="0000353F" w:rsidP="0000353F" w14:paraId="230C43C4" w14:textId="37057C15">
      <w:pPr>
        <w:spacing w:line="360" w:lineRule="auto"/>
        <w:jc w:val="both"/>
        <w:rPr>
          <w:rFonts w:hint="eastAsia"/>
        </w:rPr>
      </w:pPr>
      <w:r>
        <w:rPr>
          <w:noProof/>
        </w:rPr>
        <w:drawing>
          <wp:inline distT="0" distB="0" distL="0" distR="0">
            <wp:extent cx="5274310" cy="2078990"/>
            <wp:effectExtent l="0" t="0" r="2540" b="0"/>
            <wp:docPr id="1430214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21471" name=""/>
                    <pic:cNvPicPr/>
                  </pic:nvPicPr>
                  <pic:blipFill>
                    <a:blip xmlns:r="http://schemas.openxmlformats.org/officeDocument/2006/relationships" r:embed="rId5"/>
                    <a:stretch>
                      <a:fillRect/>
                    </a:stretch>
                  </pic:blipFill>
                  <pic:spPr>
                    <a:xfrm>
                      <a:off x="0" y="0"/>
                      <a:ext cx="5274310" cy="2078990"/>
                    </a:xfrm>
                    <a:prstGeom prst="rect">
                      <a:avLst/>
                    </a:prstGeom>
                  </pic:spPr>
                </pic:pic>
              </a:graphicData>
            </a:graphic>
          </wp:inline>
        </w:drawing>
      </w:r>
    </w:p>
    <w:p w:rsidR="00F14A47" w:rsidP="0000353F" w14:paraId="37C7A8D3" w14:textId="77777777">
      <w:pPr>
        <w:spacing w:line="360" w:lineRule="auto"/>
        <w:ind w:firstLine="480" w:firstLineChars="200"/>
        <w:jc w:val="both"/>
        <w:sectPr>
          <w:footerReference w:type="default" r:id="rId6"/>
          <w:type w:val="nextPage"/>
          <w:pgSz w:w="11906" w:h="16838"/>
          <w:pgMar w:top="1440" w:right="1800" w:bottom="1440" w:left="1800" w:header="851" w:footer="992" w:gutter="0"/>
          <w:pgNumType w:start="2"/>
          <w:cols w:space="425"/>
          <w:titlePg w:val="0"/>
          <w:docGrid w:linePitch="312"/>
        </w:sectPr>
      </w:pPr>
      <w:r>
        <w:t>注：油脂不具有直接由液态变为气态的物态变化特性，不能直接沸腾，在达到沸点之前，已形成分解产物，只有这种分解产物才能挥发，肉眼可见其蓝</w:t>
      </w:r>
    </w:p>
    <w:p w:rsidR="00F14A47" w:rsidP="0000353F" w14:textId="77777777">
      <w:pPr>
        <w:spacing w:line="360" w:lineRule="auto"/>
        <w:ind w:firstLine="480" w:firstLineChars="200"/>
        <w:jc w:val="both"/>
      </w:pPr>
      <w:r>
        <w:t>色烟状，只有油脂的温度超过分解温度时才能蒸发。油脂加热时产生的最重要的分解产物是丙烯醛。</w:t>
      </w:r>
    </w:p>
    <w:p w:rsidR="00F14A47" w:rsidP="0000353F" w14:paraId="5747FDF9" w14:textId="77777777">
      <w:pPr>
        <w:spacing w:line="360" w:lineRule="auto"/>
        <w:ind w:firstLine="480" w:firstLineChars="200"/>
        <w:jc w:val="both"/>
      </w:pPr>
      <w:r w:rsidRPr="00F40792">
        <w:rPr>
          <w:b/>
          <w:bCs/>
        </w:rPr>
        <w:t>(三）用蒸汽做加热体的传热情况</w:t>
      </w:r>
    </w:p>
    <w:p w:rsidR="00F14A47" w:rsidP="0000353F" w14:paraId="1132A1E4" w14:textId="77777777">
      <w:pPr>
        <w:spacing w:line="360" w:lineRule="auto"/>
        <w:ind w:firstLine="480" w:firstLineChars="200"/>
        <w:jc w:val="both"/>
      </w:pPr>
      <w:r>
        <w:t>蒸汽，也称温压汽。利用水加热沸腾后汽化的水蒸汽作为传热的介质，将食物加热成熟，传递方式主要是热湿汽的对流。如果将蒸汽烹具密封，不使热湿气外泄，内部压力增大，沸点可以提高，温度可达102℃。如果用高压锅水的沸点可达到120℃。所以，它的温度随压强的增大而略高于水。</w:t>
      </w:r>
    </w:p>
    <w:p w:rsidR="00F14A47" w:rsidP="0000353F" w14:paraId="3699CD43" w14:textId="77777777">
      <w:pPr>
        <w:spacing w:line="360" w:lineRule="auto"/>
        <w:ind w:firstLine="480" w:firstLineChars="200"/>
        <w:jc w:val="both"/>
      </w:pPr>
      <w:r w:rsidRPr="0025322A">
        <w:rPr>
          <w:b/>
          <w:bCs/>
        </w:rPr>
        <w:t>(四）用盐、砂粒或泥做加热体传热情况</w:t>
      </w:r>
    </w:p>
    <w:p w:rsidR="00F14A47" w:rsidP="0000353F" w14:paraId="7C990938" w14:textId="77777777">
      <w:pPr>
        <w:spacing w:line="360" w:lineRule="auto"/>
        <w:ind w:firstLine="480" w:firstLineChars="200"/>
        <w:jc w:val="both"/>
      </w:pPr>
      <w:r>
        <w:t>盐或砂粒在锅内加热后，所获得的最高温度可达600℃以上，比水、油的最高获得温度高，但盐和砂是固体物质，热的传递的主要方式是传导，而不能对流。盐、砂粒在锅中受热时，燃料燃烧时的热量通过辐射、对流传递给铁锅。金属铁锅通过传导和辐射再传至靠近锅底的盐、砂，下部盐、砂受热后将热再传导至上部的盐、砂就需要有一定的时间，因为盐、砂之间有空隙，空隙中有空气，而空气是不良导体。因此，在用盐、砂作为传热介质时，要不断地进行翻拌，否则受热不均匀，上部分盐、砂接触室温，热量被空气吸收，很快冷却，下部分热量不断增大，形成高温，很快将加热原料脱水炭化而不能食用。因此，除了少数风味菜肴采用盐和砂外，一般因其难于控制温度而不能普遍使用。</w:t>
      </w:r>
    </w:p>
    <w:p w:rsidR="00F14A47" w:rsidP="0000353F" w14:paraId="7D3B10D5" w14:textId="77777777">
      <w:pPr>
        <w:spacing w:line="360" w:lineRule="auto"/>
        <w:ind w:firstLine="480" w:firstLineChars="200"/>
        <w:jc w:val="both"/>
      </w:pPr>
      <w:r>
        <w:t>泥也能获得较高温度，与盐、砂相近，不同的是泥具有可塑性、黏性，含有一定的水分。常用于将要加热的原材料用泥包裹起来，放在一定加热炉灶中，用燃料燃烧的辐射和热空气对流方式，将热量传递给原料外部的泥，泥在受热后用传导方式将热从外部传向内部，从而把内部原料加热成熟，能很好地保留菜肴的原汁原味，并具有特殊的干香风味。</w:t>
      </w:r>
    </w:p>
    <w:p w:rsidR="00F14A47" w:rsidP="0000353F" w14:paraId="7CC43CAC" w14:textId="77777777">
      <w:pPr>
        <w:spacing w:line="360" w:lineRule="auto"/>
        <w:ind w:firstLine="480" w:firstLineChars="200"/>
        <w:jc w:val="both"/>
      </w:pPr>
      <w:r w:rsidRPr="0025322A">
        <w:rPr>
          <w:b/>
          <w:bCs/>
        </w:rPr>
        <w:t>(五）用干热空气做加热体的传热情况</w:t>
      </w:r>
    </w:p>
    <w:p w:rsidR="00F14A47" w:rsidP="0000353F" w14:paraId="6F8101E2" w14:textId="77777777">
      <w:pPr>
        <w:spacing w:line="360" w:lineRule="auto"/>
        <w:ind w:firstLine="480" w:firstLineChars="200"/>
        <w:jc w:val="both"/>
      </w:pPr>
      <w:r>
        <w:t>干热空气加热，主要是指各种烘箱、烤炉。其传热过程是，一定容积中的空气，在热源发出热量时，首先以辐射的方式将热传递给加热的原料，同时也将炉、箱内的空气逐渐加热，不断发生对流，而使热量达到平衡，并将热传递给原料而使之成熟。</w:t>
      </w:r>
    </w:p>
    <w:p w:rsidR="00F14A47" w:rsidP="0000353F" w14:paraId="5E188C12" w14:textId="77777777">
      <w:pPr>
        <w:spacing w:line="360" w:lineRule="auto"/>
        <w:ind w:firstLine="560" w:firstLineChars="200"/>
        <w:jc w:val="both"/>
        <w:sectPr>
          <w:footerReference w:type="default" r:id="rId7"/>
          <w:type w:val="nextPage"/>
          <w:pgSz w:w="11906" w:h="16838"/>
          <w:pgMar w:top="1440" w:right="1800" w:bottom="1440" w:left="1800" w:header="851" w:footer="992" w:gutter="0"/>
          <w:pgNumType w:start="3"/>
          <w:cols w:space="425"/>
          <w:titlePg w:val="0"/>
          <w:docGrid w:linePitch="312"/>
        </w:sectPr>
      </w:pPr>
      <w:r w:rsidRPr="00F40792">
        <w:rPr>
          <w:rFonts w:ascii="微软雅黑" w:eastAsia="微软雅黑" w:hAnsi="微软雅黑"/>
          <w:sz w:val="28"/>
          <w:szCs w:val="28"/>
        </w:rPr>
        <w:t>二、原料内部热的传播情况</w:t>
      </w:r>
    </w:p>
    <w:p w:rsidR="00F14A47" w:rsidP="0000353F" w14:paraId="3BCF2A8C" w14:textId="06BA60DB">
      <w:pPr>
        <w:spacing w:line="360" w:lineRule="auto"/>
        <w:ind w:firstLine="480" w:firstLineChars="200"/>
        <w:jc w:val="both"/>
      </w:pPr>
      <w:r>
        <w:t>菜肴原料在不同的传热方式下受热以后，原料表面的热量继续向内部传播，使原料内外部完全达到成熟。这一过程也是极为复杂的。所以，我们要尽快地了解它、掌握它，做到既能保证食物成熟和充分杀菌消毒，又能保证食物的色、香、味、形俱佳和营养成分不致过多损失。我们知道，一般食物原料都是一些热的不良导体，本身的传热能力都很差，虽然经加热后的菜肴原料表面温度已经很高，但由于加热的时间长短不同，原料内部不可能随外部的温度同时达到相应的温度。根据实验：一块1500克重的牛肉放在沸水内煮一个半小时，才能把牛肉内部的温度提高到62℃：一只重3000克左右的火腿，放在冷水锅中逐渐加热，当水达到沸点时(即100℃）,火腿内部的温度仅有25℃左右；一条拍上干粉的大黄鱼放在油锅内炸，当油的温度达到180℃，鱼的表面也达到100℃左右时，鱼的内部也还只是60℃~70℃。可见，</w:t>
      </w:r>
      <w:r w:rsidR="007D72E8">
        <w:t>菜肴</w:t>
      </w:r>
      <w:r>
        <w:t>原料的传热性能是很差的。所以，在烹调中，对食物原料加热时，必须掌握好以下几项原则：</w:t>
      </w:r>
    </w:p>
    <w:p w:rsidR="00F14A47" w:rsidP="0000353F" w14:paraId="15F1B81B" w14:textId="40175E96">
      <w:pPr>
        <w:spacing w:line="360" w:lineRule="auto"/>
        <w:ind w:firstLine="480" w:firstLineChars="200"/>
        <w:jc w:val="both"/>
      </w:pPr>
      <w:r>
        <w:t>第一，如果是运用旺火短时间的烹调方法，应把原料尽量切得小些，薄些。如原料路大略厚，应在原料上</w:t>
      </w:r>
      <w:r w:rsidR="007D72E8">
        <w:rPr>
          <w:rFonts w:hint="eastAsia"/>
        </w:rPr>
        <w:t>剞</w:t>
      </w:r>
      <w:r>
        <w:t>一些花刀，以便使热能容易传播到原料的内部。</w:t>
      </w:r>
    </w:p>
    <w:p w:rsidR="00F14A47" w:rsidP="0000353F" w14:paraId="0902F9C6" w14:textId="5B946B1F">
      <w:pPr>
        <w:spacing w:line="360" w:lineRule="auto"/>
        <w:ind w:firstLine="480" w:firstLineChars="200"/>
        <w:jc w:val="both"/>
      </w:pPr>
      <w:r>
        <w:t>第二，如果是大块肉加温，均要采用小火长时间加热的烹调方法。要使鱼、肉的内部呈灰白色无红色血迹（即断生）才能保证充分杀菌消毒。因为动物的血色素要达到85℃左右时才能破坏，由红色转变成灰白色。当鱼、肉的内部呈灰白色无红色血迹时，也就说明它的内部至少已达到85℃左右，在这样的温度下，细菌</w:t>
      </w:r>
      <w:r w:rsidR="007D72E8">
        <w:rPr>
          <w:rFonts w:hint="eastAsia"/>
        </w:rPr>
        <w:t>一</w:t>
      </w:r>
      <w:r>
        <w:t>般都可以杀死了。要使鱼、肉的内部达到这样的温度，加热时间相对较长，但如用旺火一直烧下去，锅中的水分要大量蒸发，锅中的水分可能很快耗干，而鱼、肉的内部还没有成熟，因此长时间加热应采用小火。炖、焖、艰、烧等烹调方法都有一个用小火加热的过程，就是这个道理。</w:t>
      </w:r>
    </w:p>
    <w:p w:rsidR="00F14A47" w:rsidP="0000353F" w14:paraId="101ED923" w14:textId="4D599930">
      <w:pPr>
        <w:spacing w:line="360" w:lineRule="auto"/>
        <w:ind w:firstLine="480" w:firstLineChars="200"/>
        <w:jc w:val="both"/>
      </w:pPr>
      <w:r>
        <w:t>第三，在菜肴加热过程中，必须注意原料各部分受热均匀，使原料表面的温度能同时向原料内部传播。例如炸、</w:t>
      </w:r>
      <w:r w:rsidR="007D72E8">
        <w:t>熘</w:t>
      </w:r>
      <w:r>
        <w:t>、爆、炒等旺火短时间加热的烹调方法，更应注意这一点，也就是要加以翻锅或用手勺翻拌。</w:t>
      </w:r>
    </w:p>
    <w:p w:rsidR="00F14A47" w:rsidP="0000353F" w14:paraId="1729984D" w14:textId="77777777">
      <w:pPr>
        <w:spacing w:line="360" w:lineRule="auto"/>
        <w:ind w:firstLine="480" w:firstLineChars="200"/>
        <w:jc w:val="both"/>
      </w:pPr>
      <w:r>
        <w:t>第四，烫、泡食物时水均需烧至沸腾，而且水量要尽可能多一些，以便在较短的时间内，达到菜肴成品的要求及特点。</w:t>
      </w:r>
    </w:p>
    <w:p w:rsidR="00F14A47" w:rsidP="0000353F" w14:paraId="1D1C14A1" w14:textId="77777777">
      <w:pPr>
        <w:spacing w:line="360" w:lineRule="auto"/>
        <w:ind w:firstLine="480" w:firstLineChars="200"/>
        <w:jc w:val="both"/>
      </w:pPr>
      <w:r>
        <w:t>观察菜肴表面和内部受热的程度，对掌握火候有重要作用，它是一个优秀厨师的基本功。</w:t>
      </w:r>
    </w:p>
    <w:p w:rsidR="00F14A47" w:rsidP="007D72E8" w14:paraId="66714ECE" w14:textId="716CAB30">
      <w:pPr>
        <w:spacing w:line="360" w:lineRule="auto"/>
        <w:ind w:firstLine="1400" w:firstLineChars="500"/>
        <w:jc w:val="both"/>
        <w:sectPr>
          <w:footerReference w:type="default" r:id="rId8"/>
          <w:type w:val="nextPage"/>
          <w:pgSz w:w="11906" w:h="16838"/>
          <w:pgMar w:top="1440" w:right="1800" w:bottom="1440" w:left="1800" w:header="851" w:footer="992" w:gutter="0"/>
          <w:pgNumType w:start="4"/>
          <w:cols w:space="425"/>
          <w:titlePg w:val="0"/>
          <w:docGrid w:linePitch="312"/>
        </w:sectPr>
      </w:pPr>
      <w:r w:rsidRPr="00F40792">
        <w:rPr>
          <w:b/>
          <w:bCs/>
          <w:sz w:val="28"/>
          <w:szCs w:val="28"/>
        </w:rPr>
        <w:t>第二节</w:t>
      </w:r>
      <w:r w:rsidR="007D72E8">
        <w:rPr>
          <w:rFonts w:hint="eastAsia"/>
          <w:b/>
          <w:bCs/>
          <w:sz w:val="28"/>
          <w:szCs w:val="28"/>
        </w:rPr>
        <w:t xml:space="preserve"> </w:t>
      </w:r>
      <w:r w:rsidR="007D72E8">
        <w:rPr>
          <w:b/>
          <w:bCs/>
          <w:sz w:val="28"/>
          <w:szCs w:val="28"/>
        </w:rPr>
        <w:t xml:space="preserve"> </w:t>
      </w:r>
      <w:r w:rsidRPr="00F40792">
        <w:rPr>
          <w:b/>
          <w:bCs/>
          <w:sz w:val="28"/>
          <w:szCs w:val="28"/>
        </w:rPr>
        <w:t>食物受热时的物理与化学变化</w:t>
      </w:r>
    </w:p>
    <w:p w:rsidR="00F14A47" w:rsidP="0000353F" w14:paraId="588AC6C1" w14:textId="77777777">
      <w:pPr>
        <w:spacing w:line="360" w:lineRule="auto"/>
        <w:ind w:firstLine="480" w:firstLineChars="200"/>
        <w:jc w:val="both"/>
      </w:pPr>
      <w:r>
        <w:t>由于烹饪原材料都是有生命的动、植物，它们都含有各种营养素。从物理形态上看，它们是以固体形态存在，但其中含有呈液体的水溶液，有的也含有气体。各种可食性原料、配料、调料、辅料，所含营养素的量，比重各不相同，因此其物理、化学性质也各不相同。</w:t>
      </w:r>
    </w:p>
    <w:p w:rsidR="00F14A47" w:rsidP="0000353F" w14:paraId="32CC4044" w14:textId="77777777">
      <w:pPr>
        <w:spacing w:line="360" w:lineRule="auto"/>
        <w:ind w:firstLine="480" w:firstLineChars="200"/>
        <w:jc w:val="both"/>
      </w:pPr>
      <w:r>
        <w:t>在加热过程中，由于加热的温度、传热的介质、pH值等条件不同所发生的物理、化学的具体变化有先有后，有的同步进行，这种变化是极其复杂的。烹制加热，是由多种原材料在一起进行，它们的变化也各不相同。总的来说，物理变化中有化学变化，物理变化为化学变化创造条件，化学变化时各种化学元素、化合物之间发生一系列的变化生成新的化合物，并形成了菜肴新的物理性状。因此，物理和化学变化是相互联系的，互为条件的。</w:t>
      </w:r>
    </w:p>
    <w:p w:rsidR="00F14A47" w:rsidP="0000353F" w14:paraId="103363E3" w14:textId="77777777">
      <w:pPr>
        <w:spacing w:line="360" w:lineRule="auto"/>
        <w:ind w:firstLine="560" w:firstLineChars="200"/>
        <w:jc w:val="both"/>
      </w:pPr>
      <w:r w:rsidRPr="00F40792">
        <w:rPr>
          <w:rFonts w:ascii="微软雅黑" w:eastAsia="微软雅黑" w:hAnsi="微软雅黑"/>
          <w:sz w:val="28"/>
          <w:szCs w:val="28"/>
        </w:rPr>
        <w:t>一、加热过程中食物的一般变化</w:t>
      </w:r>
    </w:p>
    <w:p w:rsidR="00F14A47" w:rsidP="0000353F" w14:paraId="21B63EBC" w14:textId="77777777">
      <w:pPr>
        <w:spacing w:line="360" w:lineRule="auto"/>
        <w:ind w:firstLine="480" w:firstLineChars="200"/>
        <w:jc w:val="both"/>
      </w:pPr>
      <w:r>
        <w:t>菜肴原料在受热以后，由于其性质、形态的不同及烹调方法的不同，质变的状态也是非常复杂的，一般来说，可分为下列几种变化。</w:t>
      </w:r>
    </w:p>
    <w:p w:rsidR="00F14A47" w:rsidP="0000353F" w14:paraId="041A7F27" w14:textId="77777777">
      <w:pPr>
        <w:spacing w:line="360" w:lineRule="auto"/>
        <w:ind w:firstLine="480" w:firstLineChars="200"/>
        <w:jc w:val="both"/>
      </w:pPr>
      <w:r w:rsidRPr="00F40792">
        <w:rPr>
          <w:b/>
          <w:bCs/>
        </w:rPr>
        <w:t>(一）物理分散作用</w:t>
      </w:r>
    </w:p>
    <w:p w:rsidR="00F14A47" w:rsidP="0000353F" w14:paraId="549F6798" w14:textId="02560EFC">
      <w:pPr>
        <w:spacing w:line="360" w:lineRule="auto"/>
        <w:ind w:firstLine="480" w:firstLineChars="200"/>
        <w:jc w:val="both"/>
        <w:rPr>
          <w:rFonts w:hint="eastAsia"/>
        </w:rPr>
      </w:pPr>
      <w:r>
        <w:t>食物受热后所发生的物理分散作用，包括吸水、膨胀、分裂和溶解等。例如，新鲜的蔬菜和水果细胞中充满了水分，并且在细胞与细胞之间有一种植物胶素粘连着各个细胞，所以在未加热以前大部分都较为硬而饱满。原料受热到一定温度时，胶素软化，与水混合成胶液，同时使细胞破裂，内部所含的一些物质，如矿物质、维生素等就溶于水中，而使整个组织变软，所以蔬菜加热后，锅中会出现汤汁，这些汤汁中含有很丰富的矿物质和维生素。</w:t>
      </w:r>
    </w:p>
    <w:p w:rsidR="00F14A47" w:rsidP="0000353F" w14:paraId="5E5E929D" w14:textId="7866779E">
      <w:pPr>
        <w:spacing w:line="360" w:lineRule="auto"/>
        <w:ind w:firstLine="480" w:firstLineChars="200"/>
        <w:jc w:val="both"/>
        <w:sectPr>
          <w:footerReference w:type="default" r:id="rId9"/>
          <w:type w:val="nextPage"/>
          <w:pgSz w:w="11906" w:h="16838"/>
          <w:pgMar w:top="1440" w:right="1800" w:bottom="1440" w:left="1800" w:header="851" w:footer="992" w:gutter="0"/>
          <w:pgNumType w:start="5"/>
          <w:cols w:space="425"/>
          <w:titlePg w:val="0"/>
          <w:docGrid w:linePitch="312"/>
        </w:sectPr>
      </w:pPr>
      <w:r>
        <w:t>淀粉不溶于冷水，但在温水或沸水中能吸水膨胀。例如一般的米粉或面粉中含有12%~14%的水分，但它们的最大吸水量可达35%左右，所以它们在温水或</w:t>
      </w:r>
      <w:r>
        <w:br/>
        <w:t>沸水中能继续吸水而膨胀，膨胀的结果使构成淀粉粒的各层（淀粉粒的结构是</w:t>
      </w:r>
      <w:r>
        <w:br/>
        <w:t>层一层的）分离，终至破裂而成糊状（这一现象，称为糊化）。糊化温度随淀粉粒的种类不同而异，甘薯、</w:t>
      </w:r>
      <w:r w:rsidR="007D72E8">
        <w:rPr>
          <w:rFonts w:hint="eastAsia"/>
        </w:rPr>
        <w:t>芋艿</w:t>
      </w:r>
      <w:r>
        <w:t>的糊化温度较低容易煮熟，米麦的糊化温度较高煮熟就需要较长的时间。淀粉糊中包含3个部分，一部分为真溶液，一部分为淀粉糖，另一部分为淀粉胶。淀粉糊中所含淀粉胶的胶粒愈多，黏性也愈大。生长在根茎中的淀粉（如藕、甘薯，马铃薯等）,所含淀粉胶粒往往较谷类</w:t>
      </w:r>
    </w:p>
    <w:p w:rsidR="00F14A47" w:rsidP="0000353F" w14:textId="7866779E">
      <w:pPr>
        <w:spacing w:line="360" w:lineRule="auto"/>
        <w:ind w:firstLine="480" w:firstLineChars="200"/>
        <w:jc w:val="both"/>
      </w:pPr>
      <w:r>
        <w:t>（如米、麦等）为多，所以它们的淀粉糊黏性较大，可做羹汤或作为挂糊、上浆、勾</w:t>
      </w:r>
      <w:r w:rsidR="007D72E8">
        <w:t>芡</w:t>
      </w:r>
      <w:r>
        <w:t>之用。</w:t>
      </w:r>
    </w:p>
    <w:p w:rsidR="00F14A47" w:rsidP="0000353F" w14:paraId="3BA181D8" w14:textId="77777777">
      <w:pPr>
        <w:spacing w:line="360" w:lineRule="auto"/>
        <w:ind w:firstLine="480" w:firstLineChars="200"/>
        <w:jc w:val="both"/>
      </w:pPr>
      <w:r w:rsidRPr="00F40792">
        <w:rPr>
          <w:b/>
          <w:bCs/>
        </w:rPr>
        <w:t>(二）水解作用</w:t>
      </w:r>
    </w:p>
    <w:p w:rsidR="00F14A47" w:rsidP="0000353F" w14:paraId="7844DF26" w14:textId="77777777">
      <w:pPr>
        <w:spacing w:line="360" w:lineRule="auto"/>
        <w:ind w:firstLine="480" w:firstLineChars="200"/>
        <w:jc w:val="both"/>
      </w:pPr>
      <w:r>
        <w:t>食物在水中加热时，内中很多成分会起水解作用。如淀粉会水解为糊精和糖类，故成熟后带有甜味；蛋白质会水解而产生各种氨基酸，故成熟后带有鲜味；肉类中的生胶质会水解为动物胶，故冷却后可成冻状。</w:t>
      </w:r>
    </w:p>
    <w:p w:rsidR="00F14A47" w:rsidP="0000353F" w14:paraId="11498B4C" w14:textId="77777777">
      <w:pPr>
        <w:spacing w:line="360" w:lineRule="auto"/>
        <w:ind w:firstLine="480" w:firstLineChars="200"/>
        <w:jc w:val="both"/>
      </w:pPr>
      <w:r>
        <w:t>淀粉在水中加热时，一部分就会水解成糊精，并进一步生成麦芽糖和葡萄糖，所以成熟后黏性较大且带有甜味。蛋白质在受热后即进一步水解而产生具有鲜味的氨基酸。肉类在受热后，结缔组织便渐渐水解，结缔组织主要为韧带质和生胶质所组成，韧带质不易水解，但生胶质却易水解为动物胶。</w:t>
      </w:r>
    </w:p>
    <w:p w:rsidR="00F14A47" w:rsidP="0000353F" w14:paraId="0A8600AA" w14:textId="77777777">
      <w:pPr>
        <w:spacing w:line="360" w:lineRule="auto"/>
        <w:ind w:firstLine="480" w:firstLineChars="200"/>
        <w:jc w:val="both"/>
      </w:pPr>
      <w:r>
        <w:t>动物胶和植物胶虽然都是蛋白质，但动物胶的分子比较简单（如上式）,有较大的亲水力，能吸收水分而成凝胶，在加热时可溶为胶体溶液，冷却后即凝成为冻胶。所以当肉类（特别是含胶质较多的肉）在炖焖后，结缔组织（生胶质）被水解破坏后，蛋白质纤维素便分离，使肉呈柔软酥烂状态。同时，汤汁中便含有多量的水解产物——动物胶，冷却后就成为肉冻或鱼冻。</w:t>
      </w:r>
    </w:p>
    <w:p w:rsidR="00F14A47" w:rsidP="0000353F" w14:paraId="03606AFB" w14:textId="77777777">
      <w:pPr>
        <w:spacing w:line="360" w:lineRule="auto"/>
        <w:ind w:firstLine="480" w:firstLineChars="200"/>
        <w:jc w:val="both"/>
      </w:pPr>
      <w:r w:rsidRPr="00F40792">
        <w:rPr>
          <w:b/>
          <w:bCs/>
        </w:rPr>
        <w:t>(三）凝固作用</w:t>
      </w:r>
    </w:p>
    <w:p w:rsidR="00F14A47" w:rsidP="0000353F" w14:paraId="31A12520" w14:textId="77777777">
      <w:pPr>
        <w:spacing w:line="360" w:lineRule="auto"/>
        <w:ind w:firstLine="480" w:firstLineChars="200"/>
        <w:jc w:val="both"/>
      </w:pPr>
      <w:r>
        <w:t>食物受热后，有些水溶性蛋白质即逐渐凝固，如溶液中有电解质存在时，便易迅速凝结。我们知道蛋白质的种类是很多的，有许多蛋白质是水溶性的，多数水溶性蛋白质受热后即逐渐凝固，例如鸡蛋的蛋白质受热后便凝成硬块，血色素也是种水溶性蛋白质，加热到85℃左右便凝成块状，凝固的程度随加热时间的加长而增加。所以煮蛋或鸡鸭血汤、猪血羹等，加热时间应避免过长，否则食品变硬，不仅鲜味减少，也不利于消化。蛋白质胶体溶液在有电解质存在时，凝结更加迅速，例如在豆浆中加入石膏（CaSO4)或盐卤（MgCl2)等电解质，即可凝结成豆腐。因为食盐（NaCl)是电解质，所以在煮豆、烧肉或需要汤汁浓的菜均不可加盐太早，因为加盐太早就会使豆、肉或制浓白汤的原料中的蛋白质凝结过早，水分便不易渗透进豆、肉内部，不能使它们吸水膨胀，组织破坏，因而不易酥烂，在制汤的原料中也因蛋白质凝结过早，不能溶于汤中和使汤汁浓白。当然，这种电解质对各种原料、各种蛋白质的影响是不同的，所以放盐的早迟，应根据菜肴的具体情况而定。</w:t>
      </w:r>
    </w:p>
    <w:p w:rsidR="00F14A47" w:rsidP="0000353F" w14:paraId="7FDAB661" w14:textId="77777777">
      <w:pPr>
        <w:spacing w:line="360" w:lineRule="auto"/>
        <w:ind w:firstLine="480" w:firstLineChars="200"/>
        <w:jc w:val="both"/>
        <w:sectPr>
          <w:footerReference w:type="default" r:id="rId10"/>
          <w:type w:val="nextPage"/>
          <w:pgSz w:w="11906" w:h="16838"/>
          <w:pgMar w:top="1440" w:right="1800" w:bottom="1440" w:left="1800" w:header="851" w:footer="992" w:gutter="0"/>
          <w:pgNumType w:start="6"/>
          <w:cols w:space="425"/>
          <w:titlePg w:val="0"/>
          <w:docGrid w:linePitch="312"/>
        </w:sectPr>
      </w:pPr>
      <w:r w:rsidRPr="00F40792">
        <w:rPr>
          <w:b/>
          <w:bCs/>
        </w:rPr>
        <w:t>(四）酯化作用</w:t>
      </w:r>
    </w:p>
    <w:p w:rsidR="00F14A47" w:rsidP="0000353F" w14:paraId="06B9FDC2" w14:textId="77777777">
      <w:pPr>
        <w:spacing w:line="360" w:lineRule="auto"/>
        <w:ind w:firstLine="480" w:firstLineChars="200"/>
        <w:jc w:val="both"/>
      </w:pPr>
      <w:r>
        <w:t>脂肪与水一同加热时，一部分水解为脂肪酸和甘油，如再加入酒、醋等调味品，即能与脂肪酸化合而成有芳香气味的酯类，这种作用，叫做酯化作用。</w:t>
      </w:r>
    </w:p>
    <w:p w:rsidR="00F14A47" w:rsidP="0000353F" w14:paraId="0F7B0725" w14:textId="77777777">
      <w:pPr>
        <w:spacing w:line="360" w:lineRule="auto"/>
        <w:ind w:firstLine="480" w:firstLineChars="200"/>
        <w:jc w:val="both"/>
      </w:pPr>
      <w:r>
        <w:t>酯类比脂肪容易挥发，并具有芳香气味。因此鱼、肉原料在烹调时加酒后即有香味逸出，就是这个道理。</w:t>
      </w:r>
    </w:p>
    <w:p w:rsidR="00F14A47" w:rsidP="0000353F" w14:paraId="735AC649" w14:textId="77777777">
      <w:pPr>
        <w:spacing w:line="360" w:lineRule="auto"/>
        <w:ind w:firstLine="480" w:firstLineChars="200"/>
        <w:jc w:val="both"/>
      </w:pPr>
      <w:r w:rsidRPr="00F40792">
        <w:rPr>
          <w:b/>
          <w:bCs/>
        </w:rPr>
        <w:t>(五）氧化作用</w:t>
      </w:r>
    </w:p>
    <w:p w:rsidR="00F14A47" w:rsidP="0000353F" w14:paraId="729DE0D1" w14:textId="77777777">
      <w:pPr>
        <w:spacing w:line="360" w:lineRule="auto"/>
        <w:ind w:firstLine="480" w:firstLineChars="200"/>
        <w:jc w:val="both"/>
      </w:pPr>
      <w:r>
        <w:t>多种维生素在加热或与空气接触时均易氧化破坏，在碱性溶液或有少量铜盐存在时，更易迅速氧化。在食物烹调时损失最大的就是维生素类，多种维生素在与空气接触时容易被氧化破坏而失去营养价值，在受热时氧化更快，特别是维生素C最易破坏，其次是维生素B1和维生素B2也易破坏，在酸性溶液中比较稳定，在碱性溶液中更易氧化，极少量的铜盐可成为维生素C氧化的催化剂，所以含维生素C较多的蔬菜在烹调时应尽量避免与空气接触和加热时间过长，不宜投放碱和苏打，不宜用铜锅铜铲。</w:t>
      </w:r>
    </w:p>
    <w:p w:rsidR="00F14A47" w:rsidP="0000353F" w14:paraId="6E926486" w14:textId="77777777">
      <w:pPr>
        <w:spacing w:line="360" w:lineRule="auto"/>
        <w:ind w:firstLine="480" w:firstLineChars="200"/>
        <w:jc w:val="both"/>
      </w:pPr>
      <w:r w:rsidRPr="00F40792">
        <w:rPr>
          <w:b/>
          <w:bCs/>
        </w:rPr>
        <w:t>(六）其他作用</w:t>
      </w:r>
    </w:p>
    <w:p w:rsidR="00F14A47" w:rsidP="0000353F" w14:paraId="3FC0E0B9" w14:textId="10C71C45">
      <w:pPr>
        <w:spacing w:line="360" w:lineRule="auto"/>
        <w:ind w:firstLine="480" w:firstLineChars="200"/>
        <w:jc w:val="both"/>
      </w:pPr>
      <w:r>
        <w:t>食品在加热时除了上述几种主要变化，还会发生其他各种各样的变化。例如淀粉和糖类在不同介质、不同温度、不同加热时间可发生部分的炭化而变成黄色或焦黑色。又如绿色蔬菜放在100℃水中</w:t>
      </w:r>
      <w:r w:rsidR="007D72E8">
        <w:t>焯水</w:t>
      </w:r>
      <w:r>
        <w:t>其色更绿，这是由于蔬菜中的水和空气被排除而形成。如果将绿色蔬菜放在锅中煸炒，蔬菜受热后分解出各种有机酸及硫化物，当这些物质遇到叶绿素上的镁原子时，就会发生化学反应，菜色由绿变黄褐色，如果将这些酸类物质散发掉或加入碱性物质和酸中和，菜就能保持绿色</w:t>
      </w:r>
    </w:p>
    <w:p w:rsidR="00F14A47" w:rsidP="0000353F" w14:paraId="67AC5DDC" w14:textId="77777777">
      <w:pPr>
        <w:spacing w:line="360" w:lineRule="auto"/>
        <w:ind w:firstLine="560" w:firstLineChars="200"/>
        <w:jc w:val="both"/>
      </w:pPr>
      <w:r w:rsidRPr="00F40792">
        <w:rPr>
          <w:rFonts w:ascii="微软雅黑" w:eastAsia="微软雅黑" w:hAnsi="微软雅黑"/>
          <w:sz w:val="28"/>
          <w:szCs w:val="28"/>
        </w:rPr>
        <w:t>二、不同火候、物料及加热方法对食物的影响</w:t>
      </w:r>
    </w:p>
    <w:p w:rsidR="00F14A47" w:rsidP="0000353F" w14:paraId="10A7C93A" w14:textId="77777777">
      <w:pPr>
        <w:spacing w:line="360" w:lineRule="auto"/>
        <w:ind w:firstLine="480" w:firstLineChars="200"/>
        <w:jc w:val="both"/>
      </w:pPr>
      <w:r>
        <w:t>食物在加热过程中所发生的变化，有的是好的，我们需要利用，有的是不好的，我们需尽可能加以防止。在烹调过程中运用不同火候、不同的物料以及不同的加热方法，也就是为了达到这一目的。在火候和加热时间方面，首先应掌握下列几方面的措施。</w:t>
      </w:r>
    </w:p>
    <w:p w:rsidR="00F14A47" w:rsidP="0000353F" w14:paraId="4E327E3A" w14:textId="77777777">
      <w:pPr>
        <w:spacing w:line="360" w:lineRule="auto"/>
        <w:ind w:firstLine="480" w:firstLineChars="200"/>
        <w:jc w:val="both"/>
        <w:sectPr>
          <w:footerReference w:type="default" r:id="rId11"/>
          <w:type w:val="nextPage"/>
          <w:pgSz w:w="11906" w:h="16838"/>
          <w:pgMar w:top="1440" w:right="1800" w:bottom="1440" w:left="1800" w:header="851" w:footer="992" w:gutter="0"/>
          <w:pgNumType w:start="7"/>
          <w:cols w:space="425"/>
          <w:titlePg w:val="0"/>
          <w:docGrid w:linePitch="312"/>
        </w:sectPr>
      </w:pPr>
      <w:r>
        <w:t>一般来说，性质坚韧的大块原料，宜用中火或小火进行较长时间的加热，才能使组织松软、肉质酥烂。性质柔嫩的小块原料，宜用旺火进行较短时间的加热，否则容易糜烂或变韧。下面将运用不同的火候、原料及加热方法对食物变化产生的影响分别介绍如下：</w:t>
      </w:r>
    </w:p>
    <w:p w:rsidR="00F14A47" w:rsidP="0000353F" w14:paraId="0ED452ED" w14:textId="77777777">
      <w:pPr>
        <w:spacing w:line="360" w:lineRule="auto"/>
        <w:ind w:firstLine="480" w:firstLineChars="200"/>
        <w:jc w:val="both"/>
      </w:pPr>
      <w:r w:rsidRPr="00F40792">
        <w:rPr>
          <w:b/>
          <w:bCs/>
        </w:rPr>
        <w:t>(一）用油做加热体</w:t>
      </w:r>
    </w:p>
    <w:p w:rsidR="00F14A47" w:rsidP="0000353F" w14:paraId="0EDAB7FF" w14:textId="77777777">
      <w:pPr>
        <w:spacing w:line="360" w:lineRule="auto"/>
        <w:ind w:firstLine="480" w:firstLineChars="200"/>
        <w:jc w:val="both"/>
      </w:pPr>
      <w:r>
        <w:t>油能产生高温，适合于短时间加热烹制菜肴。在其他烹饪工艺配合下，既可防止菜肴原料内部的水分因高温加热而汽化脱水，保持其鲜嫩的质感，也可使其脱去较多的水分而获得松、酥、脆的质感。短时间、高温加热，又能很好地保持菜肴原料的本味和防止营养成分的破坏与损失。由于油的比重小于水，油在水中迅速扩散形成厚薄均匀的油膜，漂浮在汤液上面，在炖鸡清汤中当鸡加热烹制半成熟时，鸡内部的油脂溶化在汤液中形成一层油膜，使汤内的温度和香味不易散发。改用小火加热，不但可以缩短加热时间，同时可获得良好的鲜味与保存菜肴原料中的营养素。</w:t>
      </w:r>
    </w:p>
    <w:p w:rsidR="00F14A47" w:rsidP="0000353F" w14:paraId="5F02BEFD" w14:textId="77777777">
      <w:pPr>
        <w:spacing w:line="360" w:lineRule="auto"/>
        <w:ind w:firstLine="480" w:firstLineChars="200"/>
        <w:jc w:val="both"/>
      </w:pPr>
      <w:r>
        <w:t>在制作酥性糕点时，掺入油脂搅拌，油迅速将淀粉颗粒用形成的油膜包围起来，使淀粉的颗粒不容易膨胀、凝结，因而产生成熟后的酥、松的质感。同样在茸泥菜肴制作过程中掺入油脂，加热时油脂溶化，流动性也增快，很快均匀地分布在茸泥菜肴的各个部分，防止茸泥内在的水分流失，因而有柔嫩的质感。食物中所含的香料，在高温下容易汽化而散发出芳香气味，成为干香味美的菜肴。同时，利用油的高温，还可以使经过一定刀工处理的韧性带脆的原料，成为各式各样整齐美丽的形状。</w:t>
      </w:r>
    </w:p>
    <w:p w:rsidR="00F14A47" w:rsidP="0000353F" w14:paraId="2435D77A" w14:textId="77777777">
      <w:pPr>
        <w:spacing w:line="360" w:lineRule="auto"/>
        <w:ind w:firstLine="480" w:firstLineChars="200"/>
        <w:jc w:val="both"/>
      </w:pPr>
      <w:r w:rsidRPr="00F40792">
        <w:rPr>
          <w:b/>
          <w:bCs/>
        </w:rPr>
        <w:t>(二）用水做加热体</w:t>
      </w:r>
    </w:p>
    <w:p w:rsidR="00F14A47" w:rsidP="0000353F" w14:paraId="4B6F7488" w14:textId="762E6B61">
      <w:pPr>
        <w:spacing w:line="360" w:lineRule="auto"/>
        <w:ind w:firstLine="480" w:firstLineChars="200"/>
        <w:jc w:val="both"/>
      </w:pPr>
      <w:r>
        <w:t>从菜肴味、质、养、香、色、形角度要求，其加热的所需温度与加热时间，则各有不同，因此用水作为加热体，由于温度、加热时间、原料投入所需温度等不同而产生了许多不同的烹法。例如高温（100℃）的烫、</w:t>
      </w:r>
      <w:r w:rsidR="00644AC5">
        <w:t>汆</w:t>
      </w:r>
      <w:r>
        <w:t>的短时间高温加热法，也有用中、低温度炖、焖、爆等长时间的综合加热方法。原料投放所需的水温要求也各不相同，有的是冷水下锅，有的是沸水下锅。例如蔬菜中的形态较小、质地较嫩、皮带色的原料（尤其是绿叶菜）,就必须在水沸后下锅加热。因为蔬菜在加热后细胞膜破坏，会产生一种氧化酶，这种氧化酶对维生素C有很强烈的破坏作用。可是氧化酶本身也不耐高温，它在65℃时活力很强，但当温度达85℃以后就破坏了，如蔬菜在冷水中下锅加热，当水的温度升至65℃左右时，氧化酶活性增大，蔬菜中重要的营养成分维生素C就遭受到严重破坏。但这种氧化酶在水温达到100℃时，其活性便会受抑制，这时候将蔬菜放入沸水锅内加热，就可以大大减少维生素C 的损失。</w:t>
      </w:r>
    </w:p>
    <w:p w:rsidR="007D72E8" w:rsidP="0000353F" w14:paraId="743E551B" w14:textId="77777777">
      <w:pPr>
        <w:spacing w:line="360" w:lineRule="auto"/>
        <w:ind w:firstLine="480" w:firstLineChars="200"/>
        <w:jc w:val="both"/>
        <w:rPr>
          <w:b/>
          <w:bCs/>
        </w:rPr>
        <w:sectPr>
          <w:footerReference w:type="default" r:id="rId12"/>
          <w:type w:val="nextPage"/>
          <w:pgSz w:w="11906" w:h="16838"/>
          <w:pgMar w:top="1440" w:right="1800" w:bottom="1440" w:left="1800" w:header="851" w:footer="992" w:gutter="0"/>
          <w:pgNumType w:start="8"/>
          <w:cols w:space="425"/>
          <w:titlePg w:val="0"/>
          <w:docGrid w:linePitch="312"/>
        </w:sectPr>
      </w:pPr>
      <w:r w:rsidRPr="00F40792">
        <w:rPr>
          <w:b/>
          <w:bCs/>
        </w:rPr>
        <w:t>(三）用蒸汽做加热体</w:t>
      </w:r>
    </w:p>
    <w:p w:rsidR="00F14A47" w:rsidP="0000353F" w14:paraId="2B1926C7" w14:textId="77777777">
      <w:pPr>
        <w:spacing w:line="360" w:lineRule="auto"/>
        <w:ind w:firstLine="480" w:firstLineChars="200"/>
        <w:jc w:val="both"/>
      </w:pPr>
      <w:r>
        <w:t>用蒸汽做加热体制成的菜肴，柔软鲜嫩，能保持原料的形态完整、美观。例如在加热前，将各种原料按照一定要求塑成形，在加热过程中不会发生散乱失形，这是由于蒸制时不翻动原料的缘故。要使蒸制的菜肴保持原料的柔软鲜嫩，原汁原味，必须要有足够的蒸汽充盈在蒸笼内部，使其湿度基本达到饱和点，原料的水分不易蒸发，故养料损失也较少。但蒸也有一个缺点，就是不易入味，由于蒸笼内的湿度呈饱和状态，原料内部的水分不易向外蒸发，所以调味品的分子也不易渗入到原料内部。因此，蒸的菜肴往往在加热前或加热后要进行调味。</w:t>
      </w:r>
    </w:p>
    <w:p w:rsidR="00F14A47" w:rsidRPr="00F14A47" w:rsidP="0000353F" w14:paraId="7530F465" w14:textId="77777777">
      <w:pPr>
        <w:spacing w:line="360" w:lineRule="auto"/>
        <w:ind w:firstLine="480" w:firstLineChars="200"/>
        <w:jc w:val="both"/>
        <w:rPr>
          <w:b/>
          <w:bCs/>
        </w:rPr>
      </w:pPr>
      <w:r w:rsidRPr="00F14A47">
        <w:rPr>
          <w:b/>
          <w:bCs/>
        </w:rPr>
        <w:t>(四）烘、烤的方法</w:t>
      </w:r>
    </w:p>
    <w:p w:rsidR="00F14A47" w:rsidP="0000353F" w14:paraId="2ED77C73" w14:textId="77777777">
      <w:pPr>
        <w:spacing w:line="360" w:lineRule="auto"/>
        <w:ind w:firstLine="480" w:firstLineChars="200"/>
        <w:jc w:val="both"/>
      </w:pPr>
      <w:r>
        <w:t>烘烤的火力必须均匀。它的特点是可使菜肴外部干香，内部鲜嫩。烘、烤的方法，是使食物原料在干燥的热空气中受热，原料表面的水分极易蒸发，浆汁溢出后在原料的表面由于干热空气的作用，立即凝成薄膜，这种薄膜能阻止原料内部的水分继续向外蒸发，所以使菜肴外部干香，内部鲜嫩。但如果是封闭的烤炉，水分蒸发较慢，溢出的浆汁也不易凝固在原料表面层，会一滴一滴地落在烤炉内。因此养料的损失也较敞开烘烤的方式为多。至于泥烤，则是一种间接烘烤的方式，因为原料用泥层层密封，不直接接触火焰，只是慢慢地外烤内焖使原料成熟，原料的水分当然不易蒸发，可保持较多的养料，所以口味特别鲜嫩，具有一定的风味。</w:t>
      </w:r>
    </w:p>
    <w:p w:rsidR="00F14A47" w:rsidP="0000353F" w14:paraId="12AA8026" w14:textId="77777777">
      <w:pPr>
        <w:spacing w:line="360" w:lineRule="auto"/>
        <w:ind w:firstLine="1400" w:firstLineChars="500"/>
        <w:jc w:val="both"/>
        <w:rPr>
          <w:b/>
          <w:bCs/>
          <w:sz w:val="28"/>
          <w:szCs w:val="28"/>
        </w:rPr>
      </w:pPr>
      <w:r w:rsidRPr="00F40792">
        <w:rPr>
          <w:b/>
          <w:bCs/>
          <w:sz w:val="28"/>
          <w:szCs w:val="28"/>
        </w:rPr>
        <w:t>第三节</w:t>
      </w:r>
      <w:r>
        <w:rPr>
          <w:rFonts w:hint="eastAsia"/>
          <w:b/>
          <w:bCs/>
          <w:sz w:val="28"/>
          <w:szCs w:val="28"/>
        </w:rPr>
        <w:t xml:space="preserve"> </w:t>
      </w:r>
      <w:r>
        <w:rPr>
          <w:b/>
          <w:bCs/>
          <w:sz w:val="28"/>
          <w:szCs w:val="28"/>
        </w:rPr>
        <w:t xml:space="preserve"> </w:t>
      </w:r>
      <w:r w:rsidRPr="00F40792" w:rsidR="00000000">
        <w:rPr>
          <w:b/>
          <w:bCs/>
          <w:sz w:val="28"/>
          <w:szCs w:val="28"/>
        </w:rPr>
        <w:t>动物性原料组织、形态、理化性质</w:t>
      </w:r>
    </w:p>
    <w:p w:rsidR="00F14A47" w:rsidP="0000353F" w14:paraId="359C45FA" w14:textId="77777777">
      <w:pPr>
        <w:spacing w:line="360" w:lineRule="auto"/>
        <w:ind w:firstLine="560" w:firstLineChars="200"/>
        <w:jc w:val="both"/>
      </w:pPr>
      <w:r w:rsidRPr="00F40792">
        <w:rPr>
          <w:rFonts w:ascii="微软雅黑" w:eastAsia="微软雅黑" w:hAnsi="微软雅黑"/>
          <w:sz w:val="28"/>
          <w:szCs w:val="28"/>
        </w:rPr>
        <w:t>一、肉类的组织形态物理性质</w:t>
      </w:r>
    </w:p>
    <w:p w:rsidR="00F14A47" w:rsidP="0000353F" w14:paraId="67E1146F" w14:textId="77777777">
      <w:pPr>
        <w:spacing w:line="360" w:lineRule="auto"/>
        <w:ind w:firstLine="480" w:firstLineChars="200"/>
        <w:jc w:val="both"/>
      </w:pPr>
      <w:r>
        <w:t>肉品的感官及物理性质包括：颜色、气味、韧度、保水性及嫩度等。它们不但代表肉的动物种属特性，而且是人们识别其品质的依据。</w:t>
      </w:r>
    </w:p>
    <w:p w:rsidR="00F14A47" w:rsidP="0000353F" w14:paraId="03451E55" w14:textId="77777777">
      <w:pPr>
        <w:spacing w:line="360" w:lineRule="auto"/>
        <w:ind w:firstLine="480" w:firstLineChars="200"/>
        <w:jc w:val="both"/>
      </w:pPr>
      <w:r w:rsidRPr="00F40792">
        <w:rPr>
          <w:b/>
          <w:bCs/>
        </w:rPr>
        <w:t>(一）肉的颜色和影响它的因素</w:t>
      </w:r>
    </w:p>
    <w:p w:rsidR="00F14A47" w:rsidP="0000353F" w14:paraId="449EDD68" w14:textId="77777777">
      <w:pPr>
        <w:spacing w:line="360" w:lineRule="auto"/>
        <w:ind w:firstLine="480" w:firstLineChars="200"/>
        <w:jc w:val="both"/>
      </w:pPr>
      <w:r>
        <w:rPr>
          <w:rFonts w:hint="eastAsia"/>
        </w:rPr>
        <w:t>一</w:t>
      </w:r>
      <w:r w:rsidR="00000000">
        <w:t>般肉的颜色依肌肉与脂肪组织的颜色来决定，它因动物的种类、性别、年龄、肥度、宰前状况而异，也和放血、冷却、冻结、融冻等加工情况有关，又以肉的内部发生的各种生化过程如发酵、自体分解、腐败等为转移。</w:t>
      </w:r>
    </w:p>
    <w:p w:rsidR="00F14A47" w:rsidP="0000353F" w14:paraId="3DB64846" w14:textId="77777777">
      <w:pPr>
        <w:spacing w:line="360" w:lineRule="auto"/>
        <w:ind w:firstLine="480" w:firstLineChars="200"/>
        <w:jc w:val="both"/>
        <w:sectPr>
          <w:footerReference w:type="default" r:id="rId13"/>
          <w:type w:val="nextPage"/>
          <w:pgSz w:w="11906" w:h="16838"/>
          <w:pgMar w:top="1440" w:right="1800" w:bottom="1440" w:left="1800" w:header="851" w:footer="992" w:gutter="0"/>
          <w:pgNumType w:start="9"/>
          <w:cols w:space="425"/>
          <w:titlePg w:val="0"/>
          <w:docGrid w:linePitch="312"/>
        </w:sectPr>
      </w:pPr>
      <w:r>
        <w:t>一般家畜肉的颜色：兽类的肉均呈红色，但色泽及色调有所差异；家禽肉有红白两种，如腿肉为红色，胸脯肉为白色。</w:t>
      </w:r>
    </w:p>
    <w:p w:rsidR="00F14A47" w:rsidP="0000353F" w14:paraId="1E900CFA" w14:textId="77777777">
      <w:pPr>
        <w:spacing w:line="360" w:lineRule="auto"/>
        <w:ind w:firstLine="480" w:firstLineChars="200"/>
        <w:jc w:val="both"/>
      </w:pPr>
      <w:r>
        <w:t>蓄积大量脂肪的肉常呈淡红而带白色或淡黄色大理石样花纹，如半腱肌（后才能腿）即呈淡红色。</w:t>
      </w:r>
    </w:p>
    <w:p w:rsidR="00F14A47" w:rsidP="0000353F" w14:paraId="5726F58E" w14:textId="77777777">
      <w:pPr>
        <w:spacing w:line="360" w:lineRule="auto"/>
        <w:ind w:firstLine="480" w:firstLineChars="200"/>
        <w:jc w:val="both"/>
      </w:pPr>
      <w:r>
        <w:t>肌肉红色的由来：横纹肌有暗红色和淡红色两种颜色，暗红色的肌肉比淡红色的含有更多的肌浆，而肌肉组织的颜色则以其中所含肌红蛋白和残留在毛细血管里的红血球的血红蛋白的多少为先决条件。肉中肌红蛋白的分量稳定，而血红蛋白的分量变化很大。</w:t>
      </w:r>
    </w:p>
    <w:p w:rsidR="00F14A47" w:rsidP="0000353F" w14:paraId="536EA1E0" w14:textId="77777777">
      <w:pPr>
        <w:spacing w:line="360" w:lineRule="auto"/>
        <w:ind w:firstLine="480" w:firstLineChars="200"/>
        <w:jc w:val="both"/>
      </w:pPr>
      <w:r>
        <w:t>血红蛋白和肌红蛋白都属于色蛋白类。是由球蛋白与含铁的辅基结合而成。球蛋白是单纯蛋白质，属于组蛋白类，动物血红蛋白的种属特异性及其结晶状态决定于球蛋白的组成。所以血红蛋白的蛋白质为球蛋白，其红色是由于亚铁血红素所形成。肌红蛋白平均占肌纤重量的0.8%左右，其分子量为16700,仅为血红蛋白的1/4,对氧的亲和力大于血红蛋白。猪肉形成氧肌红蛋白的速率比牛肉快。肌红蛋白的数量及分配：</w:t>
      </w:r>
    </w:p>
    <w:p w:rsidR="00F14A47" w:rsidP="0000353F" w14:paraId="27A9FB08" w14:textId="77777777">
      <w:pPr>
        <w:spacing w:line="360" w:lineRule="auto"/>
        <w:ind w:firstLine="480" w:firstLineChars="200"/>
        <w:jc w:val="both"/>
      </w:pPr>
      <w:r w:rsidRPr="00F40792">
        <w:rPr>
          <w:rFonts w:ascii="华文细黑" w:eastAsia="华文细黑" w:hAnsi="华文细黑"/>
          <w:b/>
          <w:bCs/>
        </w:rPr>
        <w:t>1.动物的种类关系：</w:t>
      </w:r>
    </w:p>
    <w:p w:rsidR="00F14A47" w:rsidP="0000353F" w14:paraId="3E0213A2" w14:textId="77777777">
      <w:pPr>
        <w:spacing w:line="360" w:lineRule="auto"/>
        <w:ind w:firstLine="480" w:firstLineChars="200"/>
        <w:jc w:val="both"/>
      </w:pPr>
      <w:r>
        <w:t>鲜猪肉：0.06%~0.4%的肌红蛋白；</w:t>
      </w:r>
    </w:p>
    <w:p w:rsidR="00F14A47" w:rsidP="0000353F" w14:paraId="2F58F4ED" w14:textId="77777777">
      <w:pPr>
        <w:spacing w:line="360" w:lineRule="auto"/>
        <w:ind w:firstLine="480" w:firstLineChars="200"/>
        <w:jc w:val="both"/>
      </w:pPr>
      <w:r>
        <w:t>家禽肉：0.02%~0.18%的肌红蛋白；</w:t>
      </w:r>
    </w:p>
    <w:p w:rsidR="00F14A47" w:rsidP="0000353F" w14:paraId="1434199C" w14:textId="77777777">
      <w:pPr>
        <w:spacing w:line="360" w:lineRule="auto"/>
        <w:ind w:firstLine="480" w:firstLineChars="200"/>
        <w:jc w:val="both"/>
      </w:pPr>
      <w:r>
        <w:t>羊肉：0.20%~0.60%的肌红蛋白；</w:t>
      </w:r>
    </w:p>
    <w:p w:rsidR="00F14A47" w:rsidP="0000353F" w14:paraId="35ABC594" w14:textId="77777777">
      <w:pPr>
        <w:spacing w:line="360" w:lineRule="auto"/>
        <w:ind w:firstLine="480" w:firstLineChars="200"/>
        <w:jc w:val="both"/>
      </w:pPr>
      <w:r>
        <w:t>牛肉：0.30%~1.00%的肌红蛋白。</w:t>
      </w:r>
    </w:p>
    <w:p w:rsidR="00F14A47" w:rsidP="0000353F" w14:paraId="36416BD3" w14:textId="77777777">
      <w:pPr>
        <w:spacing w:line="360" w:lineRule="auto"/>
        <w:ind w:firstLine="480" w:firstLineChars="200"/>
        <w:jc w:val="both"/>
      </w:pPr>
      <w:r w:rsidRPr="00F40792">
        <w:rPr>
          <w:rFonts w:ascii="华文细黑" w:eastAsia="华文细黑" w:hAnsi="华文细黑"/>
          <w:b/>
          <w:bCs/>
        </w:rPr>
        <w:t>2.动物品种的关系：</w:t>
      </w:r>
      <w:r>
        <w:t>如野兔的肌红蛋白比家兔多。</w:t>
      </w:r>
    </w:p>
    <w:p w:rsidR="00F14A47" w:rsidP="0000353F" w14:paraId="5A21E1DA" w14:textId="77777777">
      <w:pPr>
        <w:spacing w:line="360" w:lineRule="auto"/>
        <w:ind w:firstLine="480" w:firstLineChars="200"/>
        <w:jc w:val="both"/>
      </w:pPr>
      <w:r w:rsidRPr="00F40792">
        <w:rPr>
          <w:rFonts w:ascii="华文细黑" w:eastAsia="华文细黑" w:hAnsi="华文细黑"/>
          <w:b/>
          <w:bCs/>
        </w:rPr>
        <w:t>3.年龄与性别的关系：</w:t>
      </w:r>
      <w:r>
        <w:t>肌红蛋白的含量随着动物年龄的增长而增多，所以成年与老年家禽的肉色比幼禽深暗，公牛比母牛多。</w:t>
      </w:r>
    </w:p>
    <w:p w:rsidR="00F14A47" w:rsidP="0000353F" w14:paraId="3BBCC7D4" w14:textId="77777777">
      <w:pPr>
        <w:spacing w:line="360" w:lineRule="auto"/>
        <w:ind w:firstLine="480" w:firstLineChars="200"/>
        <w:jc w:val="both"/>
      </w:pPr>
      <w:r w:rsidRPr="00F40792">
        <w:rPr>
          <w:rFonts w:ascii="华文细黑" w:eastAsia="华文细黑" w:hAnsi="华文细黑"/>
          <w:b/>
          <w:bCs/>
        </w:rPr>
        <w:t>4.肌肉类型：</w:t>
      </w:r>
      <w:r>
        <w:t>经常工作运动的肌肉，例如膈肌，含量较其他肌肉高。猪肌肉中的大腰肌含量最高，背长肌最低。牛肌肉的含量，股二头肌&gt;背长肌&gt;大腰肌&gt;半腱肌。</w:t>
      </w:r>
    </w:p>
    <w:p w:rsidR="00F14A47" w:rsidP="0000353F" w14:paraId="0858C483" w14:textId="77777777">
      <w:pPr>
        <w:spacing w:line="360" w:lineRule="auto"/>
        <w:ind w:firstLine="480" w:firstLineChars="200"/>
        <w:jc w:val="both"/>
      </w:pPr>
      <w:r>
        <w:t>其他如饲料中含铁量、供氧程度、宰杀放血不良、肉的成熟过程理化变化、冻结、解冻、贮藏等因素均有影响。</w:t>
      </w:r>
    </w:p>
    <w:p w:rsidR="00F14A47" w:rsidP="0000353F" w14:paraId="4891E6BA" w14:textId="77777777">
      <w:pPr>
        <w:spacing w:line="360" w:lineRule="auto"/>
        <w:ind w:firstLine="480" w:firstLineChars="200"/>
        <w:jc w:val="both"/>
      </w:pPr>
      <w:r w:rsidRPr="00F40792">
        <w:rPr>
          <w:b/>
          <w:bCs/>
        </w:rPr>
        <w:t>(二）肉的气味</w:t>
      </w:r>
    </w:p>
    <w:p w:rsidR="00F14A47" w:rsidP="0000353F" w14:paraId="291C20DF" w14:textId="77777777">
      <w:pPr>
        <w:spacing w:line="360" w:lineRule="auto"/>
        <w:ind w:firstLine="480" w:firstLineChars="200"/>
        <w:jc w:val="both"/>
      </w:pP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https://d.book118.com/328134047127006027</w:t>
        </w:r>
      </w:hyperlink>
    </w:p>
    <w:p w:rsidR="00F14A47" w:rsidP="0000353F">
      <w:pPr>
        <w:spacing w:line="360" w:lineRule="auto"/>
        <w:ind w:firstLine="480" w:firstLineChars="200"/>
        <w:jc w:val="both"/>
      </w:pPr>
    </w:p>
    <w:sectPr>
      <w:footerReference w:type="default" r:id="rId15"/>
      <w:type w:val="nextPage"/>
      <w:pgSz w:w="11906" w:h="16838"/>
      <w:pgMar w:top="1440" w:right="1800" w:bottom="1440" w:left="1800" w:header="851" w:footer="992" w:gutter="0"/>
      <w:pgNumType w:start="1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8834330"/>
      <w:docPartObj>
        <w:docPartGallery w:val="Page Numbers (Bottom of Page)"/>
        <w:docPartUnique/>
      </w:docPartObj>
    </w:sdtPr>
    <w:sdtContent>
      <w:p w:rsidR="00E36316" w14:paraId="660F2C34" w14:textId="2BED1187">
        <w:pPr>
          <w:pStyle w:val="Footer"/>
          <w:jc w:val="center"/>
        </w:pPr>
        <w:r>
          <w:fldChar w:fldCharType="begin"/>
        </w:r>
        <w:r>
          <w:instrText>PAGE   \* MERGEFORMAT</w:instrText>
        </w:r>
        <w:r>
          <w:fldChar w:fldCharType="separate"/>
        </w:r>
        <w:r>
          <w:rPr>
            <w:lang w:val="zh-CN"/>
          </w:rPr>
          <w:t>1</w:t>
        </w:r>
        <w:r>
          <w:fldChar w:fldCharType="end"/>
        </w:r>
      </w:p>
    </w:sdtContent>
  </w:sdt>
  <w:p w:rsidR="00E36316" w14:paraId="16E193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904448"/>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2</w:t>
        </w:r>
        <w:r>
          <w:fldChar w:fldCharType="end"/>
        </w:r>
      </w:p>
    </w:sdtContent>
  </w:sdt>
  <w:p w:rsidR="00E363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09841330"/>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3</w:t>
        </w:r>
        <w:r>
          <w:fldChar w:fldCharType="end"/>
        </w:r>
      </w:p>
    </w:sdtContent>
  </w:sdt>
  <w:p w:rsidR="00E363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2580315"/>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4</w:t>
        </w:r>
        <w:r>
          <w:fldChar w:fldCharType="end"/>
        </w:r>
      </w:p>
    </w:sdtContent>
  </w:sdt>
  <w:p w:rsidR="00E363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7628263"/>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5</w:t>
        </w:r>
        <w:r>
          <w:fldChar w:fldCharType="end"/>
        </w:r>
      </w:p>
    </w:sdtContent>
  </w:sdt>
  <w:p w:rsidR="00E363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10209574"/>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6</w:t>
        </w:r>
        <w:r>
          <w:fldChar w:fldCharType="end"/>
        </w:r>
      </w:p>
    </w:sdtContent>
  </w:sdt>
  <w:p w:rsidR="00E363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5021670"/>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7</w:t>
        </w:r>
        <w:r>
          <w:fldChar w:fldCharType="end"/>
        </w:r>
      </w:p>
    </w:sdtContent>
  </w:sdt>
  <w:p w:rsidR="00E363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573690"/>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8</w:t>
        </w:r>
        <w:r>
          <w:fldChar w:fldCharType="end"/>
        </w:r>
      </w:p>
    </w:sdtContent>
  </w:sdt>
  <w:p w:rsidR="00E363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18156722"/>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9</w:t>
        </w:r>
        <w:r>
          <w:fldChar w:fldCharType="end"/>
        </w:r>
      </w:p>
    </w:sdtContent>
  </w:sdt>
  <w:p w:rsidR="00E363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77071109"/>
      <w:docPartObj>
        <w:docPartGallery w:val="Page Numbers (Bottom of Page)"/>
        <w:docPartUnique/>
      </w:docPartObj>
    </w:sdtPr>
    <w:sdtContent>
      <w:p w:rsidR="00E36316" w14:textId="2BED1187">
        <w:pPr>
          <w:pStyle w:val="Footer"/>
          <w:jc w:val="center"/>
        </w:pPr>
        <w:r>
          <w:fldChar w:fldCharType="begin"/>
        </w:r>
        <w:r>
          <w:instrText>PAGE   \* MERGEFORMAT</w:instrText>
        </w:r>
        <w:r>
          <w:fldChar w:fldCharType="separate"/>
        </w:r>
        <w:r>
          <w:rPr>
            <w:lang w:val="zh-CN"/>
          </w:rPr>
          <w:t>10</w:t>
        </w:r>
        <w:r>
          <w:fldChar w:fldCharType="end"/>
        </w:r>
      </w:p>
    </w:sdtContent>
  </w:sdt>
  <w:p w:rsidR="00E36316"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316"/>
    <w:rsid w:val="0000353F"/>
    <w:rsid w:val="001E6311"/>
    <w:rsid w:val="0025322A"/>
    <w:rsid w:val="004A53FC"/>
    <w:rsid w:val="00644AC5"/>
    <w:rsid w:val="007D72E8"/>
    <w:rsid w:val="00A0437E"/>
    <w:rsid w:val="00CD2D71"/>
    <w:rsid w:val="00E36316"/>
    <w:rsid w:val="00F14A47"/>
    <w:rsid w:val="00F40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5A55AA"/>
  <w15:chartTrackingRefBased/>
  <w15:docId w15:val="{EE67EEAC-1327-4DDD-95A8-D8510F67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宋体" w:eastAsia="宋体" w:hAnsi="宋体" w:cs="宋体"/>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E3631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36316"/>
    <w:rPr>
      <w:rFonts w:ascii="宋体" w:eastAsia="宋体" w:hAnsi="宋体" w:cs="宋体"/>
      <w:sz w:val="18"/>
      <w:szCs w:val="18"/>
    </w:rPr>
  </w:style>
  <w:style w:type="paragraph" w:styleId="Footer">
    <w:name w:val="footer"/>
    <w:basedOn w:val="Normal"/>
    <w:link w:val="a0"/>
    <w:uiPriority w:val="99"/>
    <w:unhideWhenUsed/>
    <w:rsid w:val="00E36316"/>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E36316"/>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328134047127006027"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10</Pages>
  <Words>2781</Words>
  <Characters>15857</Characters>
  <Application>Microsoft Office Word</Application>
  <DocSecurity>0</DocSecurity>
  <Lines>132</Lines>
  <Paragraphs>37</Paragraphs>
  <ScaleCrop>false</ScaleCrop>
  <Company/>
  <LinksUpToDate>false</LinksUpToDate>
  <CharactersWithSpaces>18601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2023-07-25T05:58:00Z</dcterms:created>
  <dcterms:modified xsi:type="dcterms:W3CDTF">2024-01-20T03:30:00Z</dcterms:modified>
</cp:coreProperties>
</file>