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纯水冷却设备项目规划设计蓝图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470" w:history="1">
        <w:r>
          <w:rPr>
            <w:rFonts w:ascii="仿宋" w:eastAsia="仿宋" w:hAnsi="仿宋" w:cs="仿宋" w:hint="eastAsia"/>
            <w:lang w:eastAsia="zh-CN"/>
          </w:rPr>
          <w:t>概论</w:t>
        </w:r>
        <w:r>
          <w:tab/>
        </w:r>
        <w:r>
          <w:fldChar w:fldCharType="begin"/>
        </w:r>
        <w:r>
          <w:instrText xml:space="preserve"> PAGEREF _Toc17470 \h </w:instrText>
        </w:r>
        <w:r>
          <w:fldChar w:fldCharType="separate"/>
        </w:r>
        <w:r>
          <w:t>3</w:t>
        </w:r>
        <w:r>
          <w:fldChar w:fldCharType="end"/>
        </w:r>
      </w:hyperlink>
    </w:p>
    <w:p>
      <w:pPr>
        <w:pStyle w:val="TOC1"/>
        <w:tabs>
          <w:tab w:val="right" w:leader="dot" w:pos="8306"/>
        </w:tabs>
      </w:pPr>
      <w:hyperlink w:anchor="_Toc28243" w:history="1">
        <w:r>
          <w:rPr>
            <w:rFonts w:ascii="仿宋" w:eastAsia="仿宋" w:hAnsi="仿宋" w:cs="仿宋" w:hint="eastAsia"/>
            <w:lang w:eastAsia="zh-CN"/>
          </w:rPr>
          <w:t>一、纯水冷却设备项目建设背景及必要性分析</w:t>
        </w:r>
        <w:r>
          <w:tab/>
        </w:r>
        <w:r>
          <w:fldChar w:fldCharType="begin"/>
        </w:r>
        <w:r>
          <w:instrText xml:space="preserve"> PAGEREF _Toc28243 \h </w:instrText>
        </w:r>
        <w:r>
          <w:fldChar w:fldCharType="separate"/>
        </w:r>
        <w:r>
          <w:t>3</w:t>
        </w:r>
        <w:r>
          <w:fldChar w:fldCharType="end"/>
        </w:r>
      </w:hyperlink>
    </w:p>
    <w:p>
      <w:pPr>
        <w:pStyle w:val="TOC2"/>
        <w:tabs>
          <w:tab w:val="right" w:leader="dot" w:pos="8306"/>
        </w:tabs>
      </w:pPr>
      <w:hyperlink w:anchor="_Toc5082" w:history="1">
        <w:r>
          <w:rPr>
            <w:rFonts w:ascii="仿宋" w:eastAsia="仿宋" w:hAnsi="仿宋" w:cs="仿宋" w:hint="eastAsia"/>
            <w:lang w:eastAsia="zh-CN"/>
          </w:rPr>
          <w:t>(一)、纯水冷却设备项目背景分析</w:t>
        </w:r>
        <w:r>
          <w:tab/>
        </w:r>
        <w:r>
          <w:fldChar w:fldCharType="begin"/>
        </w:r>
        <w:r>
          <w:instrText xml:space="preserve"> PAGEREF _Toc5082 \h </w:instrText>
        </w:r>
        <w:r>
          <w:fldChar w:fldCharType="separate"/>
        </w:r>
        <w:r>
          <w:t>3</w:t>
        </w:r>
        <w:r>
          <w:fldChar w:fldCharType="end"/>
        </w:r>
      </w:hyperlink>
    </w:p>
    <w:p>
      <w:pPr>
        <w:pStyle w:val="TOC2"/>
        <w:tabs>
          <w:tab w:val="right" w:leader="dot" w:pos="8306"/>
        </w:tabs>
      </w:pPr>
      <w:hyperlink w:anchor="_Toc7776" w:history="1">
        <w:r>
          <w:rPr>
            <w:rFonts w:ascii="仿宋" w:eastAsia="仿宋" w:hAnsi="仿宋" w:cs="仿宋" w:hint="eastAsia"/>
            <w:lang w:eastAsia="zh-CN"/>
          </w:rPr>
          <w:t>(二)、纯水冷却设备项目建设必要性分析</w:t>
        </w:r>
        <w:r>
          <w:tab/>
        </w:r>
        <w:r>
          <w:fldChar w:fldCharType="begin"/>
        </w:r>
        <w:r>
          <w:instrText xml:space="preserve"> PAGEREF _Toc7776 \h </w:instrText>
        </w:r>
        <w:r>
          <w:fldChar w:fldCharType="separate"/>
        </w:r>
        <w:r>
          <w:t>5</w:t>
        </w:r>
        <w:r>
          <w:fldChar w:fldCharType="end"/>
        </w:r>
      </w:hyperlink>
    </w:p>
    <w:p>
      <w:pPr>
        <w:pStyle w:val="TOC1"/>
        <w:tabs>
          <w:tab w:val="right" w:leader="dot" w:pos="8306"/>
        </w:tabs>
      </w:pPr>
      <w:hyperlink w:anchor="_Toc6701" w:history="1">
        <w:r>
          <w:rPr>
            <w:rFonts w:ascii="仿宋" w:eastAsia="仿宋" w:hAnsi="仿宋" w:cs="仿宋" w:hint="eastAsia"/>
            <w:lang w:eastAsia="zh-CN"/>
          </w:rPr>
          <w:t>二、纯水冷却设备项目概论</w:t>
        </w:r>
        <w:r>
          <w:tab/>
        </w:r>
        <w:r>
          <w:fldChar w:fldCharType="begin"/>
        </w:r>
        <w:r>
          <w:instrText xml:space="preserve"> PAGEREF _Toc6701 \h </w:instrText>
        </w:r>
        <w:r>
          <w:fldChar w:fldCharType="separate"/>
        </w:r>
        <w:r>
          <w:t>6</w:t>
        </w:r>
        <w:r>
          <w:fldChar w:fldCharType="end"/>
        </w:r>
      </w:hyperlink>
    </w:p>
    <w:p>
      <w:pPr>
        <w:pStyle w:val="TOC2"/>
        <w:tabs>
          <w:tab w:val="right" w:leader="dot" w:pos="8306"/>
        </w:tabs>
      </w:pPr>
      <w:hyperlink w:anchor="_Toc28315" w:history="1">
        <w:r>
          <w:rPr>
            <w:rFonts w:ascii="仿宋" w:eastAsia="仿宋" w:hAnsi="仿宋" w:cs="仿宋" w:hint="eastAsia"/>
            <w:lang w:eastAsia="zh-CN"/>
          </w:rPr>
          <w:t>(一)、纯水冷却设备项目概况</w:t>
        </w:r>
        <w:r>
          <w:tab/>
        </w:r>
        <w:r>
          <w:fldChar w:fldCharType="begin"/>
        </w:r>
        <w:r>
          <w:instrText xml:space="preserve"> PAGEREF _Toc28315 \h </w:instrText>
        </w:r>
        <w:r>
          <w:fldChar w:fldCharType="separate"/>
        </w:r>
        <w:r>
          <w:t>6</w:t>
        </w:r>
        <w:r>
          <w:fldChar w:fldCharType="end"/>
        </w:r>
      </w:hyperlink>
    </w:p>
    <w:p>
      <w:pPr>
        <w:pStyle w:val="TOC2"/>
        <w:tabs>
          <w:tab w:val="right" w:leader="dot" w:pos="8306"/>
        </w:tabs>
      </w:pPr>
      <w:hyperlink w:anchor="_Toc3069" w:history="1">
        <w:r>
          <w:rPr>
            <w:rFonts w:ascii="仿宋" w:eastAsia="仿宋" w:hAnsi="仿宋" w:cs="仿宋" w:hint="eastAsia"/>
            <w:lang w:eastAsia="zh-CN"/>
          </w:rPr>
          <w:t>(二)、纯水冷却设备项目目标</w:t>
        </w:r>
        <w:r>
          <w:tab/>
        </w:r>
        <w:r>
          <w:fldChar w:fldCharType="begin"/>
        </w:r>
        <w:r>
          <w:instrText xml:space="preserve"> PAGEREF _Toc3069 \h </w:instrText>
        </w:r>
        <w:r>
          <w:fldChar w:fldCharType="separate"/>
        </w:r>
        <w:r>
          <w:t>8</w:t>
        </w:r>
        <w:r>
          <w:fldChar w:fldCharType="end"/>
        </w:r>
      </w:hyperlink>
    </w:p>
    <w:p>
      <w:pPr>
        <w:pStyle w:val="TOC2"/>
        <w:tabs>
          <w:tab w:val="right" w:leader="dot" w:pos="8306"/>
        </w:tabs>
      </w:pPr>
      <w:hyperlink w:anchor="_Toc19782" w:history="1">
        <w:r>
          <w:rPr>
            <w:rFonts w:ascii="仿宋" w:eastAsia="仿宋" w:hAnsi="仿宋" w:cs="仿宋" w:hint="eastAsia"/>
            <w:lang w:eastAsia="zh-CN"/>
          </w:rPr>
          <w:t>(三)、纯水冷却设备项目提出的理由</w:t>
        </w:r>
        <w:r>
          <w:tab/>
        </w:r>
        <w:r>
          <w:fldChar w:fldCharType="begin"/>
        </w:r>
        <w:r>
          <w:instrText xml:space="preserve"> PAGEREF _Toc19782 \h </w:instrText>
        </w:r>
        <w:r>
          <w:fldChar w:fldCharType="separate"/>
        </w:r>
        <w:r>
          <w:t>9</w:t>
        </w:r>
        <w:r>
          <w:fldChar w:fldCharType="end"/>
        </w:r>
      </w:hyperlink>
    </w:p>
    <w:p>
      <w:pPr>
        <w:pStyle w:val="TOC2"/>
        <w:tabs>
          <w:tab w:val="right" w:leader="dot" w:pos="8306"/>
        </w:tabs>
      </w:pPr>
      <w:hyperlink w:anchor="_Toc16594" w:history="1">
        <w:r>
          <w:rPr>
            <w:rFonts w:ascii="仿宋" w:eastAsia="仿宋" w:hAnsi="仿宋" w:cs="仿宋" w:hint="eastAsia"/>
            <w:lang w:eastAsia="zh-CN"/>
          </w:rPr>
          <w:t>(四)、纯水冷却设备项目意义</w:t>
        </w:r>
        <w:r>
          <w:tab/>
        </w:r>
        <w:r>
          <w:fldChar w:fldCharType="begin"/>
        </w:r>
        <w:r>
          <w:instrText xml:space="preserve"> PAGEREF _Toc16594 \h </w:instrText>
        </w:r>
        <w:r>
          <w:fldChar w:fldCharType="separate"/>
        </w:r>
        <w:r>
          <w:t>11</w:t>
        </w:r>
        <w:r>
          <w:fldChar w:fldCharType="end"/>
        </w:r>
      </w:hyperlink>
    </w:p>
    <w:p>
      <w:pPr>
        <w:pStyle w:val="TOC2"/>
        <w:tabs>
          <w:tab w:val="right" w:leader="dot" w:pos="8306"/>
        </w:tabs>
      </w:pPr>
      <w:hyperlink w:anchor="_Toc29924" w:history="1">
        <w:r>
          <w:rPr>
            <w:rFonts w:ascii="仿宋" w:eastAsia="仿宋" w:hAnsi="仿宋" w:cs="仿宋" w:hint="eastAsia"/>
            <w:lang w:eastAsia="zh-CN"/>
          </w:rPr>
          <w:t>(五)、纯水冷却设备项目背景</w:t>
        </w:r>
        <w:r>
          <w:tab/>
        </w:r>
        <w:r>
          <w:fldChar w:fldCharType="begin"/>
        </w:r>
        <w:r>
          <w:instrText xml:space="preserve"> PAGEREF _Toc29924 \h </w:instrText>
        </w:r>
        <w:r>
          <w:fldChar w:fldCharType="separate"/>
        </w:r>
        <w:r>
          <w:t>12</w:t>
        </w:r>
        <w:r>
          <w:fldChar w:fldCharType="end"/>
        </w:r>
      </w:hyperlink>
    </w:p>
    <w:p>
      <w:pPr>
        <w:pStyle w:val="TOC1"/>
        <w:tabs>
          <w:tab w:val="right" w:leader="dot" w:pos="8306"/>
        </w:tabs>
      </w:pPr>
      <w:hyperlink w:anchor="_Toc19899" w:history="1">
        <w:r>
          <w:rPr>
            <w:rFonts w:ascii="仿宋" w:eastAsia="仿宋" w:hAnsi="仿宋" w:cs="仿宋" w:hint="eastAsia"/>
            <w:lang w:eastAsia="zh-CN"/>
          </w:rPr>
          <w:t>三、工艺说明</w:t>
        </w:r>
        <w:r>
          <w:tab/>
        </w:r>
        <w:r>
          <w:fldChar w:fldCharType="begin"/>
        </w:r>
        <w:r>
          <w:instrText xml:space="preserve"> PAGEREF _Toc19899 \h </w:instrText>
        </w:r>
        <w:r>
          <w:fldChar w:fldCharType="separate"/>
        </w:r>
        <w:r>
          <w:t>13</w:t>
        </w:r>
        <w:r>
          <w:fldChar w:fldCharType="end"/>
        </w:r>
      </w:hyperlink>
    </w:p>
    <w:p>
      <w:pPr>
        <w:pStyle w:val="TOC2"/>
        <w:tabs>
          <w:tab w:val="right" w:leader="dot" w:pos="8306"/>
        </w:tabs>
      </w:pPr>
      <w:hyperlink w:anchor="_Toc16513" w:history="1">
        <w:r>
          <w:rPr>
            <w:rFonts w:ascii="仿宋" w:eastAsia="仿宋" w:hAnsi="仿宋" w:cs="仿宋" w:hint="eastAsia"/>
            <w:lang w:eastAsia="zh-CN"/>
          </w:rPr>
          <w:t>(一)、技术管理特点</w:t>
        </w:r>
        <w:r>
          <w:tab/>
        </w:r>
        <w:r>
          <w:fldChar w:fldCharType="begin"/>
        </w:r>
        <w:r>
          <w:instrText xml:space="preserve"> PAGEREF _Toc16513 \h </w:instrText>
        </w:r>
        <w:r>
          <w:fldChar w:fldCharType="separate"/>
        </w:r>
        <w:r>
          <w:t>13</w:t>
        </w:r>
        <w:r>
          <w:fldChar w:fldCharType="end"/>
        </w:r>
      </w:hyperlink>
    </w:p>
    <w:p>
      <w:pPr>
        <w:pStyle w:val="TOC2"/>
        <w:tabs>
          <w:tab w:val="right" w:leader="dot" w:pos="8306"/>
        </w:tabs>
      </w:pPr>
      <w:hyperlink w:anchor="_Toc6911" w:history="1">
        <w:r>
          <w:rPr>
            <w:rFonts w:ascii="仿宋" w:eastAsia="仿宋" w:hAnsi="仿宋" w:cs="仿宋" w:hint="eastAsia"/>
            <w:lang w:eastAsia="zh-CN"/>
          </w:rPr>
          <w:t>(二)、纯水冷却设备项目工艺技术设计方案</w:t>
        </w:r>
        <w:r>
          <w:tab/>
        </w:r>
        <w:r>
          <w:fldChar w:fldCharType="begin"/>
        </w:r>
        <w:r>
          <w:instrText xml:space="preserve"> PAGEREF _Toc6911 \h </w:instrText>
        </w:r>
        <w:r>
          <w:fldChar w:fldCharType="separate"/>
        </w:r>
        <w:r>
          <w:t>14</w:t>
        </w:r>
        <w:r>
          <w:fldChar w:fldCharType="end"/>
        </w:r>
      </w:hyperlink>
    </w:p>
    <w:p>
      <w:pPr>
        <w:pStyle w:val="TOC2"/>
        <w:tabs>
          <w:tab w:val="right" w:leader="dot" w:pos="8306"/>
        </w:tabs>
      </w:pPr>
      <w:hyperlink w:anchor="_Toc13062" w:history="1">
        <w:r>
          <w:rPr>
            <w:rFonts w:ascii="仿宋" w:eastAsia="仿宋" w:hAnsi="仿宋" w:cs="仿宋" w:hint="eastAsia"/>
            <w:lang w:eastAsia="zh-CN"/>
          </w:rPr>
          <w:t>(三)、设备选型方案</w:t>
        </w:r>
        <w:r>
          <w:tab/>
        </w:r>
        <w:r>
          <w:fldChar w:fldCharType="begin"/>
        </w:r>
        <w:r>
          <w:instrText xml:space="preserve"> PAGEREF _Toc13062 \h </w:instrText>
        </w:r>
        <w:r>
          <w:fldChar w:fldCharType="separate"/>
        </w:r>
        <w:r>
          <w:t>15</w:t>
        </w:r>
        <w:r>
          <w:fldChar w:fldCharType="end"/>
        </w:r>
      </w:hyperlink>
    </w:p>
    <w:p>
      <w:pPr>
        <w:pStyle w:val="TOC1"/>
        <w:tabs>
          <w:tab w:val="right" w:leader="dot" w:pos="8306"/>
        </w:tabs>
      </w:pPr>
      <w:hyperlink w:anchor="_Toc29851" w:history="1">
        <w:r>
          <w:rPr>
            <w:rFonts w:ascii="仿宋" w:eastAsia="仿宋" w:hAnsi="仿宋" w:cs="仿宋" w:hint="eastAsia"/>
            <w:lang w:eastAsia="zh-CN"/>
          </w:rPr>
          <w:t>四、纯水冷却设备项目文档管理</w:t>
        </w:r>
        <w:r>
          <w:tab/>
        </w:r>
        <w:r>
          <w:fldChar w:fldCharType="begin"/>
        </w:r>
        <w:r>
          <w:instrText xml:space="preserve"> PAGEREF _Toc29851 \h </w:instrText>
        </w:r>
        <w:r>
          <w:fldChar w:fldCharType="separate"/>
        </w:r>
        <w:r>
          <w:t>16</w:t>
        </w:r>
        <w:r>
          <w:fldChar w:fldCharType="end"/>
        </w:r>
      </w:hyperlink>
    </w:p>
    <w:p>
      <w:pPr>
        <w:pStyle w:val="TOC2"/>
        <w:tabs>
          <w:tab w:val="right" w:leader="dot" w:pos="8306"/>
        </w:tabs>
      </w:pPr>
      <w:hyperlink w:anchor="_Toc21073" w:history="1">
        <w:r>
          <w:rPr>
            <w:rFonts w:ascii="仿宋" w:eastAsia="仿宋" w:hAnsi="仿宋" w:cs="仿宋" w:hint="eastAsia"/>
            <w:lang w:eastAsia="zh-CN"/>
          </w:rPr>
          <w:t>(一)、文档编制与审查</w:t>
        </w:r>
        <w:r>
          <w:tab/>
        </w:r>
        <w:r>
          <w:fldChar w:fldCharType="begin"/>
        </w:r>
        <w:r>
          <w:instrText xml:space="preserve"> PAGEREF _Toc21073 \h </w:instrText>
        </w:r>
        <w:r>
          <w:fldChar w:fldCharType="separate"/>
        </w:r>
        <w:r>
          <w:t>16</w:t>
        </w:r>
        <w:r>
          <w:fldChar w:fldCharType="end"/>
        </w:r>
      </w:hyperlink>
    </w:p>
    <w:p>
      <w:pPr>
        <w:pStyle w:val="TOC2"/>
        <w:tabs>
          <w:tab w:val="right" w:leader="dot" w:pos="8306"/>
        </w:tabs>
      </w:pPr>
      <w:hyperlink w:anchor="_Toc21377" w:history="1">
        <w:r>
          <w:rPr>
            <w:rFonts w:ascii="仿宋" w:eastAsia="仿宋" w:hAnsi="仿宋" w:cs="仿宋" w:hint="eastAsia"/>
            <w:lang w:eastAsia="zh-CN"/>
          </w:rPr>
          <w:t>(二)、文档发布与分发</w:t>
        </w:r>
        <w:r>
          <w:tab/>
        </w:r>
        <w:r>
          <w:fldChar w:fldCharType="begin"/>
        </w:r>
        <w:r>
          <w:instrText xml:space="preserve"> PAGEREF _Toc21377 \h </w:instrText>
        </w:r>
        <w:r>
          <w:fldChar w:fldCharType="separate"/>
        </w:r>
        <w:r>
          <w:t>18</w:t>
        </w:r>
        <w:r>
          <w:fldChar w:fldCharType="end"/>
        </w:r>
      </w:hyperlink>
    </w:p>
    <w:p>
      <w:pPr>
        <w:pStyle w:val="TOC2"/>
        <w:tabs>
          <w:tab w:val="right" w:leader="dot" w:pos="8306"/>
        </w:tabs>
      </w:pPr>
      <w:hyperlink w:anchor="_Toc15339" w:history="1">
        <w:r>
          <w:rPr>
            <w:rFonts w:ascii="仿宋" w:eastAsia="仿宋" w:hAnsi="仿宋" w:cs="仿宋" w:hint="eastAsia"/>
            <w:lang w:eastAsia="zh-CN"/>
          </w:rPr>
          <w:t>(三)、文档存档与归档</w:t>
        </w:r>
        <w:r>
          <w:tab/>
        </w:r>
        <w:r>
          <w:fldChar w:fldCharType="begin"/>
        </w:r>
        <w:r>
          <w:instrText xml:space="preserve"> PAGEREF _Toc15339 \h </w:instrText>
        </w:r>
        <w:r>
          <w:fldChar w:fldCharType="separate"/>
        </w:r>
        <w:r>
          <w:t>19</w:t>
        </w:r>
        <w:r>
          <w:fldChar w:fldCharType="end"/>
        </w:r>
      </w:hyperlink>
    </w:p>
    <w:p>
      <w:pPr>
        <w:pStyle w:val="TOC1"/>
        <w:tabs>
          <w:tab w:val="right" w:leader="dot" w:pos="8306"/>
        </w:tabs>
      </w:pPr>
      <w:hyperlink w:anchor="_Toc19949" w:history="1">
        <w:r>
          <w:rPr>
            <w:rFonts w:ascii="仿宋" w:eastAsia="仿宋" w:hAnsi="仿宋" w:cs="仿宋" w:hint="eastAsia"/>
            <w:lang w:eastAsia="zh-CN"/>
          </w:rPr>
          <w:t>五、纯水冷却设备项目土建工程</w:t>
        </w:r>
        <w:r>
          <w:tab/>
        </w:r>
        <w:r>
          <w:fldChar w:fldCharType="begin"/>
        </w:r>
        <w:r>
          <w:instrText xml:space="preserve"> PAGEREF _Toc19949 \h </w:instrText>
        </w:r>
        <w:r>
          <w:fldChar w:fldCharType="separate"/>
        </w:r>
        <w:r>
          <w:t>20</w:t>
        </w:r>
        <w:r>
          <w:fldChar w:fldCharType="end"/>
        </w:r>
      </w:hyperlink>
    </w:p>
    <w:p>
      <w:pPr>
        <w:pStyle w:val="TOC2"/>
        <w:tabs>
          <w:tab w:val="right" w:leader="dot" w:pos="8306"/>
        </w:tabs>
      </w:pPr>
      <w:hyperlink w:anchor="_Toc18579" w:history="1">
        <w:r>
          <w:rPr>
            <w:rFonts w:ascii="仿宋" w:eastAsia="仿宋" w:hAnsi="仿宋" w:cs="仿宋" w:hint="eastAsia"/>
            <w:lang w:eastAsia="zh-CN"/>
          </w:rPr>
          <w:t>(一)、建筑工程设计原则</w:t>
        </w:r>
        <w:r>
          <w:tab/>
        </w:r>
        <w:r>
          <w:fldChar w:fldCharType="begin"/>
        </w:r>
        <w:r>
          <w:instrText xml:space="preserve"> PAGEREF _Toc18579 \h </w:instrText>
        </w:r>
        <w:r>
          <w:fldChar w:fldCharType="separate"/>
        </w:r>
        <w:r>
          <w:t>20</w:t>
        </w:r>
        <w:r>
          <w:fldChar w:fldCharType="end"/>
        </w:r>
      </w:hyperlink>
    </w:p>
    <w:p>
      <w:pPr>
        <w:pStyle w:val="TOC2"/>
        <w:tabs>
          <w:tab w:val="right" w:leader="dot" w:pos="8306"/>
        </w:tabs>
      </w:pPr>
      <w:hyperlink w:anchor="_Toc20305" w:history="1">
        <w:r>
          <w:rPr>
            <w:rFonts w:ascii="仿宋" w:eastAsia="仿宋" w:hAnsi="仿宋" w:cs="仿宋" w:hint="eastAsia"/>
            <w:lang w:eastAsia="zh-CN"/>
          </w:rPr>
          <w:t>(二)、土建工程设计年限及安全等级</w:t>
        </w:r>
        <w:r>
          <w:tab/>
        </w:r>
        <w:r>
          <w:fldChar w:fldCharType="begin"/>
        </w:r>
        <w:r>
          <w:instrText xml:space="preserve"> PAGEREF _Toc20305 \h </w:instrText>
        </w:r>
        <w:r>
          <w:fldChar w:fldCharType="separate"/>
        </w:r>
        <w:r>
          <w:t>21</w:t>
        </w:r>
        <w:r>
          <w:fldChar w:fldCharType="end"/>
        </w:r>
      </w:hyperlink>
    </w:p>
    <w:p>
      <w:pPr>
        <w:pStyle w:val="TOC2"/>
        <w:tabs>
          <w:tab w:val="right" w:leader="dot" w:pos="8306"/>
        </w:tabs>
      </w:pPr>
      <w:hyperlink w:anchor="_Toc31988" w:history="1">
        <w:r>
          <w:rPr>
            <w:rFonts w:ascii="仿宋" w:eastAsia="仿宋" w:hAnsi="仿宋" w:cs="仿宋" w:hint="eastAsia"/>
            <w:lang w:eastAsia="zh-CN"/>
          </w:rPr>
          <w:t>(三)、建筑工程设计总体要求</w:t>
        </w:r>
        <w:r>
          <w:tab/>
        </w:r>
        <w:r>
          <w:fldChar w:fldCharType="begin"/>
        </w:r>
        <w:r>
          <w:instrText xml:space="preserve"> PAGEREF _Toc31988 \h </w:instrText>
        </w:r>
        <w:r>
          <w:fldChar w:fldCharType="separate"/>
        </w:r>
        <w:r>
          <w:t>22</w:t>
        </w:r>
        <w:r>
          <w:fldChar w:fldCharType="end"/>
        </w:r>
      </w:hyperlink>
    </w:p>
    <w:p>
      <w:pPr>
        <w:pStyle w:val="TOC2"/>
        <w:tabs>
          <w:tab w:val="right" w:leader="dot" w:pos="8306"/>
        </w:tabs>
      </w:pPr>
      <w:hyperlink w:anchor="_Toc31907" w:history="1">
        <w:r>
          <w:rPr>
            <w:rFonts w:ascii="仿宋" w:eastAsia="仿宋" w:hAnsi="仿宋" w:cs="仿宋" w:hint="eastAsia"/>
            <w:lang w:eastAsia="zh-CN"/>
          </w:rPr>
          <w:t>(四)、土建工程建设指标</w:t>
        </w:r>
        <w:r>
          <w:tab/>
        </w:r>
        <w:r>
          <w:fldChar w:fldCharType="begin"/>
        </w:r>
        <w:r>
          <w:instrText xml:space="preserve"> PAGEREF _Toc31907 \h </w:instrText>
        </w:r>
        <w:r>
          <w:fldChar w:fldCharType="separate"/>
        </w:r>
        <w:r>
          <w:t>23</w:t>
        </w:r>
        <w:r>
          <w:fldChar w:fldCharType="end"/>
        </w:r>
      </w:hyperlink>
    </w:p>
    <w:p>
      <w:pPr>
        <w:pStyle w:val="TOC1"/>
        <w:tabs>
          <w:tab w:val="right" w:leader="dot" w:pos="8306"/>
        </w:tabs>
      </w:pPr>
      <w:hyperlink w:anchor="_Toc14659" w:history="1">
        <w:r>
          <w:rPr>
            <w:rFonts w:ascii="仿宋" w:eastAsia="仿宋" w:hAnsi="仿宋" w:cs="仿宋" w:hint="eastAsia"/>
            <w:lang w:eastAsia="zh-CN"/>
          </w:rPr>
          <w:t>六、纯水冷却设备项目危机管理</w:t>
        </w:r>
        <w:r>
          <w:tab/>
        </w:r>
        <w:r>
          <w:fldChar w:fldCharType="begin"/>
        </w:r>
        <w:r>
          <w:instrText xml:space="preserve"> PAGEREF _Toc14659 \h </w:instrText>
        </w:r>
        <w:r>
          <w:fldChar w:fldCharType="separate"/>
        </w:r>
        <w:r>
          <w:t>23</w:t>
        </w:r>
        <w:r>
          <w:fldChar w:fldCharType="end"/>
        </w:r>
      </w:hyperlink>
    </w:p>
    <w:p>
      <w:pPr>
        <w:pStyle w:val="TOC2"/>
        <w:tabs>
          <w:tab w:val="right" w:leader="dot" w:pos="8306"/>
        </w:tabs>
      </w:pPr>
      <w:hyperlink w:anchor="_Toc4111" w:history="1">
        <w:r>
          <w:rPr>
            <w:rFonts w:ascii="仿宋" w:eastAsia="仿宋" w:hAnsi="仿宋" w:cs="仿宋" w:hint="eastAsia"/>
            <w:lang w:eastAsia="zh-CN"/>
          </w:rPr>
          <w:t>(一)、危机预警与识别</w:t>
        </w:r>
        <w:r>
          <w:tab/>
        </w:r>
        <w:r>
          <w:fldChar w:fldCharType="begin"/>
        </w:r>
        <w:r>
          <w:instrText xml:space="preserve"> PAGEREF _Toc4111 \h </w:instrText>
        </w:r>
        <w:r>
          <w:fldChar w:fldCharType="separate"/>
        </w:r>
        <w:r>
          <w:t>23</w:t>
        </w:r>
        <w:r>
          <w:fldChar w:fldCharType="end"/>
        </w:r>
      </w:hyperlink>
    </w:p>
    <w:p>
      <w:pPr>
        <w:pStyle w:val="TOC2"/>
        <w:tabs>
          <w:tab w:val="right" w:leader="dot" w:pos="8306"/>
        </w:tabs>
      </w:pPr>
      <w:hyperlink w:anchor="_Toc26264" w:history="1">
        <w:r>
          <w:rPr>
            <w:rFonts w:ascii="仿宋" w:eastAsia="仿宋" w:hAnsi="仿宋" w:cs="仿宋" w:hint="eastAsia"/>
            <w:lang w:eastAsia="zh-CN"/>
          </w:rPr>
          <w:t>(二)、危机应对与恢复</w:t>
        </w:r>
        <w:r>
          <w:tab/>
        </w:r>
        <w:r>
          <w:fldChar w:fldCharType="begin"/>
        </w:r>
        <w:r>
          <w:instrText xml:space="preserve"> PAGEREF _Toc26264 \h </w:instrText>
        </w:r>
        <w:r>
          <w:fldChar w:fldCharType="separate"/>
        </w:r>
        <w:r>
          <w:t>24</w:t>
        </w:r>
        <w:r>
          <w:fldChar w:fldCharType="end"/>
        </w:r>
      </w:hyperlink>
    </w:p>
    <w:p>
      <w:pPr>
        <w:pStyle w:val="TOC1"/>
        <w:tabs>
          <w:tab w:val="right" w:leader="dot" w:pos="8306"/>
        </w:tabs>
      </w:pPr>
      <w:hyperlink w:anchor="_Toc3938" w:history="1">
        <w:r>
          <w:rPr>
            <w:rFonts w:ascii="仿宋" w:eastAsia="仿宋" w:hAnsi="仿宋" w:cs="仿宋" w:hint="eastAsia"/>
            <w:lang w:eastAsia="zh-CN"/>
          </w:rPr>
          <w:t>七、纯水冷却设备项目环境影响分析</w:t>
        </w:r>
        <w:r>
          <w:tab/>
        </w:r>
        <w:r>
          <w:fldChar w:fldCharType="begin"/>
        </w:r>
        <w:r>
          <w:instrText xml:space="preserve"> PAGEREF _Toc3938 \h </w:instrText>
        </w:r>
        <w:r>
          <w:fldChar w:fldCharType="separate"/>
        </w:r>
        <w:r>
          <w:t>26</w:t>
        </w:r>
        <w:r>
          <w:fldChar w:fldCharType="end"/>
        </w:r>
      </w:hyperlink>
    </w:p>
    <w:p>
      <w:pPr>
        <w:pStyle w:val="TOC2"/>
        <w:tabs>
          <w:tab w:val="right" w:leader="dot" w:pos="8306"/>
        </w:tabs>
      </w:pPr>
      <w:hyperlink w:anchor="_Toc6207" w:history="1">
        <w:r>
          <w:rPr>
            <w:rFonts w:ascii="仿宋" w:eastAsia="仿宋" w:hAnsi="仿宋" w:cs="仿宋" w:hint="eastAsia"/>
            <w:lang w:eastAsia="zh-CN"/>
          </w:rPr>
          <w:t>(一)、建设区域环境质量现状</w:t>
        </w:r>
        <w:r>
          <w:tab/>
        </w:r>
        <w:r>
          <w:fldChar w:fldCharType="begin"/>
        </w:r>
        <w:r>
          <w:instrText xml:space="preserve"> PAGEREF _Toc6207 \h </w:instrText>
        </w:r>
        <w:r>
          <w:fldChar w:fldCharType="separate"/>
        </w:r>
        <w:r>
          <w:t>26</w:t>
        </w:r>
        <w:r>
          <w:fldChar w:fldCharType="end"/>
        </w:r>
      </w:hyperlink>
    </w:p>
    <w:p>
      <w:pPr>
        <w:pStyle w:val="TOC2"/>
        <w:tabs>
          <w:tab w:val="right" w:leader="dot" w:pos="8306"/>
        </w:tabs>
      </w:pPr>
      <w:hyperlink w:anchor="_Toc6827" w:history="1">
        <w:r>
          <w:rPr>
            <w:rFonts w:ascii="仿宋" w:eastAsia="仿宋" w:hAnsi="仿宋" w:cs="仿宋" w:hint="eastAsia"/>
            <w:lang w:eastAsia="zh-CN"/>
          </w:rPr>
          <w:t>(二)、建设期环境保护</w:t>
        </w:r>
        <w:r>
          <w:tab/>
        </w:r>
        <w:r>
          <w:fldChar w:fldCharType="begin"/>
        </w:r>
        <w:r>
          <w:instrText xml:space="preserve"> PAGEREF _Toc6827 \h </w:instrText>
        </w:r>
        <w:r>
          <w:fldChar w:fldCharType="separate"/>
        </w:r>
        <w:r>
          <w:t>27</w:t>
        </w:r>
        <w:r>
          <w:fldChar w:fldCharType="end"/>
        </w:r>
      </w:hyperlink>
    </w:p>
    <w:p>
      <w:pPr>
        <w:pStyle w:val="TOC2"/>
        <w:tabs>
          <w:tab w:val="right" w:leader="dot" w:pos="8306"/>
        </w:tabs>
      </w:pPr>
      <w:hyperlink w:anchor="_Toc2127" w:history="1">
        <w:r>
          <w:rPr>
            <w:rFonts w:ascii="仿宋" w:eastAsia="仿宋" w:hAnsi="仿宋" w:cs="仿宋" w:hint="eastAsia"/>
            <w:lang w:eastAsia="zh-CN"/>
          </w:rPr>
          <w:t>(三)、运营期环境保护</w:t>
        </w:r>
        <w:r>
          <w:tab/>
        </w:r>
        <w:r>
          <w:fldChar w:fldCharType="begin"/>
        </w:r>
        <w:r>
          <w:instrText xml:space="preserve"> PAGEREF _Toc2127 \h </w:instrText>
        </w:r>
        <w:r>
          <w:fldChar w:fldCharType="separate"/>
        </w:r>
        <w:r>
          <w:t>28</w:t>
        </w:r>
        <w:r>
          <w:fldChar w:fldCharType="end"/>
        </w:r>
      </w:hyperlink>
    </w:p>
    <w:p>
      <w:pPr>
        <w:pStyle w:val="TOC2"/>
        <w:tabs>
          <w:tab w:val="right" w:leader="dot" w:pos="8306"/>
        </w:tabs>
      </w:pPr>
      <w:hyperlink w:anchor="_Toc15577" w:history="1">
        <w:r>
          <w:rPr>
            <w:rFonts w:ascii="仿宋" w:eastAsia="仿宋" w:hAnsi="仿宋" w:cs="仿宋" w:hint="eastAsia"/>
            <w:lang w:eastAsia="zh-CN"/>
          </w:rPr>
          <w:t>(四)、纯水冷却设备项目建设对区域经济的影响</w:t>
        </w:r>
        <w:r>
          <w:tab/>
        </w:r>
        <w:r>
          <w:fldChar w:fldCharType="begin"/>
        </w:r>
        <w:r>
          <w:instrText xml:space="preserve"> PAGEREF _Toc15577 \h </w:instrText>
        </w:r>
        <w:r>
          <w:fldChar w:fldCharType="separate"/>
        </w:r>
        <w:r>
          <w:t>30</w:t>
        </w:r>
        <w:r>
          <w:fldChar w:fldCharType="end"/>
        </w:r>
      </w:hyperlink>
    </w:p>
    <w:p>
      <w:pPr>
        <w:pStyle w:val="TOC2"/>
        <w:tabs>
          <w:tab w:val="right" w:leader="dot" w:pos="8306"/>
        </w:tabs>
      </w:pPr>
      <w:hyperlink w:anchor="_Toc21069" w:history="1">
        <w:r>
          <w:rPr>
            <w:rFonts w:ascii="仿宋" w:eastAsia="仿宋" w:hAnsi="仿宋" w:cs="仿宋" w:hint="eastAsia"/>
            <w:lang w:eastAsia="zh-CN"/>
          </w:rPr>
          <w:t>(五)、废弃物处理</w:t>
        </w:r>
        <w:r>
          <w:tab/>
        </w:r>
        <w:r>
          <w:fldChar w:fldCharType="begin"/>
        </w:r>
        <w:r>
          <w:instrText xml:space="preserve"> PAGEREF _Toc21069 \h </w:instrText>
        </w:r>
        <w:r>
          <w:fldChar w:fldCharType="separate"/>
        </w:r>
        <w:r>
          <w:t>32</w:t>
        </w:r>
        <w:r>
          <w:fldChar w:fldCharType="end"/>
        </w:r>
      </w:hyperlink>
    </w:p>
    <w:p>
      <w:pPr>
        <w:pStyle w:val="TOC2"/>
        <w:tabs>
          <w:tab w:val="right" w:leader="dot" w:pos="8306"/>
        </w:tabs>
      </w:pPr>
      <w:hyperlink w:anchor="_Toc13926" w:history="1">
        <w:r>
          <w:rPr>
            <w:rFonts w:ascii="仿宋" w:eastAsia="仿宋" w:hAnsi="仿宋" w:cs="仿宋" w:hint="eastAsia"/>
            <w:lang w:eastAsia="zh-CN"/>
          </w:rPr>
          <w:t>(六)、特殊环境影响分析</w:t>
        </w:r>
        <w:r>
          <w:tab/>
        </w:r>
        <w:r>
          <w:fldChar w:fldCharType="begin"/>
        </w:r>
        <w:r>
          <w:instrText xml:space="preserve"> PAGEREF _Toc13926 \h </w:instrText>
        </w:r>
        <w:r>
          <w:fldChar w:fldCharType="separate"/>
        </w:r>
        <w:r>
          <w:t>33</w:t>
        </w:r>
        <w:r>
          <w:fldChar w:fldCharType="end"/>
        </w:r>
      </w:hyperlink>
    </w:p>
    <w:p>
      <w:pPr>
        <w:pStyle w:val="TOC2"/>
        <w:tabs>
          <w:tab w:val="right" w:leader="dot" w:pos="8306"/>
        </w:tabs>
      </w:pPr>
      <w:hyperlink w:anchor="_Toc9134" w:history="1">
        <w:r>
          <w:rPr>
            <w:rFonts w:ascii="仿宋" w:eastAsia="仿宋" w:hAnsi="仿宋" w:cs="仿宋" w:hint="eastAsia"/>
            <w:lang w:eastAsia="zh-CN"/>
          </w:rPr>
          <w:t>(七)、清洁生产</w:t>
        </w:r>
        <w:r>
          <w:tab/>
        </w:r>
        <w:r>
          <w:fldChar w:fldCharType="begin"/>
        </w:r>
        <w:r>
          <w:instrText xml:space="preserve"> PAGEREF _Toc9134 \h </w:instrText>
        </w:r>
        <w:r>
          <w:fldChar w:fldCharType="separate"/>
        </w:r>
        <w:r>
          <w:t>34</w:t>
        </w:r>
        <w:r>
          <w:fldChar w:fldCharType="end"/>
        </w:r>
      </w:hyperlink>
    </w:p>
    <w:p>
      <w:pPr>
        <w:pStyle w:val="TOC2"/>
        <w:tabs>
          <w:tab w:val="right" w:leader="dot" w:pos="8306"/>
        </w:tabs>
      </w:pPr>
      <w:hyperlink w:anchor="_Toc14930" w:history="1">
        <w:r>
          <w:rPr>
            <w:rFonts w:ascii="仿宋" w:eastAsia="仿宋" w:hAnsi="仿宋" w:cs="仿宋" w:hint="eastAsia"/>
            <w:lang w:eastAsia="zh-CN"/>
          </w:rPr>
          <w:t>(八)、环境保护综合评价</w:t>
        </w:r>
        <w:r>
          <w:tab/>
        </w:r>
        <w:r>
          <w:fldChar w:fldCharType="begin"/>
        </w:r>
        <w:r>
          <w:instrText xml:space="preserve"> PAGEREF _Toc14930 \h </w:instrText>
        </w:r>
        <w:r>
          <w:fldChar w:fldCharType="separate"/>
        </w:r>
        <w:r>
          <w:t>35</w:t>
        </w:r>
        <w:r>
          <w:fldChar w:fldCharType="end"/>
        </w:r>
      </w:hyperlink>
    </w:p>
    <w:p>
      <w:pPr>
        <w:pStyle w:val="TOC1"/>
        <w:tabs>
          <w:tab w:val="right" w:leader="dot" w:pos="8306"/>
        </w:tabs>
      </w:pPr>
      <w:hyperlink w:anchor="_Toc6496" w:history="1">
        <w:r>
          <w:rPr>
            <w:rFonts w:ascii="仿宋" w:eastAsia="仿宋" w:hAnsi="仿宋" w:cs="仿宋" w:hint="eastAsia"/>
            <w:lang w:eastAsia="zh-CN"/>
          </w:rPr>
          <w:t>八、纯水冷却设备项目创新与研发</w:t>
        </w:r>
        <w:r>
          <w:tab/>
        </w:r>
        <w:r>
          <w:fldChar w:fldCharType="begin"/>
        </w:r>
        <w:r>
          <w:instrText xml:space="preserve"> PAGEREF _Toc6496 \h </w:instrText>
        </w:r>
        <w:r>
          <w:fldChar w:fldCharType="separate"/>
        </w:r>
        <w:r>
          <w:t>36</w:t>
        </w:r>
        <w:r>
          <w:fldChar w:fldCharType="end"/>
        </w:r>
      </w:hyperlink>
    </w:p>
    <w:p>
      <w:pPr>
        <w:pStyle w:val="TOC2"/>
        <w:tabs>
          <w:tab w:val="right" w:leader="dot" w:pos="8306"/>
        </w:tabs>
      </w:pPr>
      <w:hyperlink w:anchor="_Toc6137" w:history="1">
        <w:r>
          <w:rPr>
            <w:rFonts w:ascii="仿宋" w:eastAsia="仿宋" w:hAnsi="仿宋" w:cs="仿宋" w:hint="eastAsia"/>
            <w:lang w:eastAsia="zh-CN"/>
          </w:rPr>
          <w:t>(一)、创新策略与方向</w:t>
        </w:r>
        <w:r>
          <w:tab/>
        </w:r>
        <w:r>
          <w:fldChar w:fldCharType="begin"/>
        </w:r>
        <w:r>
          <w:instrText xml:space="preserve"> PAGEREF _Toc6137 \h </w:instrText>
        </w:r>
        <w:r>
          <w:fldChar w:fldCharType="separate"/>
        </w:r>
        <w:r>
          <w:t>36</w:t>
        </w:r>
        <w:r>
          <w:fldChar w:fldCharType="end"/>
        </w:r>
      </w:hyperlink>
    </w:p>
    <w:p>
      <w:pPr>
        <w:pStyle w:val="TOC2"/>
        <w:tabs>
          <w:tab w:val="right" w:leader="dot" w:pos="8306"/>
        </w:tabs>
      </w:pPr>
      <w:hyperlink w:anchor="_Toc31443" w:history="1">
        <w:r>
          <w:rPr>
            <w:rFonts w:ascii="仿宋" w:eastAsia="仿宋" w:hAnsi="仿宋" w:cs="仿宋" w:hint="eastAsia"/>
            <w:lang w:eastAsia="zh-CN"/>
          </w:rPr>
          <w:t>(二)、研发规划与投入</w:t>
        </w:r>
        <w:r>
          <w:tab/>
        </w:r>
        <w:r>
          <w:fldChar w:fldCharType="begin"/>
        </w:r>
        <w:r>
          <w:instrText xml:space="preserve"> PAGEREF _Toc31443 \h </w:instrText>
        </w:r>
        <w:r>
          <w:fldChar w:fldCharType="separate"/>
        </w:r>
        <w:r>
          <w:t>38</w:t>
        </w:r>
        <w:r>
          <w:fldChar w:fldCharType="end"/>
        </w:r>
      </w:hyperlink>
    </w:p>
    <w:p>
      <w:pPr>
        <w:pStyle w:val="TOC1"/>
        <w:tabs>
          <w:tab w:val="right" w:leader="dot" w:pos="8306"/>
        </w:tabs>
      </w:pPr>
      <w:hyperlink w:anchor="_Toc24710" w:history="1">
        <w:r>
          <w:rPr>
            <w:rFonts w:ascii="仿宋" w:eastAsia="仿宋" w:hAnsi="仿宋" w:cs="仿宋" w:hint="eastAsia"/>
            <w:lang w:eastAsia="zh-CN"/>
          </w:rPr>
          <w:t>九、纯水冷却设备项目技术管理</w:t>
        </w:r>
        <w:r>
          <w:tab/>
        </w:r>
        <w:r>
          <w:fldChar w:fldCharType="begin"/>
        </w:r>
        <w:r>
          <w:instrText xml:space="preserve"> PAGEREF _Toc24710 \h </w:instrText>
        </w:r>
        <w:r>
          <w:fldChar w:fldCharType="separate"/>
        </w:r>
        <w:r>
          <w:t>40</w:t>
        </w:r>
        <w:r>
          <w:fldChar w:fldCharType="end"/>
        </w:r>
      </w:hyperlink>
    </w:p>
    <w:p>
      <w:pPr>
        <w:pStyle w:val="TOC2"/>
        <w:tabs>
          <w:tab w:val="right" w:leader="dot" w:pos="8306"/>
        </w:tabs>
      </w:pPr>
      <w:hyperlink w:anchor="_Toc17943" w:history="1">
        <w:r>
          <w:rPr>
            <w:rFonts w:ascii="仿宋" w:eastAsia="仿宋" w:hAnsi="仿宋" w:cs="仿宋" w:hint="eastAsia"/>
            <w:lang w:eastAsia="zh-CN"/>
          </w:rPr>
          <w:t>(一)、技术方案选用方向</w:t>
        </w:r>
        <w:r>
          <w:tab/>
        </w:r>
        <w:r>
          <w:fldChar w:fldCharType="begin"/>
        </w:r>
        <w:r>
          <w:instrText xml:space="preserve"> PAGEREF _Toc17943 \h </w:instrText>
        </w:r>
        <w:r>
          <w:fldChar w:fldCharType="separate"/>
        </w:r>
        <w:r>
          <w:t>40</w:t>
        </w:r>
        <w:r>
          <w:fldChar w:fldCharType="end"/>
        </w:r>
      </w:hyperlink>
    </w:p>
    <w:p>
      <w:pPr>
        <w:pStyle w:val="TOC2"/>
        <w:tabs>
          <w:tab w:val="right" w:leader="dot" w:pos="8306"/>
        </w:tabs>
      </w:pPr>
      <w:hyperlink w:anchor="_Toc19731" w:history="1">
        <w:r>
          <w:rPr>
            <w:rFonts w:ascii="仿宋" w:eastAsia="仿宋" w:hAnsi="仿宋" w:cs="仿宋" w:hint="eastAsia"/>
            <w:lang w:eastAsia="zh-CN"/>
          </w:rPr>
          <w:t>(二)、工艺技术方案选用原则</w:t>
        </w:r>
        <w:r>
          <w:tab/>
        </w:r>
        <w:r>
          <w:fldChar w:fldCharType="begin"/>
        </w:r>
        <w:r>
          <w:instrText xml:space="preserve"> PAGEREF _Toc19731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067" w:history="1">
        <w:r>
          <w:rPr>
            <w:rFonts w:ascii="仿宋" w:eastAsia="仿宋" w:hAnsi="仿宋" w:cs="仿宋" w:hint="eastAsia"/>
            <w:lang w:eastAsia="zh-CN"/>
          </w:rPr>
          <w:t>(三)、工艺技术方案要求</w:t>
        </w:r>
        <w:r>
          <w:tab/>
        </w:r>
        <w:r>
          <w:fldChar w:fldCharType="begin"/>
        </w:r>
        <w:r>
          <w:instrText xml:space="preserve"> PAGEREF _Toc24067 \h </w:instrText>
        </w:r>
        <w:r>
          <w:fldChar w:fldCharType="separate"/>
        </w:r>
        <w:r>
          <w:t>44</w:t>
        </w:r>
        <w:r>
          <w:fldChar w:fldCharType="end"/>
        </w:r>
      </w:hyperlink>
    </w:p>
    <w:p>
      <w:pPr>
        <w:pStyle w:val="TOC1"/>
        <w:tabs>
          <w:tab w:val="right" w:leader="dot" w:pos="8306"/>
        </w:tabs>
      </w:pPr>
      <w:hyperlink w:anchor="_Toc4790" w:history="1">
        <w:r>
          <w:rPr>
            <w:rFonts w:ascii="仿宋" w:eastAsia="仿宋" w:hAnsi="仿宋" w:cs="仿宋" w:hint="eastAsia"/>
            <w:lang w:eastAsia="zh-CN"/>
          </w:rPr>
          <w:t>十、纯水冷却设备项目经营效益</w:t>
        </w:r>
        <w:r>
          <w:tab/>
        </w:r>
        <w:r>
          <w:fldChar w:fldCharType="begin"/>
        </w:r>
        <w:r>
          <w:instrText xml:space="preserve"> PAGEREF _Toc4790 \h </w:instrText>
        </w:r>
        <w:r>
          <w:fldChar w:fldCharType="separate"/>
        </w:r>
        <w:r>
          <w:t>46</w:t>
        </w:r>
        <w:r>
          <w:fldChar w:fldCharType="end"/>
        </w:r>
      </w:hyperlink>
    </w:p>
    <w:p>
      <w:pPr>
        <w:pStyle w:val="TOC2"/>
        <w:tabs>
          <w:tab w:val="right" w:leader="dot" w:pos="8306"/>
        </w:tabs>
      </w:pPr>
      <w:hyperlink w:anchor="_Toc29319" w:history="1">
        <w:r>
          <w:rPr>
            <w:rFonts w:ascii="仿宋" w:eastAsia="仿宋" w:hAnsi="仿宋" w:cs="仿宋" w:hint="eastAsia"/>
            <w:lang w:eastAsia="zh-CN"/>
          </w:rPr>
          <w:t>(一)、经济评价财务测算</w:t>
        </w:r>
        <w:r>
          <w:tab/>
        </w:r>
        <w:r>
          <w:fldChar w:fldCharType="begin"/>
        </w:r>
        <w:r>
          <w:instrText xml:space="preserve"> PAGEREF _Toc29319 \h </w:instrText>
        </w:r>
        <w:r>
          <w:fldChar w:fldCharType="separate"/>
        </w:r>
        <w:r>
          <w:t>46</w:t>
        </w:r>
        <w:r>
          <w:fldChar w:fldCharType="end"/>
        </w:r>
      </w:hyperlink>
    </w:p>
    <w:p>
      <w:pPr>
        <w:pStyle w:val="TOC2"/>
        <w:tabs>
          <w:tab w:val="right" w:leader="dot" w:pos="8306"/>
        </w:tabs>
      </w:pPr>
      <w:hyperlink w:anchor="_Toc31753" w:history="1">
        <w:r>
          <w:rPr>
            <w:rFonts w:ascii="仿宋" w:eastAsia="仿宋" w:hAnsi="仿宋" w:cs="仿宋" w:hint="eastAsia"/>
            <w:lang w:eastAsia="zh-CN"/>
          </w:rPr>
          <w:t>(二)、纯水冷却设备项目盈利能力分析</w:t>
        </w:r>
        <w:r>
          <w:tab/>
        </w:r>
        <w:r>
          <w:fldChar w:fldCharType="begin"/>
        </w:r>
        <w:r>
          <w:instrText xml:space="preserve"> PAGEREF _Toc31753 \h </w:instrText>
        </w:r>
        <w:r>
          <w:fldChar w:fldCharType="separate"/>
        </w:r>
        <w:r>
          <w:t>47</w:t>
        </w:r>
        <w:r>
          <w:fldChar w:fldCharType="end"/>
        </w:r>
      </w:hyperlink>
    </w:p>
    <w:p>
      <w:pPr>
        <w:pStyle w:val="TOC1"/>
        <w:tabs>
          <w:tab w:val="right" w:leader="dot" w:pos="8306"/>
        </w:tabs>
      </w:pPr>
      <w:hyperlink w:anchor="_Toc15506" w:history="1">
        <w:r>
          <w:rPr>
            <w:rFonts w:ascii="仿宋" w:eastAsia="仿宋" w:hAnsi="仿宋" w:cs="仿宋" w:hint="eastAsia"/>
            <w:lang w:eastAsia="zh-CN"/>
          </w:rPr>
          <w:t>十一、纯水冷却设备项目社会影响</w:t>
        </w:r>
        <w:r>
          <w:tab/>
        </w:r>
        <w:r>
          <w:fldChar w:fldCharType="begin"/>
        </w:r>
        <w:r>
          <w:instrText xml:space="preserve"> PAGEREF _Toc15506 \h </w:instrText>
        </w:r>
        <w:r>
          <w:fldChar w:fldCharType="separate"/>
        </w:r>
        <w:r>
          <w:t>48</w:t>
        </w:r>
        <w:r>
          <w:fldChar w:fldCharType="end"/>
        </w:r>
      </w:hyperlink>
    </w:p>
    <w:p>
      <w:pPr>
        <w:pStyle w:val="TOC2"/>
        <w:tabs>
          <w:tab w:val="right" w:leader="dot" w:pos="8306"/>
        </w:tabs>
      </w:pPr>
      <w:hyperlink w:anchor="_Toc7159" w:history="1">
        <w:r>
          <w:rPr>
            <w:rFonts w:ascii="仿宋" w:eastAsia="仿宋" w:hAnsi="仿宋" w:cs="仿宋" w:hint="eastAsia"/>
            <w:lang w:eastAsia="zh-CN"/>
          </w:rPr>
          <w:t>(一)、社会责任与义务</w:t>
        </w:r>
        <w:r>
          <w:tab/>
        </w:r>
        <w:r>
          <w:fldChar w:fldCharType="begin"/>
        </w:r>
        <w:r>
          <w:instrText xml:space="preserve"> PAGEREF _Toc7159 \h </w:instrText>
        </w:r>
        <w:r>
          <w:fldChar w:fldCharType="separate"/>
        </w:r>
        <w:r>
          <w:t>48</w:t>
        </w:r>
        <w:r>
          <w:fldChar w:fldCharType="end"/>
        </w:r>
      </w:hyperlink>
    </w:p>
    <w:p>
      <w:pPr>
        <w:pStyle w:val="TOC2"/>
        <w:tabs>
          <w:tab w:val="right" w:leader="dot" w:pos="8306"/>
        </w:tabs>
      </w:pPr>
      <w:hyperlink w:anchor="_Toc12858" w:history="1">
        <w:r>
          <w:rPr>
            <w:rFonts w:ascii="仿宋" w:eastAsia="仿宋" w:hAnsi="仿宋" w:cs="仿宋" w:hint="eastAsia"/>
            <w:lang w:eastAsia="zh-CN"/>
          </w:rPr>
          <w:t>(二)、社会参与与沟通</w:t>
        </w:r>
        <w:r>
          <w:tab/>
        </w:r>
        <w:r>
          <w:fldChar w:fldCharType="begin"/>
        </w:r>
        <w:r>
          <w:instrText xml:space="preserve"> PAGEREF _Toc12858 \h </w:instrText>
        </w:r>
        <w:r>
          <w:fldChar w:fldCharType="separate"/>
        </w:r>
        <w:r>
          <w:t>49</w:t>
        </w:r>
        <w:r>
          <w:fldChar w:fldCharType="end"/>
        </w:r>
      </w:hyperlink>
    </w:p>
    <w:p>
      <w:pPr>
        <w:pStyle w:val="TOC1"/>
        <w:tabs>
          <w:tab w:val="right" w:leader="dot" w:pos="8306"/>
        </w:tabs>
      </w:pPr>
      <w:hyperlink w:anchor="_Toc19401" w:history="1">
        <w:r>
          <w:rPr>
            <w:rFonts w:ascii="仿宋" w:eastAsia="仿宋" w:hAnsi="仿宋" w:cs="仿宋" w:hint="eastAsia"/>
            <w:lang w:eastAsia="zh-CN"/>
          </w:rPr>
          <w:t>十二、纯水冷却设备项目财务管理</w:t>
        </w:r>
        <w:r>
          <w:tab/>
        </w:r>
        <w:r>
          <w:fldChar w:fldCharType="begin"/>
        </w:r>
        <w:r>
          <w:instrText xml:space="preserve"> PAGEREF _Toc19401 \h </w:instrText>
        </w:r>
        <w:r>
          <w:fldChar w:fldCharType="separate"/>
        </w:r>
        <w:r>
          <w:t>50</w:t>
        </w:r>
        <w:r>
          <w:fldChar w:fldCharType="end"/>
        </w:r>
      </w:hyperlink>
    </w:p>
    <w:p>
      <w:pPr>
        <w:pStyle w:val="TOC2"/>
        <w:tabs>
          <w:tab w:val="right" w:leader="dot" w:pos="8306"/>
        </w:tabs>
      </w:pPr>
      <w:hyperlink w:anchor="_Toc15619" w:history="1">
        <w:r>
          <w:rPr>
            <w:rFonts w:ascii="仿宋" w:eastAsia="仿宋" w:hAnsi="仿宋" w:cs="仿宋" w:hint="eastAsia"/>
            <w:lang w:eastAsia="zh-CN"/>
          </w:rPr>
          <w:t>(一)、资金需求大</w:t>
        </w:r>
        <w:r>
          <w:tab/>
        </w:r>
        <w:r>
          <w:fldChar w:fldCharType="begin"/>
        </w:r>
        <w:r>
          <w:instrText xml:space="preserve"> PAGEREF _Toc15619 \h </w:instrText>
        </w:r>
        <w:r>
          <w:fldChar w:fldCharType="separate"/>
        </w:r>
        <w:r>
          <w:t>50</w:t>
        </w:r>
        <w:r>
          <w:fldChar w:fldCharType="end"/>
        </w:r>
      </w:hyperlink>
    </w:p>
    <w:p>
      <w:pPr>
        <w:pStyle w:val="TOC2"/>
        <w:tabs>
          <w:tab w:val="right" w:leader="dot" w:pos="8306"/>
        </w:tabs>
      </w:pPr>
      <w:hyperlink w:anchor="_Toc30414" w:history="1">
        <w:r>
          <w:rPr>
            <w:rFonts w:ascii="仿宋" w:eastAsia="仿宋" w:hAnsi="仿宋" w:cs="仿宋" w:hint="eastAsia"/>
            <w:lang w:eastAsia="zh-CN"/>
          </w:rPr>
          <w:t>(二)、研发周期长</w:t>
        </w:r>
        <w:r>
          <w:tab/>
        </w:r>
        <w:r>
          <w:fldChar w:fldCharType="begin"/>
        </w:r>
        <w:r>
          <w:instrText xml:space="preserve"> PAGEREF _Toc30414 \h </w:instrText>
        </w:r>
        <w:r>
          <w:fldChar w:fldCharType="separate"/>
        </w:r>
        <w:r>
          <w:t>51</w:t>
        </w:r>
        <w:r>
          <w:fldChar w:fldCharType="end"/>
        </w:r>
      </w:hyperlink>
    </w:p>
    <w:p>
      <w:pPr>
        <w:pStyle w:val="TOC2"/>
        <w:tabs>
          <w:tab w:val="right" w:leader="dot" w:pos="8306"/>
        </w:tabs>
      </w:pPr>
      <w:hyperlink w:anchor="_Toc2935" w:history="1">
        <w:r>
          <w:rPr>
            <w:rFonts w:ascii="仿宋" w:eastAsia="仿宋" w:hAnsi="仿宋" w:cs="仿宋" w:hint="eastAsia"/>
            <w:lang w:eastAsia="zh-CN"/>
          </w:rPr>
          <w:t>(三)、市场风险大</w:t>
        </w:r>
        <w:r>
          <w:tab/>
        </w:r>
        <w:r>
          <w:fldChar w:fldCharType="begin"/>
        </w:r>
        <w:r>
          <w:instrText xml:space="preserve"> PAGEREF _Toc2935 \h </w:instrText>
        </w:r>
        <w:r>
          <w:fldChar w:fldCharType="separate"/>
        </w:r>
        <w:r>
          <w:t>52</w:t>
        </w:r>
        <w:r>
          <w:fldChar w:fldCharType="end"/>
        </w:r>
      </w:hyperlink>
    </w:p>
    <w:p>
      <w:pPr>
        <w:pStyle w:val="TOC2"/>
        <w:tabs>
          <w:tab w:val="right" w:leader="dot" w:pos="8306"/>
        </w:tabs>
      </w:pPr>
      <w:hyperlink w:anchor="_Toc2065" w:history="1">
        <w:r>
          <w:rPr>
            <w:rFonts w:ascii="仿宋" w:eastAsia="仿宋" w:hAnsi="仿宋" w:cs="仿宋" w:hint="eastAsia"/>
            <w:lang w:eastAsia="zh-CN"/>
          </w:rPr>
          <w:t>(四)、利润率高</w:t>
        </w:r>
        <w:r>
          <w:tab/>
        </w:r>
        <w:r>
          <w:fldChar w:fldCharType="begin"/>
        </w:r>
        <w:r>
          <w:instrText xml:space="preserve"> PAGEREF _Toc2065 \h </w:instrText>
        </w:r>
        <w:r>
          <w:fldChar w:fldCharType="separate"/>
        </w:r>
        <w:r>
          <w:t>55</w:t>
        </w:r>
        <w:r>
          <w:fldChar w:fldCharType="end"/>
        </w:r>
      </w:hyperlink>
    </w:p>
    <w:p>
      <w:pPr>
        <w:pStyle w:val="TOC1"/>
        <w:tabs>
          <w:tab w:val="right" w:leader="dot" w:pos="8306"/>
        </w:tabs>
      </w:pPr>
      <w:hyperlink w:anchor="_Toc8305" w:history="1">
        <w:r>
          <w:rPr>
            <w:rFonts w:ascii="仿宋" w:eastAsia="仿宋" w:hAnsi="仿宋" w:cs="仿宋" w:hint="eastAsia"/>
            <w:lang w:eastAsia="zh-CN"/>
          </w:rPr>
          <w:t>十三、风险识别与分类</w:t>
        </w:r>
        <w:r>
          <w:tab/>
        </w:r>
        <w:r>
          <w:fldChar w:fldCharType="begin"/>
        </w:r>
        <w:r>
          <w:instrText xml:space="preserve"> PAGEREF _Toc8305 \h </w:instrText>
        </w:r>
        <w:r>
          <w:fldChar w:fldCharType="separate"/>
        </w:r>
        <w:r>
          <w:t>57</w:t>
        </w:r>
        <w:r>
          <w:fldChar w:fldCharType="end"/>
        </w:r>
      </w:hyperlink>
    </w:p>
    <w:p>
      <w:pPr>
        <w:pStyle w:val="TOC2"/>
        <w:tabs>
          <w:tab w:val="right" w:leader="dot" w:pos="8306"/>
        </w:tabs>
      </w:pPr>
      <w:hyperlink w:anchor="_Toc13052" w:history="1">
        <w:r>
          <w:rPr>
            <w:rFonts w:ascii="仿宋" w:eastAsia="仿宋" w:hAnsi="仿宋" w:cs="仿宋" w:hint="eastAsia"/>
            <w:lang w:eastAsia="zh-CN"/>
          </w:rPr>
          <w:t>(一)、风险识别</w:t>
        </w:r>
        <w:r>
          <w:tab/>
        </w:r>
        <w:r>
          <w:fldChar w:fldCharType="begin"/>
        </w:r>
        <w:r>
          <w:instrText xml:space="preserve"> PAGEREF _Toc13052 \h </w:instrText>
        </w:r>
        <w:r>
          <w:fldChar w:fldCharType="separate"/>
        </w:r>
        <w:r>
          <w:t>57</w:t>
        </w:r>
        <w:r>
          <w:fldChar w:fldCharType="end"/>
        </w:r>
      </w:hyperlink>
    </w:p>
    <w:p>
      <w:pPr>
        <w:pStyle w:val="TOC2"/>
        <w:tabs>
          <w:tab w:val="right" w:leader="dot" w:pos="8306"/>
        </w:tabs>
      </w:pPr>
      <w:hyperlink w:anchor="_Toc5572" w:history="1">
        <w:r>
          <w:rPr>
            <w:rFonts w:ascii="仿宋" w:eastAsia="仿宋" w:hAnsi="仿宋" w:cs="仿宋" w:hint="eastAsia"/>
            <w:lang w:eastAsia="zh-CN"/>
          </w:rPr>
          <w:t>(二)、风险分类</w:t>
        </w:r>
        <w:r>
          <w:tab/>
        </w:r>
        <w:r>
          <w:fldChar w:fldCharType="begin"/>
        </w:r>
        <w:r>
          <w:instrText xml:space="preserve"> PAGEREF _Toc5572 \h </w:instrText>
        </w:r>
        <w:r>
          <w:fldChar w:fldCharType="separate"/>
        </w:r>
        <w:r>
          <w:t>58</w:t>
        </w:r>
        <w:r>
          <w:fldChar w:fldCharType="end"/>
        </w:r>
      </w:hyperlink>
    </w:p>
    <w:p>
      <w:pPr>
        <w:pStyle w:val="TOC1"/>
        <w:tabs>
          <w:tab w:val="right" w:leader="dot" w:pos="8306"/>
        </w:tabs>
      </w:pPr>
      <w:hyperlink w:anchor="_Toc21982" w:history="1">
        <w:r>
          <w:rPr>
            <w:rFonts w:ascii="仿宋" w:eastAsia="仿宋" w:hAnsi="仿宋" w:cs="仿宋" w:hint="eastAsia"/>
            <w:lang w:eastAsia="zh-CN"/>
          </w:rPr>
          <w:t>十四、利益相关者分析与沟通计划</w:t>
        </w:r>
        <w:r>
          <w:tab/>
        </w:r>
        <w:r>
          <w:fldChar w:fldCharType="begin"/>
        </w:r>
        <w:r>
          <w:instrText xml:space="preserve"> PAGEREF _Toc21982 \h </w:instrText>
        </w:r>
        <w:r>
          <w:fldChar w:fldCharType="separate"/>
        </w:r>
        <w:r>
          <w:t>60</w:t>
        </w:r>
        <w:r>
          <w:fldChar w:fldCharType="end"/>
        </w:r>
      </w:hyperlink>
    </w:p>
    <w:p>
      <w:pPr>
        <w:pStyle w:val="TOC2"/>
        <w:tabs>
          <w:tab w:val="right" w:leader="dot" w:pos="8306"/>
        </w:tabs>
      </w:pPr>
      <w:hyperlink w:anchor="_Toc29998" w:history="1">
        <w:r>
          <w:rPr>
            <w:rFonts w:ascii="仿宋" w:eastAsia="仿宋" w:hAnsi="仿宋" w:cs="仿宋" w:hint="eastAsia"/>
            <w:lang w:eastAsia="zh-CN"/>
          </w:rPr>
          <w:t>(一)、利益相关者分析</w:t>
        </w:r>
        <w:r>
          <w:tab/>
        </w:r>
        <w:r>
          <w:fldChar w:fldCharType="begin"/>
        </w:r>
        <w:r>
          <w:instrText xml:space="preserve"> PAGEREF _Toc29998 \h </w:instrText>
        </w:r>
        <w:r>
          <w:fldChar w:fldCharType="separate"/>
        </w:r>
        <w:r>
          <w:t>60</w:t>
        </w:r>
        <w:r>
          <w:fldChar w:fldCharType="end"/>
        </w:r>
      </w:hyperlink>
    </w:p>
    <w:p>
      <w:pPr>
        <w:pStyle w:val="TOC2"/>
        <w:tabs>
          <w:tab w:val="right" w:leader="dot" w:pos="8306"/>
        </w:tabs>
      </w:pPr>
      <w:hyperlink w:anchor="_Toc28059" w:history="1">
        <w:r>
          <w:rPr>
            <w:rFonts w:ascii="仿宋" w:eastAsia="仿宋" w:hAnsi="仿宋" w:cs="仿宋" w:hint="eastAsia"/>
            <w:lang w:eastAsia="zh-CN"/>
          </w:rPr>
          <w:t>(二)、沟通计划</w:t>
        </w:r>
        <w:r>
          <w:tab/>
        </w:r>
        <w:r>
          <w:fldChar w:fldCharType="begin"/>
        </w:r>
        <w:r>
          <w:instrText xml:space="preserve"> PAGEREF _Toc28059 \h </w:instrText>
        </w:r>
        <w:r>
          <w:fldChar w:fldCharType="separate"/>
        </w:r>
        <w:r>
          <w:t>61</w:t>
        </w:r>
        <w:r>
          <w:fldChar w:fldCharType="end"/>
        </w:r>
      </w:hyperlink>
    </w:p>
    <w:p>
      <w:pPr>
        <w:pStyle w:val="TOC1"/>
        <w:tabs>
          <w:tab w:val="right" w:leader="dot" w:pos="8306"/>
        </w:tabs>
      </w:pPr>
      <w:hyperlink w:anchor="_Toc25002" w:history="1">
        <w:r>
          <w:rPr>
            <w:rFonts w:ascii="仿宋" w:eastAsia="仿宋" w:hAnsi="仿宋" w:cs="仿宋" w:hint="eastAsia"/>
            <w:lang w:eastAsia="zh-CN"/>
          </w:rPr>
          <w:t>十五、营销与推广策略</w:t>
        </w:r>
        <w:r>
          <w:tab/>
        </w:r>
        <w:r>
          <w:fldChar w:fldCharType="begin"/>
        </w:r>
        <w:r>
          <w:instrText xml:space="preserve"> PAGEREF _Toc25002 \h </w:instrText>
        </w:r>
        <w:r>
          <w:fldChar w:fldCharType="separate"/>
        </w:r>
        <w:r>
          <w:t>62</w:t>
        </w:r>
        <w:r>
          <w:fldChar w:fldCharType="end"/>
        </w:r>
      </w:hyperlink>
    </w:p>
    <w:p>
      <w:pPr>
        <w:pStyle w:val="TOC2"/>
        <w:tabs>
          <w:tab w:val="right" w:leader="dot" w:pos="8306"/>
        </w:tabs>
      </w:pPr>
      <w:hyperlink w:anchor="_Toc3110" w:history="1">
        <w:r>
          <w:rPr>
            <w:rFonts w:ascii="仿宋" w:eastAsia="仿宋" w:hAnsi="仿宋" w:cs="仿宋" w:hint="eastAsia"/>
            <w:lang w:eastAsia="zh-CN"/>
          </w:rPr>
          <w:t>(一)、产品/服务定位与特点</w:t>
        </w:r>
        <w:r>
          <w:tab/>
        </w:r>
        <w:r>
          <w:fldChar w:fldCharType="begin"/>
        </w:r>
        <w:r>
          <w:instrText xml:space="preserve"> PAGEREF _Toc3110 \h </w:instrText>
        </w:r>
        <w:r>
          <w:fldChar w:fldCharType="separate"/>
        </w:r>
        <w:r>
          <w:t>62</w:t>
        </w:r>
        <w:r>
          <w:fldChar w:fldCharType="end"/>
        </w:r>
      </w:hyperlink>
    </w:p>
    <w:p>
      <w:pPr>
        <w:pStyle w:val="TOC2"/>
        <w:tabs>
          <w:tab w:val="right" w:leader="dot" w:pos="8306"/>
        </w:tabs>
      </w:pPr>
      <w:hyperlink w:anchor="_Toc23721" w:history="1">
        <w:r>
          <w:rPr>
            <w:rFonts w:ascii="仿宋" w:eastAsia="仿宋" w:hAnsi="仿宋" w:cs="仿宋" w:hint="eastAsia"/>
            <w:lang w:eastAsia="zh-CN"/>
          </w:rPr>
          <w:t>(二)、市场定位与竞争分析</w:t>
        </w:r>
        <w:r>
          <w:tab/>
        </w:r>
        <w:r>
          <w:fldChar w:fldCharType="begin"/>
        </w:r>
        <w:r>
          <w:instrText xml:space="preserve"> PAGEREF _Toc23721 \h </w:instrText>
        </w:r>
        <w:r>
          <w:fldChar w:fldCharType="separate"/>
        </w:r>
        <w:r>
          <w:t>64</w:t>
        </w:r>
        <w:r>
          <w:fldChar w:fldCharType="end"/>
        </w:r>
      </w:hyperlink>
    </w:p>
    <w:p>
      <w:pPr>
        <w:pStyle w:val="TOC2"/>
        <w:tabs>
          <w:tab w:val="right" w:leader="dot" w:pos="8306"/>
        </w:tabs>
      </w:pPr>
      <w:hyperlink w:anchor="_Toc3946" w:history="1">
        <w:r>
          <w:rPr>
            <w:rFonts w:ascii="仿宋" w:eastAsia="仿宋" w:hAnsi="仿宋" w:cs="仿宋" w:hint="eastAsia"/>
            <w:lang w:eastAsia="zh-CN"/>
          </w:rPr>
          <w:t>(三)、营销渠道与策略</w:t>
        </w:r>
        <w:r>
          <w:tab/>
        </w:r>
        <w:r>
          <w:fldChar w:fldCharType="begin"/>
        </w:r>
        <w:r>
          <w:instrText xml:space="preserve"> PAGEREF _Toc3946 \h </w:instrText>
        </w:r>
        <w:r>
          <w:fldChar w:fldCharType="separate"/>
        </w:r>
        <w:r>
          <w:t>65</w:t>
        </w:r>
        <w:r>
          <w:fldChar w:fldCharType="end"/>
        </w:r>
      </w:hyperlink>
    </w:p>
    <w:p>
      <w:pPr>
        <w:pStyle w:val="TOC2"/>
        <w:tabs>
          <w:tab w:val="right" w:leader="dot" w:pos="8306"/>
        </w:tabs>
      </w:pPr>
      <w:hyperlink w:anchor="_Toc3512" w:history="1">
        <w:r>
          <w:rPr>
            <w:rFonts w:ascii="仿宋" w:eastAsia="仿宋" w:hAnsi="仿宋" w:cs="仿宋" w:hint="eastAsia"/>
            <w:lang w:eastAsia="zh-CN"/>
          </w:rPr>
          <w:t>(四)、推广与宣传活动</w:t>
        </w:r>
        <w:r>
          <w:tab/>
        </w:r>
        <w:r>
          <w:fldChar w:fldCharType="begin"/>
        </w:r>
        <w:r>
          <w:instrText xml:space="preserve"> PAGEREF _Toc3512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47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243"/>
      <w:r>
        <w:rPr>
          <w:rFonts w:ascii="仿宋" w:eastAsia="仿宋" w:hAnsi="仿宋" w:cs="仿宋" w:hint="eastAsia"/>
          <w:sz w:val="28"/>
          <w:lang w:eastAsia="zh-CN"/>
        </w:rPr>
        <w:t>一、纯水冷却设备项目建设背景及必要性分析</w:t>
      </w:r>
      <w:bookmarkEnd w:id="2"/>
    </w:p>
    <w:p>
      <w:pPr>
        <w:pStyle w:val="Heading2"/>
        <w:rPr>
          <w:rFonts w:ascii="仿宋" w:eastAsia="仿宋" w:hAnsi="仿宋" w:cs="仿宋" w:hint="eastAsia"/>
          <w:lang w:eastAsia="zh-CN"/>
        </w:rPr>
      </w:pPr>
      <w:bookmarkStart w:id="3" w:name="_Toc5082"/>
      <w:r>
        <w:rPr>
          <w:rFonts w:ascii="仿宋" w:eastAsia="仿宋" w:hAnsi="仿宋" w:cs="仿宋" w:hint="eastAsia"/>
          <w:lang w:eastAsia="zh-CN"/>
        </w:rPr>
        <w:t>(一)、纯水冷却设备项目背景分析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纯水冷却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纯水冷却设备项目在这个潮流中的定位。同时，我们将关注行业内涌现的新兴机遇，以便纯水冷却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纯水冷却设备项目提供了强大的发展动力。我们将聚焦于行业内最新的技术发展趋势，包括但不限于人工智能、大数据分析、物联网等领域。通过深度的技术研究，我们将确保纯水冷却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纯水冷却设备项目发展的源泉。我们将投入更多的精力对市场需求进行深入剖析，超越表面的需求，深入挖掘潜在的市场痛点和机遇。通过对市场需求的细致了解，纯水冷却设备项目将更有针对性地设计解决方案，满足市场的多样化需求，从而更好地促进纯水冷却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纯水冷却设备项目战略至关重要。我们将对竞争态势进行更为深入的分析，包括但不限于市场份额、产品特点、客户满意度等多个维度。通过深度的竞争分析，纯水冷却设备项目将能够更准确地把握市场脉搏，制定具有竞争力的纯水冷却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纯水冷却设备项目的发展具有直接的影响。我们将进行更为全面的法规和政策分析，了解行业发展中的潜在法律风险和合规挑战。通过充分了解和遵守相关法规，纯水冷却设备项目将确保在法律框架内合法合规运营，为纯水冷却设备项目的稳健发展提供有力支持。</w:t>
      </w:r>
    </w:p>
    <w:p>
      <w:pPr>
        <w:pStyle w:val="Heading2"/>
        <w:ind w:firstLine="560" w:firstLineChars="200"/>
        <w:rPr>
          <w:rFonts w:ascii="仿宋" w:eastAsia="仿宋" w:hAnsi="仿宋" w:cs="仿宋" w:hint="eastAsia"/>
          <w:sz w:val="28"/>
          <w:lang w:eastAsia="zh-CN"/>
        </w:rPr>
      </w:pPr>
      <w:bookmarkStart w:id="4" w:name="_Toc7776"/>
      <w:r>
        <w:rPr>
          <w:rFonts w:ascii="仿宋" w:eastAsia="仿宋" w:hAnsi="仿宋" w:cs="仿宋" w:hint="eastAsia"/>
          <w:sz w:val="28"/>
          <w:lang w:eastAsia="zh-CN"/>
        </w:rPr>
        <w:t>(二)、纯水冷却设备项目建设必要性分析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建设的迫切性源于对行业发展趋势的深刻洞察。我们正处于一个行业变革的时代，科技创新、数字化转型成为企业发展的关键动力。纯水冷却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建设不仅仅是为了跟上潮流，更是为了通过技术创新推动企业的持续发展。通过引入先进的技术和解决方案，纯水冷却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纯水冷却设备项目的建设成为必然选择，通过提高产品质量、拓展服务领域，从而在竞争中获得更多的机会。纯水冷却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纯水冷却设备项目建设的必要性体现在对客户需求更精准的满足。通过纯水冷却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建设的背后是对企业持续创新的追求。只有通过不断创新，企业才能在竞争中立于不败之地。纯水冷却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6701"/>
      <w:r>
        <w:rPr>
          <w:rFonts w:ascii="仿宋" w:eastAsia="仿宋" w:hAnsi="仿宋" w:cs="仿宋" w:hint="eastAsia"/>
          <w:sz w:val="28"/>
          <w:lang w:eastAsia="zh-CN"/>
        </w:rPr>
        <w:t>二、纯水冷却设备项目概论</w:t>
      </w:r>
      <w:bookmarkEnd w:id="5"/>
    </w:p>
    <w:p>
      <w:pPr>
        <w:pStyle w:val="Heading2"/>
        <w:rPr>
          <w:rFonts w:ascii="仿宋" w:eastAsia="仿宋" w:hAnsi="仿宋" w:cs="仿宋" w:hint="eastAsia"/>
          <w:lang w:eastAsia="zh-CN"/>
        </w:rPr>
      </w:pPr>
      <w:bookmarkStart w:id="6" w:name="_Toc28315"/>
      <w:r>
        <w:rPr>
          <w:rFonts w:ascii="仿宋" w:eastAsia="仿宋" w:hAnsi="仿宋" w:cs="仿宋" w:hint="eastAsia"/>
          <w:lang w:eastAsia="zh-CN"/>
        </w:rPr>
        <w:t>(一)、纯水冷却设备项目概况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的起源追溯至对市场的深入洞察。市场的不断演变与变革为纯水冷却设备项目提供了难得的机遇。当前市场存在的需求缺口和变革的大环境共同构成了纯水冷却设备项目的背景。这个纯水冷却设备项目旨在充分利用市场机遇，填补行业中尚未满足的需求，为客户提供全新的解决方案。市场的变革和需求的增长使得这个纯水冷却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纯水冷却设备项目名称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正式命名为纯水冷却设备。这个名称不仅仅是一个标识，更代表了纯水冷却设备项目的核心理念和愿景。它蕴含着纯水冷却设备项目所要解决问题的关键字，具有强烈的表达和辨识度，为纯水冷却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纯水冷却设备项目目标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的核心目标是提供一种全新、高效的解决方案，满足客户日益增长的需求。纯水冷却设备项目追求的不仅仅是满足市场需求，更是在市场中获得卓越的竞争优势。通过不断提升产品或服务的质量和创新水平，纯水冷却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纯水冷却设备项目范围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全面涵盖了产品研发、制造、市场推广和售后服务，确保从产品设计到最终用户体验的全方位关注。这一全面的纯水冷却设备项目范围是为了确保纯水冷却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纯水冷却设备项目时间表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纯水冷却设备项目计划在未来18个月内完成，包括研发、测试、市场试点和正式推出等不同阶段。这个时间表的合理设计是为了确保纯水冷却设备项目各个阶段的顺利推进，以便按时交付高质量的成果。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纯水冷却设备项目预算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总预算估算为XX百万美元，主要分配在研发、市场推广、人员培训和运营等方面。这一充足的预算为纯水冷却设备项目提供了充足的资源，确保纯水冷却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纯水冷却设备项目风险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可能面临的风险包括市场接受度低、技术难题、竞争激烈等。纯水冷却设备项目团队已经制定了相应的风险应对计划，通过前瞻性的风险管理，确保纯水冷却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纯水冷却设备项目团队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纯水冷却设备项目汇聚了一支经验丰富、多领域专业素养的核心团队，确保纯水冷却设备项目在各个方面都能拥有高水平的执行力。团队的协同作战是纯水冷却设备项目成功的关键因素之一。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纯水冷却设备项目背景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纯水冷却设备项目的背景根植于市场对更高效、创新产品的渴望，同时也受到科技发展对行业格局的深刻改变的影响。这为纯水冷却设备项目提供了广阔的发展空间和市场需求。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纯水冷却设备项目现状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截至目前，纯水冷却设备项目已完成市场调研和技术验证，取得了初步的成功。这为纯水冷却设备项目在未来的发展奠定了坚实的基础，为更远大的目标打下了坚实的基石。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3069"/>
      <w:r>
        <w:rPr>
          <w:rFonts w:ascii="仿宋" w:eastAsia="仿宋" w:hAnsi="仿宋" w:cs="仿宋" w:hint="eastAsia"/>
          <w:sz w:val="28"/>
          <w:lang w:eastAsia="zh-CN"/>
        </w:rPr>
        <w:t>(二)、纯水冷却设备项目目标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keyword》纯水冷却设备项目首要业务目标是在市场中占据有利地位，实现产品/服务的成功推广和销售。通过不断提升产品质量、创新性，纯水冷却设备项目追求成为行业中的领导者，赢得更多客户的青睐。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在科技迅速发展的时代，纯水冷却设备项目着眼于技术创新。通过持续的研发和技术升级，纯水冷却设备项目旨在推出更具创新性的产品或服务，以满足市场对新鲜、先进解决方案的需求。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为了建立可持续的客户关系，纯水冷却设备项目设定了客户满意度目标。通过提供卓越的产品质量和优质的客户服务，纯水冷却设备项目追求赢得客户的信任和忠诚度，确保他们的满意度达到行业领先水平。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纯水冷却设备项目注重社会责任和可持续发展。通过实施环保、社会责任纯水冷却设备项目，纯水冷却设备项目致力于在经济发展的同时保护环境，促进社会公平，实现可持续经营。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纯水冷却设备项目的团队是实现目标的核心驱动力。因此，纯水冷却设备项目设定了团队发展目标，包括提升团队成员的专业技能、培养领导力，以及搭建协同高效的团队工作氛围。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9782"/>
      <w:r>
        <w:rPr>
          <w:rFonts w:ascii="仿宋" w:eastAsia="仿宋" w:hAnsi="仿宋" w:cs="仿宋" w:hint="eastAsia"/>
          <w:sz w:val="28"/>
          <w:lang w:eastAsia="zh-CN"/>
        </w:rPr>
        <w:t>(三)、纯水冷却设备项目提出的理由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纯水冷却设备项目提出的理由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的提出源于对市场机遇的深刻洞察。当前市场中存在的需求缺口和行业发展趋势表明，有巨大的商业机会等待被开发。通过准确捕捉市场机遇，纯水冷却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的理念基于对技术创新的信仰。通过持续的研发和技术投入，纯水冷却设备项目有望推出更具创新性的产品或服务。在科技飞速发展的当下，纯水冷却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的提出是为了增强企业的行业竞争力。通过提升产品或服务的质量和独特性，纯水冷却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响应了消费者需求的变化。随着社会和科技的不断发展，消费者对产品和服务的需求也在发生变化。通过深入了解并及时回应消费者的新需求，纯水冷却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纯水冷却设备项目的提出是企业战略发展规划的一部分。在面对日益激烈的市场竞争和不断变化的商业环境中，纯水冷却设备项目作为企业战略的一环，旨在为企业开辟新的增长领域，巩固企业在行业中的地位。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的提出不仅仅是基于商业考量，还注重社会责任。通过推出环保、社会责任等方面的纯水冷却设备项目，纯水冷却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纯水冷却设备项目的提出反映了对利益相关者期望的关注。包括客户、员工、投资者等利益相关者在企业发展中都有着各自的期望，纯水冷却设备项目力求在满足这些期望的同时，取得更大的共赢。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6594"/>
      <w:r>
        <w:rPr>
          <w:rFonts w:ascii="仿宋" w:eastAsia="仿宋" w:hAnsi="仿宋" w:cs="仿宋" w:hint="eastAsia"/>
          <w:sz w:val="28"/>
          <w:lang w:eastAsia="zh-CN"/>
        </w:rPr>
        <w:t>(四)、纯水冷却设备项目意义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在实施纯水冷却设备项目的过程中，我们不仅仅是在追逐商业成功，更是为企业和社会的多个层面创造了深远的意义。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的首要意义在于提升企业的市场竞争力。通过持续的创新和对产品质量的高标准要求，纯水冷却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纯水冷却设备项目的推进将促使行业技术水平的提升。通过引入先进技术和创新性解决方案，纯水冷却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社会层面，纯水冷却设备项目不仅创造了大量就业机会，提高了就业水平，还注重社会责任和环保。通过参与社会公益事业和推动环保纯水冷却设备项目，纯水冷却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综合而言，纯水冷却设备项目意义重大，不仅推动了企业的发展，也为行业和社会的进步贡献了积极力量。这是一个全面而深刻的影响，将在未来产生可持续的正面效应。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9924"/>
      <w:r>
        <w:rPr>
          <w:rFonts w:ascii="仿宋" w:eastAsia="仿宋" w:hAnsi="仿宋" w:cs="仿宋" w:hint="eastAsia"/>
          <w:sz w:val="28"/>
          <w:lang w:eastAsia="zh-CN"/>
        </w:rPr>
        <w:t>(五)、纯水冷却设备项目背景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在当今迅猛发展的商业环境中，纯水冷却设备项目的动因根植于对多方面因素的审慎考量。这个纯水冷却设备项目的提出并非孤立的决策，而是对企业所处背景深入思考的产物。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纯水冷却设备项目背后的首要原因。科技的迅速发展和全球市场的快速变化使得企业必须灵活应对。纯水冷却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竞争的激烈程度也是纯水冷却设备项目背景中不可忽视的一环。企业需要在激烈竞争中脱颖而出，为此，纯水冷却设备项目致力于打破常规，提供独特的价值主张，以吸引客户并确保市场份额的增长。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技术的迅速发展为企业带来了机遇与挑战。作为纯水冷却设备项目启动的背景之一，对新兴技术的应用将有助于提升企业的技术水平，使其在不断演进的商业环境中保持竞争优势。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此外，社会对企业责任的期望也在逐渐升高。纯水冷却设备项目充分融入了社会责任的理念，通过可持续经营和社会公益纯水冷却设备项目，企图为社会贡献一份力量，在商业成功的同时关注社会价值。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9899"/>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6513"/>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纯水冷却设备项目的技术管理特点体现在其创新导向。通过引入最先进的技术趋势和解决方案，纯水冷却设备项目致力于提升科技含量、提高质量和效率水平。这意味着我们将采用最新的工具和方法，确保纯水冷却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纯水冷却设备项目技术管理的显著特征。通过整合不同领域的技术资源，我们实现了跨学科的协同工作。这有助于优化技术架构，提高整体效能。此外，整合性策略还促进了不同技术团队之间的紧密沟通和高效合作，确保纯水冷却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纯水冷却设备项目所采用的技术。通过不断优化技术方案，纯水冷却设备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纯水冷却设备项目团队将在纯水冷却设备项目初期识别可能的技术风险，并采取相应的预防和应对措施。通过建立健全的风险评估机制，纯水冷却设备项目能够在实施过程中及时发现并解决潜在的技术问题，保障纯水冷却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纯水冷却设备项目中，技术将成为纯水冷却设备项目成功的有力支持。这一深度剖析揭示了技术管理在纯水冷却设备项目实施中的关键作用，为纯水冷却设备项目的技术基础奠定了坚实的基础。</w:t>
      </w:r>
    </w:p>
    <w:p>
      <w:pPr>
        <w:pStyle w:val="Heading2"/>
        <w:ind w:firstLine="560" w:firstLineChars="200"/>
        <w:rPr>
          <w:rFonts w:ascii="仿宋" w:eastAsia="仿宋" w:hAnsi="仿宋" w:cs="仿宋" w:hint="eastAsia"/>
          <w:sz w:val="28"/>
          <w:lang w:eastAsia="zh-CN"/>
        </w:rPr>
      </w:pPr>
      <w:bookmarkStart w:id="13" w:name="_Toc6911"/>
      <w:r>
        <w:rPr>
          <w:rFonts w:ascii="仿宋" w:eastAsia="仿宋" w:hAnsi="仿宋" w:cs="仿宋" w:hint="eastAsia"/>
          <w:sz w:val="28"/>
          <w:lang w:eastAsia="zh-CN"/>
        </w:rPr>
        <w:t>(二)、纯水冷却设备项目工艺技术设计方案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纯水冷却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纯水冷却设备项目将严格按照相关行业规范要求进行组织。通过有效控制产品质量，纯水冷却设备项目将致力于为顾客提供优质的纯水冷却设备项目产品和良好的服务。这体现了纯水冷却设备项目对于生产活动合规性和质量标准的高度重视，为纯水冷却设备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工艺技术方面，纯水冷却设备项目注重生态效益和清洁生产原则。纯水冷却设备项目建设将紧密结合地方特色经济发展，与社会经济发展规划和区域环境保护规划方案相协调一致。通过与当地区域自然生态系统的结合，纯水冷却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纯水冷却设备项目产品具有多样化的客户需求和个性化的特点。因此，纯水冷却设备项目产品规格品种多样，且单批生产数量较小。为满足这一特点，纯水冷却设备项目承办单位将建设先进的柔性制造生产线。通过广泛应用柔性制造技术，纯水冷却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纯水冷却设备项目采用的技术具有较高的技术含量和自动化水平，处于国内先进水平。这一技术选用不仅体现了对生产效率、质量和环境友好性的高标准要求，同时为纯水冷却设备项目的可持续发展奠定了坚实的基础。</w:t>
      </w:r>
    </w:p>
    <w:p>
      <w:pPr>
        <w:pStyle w:val="Heading2"/>
        <w:ind w:firstLine="560" w:firstLineChars="200"/>
        <w:rPr>
          <w:rFonts w:ascii="仿宋" w:eastAsia="仿宋" w:hAnsi="仿宋" w:cs="仿宋" w:hint="eastAsia"/>
          <w:sz w:val="28"/>
          <w:lang w:eastAsia="zh-CN"/>
        </w:rPr>
      </w:pPr>
      <w:bookmarkStart w:id="14" w:name="_Toc13062"/>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为确保纯水冷却设备项目的高效生产和技术实施，我们制定了一套精心设计的设备选型方案，以满足纯水冷却设备项目生产、质量和环保的要求。该方案的主要特点如下：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纯水冷却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针对纯水冷却设备项目产品的多样性和小批量生产的特点，我们将建设柔性制造生产线。通过在设备选型中考虑柔性制造技术，可以灵活应对不同产品规格和生产需求，实现生产线的高度灵活性和适应性。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9851"/>
      <w:r>
        <w:rPr>
          <w:rFonts w:ascii="仿宋" w:eastAsia="仿宋" w:hAnsi="仿宋" w:cs="仿宋" w:hint="eastAsia"/>
          <w:sz w:val="28"/>
          <w:lang w:eastAsia="zh-CN"/>
        </w:rPr>
        <w:t>四、纯水冷却设备项目文档管理</w:t>
      </w:r>
      <w:bookmarkEnd w:id="15"/>
    </w:p>
    <w:p>
      <w:pPr>
        <w:pStyle w:val="Heading2"/>
        <w:rPr>
          <w:rFonts w:ascii="仿宋" w:eastAsia="仿宋" w:hAnsi="仿宋" w:cs="仿宋" w:hint="eastAsia"/>
          <w:lang w:eastAsia="zh-CN"/>
        </w:rPr>
      </w:pPr>
      <w:bookmarkStart w:id="16" w:name="_Toc21073"/>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https://d.book118.com/328136033111006046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纯水冷却设备项目规划设计蓝图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纯水冷却设备项目规划设计蓝图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纯水冷却设备项目规划设计蓝图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纯水冷却设备项目规划设计蓝图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纯水冷却设备项目规划设计蓝图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纯水冷却设备项目规划设计蓝图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纯水冷却设备项目规划设计蓝图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纯水冷却设备项目规划设计蓝图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纯水冷却设备项目规划设计蓝图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纯水冷却设备项目规划设计蓝图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纯水冷却设备项目规划设计蓝图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纯水冷却设备项目规划设计蓝图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纯水冷却设备项目规划设计蓝图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纯水冷却设备项目规划设计蓝图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纯水冷却设备项目规划设计蓝图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纯水冷却设备项目规划设计蓝图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纯水冷却设备项目规划设计蓝图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160B12"/>
    <w:rsid w:val="07160B1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813603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2024-03-03T09:43:00Z</dcterms:created>
  <dcterms:modified xsi:type="dcterms:W3CDTF">2024-03-03T09:44:17Z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88586B6DFDDA4810A766001211B9FB61_11</vt:lpwstr>
  </property>
  <property fmtid="{D5CDD505-2E9C-101B-9397-08002B2CF9AE}" pid="3" name="KSOProductBuildVer">
    <vt:lpwstr>2052-12.1.0.16388</vt:lpwstr>
  </property>
</Properties>
</file>