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课程设计</w:t>
      </w:r>
    </w:p>
    <w:p>
      <w:pPr>
        <w:pStyle w:val="BodyText"/>
        <w:spacing w:before="12"/>
        <w:rPr>
          <w:sz w:val="184"/>
        </w:rPr>
      </w:pPr>
    </w:p>
    <w:p>
      <w:pPr>
        <w:pStyle w:val="BodyText"/>
        <w:tabs>
          <w:tab w:val="left" w:pos="6725"/>
        </w:tabs>
        <w:spacing w:line="244" w:lineRule="auto"/>
        <w:ind w:left="4622" w:right="4583"/>
        <w:jc w:val="center"/>
      </w:pPr>
      <w:r>
        <w:t>题目：年产</w:t>
      </w:r>
      <w:r>
        <w:rPr>
          <w:spacing w:val="-102"/>
        </w:rPr>
        <w:t xml:space="preserve"> </w:t>
      </w:r>
      <w:r>
        <w:t>800</w:t>
      </w:r>
      <w:r>
        <w:rPr>
          <w:spacing w:val="-100"/>
        </w:rPr>
        <w:t xml:space="preserve"> </w:t>
      </w:r>
      <w:r>
        <w:t>吨土霉素工厂设</w:t>
      </w:r>
      <w:r>
        <w:rPr>
          <w:spacing w:val="-15"/>
        </w:rPr>
        <w:t>计</w:t>
      </w:r>
      <w:r>
        <w:t>设计内容</w:t>
        <w:tab/>
        <w:t>30</w:t>
      </w:r>
      <w:r>
        <w:rPr>
          <w:spacing w:val="-1"/>
        </w:rPr>
        <w:t xml:space="preserve"> </w:t>
      </w:r>
      <w:r>
        <w:t>页</w:t>
      </w:r>
    </w:p>
    <w:p>
      <w:pPr>
        <w:pStyle w:val="BodyText"/>
        <w:tabs>
          <w:tab w:val="left" w:pos="1922"/>
          <w:tab w:val="left" w:pos="2551"/>
        </w:tabs>
        <w:spacing w:line="531" w:lineRule="exact"/>
        <w:ind w:left="27"/>
        <w:jc w:val="center"/>
      </w:pPr>
      <w:r>
        <w:t>图纸</w:t>
        <w:tab/>
        <w:t>4</w:t>
        <w:tab/>
        <w:t>张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51"/>
        </w:rPr>
      </w:pPr>
    </w:p>
    <w:p>
      <w:pPr>
        <w:pStyle w:val="BodyText"/>
        <w:tabs>
          <w:tab w:val="left" w:pos="5595"/>
        </w:tabs>
        <w:spacing w:before="1" w:line="242" w:lineRule="auto"/>
        <w:ind w:left="3070" w:right="8658"/>
      </w:pPr>
      <w:r>
        <w:t>指导老师：</w:t>
        <w:tab/>
        <w:t>周 延 学生姓名：</w:t>
        <w:tab/>
        <w:t>李周</w:t>
      </w:r>
      <w:r>
        <w:rPr>
          <w:spacing w:val="-17"/>
        </w:rPr>
        <w:t>阳</w:t>
      </w:r>
      <w:r>
        <w:t>学号：200882077</w:t>
      </w:r>
    </w:p>
    <w:p>
      <w:pPr>
        <w:pStyle w:val="BodyText"/>
        <w:ind w:left="3070"/>
      </w:pPr>
      <w:r>
        <w:t>所在班级：生实 0801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59"/>
        </w:rPr>
      </w:pPr>
    </w:p>
    <w:p>
      <w:pPr>
        <w:pStyle w:val="BodyText"/>
        <w:ind w:left="4620" w:right="4583"/>
        <w:jc w:val="center"/>
      </w:pPr>
      <w:r>
        <w:t>年产 800 吨土霉素车间工艺设计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184"/>
        </w:tabs>
        <w:spacing w:before="195"/>
        <w:ind w:left="341"/>
      </w:pPr>
      <w:r>
        <w:t>摘</w:t>
        <w:tab/>
        <w:t>要：</w:t>
      </w:r>
    </w:p>
    <w:p>
      <w:pPr>
        <w:pStyle w:val="BodyText"/>
        <w:spacing w:before="2"/>
        <w:ind w:left="2440"/>
      </w:pPr>
      <w:r>
        <w:t>土霉素是一种四环类广谱抗生素，有一定副作用。目前，中国已成为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42" w:line="364" w:lineRule="auto"/>
        <w:ind w:left="341" w:right="364"/>
      </w:pPr>
      <w:r>
        <w:rPr>
          <w:spacing w:val="-8"/>
        </w:rPr>
        <w:t xml:space="preserve">世界上最大的土霉素生产国，占 </w:t>
      </w:r>
      <w:r>
        <w:t>70%。目前我国畜用土霉素需求量很大。本次设</w:t>
      </w:r>
      <w:r>
        <w:rPr>
          <w:spacing w:val="-15"/>
        </w:rPr>
        <w:t xml:space="preserve">计为生产规模 </w:t>
      </w:r>
      <w:r>
        <w:t>800</w:t>
      </w:r>
      <w:r>
        <w:rPr>
          <w:spacing w:val="-52"/>
        </w:rPr>
        <w:t xml:space="preserve"> 吨</w:t>
      </w:r>
      <w:r>
        <w:t>/年的土霉素车间。土霉素是微生物发酵产物，目前国内土</w:t>
      </w:r>
      <w:r>
        <w:rPr>
          <w:spacing w:val="2"/>
        </w:rPr>
        <w:t>霉素提取工艺为用草酸(或磷酸&gt;做酸化剂调节</w:t>
      </w:r>
      <w:r>
        <w:t>pH</w:t>
      </w:r>
      <w:r>
        <w:rPr>
          <w:spacing w:val="-11"/>
        </w:rPr>
        <w:t xml:space="preserve"> 值,利用黄血盐-硫酸锌作净化</w:t>
      </w:r>
      <w:r>
        <w:rPr>
          <w:spacing w:val="-16"/>
        </w:rPr>
        <w:t xml:space="preserve">剂协同去除蛋白质等高分子杂质,然后用 </w:t>
      </w:r>
      <w:r>
        <w:t>122#</w:t>
      </w:r>
      <w:r>
        <w:rPr>
          <w:spacing w:val="-3"/>
        </w:rPr>
        <w:t>树脂脱色进一步净化土霉素滤液,最</w:t>
      </w:r>
      <w:r>
        <w:rPr>
          <w:spacing w:val="-34"/>
        </w:rPr>
        <w:t xml:space="preserve">后调 </w:t>
      </w:r>
      <w:r>
        <w:t>pH</w:t>
      </w:r>
      <w:r>
        <w:rPr>
          <w:spacing w:val="-68"/>
        </w:rPr>
        <w:t xml:space="preserve"> 至 </w:t>
      </w:r>
      <w:r>
        <w:t>4.8</w:t>
      </w:r>
      <w:r>
        <w:rPr>
          <w:spacing w:val="-11"/>
        </w:rPr>
        <w:t xml:space="preserve"> 左右结晶得到土霉素碱产品。本次设计也按照这个工艺流程，分为三级发酵、酸化、过滤、脱色、结晶、干燥等。</w:t>
      </w:r>
    </w:p>
    <w:p>
      <w:pPr>
        <w:spacing w:after="0" w:line="364" w:lineRule="auto"/>
        <w:sectPr>
          <w:type w:val="continuous"/>
          <w:pgSz w:w="17860" w:h="25260"/>
          <w:pgMar w:top="0" w:right="1180" w:bottom="280" w:left="1160" w:header="708" w:footer="708"/>
          <w:cols w:space="708"/>
        </w:sectPr>
      </w:pPr>
    </w:p>
    <w:p>
      <w:pPr>
        <w:pStyle w:val="BodyText"/>
        <w:spacing w:before="23" w:line="242" w:lineRule="auto"/>
        <w:ind w:left="341" w:right="683" w:firstLine="1890"/>
      </w:pPr>
      <w:r>
        <w:rPr>
          <w:spacing w:val="-6"/>
        </w:rPr>
        <w:t xml:space="preserve">设计中借鉴了实际发酵车间的布置，设计为 </w:t>
      </w:r>
      <w:r>
        <w:t>3</w:t>
      </w:r>
      <w:r>
        <w:rPr>
          <w:spacing w:val="-24"/>
        </w:rPr>
        <w:t xml:space="preserve"> 层车间，共安装 </w:t>
      </w:r>
      <w:r>
        <w:t>5</w:t>
      </w:r>
      <w:r>
        <w:rPr>
          <w:spacing w:val="-39"/>
        </w:rPr>
        <w:t xml:space="preserve"> 个发</w:t>
      </w:r>
      <w:r>
        <w:t>酵罐，1</w:t>
      </w:r>
      <w:r>
        <w:rPr>
          <w:spacing w:val="-19"/>
        </w:rPr>
        <w:t xml:space="preserve"> 个酸化罐，</w:t>
      </w:r>
      <w:r>
        <w:rPr>
          <w:spacing w:val="-4"/>
        </w:rPr>
        <w:t>2</w:t>
      </w:r>
      <w:r>
        <w:rPr>
          <w:spacing w:val="-15"/>
        </w:rPr>
        <w:t xml:space="preserve"> 个二级种子罐，</w:t>
      </w:r>
      <w:r>
        <w:rPr>
          <w:spacing w:val="-4"/>
        </w:rPr>
        <w:t>1</w:t>
      </w:r>
      <w:r>
        <w:rPr>
          <w:spacing w:val="-16"/>
        </w:rPr>
        <w:t xml:space="preserve"> 个一级种子罐，</w:t>
      </w:r>
      <w:r>
        <w:rPr>
          <w:spacing w:val="-4"/>
        </w:rPr>
        <w:t>1</w:t>
      </w:r>
      <w:r>
        <w:rPr>
          <w:spacing w:val="-19"/>
        </w:rPr>
        <w:t xml:space="preserve"> 个通氨罐，</w:t>
      </w:r>
      <w:r>
        <w:rPr>
          <w:spacing w:val="-4"/>
        </w:rPr>
        <w:t>2</w:t>
      </w:r>
      <w:r>
        <w:rPr>
          <w:spacing w:val="-25"/>
        </w:rPr>
        <w:t xml:space="preserve"> 个补料罐，1</w:t>
      </w:r>
      <w:r>
        <w:rPr>
          <w:spacing w:val="-15"/>
        </w:rPr>
        <w:t xml:space="preserve"> 个板框过滤器，</w:t>
      </w:r>
      <w:r>
        <w:rPr>
          <w:spacing w:val="-6"/>
        </w:rPr>
        <w:t>1</w:t>
      </w:r>
      <w:r>
        <w:rPr>
          <w:spacing w:val="-11"/>
        </w:rPr>
        <w:t xml:space="preserve"> 个结晶罐，脱色罐，喷雾式干燥器等等相关设备。</w:t>
      </w:r>
    </w:p>
    <w:p>
      <w:pPr>
        <w:pStyle w:val="BodyText"/>
        <w:spacing w:before="6"/>
        <w:rPr>
          <w:sz w:val="56"/>
        </w:rPr>
      </w:pPr>
    </w:p>
    <w:p>
      <w:pPr>
        <w:pStyle w:val="BodyText"/>
        <w:spacing w:before="1"/>
        <w:ind w:left="4609" w:right="4583"/>
        <w:jc w:val="center"/>
      </w:pPr>
      <w:r>
        <w:t>目录</w:t>
      </w:r>
    </w:p>
    <w:p>
      <w:pPr>
        <w:pStyle w:val="BodyText"/>
      </w:pPr>
    </w:p>
    <w:p>
      <w:pPr>
        <w:pStyle w:val="BodyText"/>
        <w:spacing w:before="3"/>
        <w:rPr>
          <w:sz w:val="36"/>
        </w:rPr>
      </w:pPr>
    </w:p>
    <w:p>
      <w:pPr>
        <w:pStyle w:val="BodyText"/>
        <w:spacing w:line="364" w:lineRule="auto"/>
        <w:ind w:left="341" w:right="12439"/>
      </w:pPr>
      <w:r>
        <w:rPr>
          <w:spacing w:val="2"/>
        </w:rPr>
        <w:t xml:space="preserve">第 </w:t>
      </w:r>
      <w:r>
        <w:t>1 章绪论</w:t>
      </w:r>
      <w:r>
        <w:rPr>
          <w:spacing w:val="-52"/>
        </w:rPr>
        <w:t xml:space="preserve">第 </w:t>
      </w:r>
      <w:r>
        <w:t>1.1</w:t>
      </w:r>
      <w:r>
        <w:rPr>
          <w:spacing w:val="-24"/>
        </w:rPr>
        <w:t xml:space="preserve"> 节 引言</w:t>
      </w:r>
    </w:p>
    <w:p>
      <w:pPr>
        <w:pStyle w:val="BodyText"/>
        <w:spacing w:line="537" w:lineRule="exact"/>
        <w:ind w:left="341"/>
      </w:pPr>
      <w:r>
        <w:rPr>
          <w:spacing w:val="-53"/>
        </w:rPr>
        <w:t xml:space="preserve">第 </w:t>
      </w:r>
      <w:r>
        <w:t>1.2</w:t>
      </w:r>
      <w:r>
        <w:rPr>
          <w:spacing w:val="-14"/>
        </w:rPr>
        <w:t xml:space="preserve"> 节 设计目标任务</w:t>
      </w:r>
    </w:p>
    <w:p>
      <w:pPr>
        <w:pStyle w:val="BodyText"/>
        <w:spacing w:before="279" w:line="364" w:lineRule="auto"/>
        <w:ind w:left="341" w:right="9491"/>
      </w:pPr>
      <w:r>
        <w:rPr>
          <w:spacing w:val="-51"/>
        </w:rPr>
        <w:t xml:space="preserve">第 </w:t>
      </w:r>
      <w:r>
        <w:t>1.3</w:t>
      </w:r>
      <w:r>
        <w:rPr>
          <w:spacing w:val="-12"/>
        </w:rPr>
        <w:t xml:space="preserve"> 节 本次设计的基本内容</w:t>
      </w:r>
      <w:r>
        <w:rPr>
          <w:spacing w:val="-53"/>
        </w:rPr>
        <w:t xml:space="preserve">第 </w:t>
      </w:r>
      <w:r>
        <w:t>2</w:t>
      </w:r>
      <w:r>
        <w:rPr>
          <w:spacing w:val="-14"/>
        </w:rPr>
        <w:t xml:space="preserve"> 章 工艺流程设计</w:t>
      </w:r>
    </w:p>
    <w:p>
      <w:pPr>
        <w:pStyle w:val="BodyText"/>
        <w:spacing w:before="3"/>
        <w:ind w:left="341"/>
      </w:pPr>
      <w:r>
        <w:rPr>
          <w:spacing w:val="-53"/>
        </w:rPr>
        <w:t xml:space="preserve">第 </w:t>
      </w:r>
      <w:r>
        <w:t>2.1</w:t>
      </w:r>
      <w:r>
        <w:rPr>
          <w:spacing w:val="-11"/>
        </w:rPr>
        <w:t xml:space="preserve"> 节土霉素生产工艺流程简介</w:t>
      </w:r>
    </w:p>
    <w:p>
      <w:pPr>
        <w:pStyle w:val="BodyText"/>
        <w:spacing w:before="5"/>
        <w:ind w:left="341" w:right="8857"/>
      </w:pPr>
      <w:r>
        <w:rPr>
          <w:spacing w:val="-49"/>
        </w:rPr>
        <w:t xml:space="preserve">第 </w:t>
      </w:r>
      <w:r>
        <w:t>2.2</w:t>
      </w:r>
      <w:r>
        <w:rPr>
          <w:spacing w:val="-12"/>
        </w:rPr>
        <w:t xml:space="preserve"> 节土霉素生产总工艺流程图</w:t>
      </w:r>
      <w:r>
        <w:rPr>
          <w:spacing w:val="-53"/>
        </w:rPr>
        <w:t xml:space="preserve">第 </w:t>
      </w:r>
      <w:r>
        <w:t>3</w:t>
      </w:r>
      <w:r>
        <w:rPr>
          <w:spacing w:val="-17"/>
        </w:rPr>
        <w:t xml:space="preserve"> 章 物料衡算</w:t>
      </w:r>
    </w:p>
    <w:p>
      <w:pPr>
        <w:pStyle w:val="BodyText"/>
        <w:spacing w:before="285"/>
        <w:ind w:left="341"/>
      </w:pPr>
      <w:r>
        <w:rPr>
          <w:spacing w:val="-53"/>
        </w:rPr>
        <w:t xml:space="preserve">第 </w:t>
      </w:r>
      <w:r>
        <w:t>3.1</w:t>
      </w:r>
      <w:r>
        <w:rPr>
          <w:spacing w:val="-13"/>
        </w:rPr>
        <w:t xml:space="preserve"> 节土霉素总物料衡算</w:t>
      </w:r>
    </w:p>
    <w:p>
      <w:pPr>
        <w:pStyle w:val="BodyText"/>
        <w:spacing w:before="9"/>
        <w:ind w:left="341"/>
      </w:pPr>
      <w:r>
        <w:rPr>
          <w:spacing w:val="-53"/>
        </w:rPr>
        <w:t xml:space="preserve">第 </w:t>
      </w:r>
      <w:r>
        <w:t>3.2</w:t>
      </w:r>
      <w:r>
        <w:rPr>
          <w:spacing w:val="-11"/>
        </w:rPr>
        <w:t xml:space="preserve"> 节土霉素发酵工序物料衡算</w:t>
      </w:r>
    </w:p>
    <w:p>
      <w:pPr>
        <w:pStyle w:val="BodyText"/>
        <w:spacing w:before="6"/>
        <w:ind w:left="341"/>
      </w:pPr>
      <w:r>
        <w:rPr>
          <w:spacing w:val="-53"/>
        </w:rPr>
        <w:t xml:space="preserve">第 </w:t>
      </w:r>
      <w:r>
        <w:t>3.3</w:t>
      </w:r>
      <w:r>
        <w:rPr>
          <w:spacing w:val="-11"/>
        </w:rPr>
        <w:t xml:space="preserve"> 节土霉素酸化稀释过滤工序物料衡算</w:t>
      </w:r>
    </w:p>
    <w:p>
      <w:pPr>
        <w:pStyle w:val="BodyText"/>
        <w:spacing w:before="5"/>
        <w:ind w:left="341"/>
      </w:pPr>
      <w:r>
        <w:rPr>
          <w:spacing w:val="-53"/>
        </w:rPr>
        <w:t xml:space="preserve">第 </w:t>
      </w:r>
      <w:r>
        <w:t>3.4</w:t>
      </w:r>
      <w:r>
        <w:rPr>
          <w:spacing w:val="-11"/>
        </w:rPr>
        <w:t xml:space="preserve"> 节土霉素脱色结晶工序物料衡算</w:t>
      </w:r>
    </w:p>
    <w:p>
      <w:pPr>
        <w:pStyle w:val="BodyText"/>
        <w:spacing w:before="9"/>
        <w:ind w:left="341" w:right="8857"/>
      </w:pPr>
      <w:r>
        <w:rPr>
          <w:spacing w:val="-49"/>
        </w:rPr>
        <w:t xml:space="preserve">第 </w:t>
      </w:r>
      <w:r>
        <w:t>3.5</w:t>
      </w:r>
      <w:r>
        <w:rPr>
          <w:spacing w:val="-12"/>
        </w:rPr>
        <w:t xml:space="preserve"> 节土霉素干燥工序物料衡算</w:t>
      </w:r>
      <w:r>
        <w:rPr>
          <w:spacing w:val="-53"/>
        </w:rPr>
        <w:t xml:space="preserve">第 </w:t>
      </w:r>
      <w:r>
        <w:t>4</w:t>
      </w:r>
      <w:r>
        <w:rPr>
          <w:spacing w:val="-17"/>
        </w:rPr>
        <w:t xml:space="preserve"> 章 设备选型</w:t>
      </w:r>
    </w:p>
    <w:p>
      <w:pPr>
        <w:pStyle w:val="BodyText"/>
        <w:tabs>
          <w:tab w:val="left" w:pos="2444"/>
        </w:tabs>
        <w:spacing w:before="285"/>
        <w:ind w:left="341"/>
      </w:pPr>
      <w:r>
        <w:t>第</w:t>
      </w:r>
      <w:r>
        <w:rPr>
          <w:spacing w:val="-105"/>
        </w:rPr>
        <w:t xml:space="preserve"> </w:t>
      </w:r>
      <w:r>
        <w:t>4.1</w:t>
      </w:r>
      <w:r>
        <w:rPr>
          <w:spacing w:val="-103"/>
        </w:rPr>
        <w:t xml:space="preserve"> </w:t>
      </w:r>
      <w:r>
        <w:t>节</w:t>
        <w:tab/>
        <w:t>发酵罐</w:t>
      </w:r>
    </w:p>
    <w:p>
      <w:pPr>
        <w:pStyle w:val="BodyText"/>
        <w:tabs>
          <w:tab w:val="left" w:pos="2444"/>
        </w:tabs>
        <w:spacing w:before="6" w:line="242" w:lineRule="auto"/>
        <w:ind w:left="341" w:right="10967"/>
      </w:pPr>
      <w:r>
        <w:t>第</w:t>
      </w:r>
      <w:r>
        <w:rPr>
          <w:spacing w:val="-105"/>
        </w:rPr>
        <w:t xml:space="preserve"> </w:t>
      </w:r>
      <w:r>
        <w:t>4.2</w:t>
      </w:r>
      <w:r>
        <w:rPr>
          <w:spacing w:val="-103"/>
        </w:rPr>
        <w:t xml:space="preserve"> </w:t>
      </w:r>
      <w:r>
        <w:t>节</w:t>
        <w:tab/>
        <w:t>二级种子</w:t>
      </w:r>
      <w:r>
        <w:rPr>
          <w:spacing w:val="-18"/>
        </w:rPr>
        <w:t>罐</w:t>
      </w:r>
      <w:r>
        <w:t>第</w:t>
      </w:r>
      <w:r>
        <w:rPr>
          <w:spacing w:val="-105"/>
        </w:rPr>
        <w:t xml:space="preserve"> </w:t>
      </w:r>
      <w:r>
        <w:t>4.3</w:t>
      </w:r>
      <w:r>
        <w:rPr>
          <w:spacing w:val="-103"/>
        </w:rPr>
        <w:t xml:space="preserve"> </w:t>
      </w:r>
      <w:r>
        <w:t>节</w:t>
        <w:tab/>
        <w:t>一级种子</w:t>
      </w:r>
      <w:r>
        <w:rPr>
          <w:spacing w:val="-18"/>
        </w:rPr>
        <w:t>罐</w:t>
      </w:r>
      <w:r>
        <w:t>第</w:t>
      </w:r>
      <w:r>
        <w:rPr>
          <w:spacing w:val="-105"/>
        </w:rPr>
        <w:t xml:space="preserve"> </w:t>
      </w:r>
      <w:r>
        <w:t>4.4</w:t>
      </w:r>
      <w:r>
        <w:rPr>
          <w:spacing w:val="-103"/>
        </w:rPr>
        <w:t xml:space="preserve"> </w:t>
      </w:r>
      <w:r>
        <w:t>节</w:t>
        <w:tab/>
        <w:t>氨水储罐 第</w:t>
      </w:r>
      <w:r>
        <w:rPr>
          <w:spacing w:val="-105"/>
        </w:rPr>
        <w:t xml:space="preserve"> </w:t>
      </w:r>
      <w:r>
        <w:t>4.5</w:t>
      </w:r>
      <w:r>
        <w:rPr>
          <w:spacing w:val="-103"/>
        </w:rPr>
        <w:t xml:space="preserve"> </w:t>
      </w:r>
      <w:r>
        <w:t>节</w:t>
        <w:tab/>
        <w:t>全料罐</w:t>
      </w:r>
    </w:p>
    <w:p>
      <w:pPr>
        <w:pStyle w:val="BodyText"/>
        <w:spacing w:before="4" w:line="242" w:lineRule="auto"/>
        <w:ind w:left="341" w:right="11809"/>
        <w:jc w:val="both"/>
      </w:pPr>
      <w:r>
        <w:rPr>
          <w:spacing w:val="-52"/>
        </w:rPr>
        <w:t xml:space="preserve">第 </w:t>
      </w:r>
      <w:r>
        <w:t>4.6</w:t>
      </w:r>
      <w:r>
        <w:rPr>
          <w:spacing w:val="-21"/>
        </w:rPr>
        <w:t xml:space="preserve"> 节 稀料罐</w:t>
      </w:r>
      <w:r>
        <w:rPr>
          <w:spacing w:val="-52"/>
        </w:rPr>
        <w:t xml:space="preserve">第 </w:t>
      </w:r>
      <w:r>
        <w:t>4.7</w:t>
      </w:r>
      <w:r>
        <w:rPr>
          <w:spacing w:val="-21"/>
        </w:rPr>
        <w:t xml:space="preserve"> 节 储酸罐</w:t>
      </w:r>
      <w:r>
        <w:rPr>
          <w:spacing w:val="-52"/>
        </w:rPr>
        <w:t xml:space="preserve">第 </w:t>
      </w:r>
      <w:r>
        <w:t>4.8</w:t>
      </w:r>
      <w:r>
        <w:rPr>
          <w:spacing w:val="-21"/>
        </w:rPr>
        <w:t xml:space="preserve"> 节 酸化罐</w:t>
      </w:r>
      <w:r>
        <w:rPr>
          <w:spacing w:val="-52"/>
        </w:rPr>
        <w:t xml:space="preserve">第 </w:t>
      </w:r>
      <w:r>
        <w:t>4.9</w:t>
      </w:r>
      <w:r>
        <w:rPr>
          <w:spacing w:val="-19"/>
        </w:rPr>
        <w:t xml:space="preserve"> 节 稀释罐</w:t>
      </w:r>
    </w:p>
    <w:p>
      <w:pPr>
        <w:pStyle w:val="BodyText"/>
        <w:spacing w:before="5" w:line="244" w:lineRule="auto"/>
        <w:ind w:left="341" w:right="11177"/>
        <w:jc w:val="both"/>
      </w:pPr>
      <w:r>
        <w:rPr>
          <w:spacing w:val="-50"/>
        </w:rPr>
        <w:t xml:space="preserve">第 </w:t>
      </w:r>
      <w:r>
        <w:t>4.10</w:t>
      </w:r>
      <w:r>
        <w:rPr>
          <w:spacing w:val="-19"/>
        </w:rPr>
        <w:t xml:space="preserve"> 节板框过滤机</w:t>
      </w:r>
      <w:r>
        <w:rPr>
          <w:spacing w:val="-53"/>
        </w:rPr>
        <w:t xml:space="preserve">第 </w:t>
      </w:r>
      <w:r>
        <w:t>4.11</w:t>
      </w:r>
      <w:r>
        <w:rPr>
          <w:spacing w:val="-22"/>
        </w:rPr>
        <w:t xml:space="preserve"> 节脱色罐</w:t>
      </w:r>
    </w:p>
    <w:p>
      <w:pPr>
        <w:pStyle w:val="BodyText"/>
        <w:spacing w:line="242" w:lineRule="auto"/>
        <w:ind w:left="341" w:right="12018"/>
        <w:jc w:val="both"/>
      </w:pPr>
      <w:r>
        <w:rPr>
          <w:spacing w:val="-51"/>
        </w:rPr>
        <w:t xml:space="preserve">第 </w:t>
      </w:r>
      <w:r>
        <w:t>4.12</w:t>
      </w:r>
      <w:r>
        <w:rPr>
          <w:spacing w:val="-25"/>
        </w:rPr>
        <w:t xml:space="preserve"> 节结晶罐</w:t>
      </w:r>
      <w:r>
        <w:rPr>
          <w:spacing w:val="-51"/>
        </w:rPr>
        <w:t xml:space="preserve">第 </w:t>
      </w:r>
      <w:r>
        <w:t>4.13</w:t>
      </w:r>
      <w:r>
        <w:rPr>
          <w:spacing w:val="-25"/>
        </w:rPr>
        <w:t xml:space="preserve"> 节干燥器</w:t>
      </w:r>
      <w:r>
        <w:rPr>
          <w:spacing w:val="-52"/>
        </w:rPr>
        <w:t xml:space="preserve">第 </w:t>
      </w:r>
      <w:r>
        <w:t>5</w:t>
      </w:r>
      <w:r>
        <w:rPr>
          <w:spacing w:val="-18"/>
        </w:rPr>
        <w:t xml:space="preserve"> 章 管道设计</w:t>
      </w:r>
    </w:p>
    <w:p>
      <w:pPr>
        <w:pStyle w:val="ListParagraph"/>
        <w:numPr>
          <w:ilvl w:val="1"/>
          <w:numId w:val="7"/>
        </w:numPr>
        <w:tabs>
          <w:tab w:val="left" w:pos="1080"/>
        </w:tabs>
        <w:spacing w:before="270" w:after="0" w:line="240" w:lineRule="auto"/>
        <w:ind w:left="1080" w:right="0" w:hanging="739"/>
        <w:jc w:val="left"/>
        <w:rPr>
          <w:sz w:val="42"/>
        </w:rPr>
      </w:pPr>
      <w:r>
        <w:rPr>
          <w:spacing w:val="-3"/>
          <w:sz w:val="42"/>
        </w:rPr>
        <w:t>发酵罐(三级罐&gt;的接管设计</w:t>
      </w:r>
    </w:p>
    <w:p>
      <w:pPr>
        <w:pStyle w:val="ListParagraph"/>
        <w:numPr>
          <w:ilvl w:val="1"/>
          <w:numId w:val="7"/>
        </w:numPr>
        <w:tabs>
          <w:tab w:val="left" w:pos="1080"/>
        </w:tabs>
        <w:spacing w:before="5" w:after="0" w:line="240" w:lineRule="auto"/>
        <w:ind w:left="1080" w:right="0" w:hanging="739"/>
        <w:jc w:val="left"/>
        <w:rPr>
          <w:sz w:val="42"/>
        </w:rPr>
      </w:pPr>
      <w:r>
        <w:rPr>
          <w:sz w:val="42"/>
        </w:rPr>
        <w:t>酸化设备的流体输送</w:t>
      </w:r>
    </w:p>
    <w:p>
      <w:pPr>
        <w:pStyle w:val="ListParagraph"/>
        <w:numPr>
          <w:ilvl w:val="1"/>
          <w:numId w:val="7"/>
        </w:numPr>
        <w:tabs>
          <w:tab w:val="left" w:pos="1080"/>
        </w:tabs>
        <w:spacing w:before="6" w:after="0" w:line="240" w:lineRule="auto"/>
        <w:ind w:left="1080" w:right="0" w:hanging="739"/>
        <w:jc w:val="left"/>
        <w:rPr>
          <w:sz w:val="42"/>
        </w:rPr>
      </w:pPr>
      <w:r>
        <w:rPr>
          <w:sz w:val="42"/>
        </w:rPr>
        <w:t>稀释设备的流体输送</w:t>
      </w:r>
    </w:p>
    <w:p>
      <w:pPr>
        <w:pStyle w:val="ListParagraph"/>
        <w:numPr>
          <w:ilvl w:val="1"/>
          <w:numId w:val="7"/>
        </w:numPr>
        <w:tabs>
          <w:tab w:val="left" w:pos="1080"/>
        </w:tabs>
        <w:spacing w:before="9" w:after="0" w:line="240" w:lineRule="auto"/>
        <w:ind w:left="1080" w:right="0" w:hanging="739"/>
        <w:jc w:val="left"/>
        <w:rPr>
          <w:sz w:val="42"/>
        </w:rPr>
      </w:pPr>
      <w:r>
        <w:rPr>
          <w:sz w:val="42"/>
        </w:rPr>
        <w:t>板框过滤设备的输送</w:t>
      </w:r>
    </w:p>
    <w:p>
      <w:pPr>
        <w:pStyle w:val="ListParagraph"/>
        <w:numPr>
          <w:ilvl w:val="1"/>
          <w:numId w:val="7"/>
        </w:numPr>
        <w:tabs>
          <w:tab w:val="left" w:pos="1080"/>
        </w:tabs>
        <w:spacing w:before="6" w:after="0" w:line="240" w:lineRule="auto"/>
        <w:ind w:left="1080" w:right="0" w:hanging="739"/>
        <w:jc w:val="left"/>
        <w:rPr>
          <w:sz w:val="42"/>
        </w:rPr>
      </w:pPr>
      <w:r>
        <w:rPr>
          <w:sz w:val="42"/>
        </w:rPr>
        <w:t>脱色工段的流体输送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200" w:right="1180" w:bottom="280" w:left="116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7"/>
        </w:numPr>
        <w:tabs>
          <w:tab w:val="left" w:pos="1080"/>
        </w:tabs>
        <w:spacing w:before="23" w:after="0" w:line="240" w:lineRule="auto"/>
        <w:ind w:left="1080" w:right="0" w:hanging="739"/>
        <w:jc w:val="left"/>
        <w:rPr>
          <w:sz w:val="42"/>
        </w:rPr>
      </w:pPr>
      <w:r>
        <w:rPr>
          <w:sz w:val="42"/>
        </w:rPr>
        <w:t>结晶过程的流体输送</w:t>
      </w:r>
    </w:p>
    <w:p>
      <w:pPr>
        <w:pStyle w:val="ListParagraph"/>
        <w:numPr>
          <w:ilvl w:val="1"/>
          <w:numId w:val="7"/>
        </w:numPr>
        <w:tabs>
          <w:tab w:val="left" w:pos="1080"/>
        </w:tabs>
        <w:spacing w:before="5" w:after="0" w:line="240" w:lineRule="auto"/>
        <w:ind w:left="1080" w:right="0" w:hanging="739"/>
        <w:jc w:val="left"/>
        <w:rPr>
          <w:sz w:val="42"/>
        </w:rPr>
      </w:pPr>
      <w:r>
        <w:rPr>
          <w:sz w:val="42"/>
        </w:rPr>
        <w:t>管道汇总表</w:t>
      </w:r>
    </w:p>
    <w:p>
      <w:pPr>
        <w:pStyle w:val="BodyText"/>
        <w:spacing w:before="2"/>
        <w:ind w:left="341"/>
      </w:pPr>
      <w:r>
        <w:rPr>
          <w:spacing w:val="-53"/>
        </w:rPr>
        <w:t xml:space="preserve">第 </w:t>
      </w:r>
      <w:r>
        <w:t>6</w:t>
      </w:r>
      <w:r>
        <w:rPr>
          <w:spacing w:val="-15"/>
        </w:rPr>
        <w:t xml:space="preserve"> 章 车间布置：</w:t>
      </w:r>
    </w:p>
    <w:p>
      <w:pPr>
        <w:pStyle w:val="BodyText"/>
        <w:spacing w:before="283" w:line="242" w:lineRule="auto"/>
        <w:ind w:left="341" w:right="13069"/>
      </w:pPr>
      <w:r>
        <w:rPr>
          <w:spacing w:val="-52"/>
        </w:rPr>
        <w:t xml:space="preserve">第 </w:t>
      </w:r>
      <w:r>
        <w:t>7</w:t>
      </w:r>
      <w:r>
        <w:rPr>
          <w:spacing w:val="-30"/>
        </w:rPr>
        <w:t xml:space="preserve"> 章结论</w:t>
      </w:r>
      <w:r>
        <w:t>参考文献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tabs>
          <w:tab w:val="left" w:pos="1711"/>
        </w:tabs>
        <w:spacing w:before="42"/>
        <w:ind w:left="30"/>
        <w:jc w:val="center"/>
      </w:pPr>
      <w:r>
        <w:t>第一章</w:t>
        <w:tab/>
        <w:t>绪论</w:t>
      </w:r>
    </w:p>
    <w:p>
      <w:pPr>
        <w:pStyle w:val="ListParagraph"/>
        <w:numPr>
          <w:ilvl w:val="1"/>
          <w:numId w:val="6"/>
        </w:numPr>
        <w:tabs>
          <w:tab w:val="left" w:pos="1185"/>
        </w:tabs>
        <w:spacing w:before="279" w:after="0" w:line="240" w:lineRule="auto"/>
        <w:ind w:left="1184" w:right="0" w:hanging="844"/>
        <w:jc w:val="left"/>
        <w:rPr>
          <w:sz w:val="42"/>
        </w:rPr>
      </w:pPr>
      <w:r>
        <w:rPr>
          <w:sz w:val="42"/>
        </w:rPr>
        <w:t>引言：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42" w:line="364" w:lineRule="auto"/>
        <w:ind w:left="341" w:right="141" w:firstLine="1681"/>
      </w:pPr>
      <w:r>
        <w:rPr>
          <w:spacing w:val="34"/>
        </w:rPr>
        <w:t>土霉素</w:t>
      </w:r>
      <w:r>
        <w:t>Terramycin (Oxytetracycline&gt;是四环类抗生素，其在结构上含有四并苯的基本母核，随环上取代基的不同或位置的不同而构成不同种类的四环</w:t>
      </w:r>
      <w:r>
        <w:rPr>
          <w:spacing w:val="-7"/>
        </w:rPr>
        <w:t xml:space="preserve">素类抗生素。分子式如图一所示，化学名： </w:t>
      </w:r>
      <w:r>
        <w:rPr>
          <w:spacing w:val="3"/>
        </w:rPr>
        <w:t>6</w:t>
      </w:r>
      <w:r>
        <w:rPr>
          <w:spacing w:val="1"/>
        </w:rPr>
        <w:t>-甲基</w:t>
      </w:r>
      <w:r>
        <w:rPr>
          <w:spacing w:val="2"/>
        </w:rPr>
        <w:t>-4-</w:t>
      </w:r>
      <w:r>
        <w:t>&lt;二甲氨基）-3,5,6,10,12, 12a-</w:t>
      </w:r>
      <w:r>
        <w:rPr>
          <w:spacing w:val="-2"/>
        </w:rPr>
        <w:t>六羟基</w:t>
      </w:r>
      <w:r>
        <w:t>-1,11</w:t>
      </w:r>
      <w:r>
        <w:rPr>
          <w:spacing w:val="-28"/>
        </w:rPr>
        <w:t xml:space="preserve"> 二氧代</w:t>
      </w:r>
      <w:r>
        <w:t>-1,4,4a,5,5a,6，11,12a</w:t>
      </w:r>
      <w:r>
        <w:rPr>
          <w:spacing w:val="-2"/>
        </w:rPr>
        <w:t>-八氢</w:t>
      </w:r>
      <w:r>
        <w:t>-2-并四苯甲酰胺。</w:t>
      </w:r>
    </w:p>
    <w:p>
      <w:pPr>
        <w:tabs>
          <w:tab w:val="left" w:pos="5856"/>
          <w:tab w:val="left" w:pos="6634"/>
          <w:tab w:val="left" w:pos="7753"/>
        </w:tabs>
        <w:spacing w:before="84" w:line="235" w:lineRule="auto"/>
        <w:ind w:left="4655" w:right="0" w:firstLine="0"/>
        <w:jc w:val="left"/>
        <w:rPr>
          <w:rFonts w:ascii="Arial"/>
          <w:sz w:val="2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3269996</wp:posOffset>
            </wp:positionH>
            <wp:positionV relativeFrom="paragraph">
              <wp:posOffset>294136</wp:posOffset>
            </wp:positionV>
            <wp:extent cx="3080004" cy="136893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0004" cy="1368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pt;height:14.45pt;margin-top:28.69pt;margin-left:304.8pt;mso-position-horizontal-relative:page;position:absolute;z-index:-251657216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Arial"/>
                      <w:sz w:val="25"/>
                    </w:rPr>
                  </w:pPr>
                  <w:r>
                    <w:rPr>
                      <w:rFonts w:ascii="Arial"/>
                      <w:w w:val="100"/>
                      <w:sz w:val="25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/>
          <w:position w:val="-9"/>
          <w:sz w:val="37"/>
        </w:rPr>
        <w:t>H</w:t>
      </w:r>
      <w:r>
        <w:rPr>
          <w:rFonts w:ascii="Arial"/>
          <w:spacing w:val="55"/>
          <w:position w:val="-9"/>
          <w:sz w:val="37"/>
        </w:rPr>
        <w:t xml:space="preserve"> </w:t>
      </w:r>
      <w:r>
        <w:rPr>
          <w:rFonts w:ascii="Arial"/>
          <w:position w:val="-9"/>
          <w:sz w:val="37"/>
        </w:rPr>
        <w:t>C</w:t>
        <w:tab/>
      </w:r>
      <w:r>
        <w:rPr>
          <w:rFonts w:ascii="Arial"/>
          <w:sz w:val="37"/>
        </w:rPr>
        <w:t>H</w:t>
        <w:tab/>
      </w:r>
      <w:r>
        <w:rPr>
          <w:rFonts w:ascii="Arial"/>
          <w:position w:val="5"/>
          <w:sz w:val="37"/>
        </w:rPr>
        <w:t>OH</w:t>
        <w:tab/>
      </w:r>
      <w:r>
        <w:rPr>
          <w:rFonts w:ascii="Arial"/>
          <w:spacing w:val="6"/>
          <w:position w:val="2"/>
          <w:sz w:val="37"/>
        </w:rPr>
        <w:t>N(CH</w:t>
      </w:r>
      <w:r>
        <w:rPr>
          <w:rFonts w:ascii="Arial"/>
          <w:spacing w:val="6"/>
          <w:position w:val="-20"/>
          <w:sz w:val="25"/>
        </w:rPr>
        <w:t>3</w:t>
      </w:r>
      <w:r>
        <w:rPr>
          <w:rFonts w:ascii="Arial"/>
          <w:spacing w:val="6"/>
          <w:position w:val="2"/>
          <w:sz w:val="37"/>
        </w:rPr>
        <w:t>)</w:t>
      </w:r>
      <w:r>
        <w:rPr>
          <w:rFonts w:ascii="Arial"/>
          <w:spacing w:val="6"/>
          <w:position w:val="-20"/>
          <w:sz w:val="25"/>
        </w:rPr>
        <w:t>2</w:t>
      </w:r>
    </w:p>
    <w:p>
      <w:pPr>
        <w:spacing w:before="8"/>
        <w:ind w:left="4622" w:right="1898" w:firstLine="0"/>
        <w:jc w:val="center"/>
        <w:rPr>
          <w:rFonts w:ascii="Arial"/>
          <w:sz w:val="37"/>
        </w:rPr>
      </w:pPr>
      <w:r>
        <w:rPr>
          <w:rFonts w:ascii="Arial"/>
          <w:sz w:val="37"/>
        </w:rPr>
        <w:t>OH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pgSz w:w="17860" w:h="25260"/>
          <w:pgMar w:top="200" w:right="1180" w:bottom="280" w:left="1160" w:header="708" w:footer="708"/>
          <w:pgNumType w:start="3"/>
          <w:cols w:space="708"/>
        </w:sectPr>
      </w:pPr>
    </w:p>
    <w:p>
      <w:pPr>
        <w:pStyle w:val="BodyText"/>
        <w:spacing w:before="6"/>
        <w:rPr>
          <w:rFonts w:ascii="Arial"/>
          <w:sz w:val="54"/>
        </w:rPr>
      </w:pPr>
    </w:p>
    <w:p>
      <w:pPr>
        <w:tabs>
          <w:tab w:val="left" w:pos="5491"/>
          <w:tab w:val="left" w:pos="6598"/>
          <w:tab w:val="left" w:pos="7707"/>
        </w:tabs>
        <w:spacing w:before="0"/>
        <w:ind w:left="4391" w:right="0" w:firstLine="0"/>
        <w:jc w:val="left"/>
        <w:rPr>
          <w:rFonts w:ascii="Arial"/>
          <w:sz w:val="37"/>
        </w:rPr>
      </w:pPr>
      <w:r>
        <w:rPr>
          <w:rFonts w:ascii="Arial"/>
          <w:position w:val="2"/>
          <w:sz w:val="37"/>
        </w:rPr>
        <w:t>OH</w:t>
        <w:tab/>
      </w:r>
      <w:r>
        <w:rPr>
          <w:rFonts w:ascii="Arial"/>
          <w:sz w:val="37"/>
        </w:rPr>
        <w:t>O</w:t>
        <w:tab/>
      </w:r>
      <w:r>
        <w:rPr>
          <w:rFonts w:ascii="Arial"/>
          <w:position w:val="-2"/>
          <w:sz w:val="37"/>
        </w:rPr>
        <w:t>OH</w:t>
        <w:tab/>
      </w:r>
      <w:r>
        <w:rPr>
          <w:rFonts w:ascii="Arial"/>
          <w:spacing w:val="-20"/>
          <w:position w:val="-5"/>
          <w:sz w:val="37"/>
        </w:rPr>
        <w:t>O</w:t>
      </w:r>
    </w:p>
    <w:p>
      <w:pPr>
        <w:spacing w:before="335"/>
        <w:ind w:left="5332" w:right="0" w:firstLine="0"/>
        <w:jc w:val="left"/>
        <w:rPr>
          <w:sz w:val="31"/>
        </w:rPr>
      </w:pPr>
      <w:r>
        <w:rPr>
          <w:spacing w:val="7"/>
          <w:sz w:val="31"/>
        </w:rPr>
        <w:t>图一土霉素分子式</w:t>
      </w:r>
    </w:p>
    <w:p>
      <w:pPr>
        <w:spacing w:before="107" w:line="386" w:lineRule="exact"/>
        <w:ind w:left="795" w:right="0" w:firstLine="0"/>
        <w:jc w:val="left"/>
        <w:rPr>
          <w:rFonts w:ascii="Arial"/>
          <w:sz w:val="37"/>
        </w:rPr>
      </w:pPr>
      <w:r>
        <w:br w:type="column"/>
      </w:r>
      <w:r>
        <w:rPr>
          <w:rFonts w:ascii="Arial"/>
          <w:sz w:val="37"/>
        </w:rPr>
        <w:t>CONH</w:t>
      </w:r>
    </w:p>
    <w:p>
      <w:pPr>
        <w:spacing w:before="0" w:line="248" w:lineRule="exact"/>
        <w:ind w:left="1944" w:right="0" w:firstLine="0"/>
        <w:jc w:val="left"/>
        <w:rPr>
          <w:rFonts w:ascii="Arial"/>
          <w:sz w:val="25"/>
        </w:rPr>
      </w:pPr>
      <w:r>
        <w:rPr>
          <w:rFonts w:ascii="Arial"/>
          <w:w w:val="100"/>
          <w:sz w:val="25"/>
        </w:rPr>
        <w:t>2</w:t>
      </w:r>
    </w:p>
    <w:p>
      <w:pPr>
        <w:spacing w:after="0" w:line="248" w:lineRule="exact"/>
        <w:jc w:val="left"/>
        <w:rPr>
          <w:rFonts w:ascii="Arial"/>
          <w:sz w:val="25"/>
        </w:rPr>
        <w:sectPr>
          <w:type w:val="continuous"/>
          <w:pgSz w:w="17860" w:h="25260"/>
          <w:pgMar w:top="0" w:right="1180" w:bottom="280" w:left="1160" w:header="708" w:footer="708"/>
          <w:pgNumType w:start="4"/>
          <w:cols w:num="2" w:space="708" w:equalWidth="0">
            <w:col w:w="8001" w:space="40"/>
            <w:col w:w="7479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7"/>
        </w:rPr>
      </w:pPr>
    </w:p>
    <w:p>
      <w:pPr>
        <w:pStyle w:val="BodyText"/>
        <w:ind w:left="28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26" style="width:750pt;height:404pt;mso-position-horizontal-relative:char;mso-position-vertical-relative:line" coordorigin="0,0" coordsize="15000,80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5000;height:8080;position:absolute" stroked="f">
              <v:imagedata r:id="rId5" o:title=""/>
            </v:shape>
            <v:shape id="_x0000_s1028" type="#_x0000_t202" style="width:15000;height:8080;position:absolute" filled="f" stroked="f">
              <v:textbox inset="0,0,0,0">
                <w:txbxContent>
                  <w:p>
                    <w:pPr>
                      <w:spacing w:before="0" w:line="482" w:lineRule="exact"/>
                      <w:ind w:left="174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土霉素属四环素类抗生素，广谱抑菌剂。许多立克次体属、支原体属、</w:t>
                    </w:r>
                  </w:p>
                  <w:p>
                    <w:pPr>
                      <w:spacing w:before="279" w:line="364" w:lineRule="auto"/>
                      <w:ind w:left="61" w:right="194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衣原体属、螺旋体对其敏感。其他如放线菌属、炭疽杆菌、单核细胞增多性李斯特菌、梭状芽孢杆菌、奴卡菌属、弧菌、布鲁菌属、弯曲杆菌、耶尔森菌等亦较敏感。临床上用于治疗上呼吸道感染﹑胃肠道感染﹑斑疹伤寒﹑恙虫病等。</w:t>
                    </w:r>
                  </w:p>
                  <w:p>
                    <w:pPr>
                      <w:spacing w:before="0" w:line="364" w:lineRule="auto"/>
                      <w:ind w:left="61" w:right="194" w:firstLine="189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常见副作用有：肝脏、肾脏毒性，中枢神经系统毒性，斑丘疹和红斑等过敏反应，长期使用可致牙齿产生不同程度的变色黄染、牙釉质发育不良及龋齿&lt;俗称四环素牙），B 族维生素缺乏等。</w:t>
                    </w:r>
                  </w:p>
                  <w:p>
                    <w:pPr>
                      <w:spacing w:before="0" w:line="364" w:lineRule="auto"/>
                      <w:ind w:left="61" w:right="93" w:firstLine="1786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由于土霉素的广泛应用，临床常见病原菌对土霉素素耐药现象严重，并且由于其副作用严重，现在临床上多用于兽用药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1"/>
          <w:numId w:val="6"/>
        </w:numPr>
        <w:tabs>
          <w:tab w:val="left" w:pos="1080"/>
        </w:tabs>
        <w:spacing w:before="0" w:after="0" w:line="468" w:lineRule="exact"/>
        <w:ind w:left="1080" w:right="0" w:hanging="739"/>
        <w:jc w:val="left"/>
        <w:rPr>
          <w:sz w:val="42"/>
        </w:rPr>
      </w:pPr>
      <w:r>
        <w:rPr>
          <w:sz w:val="42"/>
        </w:rPr>
        <w:t>设计目标任务</w:t>
      </w:r>
    </w:p>
    <w:p>
      <w:pPr>
        <w:pStyle w:val="BodyText"/>
        <w:tabs>
          <w:tab w:val="left" w:pos="9202"/>
        </w:tabs>
        <w:spacing w:before="282" w:line="244" w:lineRule="auto"/>
        <w:ind w:left="1724" w:right="2946" w:firstLine="122"/>
      </w:pPr>
      <w:r>
        <w:t>请设计年产</w:t>
      </w:r>
      <w:r>
        <w:rPr>
          <w:spacing w:val="-108"/>
        </w:rPr>
        <w:t xml:space="preserve"> </w:t>
      </w:r>
      <w:r>
        <w:t>800</w:t>
      </w:r>
      <w:r>
        <w:rPr>
          <w:spacing w:val="-105"/>
        </w:rPr>
        <w:t xml:space="preserve"> </w:t>
      </w:r>
      <w:r>
        <w:t>吨&lt;成品含量：</w:t>
      </w:r>
      <w:r>
        <w:rPr>
          <w:spacing w:val="2"/>
        </w:rPr>
        <w:t xml:space="preserve"> </w:t>
      </w:r>
      <w:r>
        <w:t>99%</w:t>
        <w:tab/>
        <w:t>）土霉素工厂设</w:t>
      </w:r>
      <w:r>
        <w:rPr>
          <w:spacing w:val="-18"/>
        </w:rPr>
        <w:t>计</w:t>
      </w:r>
      <w:r>
        <w:t>一、基础数据</w:t>
      </w:r>
    </w:p>
    <w:p>
      <w:pPr>
        <w:pStyle w:val="BodyText"/>
        <w:spacing w:line="532" w:lineRule="exact"/>
        <w:ind w:left="1724"/>
      </w:pPr>
      <w:r>
        <w:t>设计年产量M = 800t/a</w:t>
      </w:r>
    </w:p>
    <w:p>
      <w:pPr>
        <w:spacing w:after="0" w:line="532" w:lineRule="exact"/>
        <w:sectPr>
          <w:type w:val="continuous"/>
          <w:pgSz w:w="17860" w:h="25260"/>
          <w:pgMar w:top="0" w:right="1180" w:bottom="280" w:left="1160" w:header="708" w:footer="708"/>
          <w:pgNumType w:start="5"/>
          <w:cols w:space="708"/>
        </w:sectPr>
      </w:pPr>
    </w:p>
    <w:p>
      <w:pPr>
        <w:pStyle w:val="BodyText"/>
        <w:spacing w:before="23"/>
        <w:ind w:left="1724"/>
      </w:pPr>
      <w:r>
        <w:t>成品效价Ud = 1000 单位/毫克</w:t>
      </w:r>
    </w:p>
    <w:p>
      <w:pPr>
        <w:pStyle w:val="BodyText"/>
        <w:tabs>
          <w:tab w:val="left" w:pos="4562"/>
        </w:tabs>
        <w:spacing w:before="5" w:line="242" w:lineRule="auto"/>
        <w:ind w:left="1724" w:right="6646"/>
      </w:pPr>
      <w:r>
        <w:t>年平均发酵水</w:t>
      </w:r>
      <w:r>
        <w:rPr>
          <w:spacing w:val="97"/>
        </w:rPr>
        <w:t>平</w:t>
      </w:r>
      <w:r>
        <w:t>Uf</w:t>
      </w:r>
      <w:r>
        <w:rPr>
          <w:spacing w:val="7"/>
        </w:rPr>
        <w:t xml:space="preserve"> </w:t>
      </w:r>
      <w:r>
        <w:t>=</w:t>
      </w:r>
      <w:r>
        <w:rPr>
          <w:spacing w:val="8"/>
        </w:rPr>
        <w:t xml:space="preserve"> </w:t>
      </w:r>
      <w:r>
        <w:t>35000</w:t>
      </w:r>
      <w:r>
        <w:rPr>
          <w:spacing w:val="-105"/>
        </w:rPr>
        <w:t xml:space="preserve"> </w:t>
      </w:r>
      <w:r>
        <w:t>单</w:t>
      </w:r>
      <w:r>
        <w:rPr>
          <w:spacing w:val="-4"/>
        </w:rPr>
        <w:t>位</w:t>
      </w:r>
      <w:r>
        <w:t>/毫</w:t>
      </w:r>
      <w:r>
        <w:rPr>
          <w:spacing w:val="-15"/>
        </w:rPr>
        <w:t>升</w:t>
      </w:r>
      <w:r>
        <w:t>年工作</w:t>
      </w:r>
      <w:r>
        <w:rPr>
          <w:spacing w:val="100"/>
        </w:rPr>
        <w:t>日</w:t>
      </w:r>
      <w:r>
        <w:t>m</w:t>
      </w:r>
      <w:r>
        <w:rPr>
          <w:spacing w:val="2"/>
        </w:rPr>
        <w:t xml:space="preserve"> </w:t>
      </w:r>
      <w:r>
        <w:t>=</w:t>
        <w:tab/>
        <w:t>315d/a</w:t>
      </w:r>
    </w:p>
    <w:p>
      <w:pPr>
        <w:pStyle w:val="BodyText"/>
        <w:spacing w:before="4"/>
        <w:ind w:left="1724"/>
      </w:pPr>
      <w:r>
        <w:t>1、发酵基础工艺参数</w:t>
      </w:r>
    </w:p>
    <w:p>
      <w:pPr>
        <w:pStyle w:val="BodyText"/>
        <w:spacing w:before="6" w:line="242" w:lineRule="auto"/>
        <w:ind w:left="1724" w:right="3492"/>
      </w:pPr>
      <w:r>
        <w:rPr>
          <w:spacing w:val="12"/>
        </w:rPr>
        <w:t>土霉素的发酵周期</w:t>
      </w:r>
      <w:r>
        <w:t>T</w:t>
      </w:r>
      <w:r>
        <w:rPr>
          <w:spacing w:val="-67"/>
        </w:rPr>
        <w:t xml:space="preserve"> 为 </w:t>
      </w:r>
      <w:r>
        <w:t>184</w:t>
      </w:r>
      <w:r>
        <w:rPr>
          <w:spacing w:val="-24"/>
        </w:rPr>
        <w:t xml:space="preserve"> 小时，辅助时间为 </w:t>
      </w:r>
      <w:r>
        <w:t>10</w:t>
      </w:r>
      <w:r>
        <w:rPr>
          <w:spacing w:val="-30"/>
        </w:rPr>
        <w:t xml:space="preserve"> 小时， </w:t>
      </w:r>
      <w:r>
        <w:rPr>
          <w:spacing w:val="-15"/>
        </w:rPr>
        <w:t xml:space="preserve">发酵中罐周期为 </w:t>
      </w:r>
      <w:r>
        <w:t>44</w:t>
      </w:r>
      <w:r>
        <w:rPr>
          <w:spacing w:val="-26"/>
        </w:rPr>
        <w:t xml:space="preserve"> 小时，辅助时间 </w:t>
      </w:r>
      <w:r>
        <w:t>4</w:t>
      </w:r>
      <w:r>
        <w:rPr>
          <w:spacing w:val="-36"/>
        </w:rPr>
        <w:t xml:space="preserve"> 小时</w:t>
      </w:r>
    </w:p>
    <w:p>
      <w:pPr>
        <w:pStyle w:val="BodyText"/>
        <w:spacing w:line="244" w:lineRule="auto"/>
        <w:ind w:left="1724" w:right="6855"/>
      </w:pPr>
      <w:r>
        <w:rPr>
          <w:spacing w:val="-18"/>
        </w:rPr>
        <w:t xml:space="preserve">发酵周期为 </w:t>
      </w:r>
      <w:r>
        <w:t>35</w:t>
      </w:r>
      <w:r>
        <w:rPr>
          <w:spacing w:val="-25"/>
        </w:rPr>
        <w:t xml:space="preserve"> 小时，辅助时间 </w:t>
      </w:r>
      <w:r>
        <w:t>3</w:t>
      </w:r>
      <w:r>
        <w:rPr>
          <w:spacing w:val="-39"/>
        </w:rPr>
        <w:t xml:space="preserve"> 小时</w:t>
      </w:r>
      <w:r>
        <w:rPr>
          <w:spacing w:val="-22"/>
        </w:rPr>
        <w:t xml:space="preserve">接种比为 </w:t>
      </w:r>
      <w:r>
        <w:t>20</w:t>
      </w:r>
      <w:r>
        <w:rPr>
          <w:spacing w:val="-13"/>
        </w:rPr>
        <w:t xml:space="preserve">%，液体损失率为 </w:t>
      </w:r>
      <w:r>
        <w:t>15%</w:t>
      </w:r>
    </w:p>
    <w:p>
      <w:pPr>
        <w:pStyle w:val="BodyText"/>
        <w:spacing w:line="242" w:lineRule="auto"/>
        <w:ind w:left="1724" w:right="5810"/>
      </w:pPr>
      <w:r>
        <w:t>大罐一个发酵周期内所需全料的量为：32m3 大罐一个发酵周期内所需稀料的量为：17m3</w:t>
      </w:r>
    </w:p>
    <w:p>
      <w:pPr>
        <w:pStyle w:val="BodyText"/>
        <w:ind w:left="1724"/>
      </w:pPr>
      <w:r>
        <w:t>逃液、蒸发、取样、放罐损失总计为总料液的 15%</w:t>
      </w:r>
    </w:p>
    <w:p>
      <w:pPr>
        <w:pStyle w:val="BodyText"/>
        <w:spacing w:before="3" w:line="242" w:lineRule="auto"/>
        <w:ind w:left="885" w:right="439" w:firstLine="838"/>
      </w:pPr>
      <w:r>
        <w:rPr>
          <w:spacing w:val="-7"/>
        </w:rPr>
        <w:t xml:space="preserve">大、中、小罐通气量分别为 </w:t>
      </w:r>
      <w:r>
        <w:t>2.0</w:t>
      </w:r>
      <w:r>
        <w:rPr>
          <w:spacing w:val="-4"/>
        </w:rPr>
        <w:t>、</w:t>
      </w:r>
      <w:r>
        <w:t>1.5、0.65</w:t>
      </w:r>
      <w:r>
        <w:rPr>
          <w:spacing w:val="-2"/>
        </w:rPr>
        <w:t>&lt;每分钟内单位体积发酵液通</w:t>
      </w:r>
      <w:r>
        <w:t>入的空气的量）</w:t>
      </w:r>
    </w:p>
    <w:p>
      <w:pPr>
        <w:pStyle w:val="BodyText"/>
        <w:spacing w:before="4" w:line="242" w:lineRule="auto"/>
        <w:ind w:left="885" w:right="449" w:firstLine="838"/>
      </w:pPr>
      <w:r>
        <w:rPr>
          <w:spacing w:val="-10"/>
        </w:rPr>
        <w:t xml:space="preserve">氨氮的利用情况，培养 </w:t>
      </w:r>
      <w:r>
        <w:t>20-40</w:t>
      </w:r>
      <w:r>
        <w:rPr>
          <w:spacing w:val="-35"/>
        </w:rPr>
        <w:t xml:space="preserve"> 小时，每 </w:t>
      </w:r>
      <w:r>
        <w:t>4</w:t>
      </w:r>
      <w:r>
        <w:rPr>
          <w:spacing w:val="-22"/>
        </w:rPr>
        <w:t xml:space="preserve"> 小时补一次,每次 </w:t>
      </w:r>
      <w:r>
        <w:t>10-15L，</w:t>
      </w:r>
      <w:r>
        <w:rPr>
          <w:spacing w:val="-7"/>
        </w:rPr>
        <w:t>控氨</w:t>
      </w:r>
      <w:r>
        <w:rPr>
          <w:spacing w:val="-27"/>
        </w:rPr>
        <w:t xml:space="preserve">水平在 </w:t>
      </w:r>
      <w:r>
        <w:t>45mg/100ml</w:t>
      </w:r>
      <w:r>
        <w:rPr>
          <w:spacing w:val="-38"/>
        </w:rPr>
        <w:t xml:space="preserve"> 以上</w:t>
      </w:r>
    </w:p>
    <w:p>
      <w:pPr>
        <w:pStyle w:val="BodyText"/>
        <w:ind w:left="1724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374395</wp:posOffset>
            </wp:positionV>
            <wp:extent cx="8133016" cy="5890736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5890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培养基配比：</w:t>
      </w:r>
    </w:p>
    <w:p>
      <w:pPr>
        <w:pStyle w:val="BodyText"/>
        <w:spacing w:before="3"/>
        <w:rPr>
          <w:sz w:val="7"/>
        </w:rPr>
      </w:pPr>
    </w:p>
    <w:tbl>
      <w:tblPr>
        <w:tblStyle w:val="TableNormal0"/>
        <w:tblW w:w="0" w:type="auto"/>
        <w:jc w:val="left"/>
        <w:tblInd w:w="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4"/>
        <w:gridCol w:w="2159"/>
        <w:gridCol w:w="2481"/>
        <w:gridCol w:w="2281"/>
        <w:gridCol w:w="1474"/>
        <w:gridCol w:w="1744"/>
      </w:tblGrid>
      <w:tr>
        <w:tblPrEx>
          <w:tblW w:w="0" w:type="auto"/>
          <w:jc w:val="left"/>
          <w:tblInd w:w="2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7"/>
          <w:jc w:val="left"/>
        </w:trPr>
        <w:tc>
          <w:tcPr>
            <w:tcW w:w="235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59" w:type="dxa"/>
          </w:tcPr>
          <w:p>
            <w:pPr>
              <w:pStyle w:val="TableParagraph"/>
              <w:spacing w:line="480" w:lineRule="exact"/>
              <w:ind w:left="969"/>
              <w:rPr>
                <w:sz w:val="42"/>
              </w:rPr>
            </w:pPr>
            <w:r>
              <w:rPr>
                <w:sz w:val="42"/>
              </w:rPr>
              <w:t>小罐</w:t>
            </w:r>
          </w:p>
        </w:tc>
        <w:tc>
          <w:tcPr>
            <w:tcW w:w="2481" w:type="dxa"/>
          </w:tcPr>
          <w:p>
            <w:pPr>
              <w:pStyle w:val="TableParagraph"/>
              <w:spacing w:line="480" w:lineRule="exact"/>
              <w:ind w:left="1183"/>
              <w:rPr>
                <w:sz w:val="42"/>
              </w:rPr>
            </w:pPr>
            <w:r>
              <w:rPr>
                <w:sz w:val="42"/>
              </w:rPr>
              <w:t>中罐</w:t>
            </w:r>
          </w:p>
        </w:tc>
        <w:tc>
          <w:tcPr>
            <w:tcW w:w="2281" w:type="dxa"/>
          </w:tcPr>
          <w:p>
            <w:pPr>
              <w:pStyle w:val="TableParagraph"/>
              <w:spacing w:line="480" w:lineRule="exact"/>
              <w:ind w:left="1082"/>
              <w:rPr>
                <w:sz w:val="42"/>
              </w:rPr>
            </w:pPr>
            <w:r>
              <w:rPr>
                <w:sz w:val="42"/>
              </w:rPr>
              <w:t>大罐</w:t>
            </w:r>
          </w:p>
        </w:tc>
        <w:tc>
          <w:tcPr>
            <w:tcW w:w="1474" w:type="dxa"/>
          </w:tcPr>
          <w:p>
            <w:pPr>
              <w:pStyle w:val="TableParagraph"/>
              <w:spacing w:line="480" w:lineRule="exact"/>
              <w:ind w:left="842"/>
              <w:rPr>
                <w:sz w:val="42"/>
              </w:rPr>
            </w:pPr>
            <w:r>
              <w:rPr>
                <w:w w:val="100"/>
                <w:sz w:val="42"/>
              </w:rPr>
              <w:t>全</w:t>
            </w:r>
          </w:p>
          <w:p>
            <w:pPr>
              <w:pStyle w:val="TableParagraph"/>
              <w:spacing w:before="2" w:line="526" w:lineRule="exact"/>
              <w:ind w:left="842"/>
              <w:rPr>
                <w:sz w:val="42"/>
              </w:rPr>
            </w:pPr>
            <w:r>
              <w:rPr>
                <w:w w:val="100"/>
                <w:sz w:val="42"/>
              </w:rPr>
              <w:t>料</w:t>
            </w:r>
          </w:p>
        </w:tc>
        <w:tc>
          <w:tcPr>
            <w:tcW w:w="1744" w:type="dxa"/>
          </w:tcPr>
          <w:p>
            <w:pPr>
              <w:pStyle w:val="TableParagraph"/>
              <w:spacing w:line="480" w:lineRule="exact"/>
              <w:ind w:left="851"/>
              <w:rPr>
                <w:sz w:val="42"/>
              </w:rPr>
            </w:pPr>
            <w:r>
              <w:rPr>
                <w:sz w:val="42"/>
              </w:rPr>
              <w:t>稀料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2354" w:type="dxa"/>
          </w:tcPr>
          <w:p>
            <w:pPr>
              <w:pStyle w:val="TableParagraph"/>
              <w:spacing w:before="8"/>
              <w:ind w:left="990"/>
              <w:rPr>
                <w:sz w:val="42"/>
              </w:rPr>
            </w:pPr>
            <w:r>
              <w:rPr>
                <w:sz w:val="42"/>
              </w:rPr>
              <w:t>组成</w:t>
            </w:r>
          </w:p>
        </w:tc>
        <w:tc>
          <w:tcPr>
            <w:tcW w:w="2159" w:type="dxa"/>
          </w:tcPr>
          <w:p>
            <w:pPr>
              <w:pStyle w:val="TableParagraph"/>
              <w:spacing w:before="8"/>
              <w:ind w:left="274"/>
              <w:rPr>
                <w:sz w:val="42"/>
              </w:rPr>
            </w:pPr>
            <w:r>
              <w:rPr>
                <w:sz w:val="42"/>
              </w:rPr>
              <w:t>配比&lt;%）</w:t>
            </w:r>
          </w:p>
        </w:tc>
        <w:tc>
          <w:tcPr>
            <w:tcW w:w="2481" w:type="dxa"/>
          </w:tcPr>
          <w:p>
            <w:pPr>
              <w:pStyle w:val="TableParagraph"/>
              <w:spacing w:before="8"/>
              <w:ind w:left="492"/>
              <w:rPr>
                <w:sz w:val="42"/>
              </w:rPr>
            </w:pPr>
            <w:r>
              <w:rPr>
                <w:sz w:val="42"/>
              </w:rPr>
              <w:t>配比&lt;%）</w:t>
            </w:r>
          </w:p>
        </w:tc>
        <w:tc>
          <w:tcPr>
            <w:tcW w:w="2281" w:type="dxa"/>
          </w:tcPr>
          <w:p>
            <w:pPr>
              <w:pStyle w:val="TableParagraph"/>
              <w:spacing w:before="8"/>
              <w:ind w:left="390"/>
              <w:rPr>
                <w:sz w:val="42"/>
              </w:rPr>
            </w:pPr>
            <w:r>
              <w:rPr>
                <w:sz w:val="42"/>
              </w:rPr>
              <w:t>配比&lt;%）</w:t>
            </w:r>
          </w:p>
        </w:tc>
        <w:tc>
          <w:tcPr>
            <w:tcW w:w="1474" w:type="dxa"/>
          </w:tcPr>
          <w:p>
            <w:pPr>
              <w:pStyle w:val="TableParagraph"/>
              <w:spacing w:before="8"/>
              <w:ind w:left="364"/>
              <w:rPr>
                <w:sz w:val="42"/>
              </w:rPr>
            </w:pPr>
            <w:r>
              <w:rPr>
                <w:sz w:val="42"/>
              </w:rPr>
              <w:t>配比</w:t>
            </w:r>
          </w:p>
          <w:p>
            <w:pPr>
              <w:pStyle w:val="TableParagraph"/>
              <w:spacing w:before="2" w:line="526" w:lineRule="exact"/>
              <w:ind w:left="364"/>
              <w:rPr>
                <w:sz w:val="42"/>
              </w:rPr>
            </w:pPr>
            <w:r>
              <w:rPr>
                <w:sz w:val="42"/>
              </w:rPr>
              <w:t>&lt;%）</w:t>
            </w:r>
          </w:p>
        </w:tc>
        <w:tc>
          <w:tcPr>
            <w:tcW w:w="1744" w:type="dxa"/>
          </w:tcPr>
          <w:p>
            <w:pPr>
              <w:pStyle w:val="TableParagraph"/>
              <w:spacing w:before="8"/>
              <w:ind w:left="563"/>
              <w:rPr>
                <w:sz w:val="42"/>
              </w:rPr>
            </w:pPr>
            <w:r>
              <w:rPr>
                <w:sz w:val="42"/>
              </w:rPr>
              <w:t>配比</w:t>
            </w:r>
          </w:p>
          <w:p>
            <w:pPr>
              <w:pStyle w:val="TableParagraph"/>
              <w:spacing w:before="2" w:line="526" w:lineRule="exact"/>
              <w:ind w:left="563"/>
              <w:rPr>
                <w:sz w:val="42"/>
              </w:rPr>
            </w:pPr>
            <w:r>
              <w:rPr>
                <w:sz w:val="42"/>
              </w:rPr>
              <w:t>&lt;%）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3"/>
          <w:jc w:val="left"/>
        </w:trPr>
        <w:tc>
          <w:tcPr>
            <w:tcW w:w="2354" w:type="dxa"/>
          </w:tcPr>
          <w:p>
            <w:pPr>
              <w:pStyle w:val="TableParagraph"/>
              <w:spacing w:before="8"/>
              <w:ind w:left="50"/>
              <w:rPr>
                <w:sz w:val="42"/>
              </w:rPr>
            </w:pPr>
            <w:r>
              <w:rPr>
                <w:sz w:val="42"/>
              </w:rPr>
              <w:t>黄豆饼粉</w:t>
            </w:r>
          </w:p>
        </w:tc>
        <w:tc>
          <w:tcPr>
            <w:tcW w:w="2159" w:type="dxa"/>
          </w:tcPr>
          <w:p>
            <w:pPr>
              <w:pStyle w:val="TableParagraph"/>
              <w:spacing w:before="8"/>
              <w:ind w:left="198"/>
              <w:rPr>
                <w:sz w:val="42"/>
              </w:rPr>
            </w:pPr>
            <w:r>
              <w:rPr>
                <w:sz w:val="42"/>
              </w:rPr>
              <w:t>3.0</w:t>
            </w:r>
          </w:p>
        </w:tc>
        <w:tc>
          <w:tcPr>
            <w:tcW w:w="2481" w:type="dxa"/>
          </w:tcPr>
          <w:p>
            <w:pPr>
              <w:pStyle w:val="TableParagraph"/>
              <w:spacing w:before="8"/>
              <w:ind w:left="200"/>
              <w:rPr>
                <w:sz w:val="42"/>
              </w:rPr>
            </w:pPr>
            <w:r>
              <w:rPr>
                <w:sz w:val="42"/>
              </w:rPr>
              <w:t>2.5</w:t>
            </w:r>
          </w:p>
        </w:tc>
        <w:tc>
          <w:tcPr>
            <w:tcW w:w="2281" w:type="dxa"/>
          </w:tcPr>
          <w:p>
            <w:pPr>
              <w:pStyle w:val="TableParagraph"/>
              <w:spacing w:before="8"/>
              <w:ind w:left="304"/>
              <w:rPr>
                <w:sz w:val="42"/>
              </w:rPr>
            </w:pPr>
            <w:r>
              <w:rPr>
                <w:sz w:val="42"/>
              </w:rPr>
              <w:t>3.0</w:t>
            </w:r>
          </w:p>
        </w:tc>
        <w:tc>
          <w:tcPr>
            <w:tcW w:w="1474" w:type="dxa"/>
          </w:tcPr>
          <w:p>
            <w:pPr>
              <w:pStyle w:val="TableParagraph"/>
              <w:spacing w:before="8"/>
              <w:ind w:left="205"/>
              <w:rPr>
                <w:sz w:val="42"/>
              </w:rPr>
            </w:pPr>
            <w:r>
              <w:rPr>
                <w:sz w:val="42"/>
              </w:rPr>
              <w:t>3.5</w:t>
            </w:r>
          </w:p>
        </w:tc>
        <w:tc>
          <w:tcPr>
            <w:tcW w:w="1744" w:type="dxa"/>
          </w:tcPr>
          <w:p>
            <w:pPr>
              <w:pStyle w:val="TableParagraph"/>
              <w:spacing w:before="8"/>
              <w:ind w:left="210"/>
              <w:rPr>
                <w:sz w:val="42"/>
              </w:rPr>
            </w:pPr>
            <w:r>
              <w:rPr>
                <w:sz w:val="42"/>
              </w:rPr>
              <w:t>3.0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9"/>
          <w:jc w:val="left"/>
        </w:trPr>
        <w:tc>
          <w:tcPr>
            <w:tcW w:w="2354" w:type="dxa"/>
          </w:tcPr>
          <w:p>
            <w:pPr>
              <w:pStyle w:val="TableParagraph"/>
              <w:spacing w:before="248"/>
              <w:ind w:left="50"/>
              <w:rPr>
                <w:sz w:val="42"/>
              </w:rPr>
            </w:pPr>
            <w:r>
              <w:rPr>
                <w:sz w:val="42"/>
              </w:rPr>
              <w:t>淀粉</w:t>
            </w:r>
          </w:p>
        </w:tc>
        <w:tc>
          <w:tcPr>
            <w:tcW w:w="2159" w:type="dxa"/>
          </w:tcPr>
          <w:p>
            <w:pPr>
              <w:pStyle w:val="TableParagraph"/>
              <w:spacing w:before="248"/>
              <w:ind w:left="198"/>
              <w:rPr>
                <w:sz w:val="42"/>
              </w:rPr>
            </w:pPr>
            <w:r>
              <w:rPr>
                <w:sz w:val="42"/>
              </w:rPr>
              <w:t>2.5</w:t>
            </w:r>
          </w:p>
        </w:tc>
        <w:tc>
          <w:tcPr>
            <w:tcW w:w="2481" w:type="dxa"/>
          </w:tcPr>
          <w:p>
            <w:pPr>
              <w:pStyle w:val="TableParagraph"/>
              <w:spacing w:before="248"/>
              <w:ind w:left="200"/>
              <w:rPr>
                <w:sz w:val="42"/>
              </w:rPr>
            </w:pPr>
            <w:r>
              <w:rPr>
                <w:sz w:val="42"/>
              </w:rPr>
              <w:t>2.5</w:t>
            </w:r>
          </w:p>
        </w:tc>
        <w:tc>
          <w:tcPr>
            <w:tcW w:w="2281" w:type="dxa"/>
          </w:tcPr>
          <w:p>
            <w:pPr>
              <w:pStyle w:val="TableParagraph"/>
              <w:spacing w:before="248"/>
              <w:ind w:left="304"/>
              <w:rPr>
                <w:sz w:val="42"/>
              </w:rPr>
            </w:pPr>
            <w:r>
              <w:rPr>
                <w:sz w:val="42"/>
              </w:rPr>
              <w:t>8.0</w:t>
            </w:r>
          </w:p>
        </w:tc>
        <w:tc>
          <w:tcPr>
            <w:tcW w:w="1474" w:type="dxa"/>
          </w:tcPr>
          <w:p>
            <w:pPr>
              <w:pStyle w:val="TableParagraph"/>
              <w:spacing w:before="248"/>
              <w:ind w:left="205"/>
              <w:rPr>
                <w:sz w:val="42"/>
              </w:rPr>
            </w:pPr>
            <w:r>
              <w:rPr>
                <w:sz w:val="42"/>
              </w:rPr>
              <w:t>6.5</w:t>
            </w:r>
          </w:p>
        </w:tc>
        <w:tc>
          <w:tcPr>
            <w:tcW w:w="1744" w:type="dxa"/>
          </w:tcPr>
          <w:p>
            <w:pPr>
              <w:pStyle w:val="TableParagraph"/>
              <w:spacing w:before="248"/>
              <w:ind w:left="210"/>
              <w:rPr>
                <w:sz w:val="42"/>
              </w:rPr>
            </w:pPr>
            <w:r>
              <w:rPr>
                <w:sz w:val="42"/>
              </w:rPr>
              <w:t>3.0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1"/>
          <w:jc w:val="left"/>
        </w:trPr>
        <w:tc>
          <w:tcPr>
            <w:tcW w:w="2354" w:type="dxa"/>
          </w:tcPr>
          <w:p>
            <w:pPr>
              <w:pStyle w:val="TableParagraph"/>
              <w:spacing w:before="284"/>
              <w:ind w:left="50"/>
              <w:rPr>
                <w:sz w:val="42"/>
              </w:rPr>
            </w:pPr>
            <w:r>
              <w:rPr>
                <w:sz w:val="42"/>
              </w:rPr>
              <w:t>氯化钠</w:t>
            </w:r>
          </w:p>
        </w:tc>
        <w:tc>
          <w:tcPr>
            <w:tcW w:w="2159" w:type="dxa"/>
          </w:tcPr>
          <w:p>
            <w:pPr>
              <w:pStyle w:val="TableParagraph"/>
              <w:spacing w:before="284"/>
              <w:ind w:left="198"/>
              <w:rPr>
                <w:sz w:val="42"/>
              </w:rPr>
            </w:pPr>
            <w:r>
              <w:rPr>
                <w:sz w:val="42"/>
              </w:rPr>
              <w:t>0.4</w:t>
            </w:r>
          </w:p>
        </w:tc>
        <w:tc>
          <w:tcPr>
            <w:tcW w:w="2481" w:type="dxa"/>
          </w:tcPr>
          <w:p>
            <w:pPr>
              <w:pStyle w:val="TableParagraph"/>
              <w:spacing w:before="284"/>
              <w:ind w:left="200"/>
              <w:rPr>
                <w:sz w:val="42"/>
              </w:rPr>
            </w:pPr>
            <w:r>
              <w:rPr>
                <w:sz w:val="42"/>
              </w:rPr>
              <w:t>0.36</w:t>
            </w:r>
          </w:p>
        </w:tc>
        <w:tc>
          <w:tcPr>
            <w:tcW w:w="2281" w:type="dxa"/>
          </w:tcPr>
          <w:p>
            <w:pPr>
              <w:pStyle w:val="TableParagraph"/>
              <w:spacing w:before="284"/>
              <w:ind w:left="304"/>
              <w:rPr>
                <w:sz w:val="42"/>
              </w:rPr>
            </w:pPr>
            <w:r>
              <w:rPr>
                <w:sz w:val="42"/>
              </w:rPr>
              <w:t>0.2</w:t>
            </w:r>
          </w:p>
        </w:tc>
        <w:tc>
          <w:tcPr>
            <w:tcW w:w="147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44" w:type="dxa"/>
          </w:tcPr>
          <w:p>
            <w:pPr>
              <w:pStyle w:val="TableParagraph"/>
              <w:spacing w:before="284"/>
              <w:ind w:left="210"/>
              <w:rPr>
                <w:sz w:val="42"/>
              </w:rPr>
            </w:pPr>
            <w:r>
              <w:rPr>
                <w:sz w:val="42"/>
              </w:rPr>
              <w:t>0.4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6"/>
          <w:jc w:val="left"/>
        </w:trPr>
        <w:tc>
          <w:tcPr>
            <w:tcW w:w="2354" w:type="dxa"/>
          </w:tcPr>
          <w:p>
            <w:pPr>
              <w:pStyle w:val="TableParagraph"/>
              <w:spacing w:before="320"/>
              <w:ind w:left="50"/>
              <w:rPr>
                <w:sz w:val="42"/>
              </w:rPr>
            </w:pPr>
            <w:r>
              <w:rPr>
                <w:sz w:val="42"/>
              </w:rPr>
              <w:t>碳酸钙</w:t>
            </w:r>
          </w:p>
        </w:tc>
        <w:tc>
          <w:tcPr>
            <w:tcW w:w="2159" w:type="dxa"/>
          </w:tcPr>
          <w:p>
            <w:pPr>
              <w:pStyle w:val="TableParagraph"/>
              <w:spacing w:before="320"/>
              <w:ind w:left="198"/>
              <w:rPr>
                <w:sz w:val="42"/>
              </w:rPr>
            </w:pPr>
            <w:r>
              <w:rPr>
                <w:sz w:val="42"/>
              </w:rPr>
              <w:t>0.6</w:t>
            </w:r>
          </w:p>
        </w:tc>
        <w:tc>
          <w:tcPr>
            <w:tcW w:w="2481" w:type="dxa"/>
          </w:tcPr>
          <w:p>
            <w:pPr>
              <w:pStyle w:val="TableParagraph"/>
              <w:spacing w:before="320"/>
              <w:ind w:left="200"/>
              <w:rPr>
                <w:sz w:val="42"/>
              </w:rPr>
            </w:pPr>
            <w:r>
              <w:rPr>
                <w:sz w:val="42"/>
              </w:rPr>
              <w:t>0.4</w:t>
            </w:r>
          </w:p>
        </w:tc>
        <w:tc>
          <w:tcPr>
            <w:tcW w:w="2281" w:type="dxa"/>
          </w:tcPr>
          <w:p>
            <w:pPr>
              <w:pStyle w:val="TableParagraph"/>
              <w:spacing w:before="320"/>
              <w:ind w:left="304"/>
              <w:rPr>
                <w:sz w:val="42"/>
              </w:rPr>
            </w:pPr>
            <w:r>
              <w:rPr>
                <w:sz w:val="42"/>
              </w:rPr>
              <w:t>1.1</w:t>
            </w:r>
          </w:p>
        </w:tc>
        <w:tc>
          <w:tcPr>
            <w:tcW w:w="1474" w:type="dxa"/>
          </w:tcPr>
          <w:p>
            <w:pPr>
              <w:pStyle w:val="TableParagraph"/>
              <w:spacing w:before="320"/>
              <w:ind w:left="205"/>
              <w:rPr>
                <w:sz w:val="42"/>
              </w:rPr>
            </w:pPr>
            <w:r>
              <w:rPr>
                <w:sz w:val="42"/>
              </w:rPr>
              <w:t>0.4</w:t>
            </w:r>
          </w:p>
        </w:tc>
        <w:tc>
          <w:tcPr>
            <w:tcW w:w="1744" w:type="dxa"/>
          </w:tcPr>
          <w:p>
            <w:pPr>
              <w:pStyle w:val="TableParagraph"/>
              <w:spacing w:before="320"/>
              <w:ind w:left="210"/>
              <w:rPr>
                <w:sz w:val="42"/>
              </w:rPr>
            </w:pPr>
            <w:r>
              <w:rPr>
                <w:sz w:val="42"/>
              </w:rPr>
              <w:t>0.4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9"/>
          <w:jc w:val="left"/>
        </w:trPr>
        <w:tc>
          <w:tcPr>
            <w:tcW w:w="2354" w:type="dxa"/>
          </w:tcPr>
          <w:p>
            <w:pPr>
              <w:pStyle w:val="TableParagraph"/>
              <w:spacing w:before="258"/>
              <w:ind w:left="50"/>
              <w:rPr>
                <w:sz w:val="42"/>
              </w:rPr>
            </w:pPr>
            <w:r>
              <w:rPr>
                <w:sz w:val="42"/>
              </w:rPr>
              <w:t>磷酸二氢钾</w:t>
            </w:r>
          </w:p>
        </w:tc>
        <w:tc>
          <w:tcPr>
            <w:tcW w:w="2159" w:type="dxa"/>
          </w:tcPr>
          <w:p>
            <w:pPr>
              <w:pStyle w:val="TableParagraph"/>
              <w:spacing w:before="258"/>
              <w:ind w:left="198"/>
              <w:rPr>
                <w:sz w:val="42"/>
              </w:rPr>
            </w:pPr>
            <w:r>
              <w:rPr>
                <w:sz w:val="42"/>
              </w:rPr>
              <w:t>0.005</w:t>
            </w:r>
          </w:p>
        </w:tc>
        <w:tc>
          <w:tcPr>
            <w:tcW w:w="2481" w:type="dxa"/>
          </w:tcPr>
          <w:p>
            <w:pPr>
              <w:pStyle w:val="TableParagraph"/>
              <w:spacing w:before="258"/>
              <w:ind w:left="200"/>
              <w:rPr>
                <w:sz w:val="42"/>
              </w:rPr>
            </w:pPr>
            <w:r>
              <w:rPr>
                <w:sz w:val="42"/>
              </w:rPr>
              <w:t>0.003</w:t>
            </w: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2354" w:type="dxa"/>
          </w:tcPr>
          <w:p>
            <w:pPr>
              <w:pStyle w:val="TableParagraph"/>
              <w:spacing w:before="183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磷酸氢二钾</w:t>
            </w:r>
          </w:p>
        </w:tc>
        <w:tc>
          <w:tcPr>
            <w:tcW w:w="2159" w:type="dxa"/>
          </w:tcPr>
          <w:p>
            <w:pPr>
              <w:pStyle w:val="TableParagraph"/>
              <w:spacing w:before="183" w:line="459" w:lineRule="exact"/>
              <w:ind w:left="198"/>
              <w:rPr>
                <w:sz w:val="42"/>
              </w:rPr>
            </w:pPr>
            <w:r>
              <w:rPr>
                <w:sz w:val="42"/>
              </w:rPr>
              <w:t>0.005</w:t>
            </w:r>
          </w:p>
        </w:tc>
        <w:tc>
          <w:tcPr>
            <w:tcW w:w="2481" w:type="dxa"/>
          </w:tcPr>
          <w:p>
            <w:pPr>
              <w:pStyle w:val="TableParagraph"/>
              <w:spacing w:before="183" w:line="459" w:lineRule="exact"/>
              <w:ind w:left="200"/>
              <w:rPr>
                <w:sz w:val="42"/>
              </w:rPr>
            </w:pPr>
            <w:r>
              <w:rPr>
                <w:sz w:val="42"/>
              </w:rPr>
              <w:t>0.003</w:t>
            </w: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4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7"/>
          <w:jc w:val="left"/>
        </w:trPr>
        <w:tc>
          <w:tcPr>
            <w:tcW w:w="2354" w:type="dxa"/>
          </w:tcPr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植物油</w:t>
            </w:r>
          </w:p>
        </w:tc>
        <w:tc>
          <w:tcPr>
            <w:tcW w:w="2159" w:type="dxa"/>
          </w:tcPr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spacing w:line="459" w:lineRule="exact"/>
              <w:ind w:left="198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481" w:type="dxa"/>
          </w:tcPr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spacing w:line="459" w:lineRule="exact"/>
              <w:ind w:left="200"/>
              <w:rPr>
                <w:sz w:val="42"/>
              </w:rPr>
            </w:pPr>
            <w:r>
              <w:rPr>
                <w:sz w:val="42"/>
              </w:rPr>
              <w:t>2.67</w:t>
            </w:r>
          </w:p>
        </w:tc>
        <w:tc>
          <w:tcPr>
            <w:tcW w:w="5499" w:type="dxa"/>
            <w:gridSpan w:val="3"/>
          </w:tcPr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tabs>
                <w:tab w:val="left" w:pos="5349"/>
              </w:tabs>
              <w:spacing w:line="459" w:lineRule="exact"/>
              <w:ind w:left="304" w:right="-72"/>
              <w:rPr>
                <w:sz w:val="42"/>
              </w:rPr>
            </w:pPr>
            <w:r>
              <w:rPr>
                <w:sz w:val="42"/>
              </w:rPr>
              <w:t>0.4</w:t>
              <w:tab/>
              <w:t>1</w:t>
            </w:r>
          </w:p>
        </w:tc>
      </w:tr>
    </w:tbl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1724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378968</wp:posOffset>
            </wp:positionV>
            <wp:extent cx="7955660" cy="2660332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0" cy="2660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2、提取基本工艺参数</w:t>
      </w:r>
    </w:p>
    <w:p>
      <w:pPr>
        <w:pStyle w:val="BodyText"/>
        <w:spacing w:before="1"/>
        <w:rPr>
          <w:sz w:val="15"/>
        </w:rPr>
      </w:pPr>
    </w:p>
    <w:tbl>
      <w:tblPr>
        <w:tblStyle w:val="TableNormal0"/>
        <w:tblW w:w="0" w:type="auto"/>
        <w:jc w:val="left"/>
        <w:tblInd w:w="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91"/>
        <w:gridCol w:w="2229"/>
        <w:gridCol w:w="3959"/>
        <w:gridCol w:w="2162"/>
      </w:tblGrid>
      <w:tr>
        <w:tblPrEx>
          <w:tblW w:w="0" w:type="auto"/>
          <w:jc w:val="left"/>
          <w:tblInd w:w="2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6"/>
          <w:jc w:val="left"/>
        </w:trPr>
        <w:tc>
          <w:tcPr>
            <w:tcW w:w="3591" w:type="dxa"/>
          </w:tcPr>
          <w:p>
            <w:pPr>
              <w:pStyle w:val="TableParagraph"/>
              <w:spacing w:line="480" w:lineRule="exact"/>
              <w:ind w:left="2016"/>
              <w:rPr>
                <w:sz w:val="42"/>
              </w:rPr>
            </w:pPr>
            <w:r>
              <w:rPr>
                <w:sz w:val="42"/>
              </w:rPr>
              <w:t>名称</w:t>
            </w:r>
          </w:p>
        </w:tc>
        <w:tc>
          <w:tcPr>
            <w:tcW w:w="2229" w:type="dxa"/>
          </w:tcPr>
          <w:p>
            <w:pPr>
              <w:pStyle w:val="TableParagraph"/>
              <w:spacing w:line="480" w:lineRule="exact"/>
              <w:ind w:left="715"/>
              <w:rPr>
                <w:sz w:val="42"/>
              </w:rPr>
            </w:pPr>
            <w:r>
              <w:rPr>
                <w:sz w:val="42"/>
              </w:rPr>
              <w:t>参数</w:t>
            </w:r>
          </w:p>
        </w:tc>
        <w:tc>
          <w:tcPr>
            <w:tcW w:w="3959" w:type="dxa"/>
          </w:tcPr>
          <w:p>
            <w:pPr>
              <w:pStyle w:val="TableParagraph"/>
              <w:spacing w:line="480" w:lineRule="exact"/>
              <w:ind w:left="372"/>
              <w:rPr>
                <w:sz w:val="42"/>
              </w:rPr>
            </w:pPr>
            <w:r>
              <w:rPr>
                <w:sz w:val="42"/>
              </w:rPr>
              <w:t>名称</w:t>
            </w:r>
          </w:p>
        </w:tc>
        <w:tc>
          <w:tcPr>
            <w:tcW w:w="2162" w:type="dxa"/>
          </w:tcPr>
          <w:p>
            <w:pPr>
              <w:pStyle w:val="TableParagraph"/>
              <w:spacing w:line="480" w:lineRule="exact"/>
              <w:ind w:left="846"/>
              <w:rPr>
                <w:sz w:val="42"/>
              </w:rPr>
            </w:pPr>
            <w:r>
              <w:rPr>
                <w:sz w:val="42"/>
              </w:rPr>
              <w:t>参数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3591" w:type="dxa"/>
          </w:tcPr>
          <w:p>
            <w:pPr>
              <w:pStyle w:val="TableParagraph"/>
              <w:spacing w:before="127"/>
              <w:ind w:left="50"/>
              <w:rPr>
                <w:sz w:val="42"/>
              </w:rPr>
            </w:pPr>
            <w:r>
              <w:rPr>
                <w:sz w:val="42"/>
              </w:rPr>
              <w:t>脱色岗位收率</w:t>
            </w:r>
          </w:p>
        </w:tc>
        <w:tc>
          <w:tcPr>
            <w:tcW w:w="2229" w:type="dxa"/>
          </w:tcPr>
          <w:p>
            <w:pPr>
              <w:pStyle w:val="TableParagraph"/>
              <w:spacing w:before="127"/>
              <w:ind w:left="171"/>
              <w:rPr>
                <w:sz w:val="42"/>
              </w:rPr>
            </w:pPr>
            <w:r>
              <w:rPr>
                <w:sz w:val="42"/>
              </w:rPr>
              <w:t>99.24%</w:t>
            </w:r>
          </w:p>
        </w:tc>
        <w:tc>
          <w:tcPr>
            <w:tcW w:w="3959" w:type="dxa"/>
          </w:tcPr>
          <w:p>
            <w:pPr>
              <w:pStyle w:val="TableParagraph"/>
              <w:spacing w:before="127"/>
              <w:ind w:left="372"/>
              <w:rPr>
                <w:sz w:val="42"/>
              </w:rPr>
            </w:pPr>
            <w:r>
              <w:rPr>
                <w:sz w:val="42"/>
              </w:rPr>
              <w:t>发酵液效价</w:t>
            </w:r>
          </w:p>
        </w:tc>
        <w:tc>
          <w:tcPr>
            <w:tcW w:w="2162" w:type="dxa"/>
          </w:tcPr>
          <w:p>
            <w:pPr>
              <w:pStyle w:val="TableParagraph"/>
              <w:spacing w:before="127"/>
              <w:ind w:left="216"/>
              <w:rPr>
                <w:sz w:val="42"/>
              </w:rPr>
            </w:pPr>
            <w:r>
              <w:rPr>
                <w:sz w:val="42"/>
              </w:rPr>
              <w:t>35000u/ml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3591" w:type="dxa"/>
          </w:tcPr>
          <w:p>
            <w:pPr>
              <w:pStyle w:val="TableParagraph"/>
              <w:spacing w:before="68"/>
              <w:ind w:left="50"/>
              <w:rPr>
                <w:sz w:val="42"/>
              </w:rPr>
            </w:pPr>
            <w:r>
              <w:rPr>
                <w:sz w:val="42"/>
              </w:rPr>
              <w:t>结晶干燥岗位收率</w:t>
            </w:r>
          </w:p>
        </w:tc>
        <w:tc>
          <w:tcPr>
            <w:tcW w:w="2229" w:type="dxa"/>
          </w:tcPr>
          <w:p>
            <w:pPr>
              <w:pStyle w:val="TableParagraph"/>
              <w:spacing w:before="68"/>
              <w:ind w:left="171"/>
              <w:rPr>
                <w:sz w:val="42"/>
              </w:rPr>
            </w:pPr>
            <w:r>
              <w:rPr>
                <w:sz w:val="42"/>
              </w:rPr>
              <w:t>86%</w:t>
            </w:r>
          </w:p>
        </w:tc>
        <w:tc>
          <w:tcPr>
            <w:tcW w:w="3959" w:type="dxa"/>
          </w:tcPr>
          <w:p>
            <w:pPr>
              <w:pStyle w:val="TableParagraph"/>
              <w:spacing w:before="68"/>
              <w:ind w:left="372"/>
              <w:rPr>
                <w:sz w:val="42"/>
              </w:rPr>
            </w:pPr>
            <w:r>
              <w:rPr>
                <w:sz w:val="42"/>
              </w:rPr>
              <w:t>滤液效价</w:t>
            </w:r>
          </w:p>
        </w:tc>
        <w:tc>
          <w:tcPr>
            <w:tcW w:w="2162" w:type="dxa"/>
          </w:tcPr>
          <w:p>
            <w:pPr>
              <w:pStyle w:val="TableParagraph"/>
              <w:spacing w:before="68"/>
              <w:ind w:left="216"/>
              <w:rPr>
                <w:sz w:val="42"/>
              </w:rPr>
            </w:pPr>
            <w:r>
              <w:rPr>
                <w:sz w:val="42"/>
              </w:rPr>
              <w:t>11000u/ml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3591" w:type="dxa"/>
          </w:tcPr>
          <w:p>
            <w:pPr>
              <w:pStyle w:val="TableParagraph"/>
              <w:spacing w:before="69"/>
              <w:ind w:left="50"/>
              <w:rPr>
                <w:sz w:val="42"/>
              </w:rPr>
            </w:pPr>
            <w:r>
              <w:rPr>
                <w:sz w:val="42"/>
              </w:rPr>
              <w:t>过滤岗位收率</w:t>
            </w:r>
          </w:p>
        </w:tc>
        <w:tc>
          <w:tcPr>
            <w:tcW w:w="2229" w:type="dxa"/>
          </w:tcPr>
          <w:p>
            <w:pPr>
              <w:pStyle w:val="TableParagraph"/>
              <w:spacing w:before="69"/>
              <w:ind w:left="171"/>
              <w:rPr>
                <w:sz w:val="42"/>
              </w:rPr>
            </w:pPr>
            <w:r>
              <w:rPr>
                <w:sz w:val="42"/>
              </w:rPr>
              <w:t>116%</w:t>
            </w:r>
          </w:p>
        </w:tc>
        <w:tc>
          <w:tcPr>
            <w:tcW w:w="3959" w:type="dxa"/>
          </w:tcPr>
          <w:p>
            <w:pPr>
              <w:pStyle w:val="TableParagraph"/>
              <w:spacing w:before="69"/>
              <w:ind w:left="372"/>
              <w:rPr>
                <w:sz w:val="42"/>
              </w:rPr>
            </w:pPr>
            <w:r>
              <w:rPr>
                <w:sz w:val="42"/>
              </w:rPr>
              <w:t>母液效价</w:t>
            </w:r>
          </w:p>
        </w:tc>
        <w:tc>
          <w:tcPr>
            <w:tcW w:w="2162" w:type="dxa"/>
          </w:tcPr>
          <w:p>
            <w:pPr>
              <w:pStyle w:val="TableParagraph"/>
              <w:spacing w:before="69"/>
              <w:ind w:left="216"/>
              <w:rPr>
                <w:sz w:val="42"/>
              </w:rPr>
            </w:pPr>
            <w:r>
              <w:rPr>
                <w:sz w:val="42"/>
              </w:rPr>
              <w:t>1370u/ml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3591" w:type="dxa"/>
          </w:tcPr>
          <w:p>
            <w:pPr>
              <w:pStyle w:val="TableParagraph"/>
              <w:spacing w:before="68"/>
              <w:ind w:left="50"/>
              <w:rPr>
                <w:sz w:val="42"/>
              </w:rPr>
            </w:pPr>
            <w:r>
              <w:rPr>
                <w:sz w:val="42"/>
              </w:rPr>
              <w:t>总收率</w:t>
            </w:r>
          </w:p>
        </w:tc>
        <w:tc>
          <w:tcPr>
            <w:tcW w:w="2229" w:type="dxa"/>
          </w:tcPr>
          <w:p>
            <w:pPr>
              <w:pStyle w:val="TableParagraph"/>
              <w:spacing w:before="68"/>
              <w:ind w:left="171"/>
              <w:rPr>
                <w:sz w:val="42"/>
              </w:rPr>
            </w:pPr>
            <w:r>
              <w:rPr>
                <w:sz w:val="42"/>
              </w:rPr>
              <w:t>99%</w:t>
            </w:r>
          </w:p>
        </w:tc>
        <w:tc>
          <w:tcPr>
            <w:tcW w:w="3959" w:type="dxa"/>
          </w:tcPr>
          <w:p>
            <w:pPr>
              <w:pStyle w:val="TableParagraph"/>
              <w:spacing w:before="68"/>
              <w:ind w:left="372"/>
              <w:rPr>
                <w:sz w:val="42"/>
              </w:rPr>
            </w:pPr>
            <w:r>
              <w:rPr>
                <w:sz w:val="42"/>
              </w:rPr>
              <w:t>湿晶体含水量</w:t>
            </w:r>
          </w:p>
        </w:tc>
        <w:tc>
          <w:tcPr>
            <w:tcW w:w="2162" w:type="dxa"/>
          </w:tcPr>
          <w:p>
            <w:pPr>
              <w:pStyle w:val="TableParagraph"/>
              <w:spacing w:before="68"/>
              <w:ind w:left="216"/>
              <w:rPr>
                <w:sz w:val="42"/>
              </w:rPr>
            </w:pPr>
            <w:r>
              <w:rPr>
                <w:sz w:val="42"/>
              </w:rPr>
              <w:t>30%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9"/>
          <w:jc w:val="left"/>
        </w:trPr>
        <w:tc>
          <w:tcPr>
            <w:tcW w:w="3591" w:type="dxa"/>
          </w:tcPr>
          <w:p>
            <w:pPr>
              <w:pStyle w:val="TableParagraph"/>
              <w:spacing w:before="6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发酵液密度</w:t>
            </w:r>
          </w:p>
        </w:tc>
        <w:tc>
          <w:tcPr>
            <w:tcW w:w="2229" w:type="dxa"/>
          </w:tcPr>
          <w:p>
            <w:pPr>
              <w:pStyle w:val="TableParagraph"/>
              <w:spacing w:before="69" w:line="459" w:lineRule="exact"/>
              <w:ind w:left="171"/>
              <w:rPr>
                <w:sz w:val="42"/>
              </w:rPr>
            </w:pPr>
            <w:r>
              <w:rPr>
                <w:sz w:val="42"/>
              </w:rPr>
              <w:t>1.58kg/L</w:t>
            </w:r>
          </w:p>
        </w:tc>
        <w:tc>
          <w:tcPr>
            <w:tcW w:w="3959" w:type="dxa"/>
          </w:tcPr>
          <w:p>
            <w:pPr>
              <w:pStyle w:val="TableParagraph"/>
              <w:spacing w:before="69" w:line="459" w:lineRule="exact"/>
              <w:ind w:left="372"/>
              <w:rPr>
                <w:sz w:val="42"/>
              </w:rPr>
            </w:pPr>
            <w:r>
              <w:rPr>
                <w:sz w:val="42"/>
              </w:rPr>
              <w:t>酸化液中草酸含量</w:t>
            </w:r>
          </w:p>
        </w:tc>
        <w:tc>
          <w:tcPr>
            <w:tcW w:w="2162" w:type="dxa"/>
          </w:tcPr>
          <w:p>
            <w:pPr>
              <w:pStyle w:val="TableParagraph"/>
              <w:spacing w:before="69" w:line="459" w:lineRule="exact"/>
              <w:ind w:left="216"/>
              <w:rPr>
                <w:sz w:val="42"/>
              </w:rPr>
            </w:pPr>
            <w:r>
              <w:rPr>
                <w:sz w:val="42"/>
              </w:rPr>
              <w:t>2.3% g/ml</w:t>
            </w:r>
          </w:p>
        </w:tc>
      </w:tr>
    </w:tbl>
    <w:p>
      <w:pPr>
        <w:spacing w:after="0" w:line="459" w:lineRule="exact"/>
        <w:rPr>
          <w:sz w:val="42"/>
        </w:rPr>
        <w:sectPr>
          <w:pgSz w:w="17860" w:h="25260"/>
          <w:pgMar w:top="200" w:right="1180" w:bottom="280" w:left="1160" w:header="708" w:footer="708"/>
          <w:pgNumType w:start="6"/>
          <w:cols w:space="708"/>
        </w:sectPr>
      </w:pPr>
    </w:p>
    <w:p>
      <w:pPr>
        <w:pStyle w:val="BodyText"/>
        <w:spacing w:before="2"/>
        <w:rPr>
          <w:sz w:val="11"/>
        </w:rPr>
      </w:pPr>
    </w:p>
    <w:tbl>
      <w:tblPr>
        <w:tblStyle w:val="TableNormal1"/>
        <w:tblW w:w="0" w:type="auto"/>
        <w:jc w:val="left"/>
        <w:tblInd w:w="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70"/>
        <w:gridCol w:w="2809"/>
        <w:gridCol w:w="3590"/>
        <w:gridCol w:w="2583"/>
      </w:tblGrid>
      <w:tr>
        <w:tblPrEx>
          <w:tblW w:w="0" w:type="auto"/>
          <w:jc w:val="left"/>
          <w:tblInd w:w="2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317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滤液密度</w:t>
            </w:r>
          </w:p>
        </w:tc>
        <w:tc>
          <w:tcPr>
            <w:tcW w:w="2809" w:type="dxa"/>
          </w:tcPr>
          <w:p>
            <w:pPr>
              <w:pStyle w:val="TableParagraph"/>
              <w:spacing w:line="480" w:lineRule="exact"/>
              <w:ind w:left="592"/>
              <w:rPr>
                <w:sz w:val="42"/>
              </w:rPr>
            </w:pPr>
            <w:r>
              <w:rPr>
                <w:sz w:val="42"/>
              </w:rPr>
              <w:t>1.02kg/L</w:t>
            </w:r>
          </w:p>
        </w:tc>
        <w:tc>
          <w:tcPr>
            <w:tcW w:w="3590" w:type="dxa"/>
          </w:tcPr>
          <w:p>
            <w:pPr>
              <w:pStyle w:val="TableParagraph"/>
              <w:spacing w:line="480" w:lineRule="exact"/>
              <w:ind w:left="213"/>
              <w:rPr>
                <w:sz w:val="42"/>
              </w:rPr>
            </w:pPr>
            <w:r>
              <w:rPr>
                <w:sz w:val="42"/>
              </w:rPr>
              <w:t>酸化加黄血盐量</w:t>
            </w:r>
          </w:p>
        </w:tc>
        <w:tc>
          <w:tcPr>
            <w:tcW w:w="2583" w:type="dxa"/>
          </w:tcPr>
          <w:p>
            <w:pPr>
              <w:pStyle w:val="TableParagraph"/>
              <w:spacing w:line="480" w:lineRule="exact"/>
              <w:ind w:left="426"/>
              <w:rPr>
                <w:sz w:val="42"/>
              </w:rPr>
            </w:pPr>
            <w:r>
              <w:rPr>
                <w:sz w:val="42"/>
              </w:rPr>
              <w:t>0.25% g/ml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3170" w:type="dxa"/>
          </w:tcPr>
          <w:p>
            <w:pPr>
              <w:pStyle w:val="TableParagraph"/>
              <w:spacing w:before="68"/>
              <w:ind w:left="50"/>
              <w:rPr>
                <w:sz w:val="42"/>
              </w:rPr>
            </w:pPr>
            <w:r>
              <w:rPr>
                <w:sz w:val="42"/>
              </w:rPr>
              <w:t>20%氨水密度</w:t>
            </w:r>
          </w:p>
        </w:tc>
        <w:tc>
          <w:tcPr>
            <w:tcW w:w="2809" w:type="dxa"/>
          </w:tcPr>
          <w:p>
            <w:pPr>
              <w:pStyle w:val="TableParagraph"/>
              <w:spacing w:before="68"/>
              <w:ind w:left="592"/>
              <w:rPr>
                <w:sz w:val="42"/>
              </w:rPr>
            </w:pPr>
            <w:r>
              <w:rPr>
                <w:sz w:val="42"/>
              </w:rPr>
              <w:t>0.92kg/L</w:t>
            </w:r>
          </w:p>
        </w:tc>
        <w:tc>
          <w:tcPr>
            <w:tcW w:w="3590" w:type="dxa"/>
          </w:tcPr>
          <w:p>
            <w:pPr>
              <w:pStyle w:val="TableParagraph"/>
              <w:spacing w:before="68"/>
              <w:ind w:left="213"/>
              <w:rPr>
                <w:sz w:val="42"/>
              </w:rPr>
            </w:pPr>
            <w:r>
              <w:rPr>
                <w:sz w:val="42"/>
              </w:rPr>
              <w:t>酸化加硫酸锌量</w:t>
            </w:r>
          </w:p>
        </w:tc>
        <w:tc>
          <w:tcPr>
            <w:tcW w:w="2583" w:type="dxa"/>
          </w:tcPr>
          <w:p>
            <w:pPr>
              <w:pStyle w:val="TableParagraph"/>
              <w:spacing w:before="68"/>
              <w:ind w:left="426"/>
              <w:rPr>
                <w:sz w:val="42"/>
              </w:rPr>
            </w:pPr>
            <w:r>
              <w:rPr>
                <w:sz w:val="42"/>
              </w:rPr>
              <w:t>0.18% g/ml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3170" w:type="dxa"/>
          </w:tcPr>
          <w:p>
            <w:pPr>
              <w:pStyle w:val="TableParagraph"/>
              <w:spacing w:before="69"/>
              <w:ind w:left="50"/>
              <w:rPr>
                <w:sz w:val="42"/>
              </w:rPr>
            </w:pPr>
            <w:r>
              <w:rPr>
                <w:sz w:val="42"/>
              </w:rPr>
              <w:t>氨水加量</w:t>
            </w:r>
          </w:p>
        </w:tc>
        <w:tc>
          <w:tcPr>
            <w:tcW w:w="2809" w:type="dxa"/>
          </w:tcPr>
          <w:p>
            <w:pPr>
              <w:pStyle w:val="TableParagraph"/>
              <w:spacing w:before="69"/>
              <w:ind w:left="592"/>
              <w:rPr>
                <w:sz w:val="42"/>
              </w:rPr>
            </w:pPr>
            <w:r>
              <w:rPr>
                <w:sz w:val="42"/>
              </w:rPr>
              <w:t>12%</w:t>
            </w:r>
          </w:p>
        </w:tc>
        <w:tc>
          <w:tcPr>
            <w:tcW w:w="3590" w:type="dxa"/>
          </w:tcPr>
          <w:p>
            <w:pPr>
              <w:pStyle w:val="TableParagraph"/>
              <w:spacing w:before="69"/>
              <w:ind w:left="213"/>
              <w:rPr>
                <w:sz w:val="42"/>
              </w:rPr>
            </w:pPr>
            <w:r>
              <w:rPr>
                <w:sz w:val="42"/>
              </w:rPr>
              <w:t>成品含水量</w:t>
            </w:r>
          </w:p>
        </w:tc>
        <w:tc>
          <w:tcPr>
            <w:tcW w:w="2583" w:type="dxa"/>
          </w:tcPr>
          <w:p>
            <w:pPr>
              <w:pStyle w:val="TableParagraph"/>
              <w:spacing w:before="69"/>
              <w:ind w:left="426"/>
              <w:rPr>
                <w:sz w:val="42"/>
              </w:rPr>
            </w:pPr>
            <w:r>
              <w:rPr>
                <w:sz w:val="42"/>
              </w:rPr>
              <w:t>1.5%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3170" w:type="dxa"/>
          </w:tcPr>
          <w:p>
            <w:pPr>
              <w:pStyle w:val="TableParagraph"/>
              <w:spacing w:before="68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脱色保留时间</w:t>
            </w:r>
          </w:p>
        </w:tc>
        <w:tc>
          <w:tcPr>
            <w:tcW w:w="2809" w:type="dxa"/>
          </w:tcPr>
          <w:p>
            <w:pPr>
              <w:pStyle w:val="TableParagraph"/>
              <w:spacing w:before="68" w:line="459" w:lineRule="exact"/>
              <w:ind w:left="592"/>
              <w:rPr>
                <w:sz w:val="42"/>
              </w:rPr>
            </w:pPr>
            <w:r>
              <w:rPr>
                <w:sz w:val="42"/>
              </w:rPr>
              <w:t>30-50 分钟</w:t>
            </w:r>
          </w:p>
        </w:tc>
        <w:tc>
          <w:tcPr>
            <w:tcW w:w="3590" w:type="dxa"/>
          </w:tcPr>
          <w:p>
            <w:pPr>
              <w:pStyle w:val="TableParagraph"/>
              <w:spacing w:before="68" w:line="459" w:lineRule="exact"/>
              <w:ind w:left="213"/>
              <w:rPr>
                <w:sz w:val="42"/>
              </w:rPr>
            </w:pPr>
            <w:r>
              <w:rPr>
                <w:sz w:val="42"/>
              </w:rPr>
              <w:t>酸化加水量</w:t>
            </w:r>
          </w:p>
        </w:tc>
        <w:tc>
          <w:tcPr>
            <w:tcW w:w="2583" w:type="dxa"/>
          </w:tcPr>
          <w:p>
            <w:pPr>
              <w:pStyle w:val="TableParagraph"/>
              <w:spacing w:before="68" w:line="459" w:lineRule="exact"/>
              <w:ind w:left="426"/>
              <w:rPr>
                <w:sz w:val="42"/>
              </w:rPr>
            </w:pPr>
            <w:r>
              <w:rPr>
                <w:sz w:val="42"/>
              </w:rPr>
              <w:t>230%v/v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42"/>
        <w:ind w:left="1724"/>
      </w:pPr>
      <w:r>
        <w:pict>
          <v:group id="_x0000_s1029" style="width:628pt;height:171pt;margin-top:-170.49pt;margin-left:66pt;mso-position-horizontal-relative:page;position:absolute;z-index:-251654144" coordorigin="1320,-3410" coordsize="12560,3420">
            <v:shape id="_x0000_s1030" type="#_x0000_t75" style="width:12560;height:3420;left:1320;position:absolute;top:-3410" stroked="f">
              <v:imagedata r:id="rId8" o:title=""/>
            </v:shape>
            <v:shape id="_x0000_s1031" type="#_x0000_t202" style="width:12560;height:3420;left:1320;position:absolute;top:-341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11" w:line="240" w:lineRule="auto"/>
                      <w:rPr>
                        <w:sz w:val="48"/>
                      </w:rPr>
                    </w:pPr>
                  </w:p>
                  <w:p>
                    <w:pPr>
                      <w:spacing w:before="0"/>
                      <w:ind w:left="1499" w:right="1781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滤液通过树脂罐的线速度控制在 0.001-0.002m /s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409702</wp:posOffset>
            </wp:positionV>
            <wp:extent cx="6828186" cy="1722881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8186" cy="17228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3.土霉素提取操作工艺参数一览表</w:t>
      </w:r>
    </w:p>
    <w:p>
      <w:pPr>
        <w:pStyle w:val="BodyText"/>
        <w:spacing w:before="11"/>
        <w:rPr>
          <w:sz w:val="13"/>
        </w:rPr>
      </w:pPr>
    </w:p>
    <w:tbl>
      <w:tblPr>
        <w:tblStyle w:val="TableNormal1"/>
        <w:tblW w:w="0" w:type="auto"/>
        <w:jc w:val="left"/>
        <w:tblInd w:w="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7"/>
        <w:gridCol w:w="3473"/>
        <w:gridCol w:w="852"/>
        <w:gridCol w:w="2523"/>
      </w:tblGrid>
      <w:tr>
        <w:tblPrEx>
          <w:tblW w:w="0" w:type="auto"/>
          <w:jc w:val="left"/>
          <w:tblInd w:w="2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4"/>
          <w:jc w:val="left"/>
        </w:trPr>
        <w:tc>
          <w:tcPr>
            <w:tcW w:w="2707" w:type="dxa"/>
          </w:tcPr>
          <w:p>
            <w:pPr>
              <w:pStyle w:val="TableParagraph"/>
              <w:spacing w:line="499" w:lineRule="exact"/>
              <w:ind w:left="50"/>
              <w:rPr>
                <w:sz w:val="42"/>
              </w:rPr>
            </w:pPr>
            <w:r>
              <w:rPr>
                <w:sz w:val="42"/>
              </w:rPr>
              <w:t>名称</w:t>
            </w:r>
          </w:p>
        </w:tc>
        <w:tc>
          <w:tcPr>
            <w:tcW w:w="3473" w:type="dxa"/>
          </w:tcPr>
          <w:p>
            <w:pPr>
              <w:pStyle w:val="TableParagraph"/>
              <w:spacing w:line="499" w:lineRule="exact"/>
              <w:ind w:left="972"/>
              <w:rPr>
                <w:rFonts w:ascii="Arial" w:eastAsia="Arial" w:hAnsi="Arial"/>
                <w:sz w:val="42"/>
              </w:rPr>
            </w:pPr>
            <w:r>
              <w:rPr>
                <w:sz w:val="42"/>
              </w:rPr>
              <w:t xml:space="preserve">反应时间( </w:t>
            </w:r>
            <w:r>
              <w:rPr>
                <w:rFonts w:ascii="Arial" w:eastAsia="Arial" w:hAnsi="Arial"/>
                <w:sz w:val="42"/>
              </w:rPr>
              <w:t>τ</w:t>
            </w:r>
          </w:p>
        </w:tc>
        <w:tc>
          <w:tcPr>
            <w:tcW w:w="852" w:type="dxa"/>
          </w:tcPr>
          <w:p>
            <w:pPr>
              <w:pStyle w:val="TableParagraph"/>
              <w:spacing w:line="499" w:lineRule="exact"/>
              <w:ind w:left="231"/>
              <w:rPr>
                <w:sz w:val="42"/>
              </w:rPr>
            </w:pPr>
            <w:r>
              <w:rPr>
                <w:w w:val="100"/>
                <w:sz w:val="42"/>
              </w:rPr>
              <w:t>+</w:t>
            </w:r>
          </w:p>
        </w:tc>
        <w:tc>
          <w:tcPr>
            <w:tcW w:w="2523" w:type="dxa"/>
          </w:tcPr>
          <w:p>
            <w:pPr>
              <w:pStyle w:val="TableParagraph"/>
              <w:spacing w:line="499" w:lineRule="exact"/>
              <w:ind w:left="410"/>
              <w:rPr>
                <w:rFonts w:ascii="Arial" w:eastAsia="Arial" w:hAnsi="Arial"/>
                <w:sz w:val="42"/>
              </w:rPr>
            </w:pPr>
            <w:r>
              <w:rPr>
                <w:spacing w:val="-21"/>
                <w:sz w:val="42"/>
              </w:rPr>
              <w:t xml:space="preserve">装料系数 </w:t>
            </w:r>
            <w:r>
              <w:rPr>
                <w:rFonts w:ascii="Arial" w:eastAsia="Arial" w:hAnsi="Arial"/>
                <w:sz w:val="42"/>
              </w:rPr>
              <w:t>φ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37"/>
          <w:jc w:val="left"/>
        </w:trPr>
        <w:tc>
          <w:tcPr>
            <w:tcW w:w="2707" w:type="dxa"/>
          </w:tcPr>
          <w:p>
            <w:pPr>
              <w:pStyle w:val="TableParagraph"/>
              <w:spacing w:before="1"/>
              <w:rPr>
                <w:sz w:val="57"/>
              </w:rPr>
            </w:pPr>
          </w:p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sz w:val="42"/>
              </w:rPr>
              <w:t>酸化稀释</w:t>
            </w:r>
          </w:p>
        </w:tc>
        <w:tc>
          <w:tcPr>
            <w:tcW w:w="3473" w:type="dxa"/>
          </w:tcPr>
          <w:p>
            <w:pPr>
              <w:pStyle w:val="TableParagraph"/>
              <w:tabs>
                <w:tab w:val="left" w:pos="1393"/>
              </w:tabs>
              <w:spacing w:before="55"/>
              <w:ind w:left="972"/>
              <w:rPr>
                <w:sz w:val="42"/>
              </w:rPr>
            </w:pPr>
            <w:r>
              <w:rPr>
                <w:rFonts w:ascii="Arial" w:eastAsia="Arial" w:hAnsi="Arial"/>
                <w:smallCaps/>
                <w:w w:val="81"/>
                <w:sz w:val="42"/>
              </w:rPr>
              <w:t>τ</w:t>
            </w:r>
            <w:r>
              <w:rPr>
                <w:rFonts w:ascii="Arial" w:eastAsia="Arial" w:hAnsi="Arial"/>
                <w:smallCaps w:val="0"/>
                <w:sz w:val="42"/>
              </w:rPr>
              <w:tab/>
            </w:r>
            <w:r>
              <w:rPr>
                <w:smallCaps w:val="0"/>
                <w:spacing w:val="1"/>
                <w:w w:val="100"/>
                <w:sz w:val="42"/>
              </w:rPr>
              <w:t>、</w:t>
            </w:r>
            <w:r>
              <w:rPr>
                <w:smallCaps w:val="0"/>
                <w:w w:val="100"/>
                <w:sz w:val="42"/>
              </w:rPr>
              <w:t>&gt;/h</w:t>
            </w:r>
          </w:p>
          <w:p>
            <w:pPr>
              <w:pStyle w:val="TableParagraph"/>
              <w:spacing w:before="139"/>
              <w:ind w:left="972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85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1"/>
              <w:rPr>
                <w:sz w:val="57"/>
              </w:rPr>
            </w:pPr>
          </w:p>
          <w:p>
            <w:pPr>
              <w:pStyle w:val="TableParagraph"/>
              <w:spacing w:before="1"/>
              <w:ind w:left="410"/>
              <w:rPr>
                <w:sz w:val="42"/>
              </w:rPr>
            </w:pPr>
            <w:r>
              <w:rPr>
                <w:sz w:val="42"/>
              </w:rPr>
              <w:t>0.70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2707" w:type="dxa"/>
          </w:tcPr>
          <w:p>
            <w:pPr>
              <w:pStyle w:val="TableParagraph"/>
              <w:spacing w:before="68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结晶</w:t>
            </w:r>
          </w:p>
        </w:tc>
        <w:tc>
          <w:tcPr>
            <w:tcW w:w="3473" w:type="dxa"/>
          </w:tcPr>
          <w:p>
            <w:pPr>
              <w:pStyle w:val="TableParagraph"/>
              <w:spacing w:before="68" w:line="459" w:lineRule="exact"/>
              <w:ind w:left="972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85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68" w:line="459" w:lineRule="exact"/>
              <w:ind w:left="410"/>
              <w:rPr>
                <w:sz w:val="42"/>
              </w:rPr>
            </w:pPr>
            <w:r>
              <w:rPr>
                <w:sz w:val="42"/>
              </w:rPr>
              <w:t>0.70</w:t>
            </w:r>
          </w:p>
        </w:tc>
      </w:tr>
    </w:tbl>
    <w:p>
      <w:pPr>
        <w:pStyle w:val="BodyText"/>
      </w:pPr>
    </w:p>
    <w:p>
      <w:pPr>
        <w:pStyle w:val="ListParagraph"/>
        <w:numPr>
          <w:ilvl w:val="1"/>
          <w:numId w:val="6"/>
        </w:numPr>
        <w:tabs>
          <w:tab w:val="left" w:pos="1080"/>
        </w:tabs>
        <w:spacing w:before="272" w:after="0" w:line="240" w:lineRule="auto"/>
        <w:ind w:left="1080" w:right="0" w:hanging="739"/>
        <w:jc w:val="left"/>
        <w:rPr>
          <w:sz w:val="42"/>
        </w:rPr>
      </w:pPr>
      <w:r>
        <w:rPr>
          <w:sz w:val="42"/>
        </w:rPr>
        <w:t>本设计基本内容</w:t>
      </w:r>
    </w:p>
    <w:p>
      <w:pPr>
        <w:pStyle w:val="ListParagraph"/>
        <w:numPr>
          <w:ilvl w:val="2"/>
          <w:numId w:val="6"/>
        </w:numPr>
        <w:tabs>
          <w:tab w:val="left" w:pos="1502"/>
        </w:tabs>
        <w:spacing w:before="279" w:after="0" w:line="240" w:lineRule="auto"/>
        <w:ind w:left="1501" w:right="0" w:hanging="1161"/>
        <w:jc w:val="left"/>
        <w:rPr>
          <w:sz w:val="42"/>
        </w:rPr>
      </w:pPr>
      <w:r>
        <w:rPr>
          <w:sz w:val="42"/>
        </w:rPr>
        <w:t>工艺流程设计</w:t>
      </w:r>
    </w:p>
    <w:p>
      <w:pPr>
        <w:pStyle w:val="BodyText"/>
        <w:spacing w:before="279" w:line="364" w:lineRule="auto"/>
        <w:ind w:left="341" w:right="437" w:firstLine="839"/>
      </w:pPr>
      <w:r>
        <w:t>根据设计任务，查阅有关资料、文献，搜集必要的技术资料，工艺参数，进行生产方法的选择比较，工艺流程与工艺条件确定的论证。简述工艺流程。</w:t>
      </w:r>
    </w:p>
    <w:p>
      <w:pPr>
        <w:pStyle w:val="BodyText"/>
        <w:spacing w:before="3"/>
        <w:rPr>
          <w:sz w:val="48"/>
        </w:rPr>
      </w:pPr>
    </w:p>
    <w:p>
      <w:pPr>
        <w:pStyle w:val="ListParagraph"/>
        <w:numPr>
          <w:ilvl w:val="2"/>
          <w:numId w:val="6"/>
        </w:numPr>
        <w:tabs>
          <w:tab w:val="left" w:pos="1502"/>
        </w:tabs>
        <w:spacing w:before="0" w:after="0" w:line="240" w:lineRule="auto"/>
        <w:ind w:left="1501" w:right="0" w:hanging="1161"/>
        <w:jc w:val="left"/>
        <w:rPr>
          <w:sz w:val="42"/>
        </w:rPr>
      </w:pPr>
      <w:r>
        <w:rPr>
          <w:sz w:val="42"/>
        </w:rPr>
        <w:t>工艺计算</w:t>
      </w:r>
    </w:p>
    <w:p>
      <w:pPr>
        <w:pStyle w:val="BodyText"/>
        <w:spacing w:before="279" w:line="364" w:lineRule="auto"/>
        <w:ind w:left="341" w:right="437" w:firstLine="839"/>
      </w:pPr>
      <w:r>
        <w:t>物料衡算：每个工序画工艺流程简图，列出所有工艺参数，计算，列出衡算表，发酵和提取列出物料衡算总表。</w:t>
      </w:r>
    </w:p>
    <w:p>
      <w:pPr>
        <w:pStyle w:val="BodyText"/>
        <w:spacing w:line="537" w:lineRule="exact"/>
        <w:ind w:left="1180"/>
      </w:pPr>
      <w:r>
        <w:t>热量衡算：不要求</w:t>
      </w:r>
    </w:p>
    <w:p>
      <w:pPr>
        <w:pStyle w:val="BodyText"/>
        <w:spacing w:before="279" w:line="364" w:lineRule="auto"/>
        <w:ind w:left="341" w:right="858" w:firstLine="839"/>
      </w:pPr>
      <w:r>
        <w:t>设备选型：大、中、小罐、通氨、补料罐的尺寸及数量；大罐的罐壁、封头、搅拌装置及轴功率。提取工段各工序主要设备尺寸及数量。</w:t>
      </w:r>
    </w:p>
    <w:p>
      <w:pPr>
        <w:pStyle w:val="BodyText"/>
        <w:spacing w:line="537" w:lineRule="exact"/>
        <w:ind w:left="1180"/>
      </w:pPr>
      <w:r>
        <w:t>管道设计：大罐主要接管设计，提取各种设备的主要连接管道。</w:t>
      </w:r>
    </w:p>
    <w:p>
      <w:pPr>
        <w:pStyle w:val="BodyText"/>
      </w:pPr>
    </w:p>
    <w:p>
      <w:pPr>
        <w:pStyle w:val="ListParagraph"/>
        <w:numPr>
          <w:ilvl w:val="2"/>
          <w:numId w:val="6"/>
        </w:numPr>
        <w:tabs>
          <w:tab w:val="left" w:pos="1502"/>
        </w:tabs>
        <w:spacing w:before="361" w:after="0" w:line="240" w:lineRule="auto"/>
        <w:ind w:left="1501" w:right="0" w:hanging="1161"/>
        <w:jc w:val="left"/>
        <w:rPr>
          <w:sz w:val="42"/>
        </w:rPr>
      </w:pPr>
      <w:r>
        <w:rPr>
          <w:sz w:val="42"/>
        </w:rPr>
        <w:t>完成初步设计阶段图纸：设备流程图、车间平面布置图。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43"/>
        <w:ind w:left="4613" w:right="4583"/>
        <w:jc w:val="center"/>
      </w:pPr>
      <w:r>
        <w:t>第二章 工艺流程设计</w:t>
      </w:r>
    </w:p>
    <w:p>
      <w:pPr>
        <w:pStyle w:val="ListParagraph"/>
        <w:numPr>
          <w:ilvl w:val="1"/>
          <w:numId w:val="5"/>
        </w:numPr>
        <w:tabs>
          <w:tab w:val="left" w:pos="1080"/>
        </w:tabs>
        <w:spacing w:before="279" w:after="0" w:line="240" w:lineRule="auto"/>
        <w:ind w:left="1080" w:right="0" w:hanging="739"/>
        <w:jc w:val="left"/>
        <w:rPr>
          <w:sz w:val="42"/>
        </w:rPr>
      </w:pPr>
      <w:r>
        <w:rPr>
          <w:sz w:val="42"/>
        </w:rPr>
        <w:t>土霉素生产工艺流程简介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42" w:line="364" w:lineRule="auto"/>
        <w:ind w:left="341" w:right="541" w:firstLine="1577"/>
        <w:jc w:val="both"/>
      </w:pPr>
      <w:r>
        <w:rPr>
          <w:spacing w:val="-1"/>
        </w:rPr>
        <w:t>土霉素是微生物发酵产物，目前国内土霉素生产工艺主要含发酵和提取</w:t>
      </w:r>
      <w:r>
        <w:rPr>
          <w:spacing w:val="1"/>
        </w:rPr>
        <w:t>两大步。提取工艺为用草酸(或磷酸&gt;做酸化剂调节</w:t>
      </w:r>
      <w:r>
        <w:t>pH</w:t>
      </w:r>
      <w:r>
        <w:rPr>
          <w:spacing w:val="-11"/>
        </w:rPr>
        <w:t xml:space="preserve"> 值,利用黄血盐-硫酸锌作</w:t>
      </w:r>
      <w:r>
        <w:rPr>
          <w:spacing w:val="-16"/>
        </w:rPr>
        <w:t xml:space="preserve">净化剂协同去除蛋白质等高分子杂质,然后用 </w:t>
      </w:r>
      <w:r>
        <w:t>122#树脂脱色进一步净化土霉素滤</w:t>
      </w:r>
    </w:p>
    <w:p>
      <w:pPr>
        <w:spacing w:after="0" w:line="364" w:lineRule="auto"/>
        <w:jc w:val="both"/>
        <w:sectPr>
          <w:pgSz w:w="17860" w:h="25260"/>
          <w:pgMar w:top="260" w:right="1180" w:bottom="280" w:left="1160" w:header="708" w:footer="708"/>
          <w:pgNumType w:start="7"/>
          <w:cols w:space="708"/>
        </w:sectPr>
      </w:pPr>
    </w:p>
    <w:p>
      <w:pPr>
        <w:pStyle w:val="BodyText"/>
        <w:spacing w:before="19" w:line="364" w:lineRule="auto"/>
        <w:ind w:left="341" w:right="862"/>
      </w:pPr>
      <w:r>
        <w:rPr>
          <w:spacing w:val="20"/>
        </w:rPr>
        <w:t>液,最后调</w:t>
      </w:r>
      <w:r>
        <w:t>pH</w:t>
      </w:r>
      <w:r>
        <w:rPr>
          <w:spacing w:val="-64"/>
        </w:rPr>
        <w:t xml:space="preserve"> 至 </w:t>
      </w:r>
      <w:r>
        <w:t>4.8</w:t>
      </w:r>
      <w:r>
        <w:rPr>
          <w:spacing w:val="-11"/>
        </w:rPr>
        <w:t xml:space="preserve"> 左右结晶得到土霉素碱产品。本次设计也按照这个工艺流</w:t>
      </w:r>
      <w:r>
        <w:t>程，分为三级发酵、酸化、过滤、脱色、结晶、干燥等。</w:t>
      </w:r>
    </w:p>
    <w:p>
      <w:pPr>
        <w:pStyle w:val="ListParagraph"/>
        <w:numPr>
          <w:ilvl w:val="1"/>
          <w:numId w:val="5"/>
        </w:numPr>
        <w:tabs>
          <w:tab w:val="left" w:pos="1080"/>
        </w:tabs>
        <w:spacing w:before="0" w:after="0" w:line="537" w:lineRule="exact"/>
        <w:ind w:left="1080" w:right="0" w:hanging="739"/>
        <w:jc w:val="left"/>
        <w:rPr>
          <w:sz w:val="42"/>
        </w:rPr>
      </w:pPr>
      <w:r>
        <w:rPr>
          <w:sz w:val="42"/>
        </w:rPr>
        <w:t>土霉素生产总工艺流程图</w:t>
      </w:r>
    </w:p>
    <w:p>
      <w:pPr>
        <w:pStyle w:val="BodyText"/>
      </w:pPr>
    </w:p>
    <w:p>
      <w:pPr>
        <w:pStyle w:val="BodyText"/>
        <w:spacing w:before="7"/>
        <w:rPr>
          <w:sz w:val="36"/>
        </w:rPr>
      </w:pPr>
    </w:p>
    <w:p>
      <w:pPr>
        <w:pStyle w:val="BodyText"/>
        <w:spacing w:before="1"/>
        <w:ind w:left="1724"/>
      </w:pPr>
      <w:r>
        <w:t>土霉素生产总工艺流程图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</w:p>
    <w:p>
      <w:pPr>
        <w:pStyle w:val="BodyText"/>
        <w:ind w:left="-120"/>
        <w:rPr>
          <w:sz w:val="20"/>
        </w:rPr>
      </w:pPr>
      <w:r>
        <w:rPr>
          <w:sz w:val="20"/>
        </w:rPr>
        <w:pict>
          <v:group id="_x0000_i1032" style="width:716pt;height:60.15pt;mso-position-horizontal-relative:char;mso-position-vertical-relative:line" coordorigin="0,0" coordsize="14320,1203">
            <v:shape id="_x0000_s1033" type="#_x0000_t75" style="width:14320;height:900;position:absolute;top:208" stroked="f">
              <v:imagedata r:id="rId10" o:title=""/>
            </v:shape>
            <v:shape id="_x0000_s1034" type="#_x0000_t202" style="width:1288;height:317;left:3298;position:absolute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孢子培养</w:t>
                    </w:r>
                  </w:p>
                </w:txbxContent>
              </v:textbox>
            </v:shape>
            <v:shape id="_x0000_s1035" type="#_x0000_t202" style="width:1288;height:317;left:9528;position:absolute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种子培养</w:t>
                    </w:r>
                  </w:p>
                </w:txbxContent>
              </v:textbox>
            </v:shape>
            <v:shape id="_x0000_s1036" type="#_x0000_t202" style="width:11529;height:800;left:230;position:absolute;top:403" filled="f" stroked="f">
              <v:textbox inset="0,0,0,0">
                <w:txbxContent>
                  <w:p>
                    <w:pPr>
                      <w:tabs>
                        <w:tab w:val="left" w:pos="6135"/>
                      </w:tabs>
                      <w:spacing w:before="0" w:line="37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1"/>
                        <w:sz w:val="31"/>
                      </w:rPr>
                      <w:t>砂土孢子</w:t>
                      <w:tab/>
                    </w:r>
                    <w:r>
                      <w:rPr>
                        <w:sz w:val="31"/>
                      </w:rPr>
                      <w:t>斜面孢子</w:t>
                    </w:r>
                  </w:p>
                  <w:p>
                    <w:pPr>
                      <w:tabs>
                        <w:tab w:val="left" w:pos="8911"/>
                      </w:tabs>
                      <w:spacing w:before="41" w:line="385" w:lineRule="exact"/>
                      <w:ind w:left="2797" w:right="0" w:firstLine="0"/>
                      <w:jc w:val="left"/>
                      <w:rPr>
                        <w:rFonts w:ascii="Times New Roman" w:eastAsia="Times New Roman" w:hAnsi="Times New Roman"/>
                        <w:b/>
                        <w:sz w:val="31"/>
                      </w:rPr>
                    </w:pPr>
                    <w:r>
                      <w:rPr>
                        <w:rFonts w:ascii="Times New Roman" w:eastAsia="Times New Roman" w:hAnsi="Times New Roman"/>
                        <w:b/>
                        <w:position w:val="3"/>
                        <w:sz w:val="31"/>
                      </w:rPr>
                      <w:t>36.5</w:t>
                    </w:r>
                    <w:r>
                      <w:rPr>
                        <w:b/>
                        <w:position w:val="3"/>
                        <w:sz w:val="31"/>
                      </w:rPr>
                      <w:t>℃</w:t>
                    </w:r>
                    <w:r>
                      <w:rPr>
                        <w:b/>
                        <w:spacing w:val="-68"/>
                        <w:position w:val="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b/>
                        <w:position w:val="3"/>
                        <w:sz w:val="31"/>
                      </w:rPr>
                      <w:t>4-5</w:t>
                    </w:r>
                    <w:r>
                      <w:rPr>
                        <w:rFonts w:ascii="Times New Roman" w:eastAsia="Times New Roman" w:hAnsi="Times New Roman"/>
                        <w:b/>
                        <w:spacing w:val="-14"/>
                        <w:position w:val="3"/>
                        <w:sz w:val="31"/>
                      </w:rPr>
                      <w:t xml:space="preserve"> </w:t>
                    </w:r>
                    <w:r>
                      <w:rPr>
                        <w:b/>
                        <w:position w:val="3"/>
                        <w:sz w:val="31"/>
                      </w:rPr>
                      <w:t>天</w:t>
                      <w:tab/>
                    </w:r>
                    <w:r>
                      <w:rPr>
                        <w:rFonts w:ascii="Times New Roman" w:eastAsia="Times New Roman" w:hAnsi="Times New Roman"/>
                        <w:b/>
                        <w:sz w:val="31"/>
                      </w:rPr>
                      <w:t>30</w:t>
                    </w:r>
                    <w:r>
                      <w:rPr>
                        <w:b/>
                        <w:sz w:val="31"/>
                      </w:rPr>
                      <w:t xml:space="preserve">℃ </w:t>
                    </w:r>
                    <w:r>
                      <w:rPr>
                        <w:rFonts w:ascii="Times New Roman" w:eastAsia="Times New Roman" w:hAnsi="Times New Roman"/>
                        <w:b/>
                        <w:sz w:val="31"/>
                      </w:rPr>
                      <w:t>38h</w:t>
                    </w:r>
                    <w:r>
                      <w:rPr>
                        <w:rFonts w:ascii="Times New Roman" w:eastAsia="Times New Roman" w:hAnsi="Times New Roman"/>
                        <w:b/>
                        <w:spacing w:val="-32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b/>
                        <w:sz w:val="31"/>
                      </w:rPr>
                      <w:t>0.65v/v/m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200" w:right="1180" w:bottom="280" w:left="1160" w:header="708" w:footer="708"/>
          <w:pgNumType w:start="8"/>
          <w:cols w:space="708"/>
        </w:sectPr>
      </w:pPr>
    </w:p>
    <w:p>
      <w:pPr>
        <w:tabs>
          <w:tab w:val="left" w:pos="3840"/>
        </w:tabs>
        <w:spacing w:before="123"/>
        <w:ind w:left="110" w:right="0" w:firstLine="0"/>
        <w:jc w:val="left"/>
        <w:rPr>
          <w:sz w:val="31"/>
        </w:rPr>
      </w:pPr>
      <w:r>
        <w:rPr>
          <w:sz w:val="31"/>
        </w:rPr>
        <w:t>一级种子培养液</w:t>
        <w:tab/>
      </w:r>
      <w:r>
        <w:rPr>
          <w:position w:val="12"/>
          <w:sz w:val="31"/>
        </w:rPr>
        <w:t>种子扩大培养</w:t>
      </w:r>
    </w:p>
    <w:p>
      <w:pPr>
        <w:spacing w:before="114"/>
        <w:ind w:left="3333" w:right="0" w:firstLine="0"/>
        <w:jc w:val="left"/>
        <w:rPr>
          <w:rFonts w:ascii="Times New Roman" w:hAnsi="Times New Roman"/>
          <w:b/>
          <w:sz w:val="31"/>
        </w:rPr>
      </w:pPr>
      <w:r>
        <w:rPr>
          <w:rFonts w:ascii="Times New Roman" w:hAnsi="Times New Roman"/>
          <w:b/>
          <w:sz w:val="31"/>
        </w:rPr>
        <w:t>30</w:t>
      </w:r>
      <w:r>
        <w:rPr>
          <w:b/>
          <w:sz w:val="31"/>
        </w:rPr>
        <w:t xml:space="preserve">℃ </w:t>
      </w:r>
      <w:r>
        <w:rPr>
          <w:rFonts w:ascii="Times New Roman" w:hAnsi="Times New Roman"/>
          <w:b/>
          <w:sz w:val="31"/>
        </w:rPr>
        <w:t>48h</w:t>
      </w:r>
      <w:r>
        <w:rPr>
          <w:rFonts w:ascii="Times New Roman" w:hAnsi="Times New Roman"/>
          <w:b/>
          <w:spacing w:val="-30"/>
          <w:sz w:val="31"/>
        </w:rPr>
        <w:t xml:space="preserve"> </w:t>
      </w:r>
      <w:r>
        <w:rPr>
          <w:rFonts w:ascii="Times New Roman" w:hAnsi="Times New Roman"/>
          <w:b/>
          <w:sz w:val="31"/>
        </w:rPr>
        <w:t>1.0v/v/m</w:t>
      </w: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spacing w:before="10"/>
        <w:rPr>
          <w:rFonts w:ascii="Times New Roman"/>
          <w:b/>
          <w:sz w:val="38"/>
        </w:rPr>
      </w:pPr>
    </w:p>
    <w:p>
      <w:pPr>
        <w:spacing w:before="0" w:line="357" w:lineRule="exact"/>
        <w:ind w:left="3097" w:right="2055" w:firstLine="0"/>
        <w:jc w:val="center"/>
        <w:rPr>
          <w:sz w:val="31"/>
        </w:rPr>
      </w:pPr>
      <w:r>
        <w:rPr>
          <w:sz w:val="31"/>
        </w:rPr>
        <w:t>酸化</w:t>
      </w:r>
    </w:p>
    <w:p>
      <w:pPr>
        <w:spacing w:before="0" w:line="299" w:lineRule="exact"/>
        <w:ind w:left="143" w:right="0" w:firstLine="0"/>
        <w:jc w:val="left"/>
        <w:rPr>
          <w:sz w:val="31"/>
        </w:rPr>
      </w:pPr>
      <w:r>
        <w:rPr>
          <w:sz w:val="31"/>
        </w:rPr>
        <w:t>发酵液</w:t>
      </w:r>
    </w:p>
    <w:p>
      <w:pPr>
        <w:spacing w:before="0" w:line="336" w:lineRule="exact"/>
        <w:ind w:left="1792" w:right="0" w:firstLine="0"/>
        <w:jc w:val="left"/>
        <w:rPr>
          <w:rFonts w:ascii="Bookman Old Style" w:eastAsia="Bookman Old Style"/>
          <w:b w:val="0"/>
          <w:sz w:val="31"/>
        </w:rPr>
      </w:pPr>
      <w:r>
        <w:rPr>
          <w:rFonts w:ascii="Bookman Old Style" w:eastAsia="Bookman Old Style"/>
          <w:b w:val="0"/>
          <w:w w:val="90"/>
          <w:sz w:val="31"/>
        </w:rPr>
        <w:t>2.3%g/ml</w:t>
      </w:r>
      <w:r>
        <w:rPr>
          <w:rFonts w:ascii="Bookman Old Style" w:eastAsia="Bookman Old Style"/>
          <w:b w:val="0"/>
          <w:spacing w:val="-64"/>
          <w:w w:val="90"/>
          <w:sz w:val="31"/>
        </w:rPr>
        <w:t xml:space="preserve"> </w:t>
      </w:r>
      <w:r>
        <w:rPr>
          <w:spacing w:val="-26"/>
          <w:w w:val="90"/>
          <w:sz w:val="31"/>
        </w:rPr>
        <w:t xml:space="preserve">草酸调 </w:t>
      </w:r>
      <w:r>
        <w:rPr>
          <w:rFonts w:ascii="Bookman Old Style" w:eastAsia="Bookman Old Style"/>
          <w:b w:val="0"/>
          <w:w w:val="90"/>
          <w:sz w:val="31"/>
        </w:rPr>
        <w:t>pH1.75-1.85</w:t>
      </w:r>
    </w:p>
    <w:p>
      <w:pPr>
        <w:spacing w:before="0" w:line="361" w:lineRule="exact"/>
        <w:ind w:left="2779" w:right="0" w:firstLine="0"/>
        <w:jc w:val="left"/>
        <w:rPr>
          <w:rFonts w:ascii="Bookman Old Style"/>
          <w:b w:val="0"/>
          <w:sz w:val="31"/>
        </w:rPr>
      </w:pPr>
      <w:r>
        <w:rPr>
          <w:rFonts w:ascii="Bookman Old Style"/>
          <w:b w:val="0"/>
          <w:w w:val="95"/>
          <w:sz w:val="31"/>
        </w:rPr>
        <w:t>ZnSO4 0.18%</w:t>
      </w:r>
    </w:p>
    <w:p>
      <w:pPr>
        <w:spacing w:before="15"/>
        <w:ind w:left="2627" w:right="0" w:firstLine="0"/>
        <w:jc w:val="left"/>
        <w:rPr>
          <w:rFonts w:ascii="Bookman Old Style" w:eastAsia="Bookman Old Style"/>
          <w:b w:val="0"/>
          <w:sz w:val="31"/>
        </w:rPr>
      </w:pPr>
      <w:r>
        <w:rPr>
          <w:sz w:val="31"/>
        </w:rPr>
        <w:t xml:space="preserve">黄血盐 </w:t>
      </w:r>
      <w:r>
        <w:rPr>
          <w:rFonts w:ascii="Bookman Old Style" w:eastAsia="Bookman Old Style"/>
          <w:b w:val="0"/>
          <w:sz w:val="31"/>
        </w:rPr>
        <w:t>0.23%</w:t>
      </w:r>
    </w:p>
    <w:p>
      <w:pPr>
        <w:pStyle w:val="BodyText"/>
        <w:spacing w:before="1"/>
        <w:rPr>
          <w:rFonts w:ascii="Bookman Old Style"/>
          <w:b w:val="0"/>
          <w:sz w:val="35"/>
        </w:rPr>
      </w:pPr>
      <w:r>
        <w:br w:type="column"/>
      </w:r>
    </w:p>
    <w:p>
      <w:pPr>
        <w:spacing w:before="0"/>
        <w:ind w:left="693" w:right="0" w:firstLine="0"/>
        <w:jc w:val="left"/>
        <w:rPr>
          <w:sz w:val="31"/>
        </w:rPr>
      </w:pPr>
      <w:r>
        <w:rPr>
          <w:sz w:val="31"/>
        </w:rPr>
        <w:t>二级种子培养液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41"/>
        </w:rPr>
      </w:pPr>
    </w:p>
    <w:p>
      <w:pPr>
        <w:tabs>
          <w:tab w:val="left" w:pos="1730"/>
        </w:tabs>
        <w:spacing w:before="0" w:line="518" w:lineRule="exact"/>
        <w:ind w:left="110" w:right="0" w:firstLine="0"/>
        <w:jc w:val="left"/>
        <w:rPr>
          <w:sz w:val="31"/>
        </w:rPr>
      </w:pPr>
      <w:r>
        <w:rPr>
          <w:sz w:val="31"/>
        </w:rPr>
        <w:t>酸化液</w:t>
        <w:tab/>
      </w:r>
      <w:r>
        <w:rPr>
          <w:position w:val="19"/>
          <w:sz w:val="31"/>
        </w:rPr>
        <w:t>稀释</w:t>
      </w:r>
    </w:p>
    <w:p>
      <w:pPr>
        <w:spacing w:before="0" w:line="287" w:lineRule="exact"/>
        <w:ind w:left="1615" w:right="0" w:firstLine="0"/>
        <w:jc w:val="left"/>
        <w:rPr>
          <w:rFonts w:ascii="Times New Roman"/>
          <w:b/>
          <w:sz w:val="31"/>
        </w:rPr>
      </w:pPr>
      <w:r>
        <w:rPr>
          <w:rFonts w:ascii="Times New Roman"/>
          <w:b/>
          <w:sz w:val="31"/>
        </w:rPr>
        <w:t>200%v/v</w:t>
      </w:r>
    </w:p>
    <w:p>
      <w:pPr>
        <w:spacing w:before="63"/>
        <w:ind w:left="103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发酵</w:t>
      </w:r>
    </w:p>
    <w:p>
      <w:pPr>
        <w:pStyle w:val="BodyText"/>
        <w:spacing w:before="5"/>
        <w:rPr>
          <w:sz w:val="29"/>
        </w:rPr>
      </w:pPr>
    </w:p>
    <w:p>
      <w:pPr>
        <w:spacing w:before="0"/>
        <w:ind w:left="110" w:right="0" w:firstLine="0"/>
        <w:jc w:val="left"/>
        <w:rPr>
          <w:rFonts w:ascii="Times New Roman" w:eastAsia="Times New Roman" w:hAnsi="Times New Roman"/>
          <w:b/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660400</wp:posOffset>
            </wp:positionH>
            <wp:positionV relativeFrom="paragraph">
              <wp:posOffset>-479552</wp:posOffset>
            </wp:positionV>
            <wp:extent cx="9309100" cy="5334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9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sz w:val="31"/>
        </w:rPr>
        <w:t>30</w:t>
      </w:r>
      <w:r>
        <w:rPr>
          <w:b/>
          <w:sz w:val="31"/>
        </w:rPr>
        <w:t>℃</w:t>
      </w:r>
      <w:r>
        <w:rPr>
          <w:b/>
          <w:spacing w:val="-71"/>
          <w:sz w:val="31"/>
        </w:rPr>
        <w:t xml:space="preserve"> </w:t>
      </w:r>
      <w:r>
        <w:rPr>
          <w:rFonts w:ascii="Times New Roman" w:eastAsia="Times New Roman" w:hAnsi="Times New Roman"/>
          <w:b/>
          <w:sz w:val="31"/>
        </w:rPr>
        <w:t>194h 1</w:t>
      </w:r>
      <w:r>
        <w:rPr>
          <w:b/>
          <w:sz w:val="31"/>
        </w:rPr>
        <w:t>：</w:t>
      </w:r>
      <w:r>
        <w:rPr>
          <w:rFonts w:ascii="Times New Roman" w:eastAsia="Times New Roman" w:hAnsi="Times New Roman"/>
          <w:b/>
          <w:sz w:val="31"/>
        </w:rPr>
        <w:t>2.0v/v/m</w:t>
      </w:r>
    </w:p>
    <w:p>
      <w:pPr>
        <w:spacing w:before="11"/>
        <w:ind w:left="1601" w:right="0" w:firstLine="0"/>
        <w:jc w:val="left"/>
        <w:rPr>
          <w:b/>
          <w:sz w:val="31"/>
        </w:rPr>
      </w:pPr>
      <w:r>
        <w:rPr>
          <w:b/>
          <w:sz w:val="31"/>
        </w:rPr>
        <w:t>补加液氨</w:t>
      </w:r>
    </w:p>
    <w:p>
      <w:pPr>
        <w:pStyle w:val="BodyText"/>
        <w:spacing w:before="4"/>
        <w:rPr>
          <w:b/>
          <w:sz w:val="40"/>
        </w:rPr>
      </w:pPr>
    </w:p>
    <w:p>
      <w:pPr>
        <w:spacing w:before="0" w:line="305" w:lineRule="exact"/>
        <w:ind w:left="2075" w:right="2371" w:firstLine="0"/>
        <w:jc w:val="center"/>
        <w:rPr>
          <w:sz w:val="31"/>
        </w:rPr>
      </w:pPr>
      <w:r>
        <w:pict>
          <v:group id="_x0000_s1037" style="width:733pt;height:37pt;margin-top:-0.87pt;margin-left:53pt;mso-position-horizontal-relative:page;position:absolute;z-index:-251651072" coordorigin="1060,-17" coordsize="14660,740">
            <v:shape id="_x0000_s1038" type="#_x0000_t75" style="width:6340;height:660;left:1060;position:absolute;top:-18" stroked="f">
              <v:imagedata r:id="rId12" o:title=""/>
            </v:shape>
            <v:shape id="_x0000_s1039" type="#_x0000_t75" style="width:8260;height:700;left:7460;position:absolute;top:22" stroked="f">
              <v:imagedata r:id="rId13" o:title=""/>
            </v:shape>
          </v:group>
        </w:pict>
      </w:r>
      <w:r>
        <w:rPr>
          <w:sz w:val="31"/>
        </w:rPr>
        <w:t>板框过滤</w:t>
      </w:r>
    </w:p>
    <w:p>
      <w:pPr>
        <w:spacing w:before="0" w:line="305" w:lineRule="exact"/>
        <w:ind w:left="236" w:right="0" w:firstLine="0"/>
        <w:jc w:val="left"/>
        <w:rPr>
          <w:sz w:val="31"/>
        </w:rPr>
      </w:pPr>
      <w:r>
        <w:rPr>
          <w:sz w:val="31"/>
        </w:rPr>
        <w:t>稀释液</w:t>
      </w:r>
    </w:p>
    <w:p>
      <w:pPr>
        <w:spacing w:after="0" w:line="305" w:lineRule="exact"/>
        <w:jc w:val="left"/>
        <w:rPr>
          <w:sz w:val="31"/>
        </w:rPr>
        <w:sectPr>
          <w:type w:val="continuous"/>
          <w:pgSz w:w="17860" w:h="25260"/>
          <w:pgMar w:top="0" w:right="1180" w:bottom="280" w:left="1160" w:header="708" w:footer="708"/>
          <w:pgNumType w:start="9"/>
          <w:cols w:num="3" w:space="708" w:equalWidth="0">
            <w:col w:w="5812" w:space="616"/>
            <w:col w:w="2952" w:space="414"/>
            <w:col w:w="57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ind w:left="-100"/>
        <w:rPr>
          <w:sz w:val="20"/>
        </w:rPr>
      </w:pPr>
      <w:r>
        <w:rPr>
          <w:sz w:val="20"/>
        </w:rPr>
        <w:pict>
          <v:group id="_x0000_i1040" style="width:745pt;height:71.8pt;mso-position-horizontal-relative:char;mso-position-vertical-relative:line" coordorigin="0,0" coordsize="14900,1436">
            <v:shape id="_x0000_s1041" type="#_x0000_t75" style="width:14900;height:700;position:absolute;top:155" stroked="f">
              <v:imagedata r:id="rId14" o:title=""/>
            </v:shape>
            <v:shape id="_x0000_s1042" type="#_x0000_t202" style="width:3085;height:1347;left:243;position:absolute" filled="f" stroked="f">
              <v:textbox inset="0,0,0,0">
                <w:txbxContent>
                  <w:p>
                    <w:pPr>
                      <w:spacing w:before="0" w:line="341" w:lineRule="exact"/>
                      <w:ind w:left="163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树脂脱色</w:t>
                    </w:r>
                  </w:p>
                  <w:p>
                    <w:pPr>
                      <w:spacing w:before="0" w:line="37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滤液</w:t>
                    </w:r>
                  </w:p>
                  <w:p>
                    <w:pPr>
                      <w:spacing w:before="148" w:line="479" w:lineRule="exact"/>
                      <w:ind w:left="19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5"/>
                        <w:sz w:val="42"/>
                      </w:rPr>
                      <w:t>3.1</w:t>
                    </w:r>
                    <w:r>
                      <w:rPr>
                        <w:spacing w:val="-84"/>
                        <w:w w:val="105"/>
                        <w:sz w:val="42"/>
                      </w:rPr>
                      <w:t xml:space="preserve"> 总物</w:t>
                    </w:r>
                    <w:r>
                      <w:rPr>
                        <w:rFonts w:ascii="Bookman Old Style" w:eastAsia="Bookman Old Style"/>
                        <w:b w:val="0"/>
                        <w:spacing w:val="-11"/>
                        <w:w w:val="105"/>
                        <w:sz w:val="42"/>
                        <w:vertAlign w:val="superscript"/>
                      </w:rPr>
                      <w:t>1</w:t>
                    </w:r>
                    <w:r>
                      <w:rPr>
                        <w:spacing w:val="-411"/>
                        <w:w w:val="105"/>
                        <w:sz w:val="42"/>
                        <w:vertAlign w:val="baseline"/>
                      </w:rPr>
                      <w:t>料</w:t>
                    </w:r>
                    <w:r>
                      <w:rPr>
                        <w:rFonts w:ascii="Bookman Old Style" w:eastAsia="Bookman Old Style"/>
                        <w:b w:val="0"/>
                        <w:spacing w:val="-4"/>
                        <w:w w:val="105"/>
                        <w:sz w:val="42"/>
                        <w:vertAlign w:val="superscript"/>
                      </w:rPr>
                      <w:t>22</w:t>
                    </w:r>
                    <w:r>
                      <w:rPr>
                        <w:rFonts w:ascii="Bookman Old Style" w:eastAsia="Bookman Old Style"/>
                        <w:b w:val="0"/>
                        <w:spacing w:val="-4"/>
                        <w:w w:val="105"/>
                        <w:sz w:val="42"/>
                        <w:vertAlign w:val="baseline"/>
                      </w:rPr>
                      <w:t>-</w:t>
                    </w:r>
                    <w:r>
                      <w:rPr>
                        <w:spacing w:val="-410"/>
                        <w:w w:val="105"/>
                        <w:sz w:val="42"/>
                        <w:vertAlign w:val="baseline"/>
                      </w:rPr>
                      <w:t>衡</w:t>
                    </w:r>
                    <w:r>
                      <w:rPr>
                        <w:rFonts w:ascii="Bookman Old Style" w:eastAsia="Bookman Old Style"/>
                        <w:b w:val="0"/>
                        <w:w w:val="105"/>
                        <w:sz w:val="42"/>
                        <w:vertAlign w:val="superscript"/>
                      </w:rPr>
                      <w:t>2</w:t>
                    </w:r>
                    <w:r>
                      <w:rPr>
                        <w:rFonts w:ascii="Bookman Old Style" w:eastAsia="Bookman Old Style"/>
                        <w:b w:val="0"/>
                        <w:spacing w:val="-77"/>
                        <w:w w:val="105"/>
                        <w:sz w:val="42"/>
                        <w:vertAlign w:val="baseline"/>
                      </w:rPr>
                      <w:t xml:space="preserve"> </w:t>
                    </w:r>
                    <w:r>
                      <w:rPr>
                        <w:spacing w:val="-150"/>
                        <w:w w:val="105"/>
                        <w:sz w:val="42"/>
                        <w:vertAlign w:val="superscript"/>
                      </w:rPr>
                      <w:t>树算脂</w:t>
                    </w:r>
                  </w:p>
                </w:txbxContent>
              </v:textbox>
            </v:shape>
            <v:shape id="_x0000_s1043" type="#_x0000_t202" style="width:971;height:317;left:4730;position:absolute;top:3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脱色液</w:t>
                    </w:r>
                  </w:p>
                </w:txbxContent>
              </v:textbox>
            </v:shape>
            <v:shape id="_x0000_s1044" type="#_x0000_t202" style="width:3398;height:1328;left:6296;position:absolute;top:10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第三</w:t>
                    </w:r>
                    <w:r>
                      <w:rPr>
                        <w:spacing w:val="-353"/>
                        <w:sz w:val="42"/>
                      </w:rPr>
                      <w:t>章</w:t>
                    </w:r>
                    <w:r>
                      <w:rPr>
                        <w:spacing w:val="-37"/>
                        <w:position w:val="6"/>
                        <w:sz w:val="31"/>
                      </w:rPr>
                      <w:t>结晶</w:t>
                    </w:r>
                    <w:r>
                      <w:rPr>
                        <w:sz w:val="42"/>
                      </w:rPr>
                      <w:t>物料衡算</w:t>
                    </w:r>
                  </w:p>
                  <w:p>
                    <w:pPr>
                      <w:spacing w:before="61"/>
                      <w:ind w:left="487" w:right="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12%</w:t>
                    </w:r>
                    <w:r>
                      <w:rPr>
                        <w:sz w:val="31"/>
                      </w:rPr>
                      <w:t>氨水</w:t>
                    </w:r>
                  </w:p>
                  <w:p>
                    <w:pPr>
                      <w:spacing w:before="10" w:line="379" w:lineRule="exact"/>
                      <w:ind w:left="476" w:right="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33"/>
                        <w:w w:val="90"/>
                        <w:sz w:val="31"/>
                      </w:rPr>
                      <w:t xml:space="preserve">调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0"/>
                        <w:sz w:val="31"/>
                      </w:rPr>
                      <w:t xml:space="preserve">pH4.5-4.6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3"/>
                        <w:w w:val="90"/>
                        <w:sz w:val="31"/>
                      </w:rPr>
                      <w:t>28-30</w:t>
                    </w:r>
                    <w:r>
                      <w:rPr>
                        <w:spacing w:val="-3"/>
                        <w:w w:val="90"/>
                        <w:sz w:val="31"/>
                      </w:rPr>
                      <w:t>℃</w:t>
                    </w:r>
                  </w:p>
                </w:txbxContent>
              </v:textbox>
            </v:shape>
            <v:shape id="_x0000_s1045" type="#_x0000_t202" style="width:1288;height:317;left:12245;position:absolute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分离洗涤</w:t>
                    </w:r>
                  </w:p>
                </w:txbxContent>
              </v:textbox>
            </v:shape>
            <v:shape id="_x0000_s1046" type="#_x0000_t202" style="width:971;height:317;left:10429;position:absolute;top:3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结晶液</w:t>
                    </w:r>
                  </w:p>
                </w:txbxContent>
              </v:textbox>
            </v:shape>
            <v:shape id="_x0000_s1047" type="#_x0000_t202" style="width:2872;height:317;left:11722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用滤后水淋洗再甩干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43" w:line="242" w:lineRule="auto"/>
        <w:ind w:left="341" w:right="8226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660400</wp:posOffset>
            </wp:positionH>
            <wp:positionV relativeFrom="paragraph">
              <wp:posOffset>615442</wp:posOffset>
            </wp:positionV>
            <wp:extent cx="4991100" cy="4318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纯品土霉素的量：800×99% =792 </w:t>
      </w:r>
      <w:r>
        <w:rPr>
          <w:spacing w:val="-6"/>
        </w:rPr>
        <w:t xml:space="preserve">t/a </w:t>
      </w:r>
      <w:r>
        <w:rPr>
          <w:spacing w:val="-4"/>
        </w:rPr>
        <w:t>日产量：</w:t>
      </w:r>
      <w:r>
        <w:rPr>
          <w:spacing w:val="-13"/>
        </w:rPr>
        <w:t>792</w:t>
      </w:r>
      <w:r>
        <w:rPr>
          <w:spacing w:val="-269"/>
          <w:position w:val="-9"/>
          <w:sz w:val="31"/>
        </w:rPr>
        <w:t>旋</w:t>
      </w:r>
      <w:r>
        <w:rPr>
          <w:spacing w:val="-77"/>
        </w:rPr>
        <w:t>/3</w:t>
      </w:r>
      <w:r>
        <w:rPr>
          <w:spacing w:val="-164"/>
          <w:position w:val="-9"/>
          <w:sz w:val="31"/>
        </w:rPr>
        <w:t>风</w:t>
      </w:r>
      <w:r>
        <w:rPr>
          <w:spacing w:val="-47"/>
        </w:rPr>
        <w:t>1</w:t>
      </w:r>
      <w:r>
        <w:rPr>
          <w:spacing w:val="-270"/>
          <w:position w:val="-9"/>
          <w:sz w:val="31"/>
        </w:rPr>
        <w:t>干</w:t>
      </w:r>
      <w:r>
        <w:rPr>
          <w:spacing w:val="-76"/>
        </w:rPr>
        <w:t>5=</w:t>
      </w:r>
      <w:r>
        <w:rPr>
          <w:spacing w:val="45"/>
          <w:position w:val="-9"/>
          <w:sz w:val="31"/>
        </w:rPr>
        <w:t>燥</w:t>
      </w:r>
      <w:r>
        <w:t>2.51 t/d</w:t>
      </w:r>
    </w:p>
    <w:p>
      <w:pPr>
        <w:spacing w:before="0" w:line="469" w:lineRule="exact"/>
        <w:ind w:left="110" w:right="0" w:firstLine="0"/>
        <w:jc w:val="left"/>
        <w:rPr>
          <w:sz w:val="42"/>
        </w:rPr>
      </w:pPr>
      <w:r>
        <w:rPr>
          <w:spacing w:val="-87"/>
          <w:w w:val="102"/>
          <w:position w:val="10"/>
          <w:sz w:val="31"/>
        </w:rPr>
        <w:t>湿</w:t>
      </w:r>
      <w:r>
        <w:rPr>
          <w:spacing w:val="-335"/>
          <w:w w:val="100"/>
          <w:sz w:val="42"/>
        </w:rPr>
        <w:t>效</w:t>
      </w:r>
      <w:r>
        <w:rPr>
          <w:spacing w:val="-150"/>
          <w:w w:val="102"/>
          <w:position w:val="10"/>
          <w:sz w:val="31"/>
        </w:rPr>
        <w:t>晶体</w:t>
      </w:r>
      <w:r>
        <w:rPr>
          <w:w w:val="100"/>
          <w:sz w:val="42"/>
        </w:rPr>
        <w:t>价：792×1</w:t>
      </w:r>
      <w:r>
        <w:rPr>
          <w:spacing w:val="-5"/>
          <w:w w:val="100"/>
          <w:sz w:val="42"/>
        </w:rPr>
        <w:t>0</w:t>
      </w:r>
      <w:r>
        <w:rPr>
          <w:spacing w:val="-2"/>
          <w:w w:val="100"/>
          <w:sz w:val="42"/>
        </w:rPr>
        <w:t>9</w:t>
      </w:r>
      <w:r>
        <w:rPr>
          <w:w w:val="100"/>
          <w:sz w:val="42"/>
        </w:rPr>
        <w:t>×1000</w:t>
      </w:r>
      <w:r>
        <w:rPr>
          <w:sz w:val="42"/>
        </w:rPr>
        <w:t xml:space="preserve"> </w:t>
      </w:r>
      <w:r>
        <w:rPr>
          <w:w w:val="100"/>
          <w:sz w:val="42"/>
        </w:rPr>
        <w:t>=7</w:t>
      </w:r>
      <w:r>
        <w:rPr>
          <w:spacing w:val="-176"/>
          <w:w w:val="100"/>
          <w:sz w:val="42"/>
        </w:rPr>
        <w:t>.</w:t>
      </w:r>
      <w:r>
        <w:rPr>
          <w:spacing w:val="-142"/>
          <w:w w:val="102"/>
          <w:position w:val="9"/>
          <w:sz w:val="31"/>
        </w:rPr>
        <w:t>土</w:t>
      </w:r>
      <w:r>
        <w:rPr>
          <w:spacing w:val="-70"/>
          <w:w w:val="100"/>
          <w:sz w:val="42"/>
        </w:rPr>
        <w:t>9</w:t>
      </w:r>
      <w:r>
        <w:rPr>
          <w:spacing w:val="-248"/>
          <w:w w:val="102"/>
          <w:position w:val="9"/>
          <w:sz w:val="31"/>
        </w:rPr>
        <w:t>霉</w:t>
      </w:r>
      <w:r>
        <w:rPr>
          <w:w w:val="100"/>
          <w:sz w:val="42"/>
        </w:rPr>
        <w:t>2</w:t>
      </w:r>
      <w:r>
        <w:rPr>
          <w:spacing w:val="-385"/>
          <w:w w:val="100"/>
          <w:sz w:val="42"/>
        </w:rPr>
        <w:t>×</w:t>
      </w:r>
      <w:r>
        <w:rPr>
          <w:spacing w:val="-125"/>
          <w:w w:val="102"/>
          <w:position w:val="9"/>
          <w:sz w:val="31"/>
        </w:rPr>
        <w:t>素碱</w:t>
      </w:r>
      <w:r>
        <w:rPr>
          <w:w w:val="100"/>
          <w:sz w:val="42"/>
        </w:rPr>
        <w:t>1</w:t>
      </w:r>
      <w:r>
        <w:rPr>
          <w:spacing w:val="-172"/>
          <w:w w:val="100"/>
          <w:sz w:val="42"/>
        </w:rPr>
        <w:t>0</w:t>
      </w:r>
      <w:r>
        <w:rPr>
          <w:spacing w:val="-152"/>
          <w:w w:val="102"/>
          <w:position w:val="9"/>
          <w:sz w:val="31"/>
        </w:rPr>
        <w:t>成</w:t>
      </w:r>
      <w:r>
        <w:rPr>
          <w:spacing w:val="-60"/>
          <w:w w:val="100"/>
          <w:sz w:val="42"/>
        </w:rPr>
        <w:t>1</w:t>
      </w:r>
      <w:r>
        <w:rPr>
          <w:spacing w:val="-258"/>
          <w:w w:val="102"/>
          <w:position w:val="9"/>
          <w:sz w:val="31"/>
        </w:rPr>
        <w:t>品</w:t>
      </w:r>
      <w:r>
        <w:rPr>
          <w:w w:val="100"/>
          <w:sz w:val="42"/>
        </w:rPr>
        <w:t>4</w:t>
      </w:r>
      <w:r>
        <w:rPr>
          <w:spacing w:val="-5"/>
          <w:sz w:val="42"/>
        </w:rPr>
        <w:t xml:space="preserve"> </w:t>
      </w:r>
      <w:r>
        <w:rPr>
          <w:w w:val="100"/>
          <w:sz w:val="42"/>
        </w:rPr>
        <w:t>单位/a</w:t>
      </w:r>
    </w:p>
    <w:p>
      <w:pPr>
        <w:pStyle w:val="BodyText"/>
        <w:spacing w:before="9"/>
        <w:ind w:left="341"/>
      </w:pPr>
      <w:r>
        <w:t>土霉素的生产过程总收率为 99%</w:t>
      </w:r>
    </w:p>
    <w:p>
      <w:pPr>
        <w:pStyle w:val="BodyText"/>
        <w:spacing w:before="5" w:line="242" w:lineRule="auto"/>
        <w:ind w:left="341" w:right="5090"/>
      </w:pPr>
      <w:r>
        <w:t>则发酵时的总效价：7.92×1014/99% =8×1014 单位/a 发酵液的效价：35000 单位/ml</w:t>
      </w:r>
    </w:p>
    <w:p>
      <w:pPr>
        <w:pStyle w:val="BodyText"/>
        <w:spacing w:before="4"/>
        <w:ind w:left="341"/>
      </w:pPr>
      <w:r>
        <w:t>发酵液的体积：8×1014/35000 =2.29×1010 ml =2.29×104 m3</w:t>
      </w:r>
    </w:p>
    <w:p>
      <w:pPr>
        <w:pStyle w:val="ListParagraph"/>
        <w:numPr>
          <w:ilvl w:val="2"/>
          <w:numId w:val="4"/>
        </w:numPr>
        <w:tabs>
          <w:tab w:val="left" w:pos="1502"/>
        </w:tabs>
        <w:spacing w:before="5" w:after="0" w:line="240" w:lineRule="auto"/>
        <w:ind w:left="341" w:right="10646" w:firstLine="0"/>
        <w:jc w:val="left"/>
        <w:rPr>
          <w:sz w:val="42"/>
        </w:rPr>
      </w:pPr>
      <w:r>
        <w:rPr>
          <w:spacing w:val="-3"/>
          <w:sz w:val="42"/>
        </w:rPr>
        <w:t xml:space="preserve">大罐的物料衡算： </w:t>
      </w:r>
      <w:r>
        <w:rPr>
          <w:sz w:val="42"/>
        </w:rPr>
        <w:t>每天发酵液的体积：</w:t>
      </w:r>
    </w:p>
    <w:p>
      <w:pPr>
        <w:pStyle w:val="BodyText"/>
        <w:spacing w:before="281"/>
        <w:ind w:left="341"/>
      </w:pPr>
      <w:r>
        <w:t>2.29×104/315=72.70 m3/d</w:t>
      </w:r>
    </w:p>
    <w:p>
      <w:pPr>
        <w:pStyle w:val="BodyText"/>
        <w:spacing w:before="280"/>
        <w:ind w:left="341"/>
      </w:pPr>
      <w:r>
        <w:t>每天损失的体积：</w:t>
      </w:r>
    </w:p>
    <w:p>
      <w:pPr>
        <w:pStyle w:val="BodyText"/>
        <w:spacing w:before="279"/>
        <w:ind w:left="341"/>
      </w:pPr>
      <w:r>
        <w:t>72.70×15%/&lt;1-15%）=12.83 m3/d</w:t>
      </w:r>
    </w:p>
    <w:p>
      <w:pPr>
        <w:pStyle w:val="BodyText"/>
        <w:spacing w:before="280" w:line="364" w:lineRule="auto"/>
        <w:ind w:left="341" w:right="571"/>
      </w:pPr>
      <w:r>
        <w:rPr>
          <w:spacing w:val="-12"/>
        </w:rPr>
        <w:t xml:space="preserve">加入氨水体积：培养 </w:t>
      </w:r>
      <w:r>
        <w:t>20-40</w:t>
      </w:r>
      <w:r>
        <w:rPr>
          <w:spacing w:val="-35"/>
        </w:rPr>
        <w:t xml:space="preserve"> 小时，每 </w:t>
      </w:r>
      <w:r>
        <w:t>4</w:t>
      </w:r>
      <w:r>
        <w:rPr>
          <w:spacing w:val="-21"/>
        </w:rPr>
        <w:t xml:space="preserve"> 小时补一次，每天共 </w:t>
      </w:r>
      <w:r>
        <w:t>6</w:t>
      </w:r>
      <w:r>
        <w:rPr>
          <w:spacing w:val="-34"/>
        </w:rPr>
        <w:t xml:space="preserve"> 次，每次 </w:t>
      </w:r>
      <w:r>
        <w:t>15L</w:t>
      </w:r>
      <w:r>
        <w:rPr>
          <w:spacing w:val="-8"/>
        </w:rPr>
        <w:t>，共</w:t>
      </w:r>
      <w:r>
        <w:rPr>
          <w:spacing w:val="-53"/>
        </w:rPr>
        <w:t xml:space="preserve">计 </w:t>
      </w:r>
      <w:r>
        <w:t>90L</w:t>
      </w:r>
      <w:r>
        <w:rPr>
          <w:spacing w:val="-37"/>
        </w:rPr>
        <w:t xml:space="preserve">，既 </w:t>
      </w:r>
      <w:r>
        <w:t>0.09 m3/d</w:t>
      </w:r>
    </w:p>
    <w:p>
      <w:pPr>
        <w:pStyle w:val="BodyText"/>
        <w:spacing w:line="536" w:lineRule="exact"/>
        <w:ind w:left="341"/>
      </w:pPr>
      <w:r>
        <w:t>大罐一个发酵周期内所需全料的量：32 m3 ，则一天内所需全料：</w:t>
      </w:r>
    </w:p>
    <w:p>
      <w:pPr>
        <w:pStyle w:val="BodyText"/>
        <w:spacing w:before="279"/>
        <w:ind w:left="341"/>
      </w:pPr>
      <w:r>
        <w:t>32/(194/24&gt;=3.96 m3/d</w:t>
      </w:r>
    </w:p>
    <w:p>
      <w:pPr>
        <w:pStyle w:val="BodyText"/>
        <w:spacing w:before="280"/>
        <w:ind w:left="341"/>
      </w:pPr>
      <w:r>
        <w:t>大罐一个发酵周期内所需稀料的量:17 m3，则一天内所需稀料料：</w:t>
      </w:r>
    </w:p>
    <w:p>
      <w:pPr>
        <w:spacing w:after="0"/>
        <w:sectPr>
          <w:type w:val="continuous"/>
          <w:pgSz w:w="17860" w:h="25260"/>
          <w:pgMar w:top="0" w:right="1180" w:bottom="280" w:left="1160" w:header="708" w:footer="708"/>
          <w:pgNumType w:start="10"/>
          <w:cols w:space="708"/>
        </w:sectPr>
      </w:pPr>
    </w:p>
    <w:p>
      <w:pPr>
        <w:pStyle w:val="BodyText"/>
        <w:spacing w:before="19"/>
        <w:ind w:left="341"/>
      </w:pPr>
      <w:r>
        <w:t>17/(194/24&gt;=2.10 m3/d</w:t>
      </w:r>
    </w:p>
    <w:p>
      <w:pPr>
        <w:pStyle w:val="BodyText"/>
        <w:spacing w:before="279" w:line="364" w:lineRule="auto"/>
        <w:ind w:left="341" w:right="4883"/>
      </w:pPr>
      <w:r>
        <w:t>设发酵开始的培养基体积为V，蒸汽带入的水量按 20%计由体积衡算</w:t>
      </w:r>
    </w:p>
    <w:p>
      <w:pPr>
        <w:pStyle w:val="BodyText"/>
        <w:spacing w:line="537" w:lineRule="exact"/>
        <w:ind w:left="341"/>
      </w:pPr>
      <w:r>
        <w:t>(V×20%+V×20%+V+3.96+2.10+0.09&gt;×(1-15%&gt;= v 发酵液=72.70m3/d</w:t>
      </w:r>
    </w:p>
    <w:p>
      <w:pPr>
        <w:pStyle w:val="BodyText"/>
        <w:spacing w:before="276" w:line="364" w:lineRule="auto"/>
        <w:ind w:left="341" w:right="9813"/>
      </w:pPr>
      <w:r>
        <w:rPr>
          <w:spacing w:val="16"/>
        </w:rPr>
        <w:t>得培养基体积</w:t>
      </w:r>
      <w:r>
        <w:t>V</w:t>
      </w:r>
      <w:r>
        <w:rPr>
          <w:spacing w:val="-73"/>
        </w:rPr>
        <w:t xml:space="preserve"> 为 </w:t>
      </w:r>
      <w:r>
        <w:t>56.70m3/d 则加入的二级种子液体积： 56.70×20%=11.34m3/d</w:t>
      </w:r>
    </w:p>
    <w:p>
      <w:pPr>
        <w:pStyle w:val="BodyText"/>
        <w:spacing w:line="536" w:lineRule="exact"/>
        <w:ind w:left="341"/>
      </w:pPr>
      <w:r>
        <w:t>蒸汽带入水量：</w:t>
      </w:r>
    </w:p>
    <w:p>
      <w:pPr>
        <w:pStyle w:val="BodyText"/>
        <w:spacing w:before="279"/>
        <w:ind w:left="341"/>
      </w:pPr>
      <w:r>
        <w:t>56.70×20%=11.34m3/d</w:t>
      </w:r>
    </w:p>
    <w:p>
      <w:pPr>
        <w:pStyle w:val="BodyText"/>
        <w:spacing w:before="280" w:line="364" w:lineRule="auto"/>
        <w:ind w:left="341" w:right="8017"/>
      </w:pPr>
      <w:r>
        <w:t>因此，每天所需培养基组成的量如下： 黄豆饼粉：</w:t>
      </w:r>
    </w:p>
    <w:p>
      <w:pPr>
        <w:pStyle w:val="BodyText"/>
        <w:spacing w:line="537" w:lineRule="exact"/>
        <w:ind w:left="341"/>
      </w:pPr>
      <w:r>
        <w:t>56.70×3%+3.96×3.5%+2.10×3%= 1.903m3/d</w:t>
      </w:r>
    </w:p>
    <w:p>
      <w:pPr>
        <w:pStyle w:val="BodyText"/>
        <w:spacing w:before="279"/>
        <w:ind w:left="341"/>
      </w:pPr>
      <w:r>
        <w:t>淀粉：</w:t>
      </w:r>
    </w:p>
    <w:p>
      <w:pPr>
        <w:pStyle w:val="BodyText"/>
        <w:spacing w:before="279"/>
        <w:ind w:left="341"/>
      </w:pPr>
      <w:r>
        <w:t>56.70×8%+3.96×6.5%+2.10×3%= 4.856m3/d</w:t>
      </w:r>
    </w:p>
    <w:p>
      <w:pPr>
        <w:pStyle w:val="BodyText"/>
        <w:spacing w:before="279"/>
        <w:ind w:left="341"/>
      </w:pPr>
      <w:r>
        <w:t>氯化钠：</w:t>
      </w:r>
    </w:p>
    <w:p>
      <w:pPr>
        <w:pStyle w:val="BodyText"/>
        <w:spacing w:before="279"/>
        <w:ind w:left="341"/>
      </w:pPr>
      <w:r>
        <w:t>56.70×0.2%+2.10×0.4%= 0.1218m3/d</w:t>
      </w:r>
    </w:p>
    <w:p>
      <w:pPr>
        <w:pStyle w:val="BodyText"/>
        <w:spacing w:before="280" w:line="364" w:lineRule="auto"/>
        <w:ind w:left="341" w:right="5919"/>
      </w:pPr>
      <w:r>
        <w:t>碳 酸 钙 ： 56.70×1.1%+3.96×0.4%+2.10×0.4%=0.6471m3/d</w:t>
      </w:r>
    </w:p>
    <w:p>
      <w:pPr>
        <w:pStyle w:val="BodyText"/>
        <w:spacing w:line="537" w:lineRule="exact"/>
        <w:ind w:left="341"/>
      </w:pPr>
      <w:r>
        <w:t>植物油：</w:t>
      </w:r>
    </w:p>
    <w:p>
      <w:pPr>
        <w:pStyle w:val="BodyText"/>
        <w:spacing w:before="279"/>
        <w:ind w:left="341"/>
      </w:pPr>
      <w:r>
        <w:t>56.70×0.4%+2.10×1%= 0.24 78m3/d</w:t>
      </w:r>
    </w:p>
    <w:p>
      <w:pPr>
        <w:pStyle w:val="BodyText"/>
        <w:spacing w:before="279"/>
        <w:ind w:left="341"/>
      </w:pPr>
      <w:r>
        <w:t>配料水：</w:t>
      </w:r>
    </w:p>
    <w:p>
      <w:pPr>
        <w:pStyle w:val="BodyText"/>
        <w:spacing w:before="279"/>
        <w:ind w:left="341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1639823</wp:posOffset>
            </wp:positionV>
            <wp:extent cx="9653206" cy="2634996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3206" cy="2634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56.70-1.903-4.856-0.1218-0.6471-0.2478=48.92m3/d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tbl>
      <w:tblPr>
        <w:tblStyle w:val="TableNormal2"/>
        <w:tblW w:w="0" w:type="auto"/>
        <w:jc w:val="left"/>
        <w:tblInd w:w="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3"/>
        <w:gridCol w:w="2837"/>
        <w:gridCol w:w="3912"/>
        <w:gridCol w:w="2660"/>
      </w:tblGrid>
      <w:tr>
        <w:tblPrEx>
          <w:tblW w:w="0" w:type="auto"/>
          <w:jc w:val="left"/>
          <w:tblInd w:w="2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87"/>
          <w:jc w:val="left"/>
        </w:trPr>
        <w:tc>
          <w:tcPr>
            <w:tcW w:w="4963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pacing w:val="-52"/>
                <w:sz w:val="42"/>
              </w:rPr>
              <w:t xml:space="preserve">表 </w:t>
            </w:r>
            <w:r>
              <w:rPr>
                <w:sz w:val="42"/>
              </w:rPr>
              <w:t>1</w:t>
            </w:r>
            <w:r>
              <w:rPr>
                <w:spacing w:val="-12"/>
                <w:sz w:val="42"/>
              </w:rPr>
              <w:t xml:space="preserve"> 三级发酵物料衡算表</w:t>
            </w:r>
          </w:p>
          <w:p>
            <w:pPr>
              <w:pStyle w:val="TableParagraph"/>
              <w:spacing w:before="293"/>
              <w:ind w:left="50"/>
              <w:rPr>
                <w:sz w:val="42"/>
              </w:rPr>
            </w:pPr>
            <w:r>
              <w:rPr>
                <w:sz w:val="42"/>
              </w:rPr>
              <w:t>进入发酵罐的量</w:t>
            </w:r>
          </w:p>
          <w:p>
            <w:pPr>
              <w:pStyle w:val="TableParagraph"/>
              <w:spacing w:before="294" w:line="474" w:lineRule="exact"/>
              <w:ind w:left="2840"/>
              <w:rPr>
                <w:sz w:val="42"/>
              </w:rPr>
            </w:pPr>
            <w:r>
              <w:rPr>
                <w:sz w:val="42"/>
              </w:rPr>
              <w:t>体积</w:t>
            </w:r>
          </w:p>
          <w:p>
            <w:pPr>
              <w:pStyle w:val="TableParagraph"/>
              <w:spacing w:line="388" w:lineRule="exact"/>
              <w:ind w:left="50"/>
              <w:rPr>
                <w:sz w:val="42"/>
              </w:rPr>
            </w:pPr>
            <w:r>
              <w:rPr>
                <w:sz w:val="42"/>
              </w:rPr>
              <w:t>工程</w:t>
            </w:r>
          </w:p>
        </w:tc>
        <w:tc>
          <w:tcPr>
            <w:tcW w:w="2837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"/>
              <w:rPr>
                <w:sz w:val="41"/>
              </w:rPr>
            </w:pPr>
          </w:p>
          <w:p>
            <w:pPr>
              <w:pStyle w:val="TableParagraph"/>
              <w:ind w:left="279"/>
              <w:rPr>
                <w:sz w:val="42"/>
              </w:rPr>
            </w:pPr>
            <w:r>
              <w:rPr>
                <w:sz w:val="42"/>
              </w:rPr>
              <w:t>体积&lt;m3/周</w:t>
            </w:r>
          </w:p>
        </w:tc>
        <w:tc>
          <w:tcPr>
            <w:tcW w:w="3912" w:type="dxa"/>
          </w:tcPr>
          <w:p>
            <w:pPr>
              <w:pStyle w:val="TableParagraph"/>
              <w:spacing w:before="4"/>
              <w:rPr>
                <w:sz w:val="60"/>
              </w:rPr>
            </w:pPr>
          </w:p>
          <w:p>
            <w:pPr>
              <w:pStyle w:val="TableParagraph"/>
              <w:spacing w:before="1"/>
              <w:ind w:left="456"/>
              <w:rPr>
                <w:sz w:val="42"/>
              </w:rPr>
            </w:pPr>
            <w:r>
              <w:rPr>
                <w:sz w:val="42"/>
              </w:rPr>
              <w:t>离开发酵罐的量</w:t>
            </w:r>
          </w:p>
          <w:p>
            <w:pPr>
              <w:pStyle w:val="TableParagraph"/>
              <w:spacing w:before="293" w:line="474" w:lineRule="exact"/>
              <w:ind w:left="2018"/>
              <w:rPr>
                <w:sz w:val="42"/>
              </w:rPr>
            </w:pPr>
            <w:r>
              <w:rPr>
                <w:sz w:val="42"/>
              </w:rPr>
              <w:t>体积</w:t>
            </w:r>
          </w:p>
          <w:p>
            <w:pPr>
              <w:pStyle w:val="TableParagraph"/>
              <w:spacing w:line="388" w:lineRule="exact"/>
              <w:ind w:left="456"/>
              <w:rPr>
                <w:sz w:val="42"/>
              </w:rPr>
            </w:pPr>
            <w:r>
              <w:rPr>
                <w:sz w:val="42"/>
              </w:rPr>
              <w:t>工程</w:t>
            </w:r>
          </w:p>
        </w:tc>
        <w:tc>
          <w:tcPr>
            <w:tcW w:w="2660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"/>
              <w:rPr>
                <w:sz w:val="41"/>
              </w:rPr>
            </w:pPr>
          </w:p>
          <w:p>
            <w:pPr>
              <w:pStyle w:val="TableParagraph"/>
              <w:ind w:left="508"/>
              <w:rPr>
                <w:sz w:val="42"/>
              </w:rPr>
            </w:pPr>
            <w:r>
              <w:rPr>
                <w:sz w:val="42"/>
              </w:rPr>
              <w:t>体积&lt;m3/周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4963" w:type="dxa"/>
          </w:tcPr>
          <w:p>
            <w:pPr>
              <w:pStyle w:val="TableParagraph"/>
              <w:spacing w:line="473" w:lineRule="exact"/>
              <w:ind w:left="2840"/>
              <w:rPr>
                <w:sz w:val="42"/>
              </w:rPr>
            </w:pPr>
            <w:r>
              <w:rPr>
                <w:sz w:val="42"/>
              </w:rPr>
              <w:t>&lt;m3/d&gt;</w:t>
            </w:r>
          </w:p>
        </w:tc>
        <w:tc>
          <w:tcPr>
            <w:tcW w:w="2837" w:type="dxa"/>
          </w:tcPr>
          <w:p>
            <w:pPr>
              <w:pStyle w:val="TableParagraph"/>
              <w:spacing w:line="473" w:lineRule="exact"/>
              <w:ind w:left="279"/>
              <w:rPr>
                <w:sz w:val="42"/>
              </w:rPr>
            </w:pPr>
            <w:r>
              <w:rPr>
                <w:sz w:val="42"/>
              </w:rPr>
              <w:t>期&gt;</w:t>
            </w:r>
          </w:p>
        </w:tc>
        <w:tc>
          <w:tcPr>
            <w:tcW w:w="3912" w:type="dxa"/>
          </w:tcPr>
          <w:p>
            <w:pPr>
              <w:pStyle w:val="TableParagraph"/>
              <w:spacing w:line="473" w:lineRule="exact"/>
              <w:ind w:left="2018"/>
              <w:rPr>
                <w:sz w:val="42"/>
              </w:rPr>
            </w:pPr>
            <w:r>
              <w:rPr>
                <w:sz w:val="42"/>
              </w:rPr>
              <w:t>&lt;m3/d&gt;</w:t>
            </w:r>
          </w:p>
        </w:tc>
        <w:tc>
          <w:tcPr>
            <w:tcW w:w="2660" w:type="dxa"/>
          </w:tcPr>
          <w:p>
            <w:pPr>
              <w:pStyle w:val="TableParagraph"/>
              <w:spacing w:line="473" w:lineRule="exact"/>
              <w:ind w:left="508"/>
              <w:rPr>
                <w:sz w:val="42"/>
              </w:rPr>
            </w:pPr>
            <w:r>
              <w:rPr>
                <w:sz w:val="42"/>
              </w:rPr>
              <w:t>期&gt;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9"/>
          <w:jc w:val="left"/>
        </w:trPr>
        <w:tc>
          <w:tcPr>
            <w:tcW w:w="4963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tabs>
                <w:tab w:val="left" w:pos="2840"/>
              </w:tabs>
              <w:spacing w:line="452" w:lineRule="exact"/>
              <w:ind w:left="50"/>
              <w:rPr>
                <w:sz w:val="42"/>
              </w:rPr>
            </w:pPr>
            <w:r>
              <w:rPr>
                <w:sz w:val="42"/>
              </w:rPr>
              <w:t>二级种子液</w:t>
              <w:tab/>
              <w:t>11.34</w:t>
            </w:r>
          </w:p>
        </w:tc>
        <w:tc>
          <w:tcPr>
            <w:tcW w:w="2837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line="452" w:lineRule="exact"/>
              <w:ind w:left="279"/>
              <w:rPr>
                <w:sz w:val="42"/>
              </w:rPr>
            </w:pPr>
            <w:r>
              <w:rPr>
                <w:sz w:val="42"/>
              </w:rPr>
              <w:t>91.66</w:t>
            </w:r>
          </w:p>
        </w:tc>
        <w:tc>
          <w:tcPr>
            <w:tcW w:w="3912" w:type="dxa"/>
          </w:tcPr>
          <w:p>
            <w:pPr>
              <w:pStyle w:val="TableParagraph"/>
              <w:spacing w:before="147" w:line="474" w:lineRule="exact"/>
              <w:ind w:left="456"/>
              <w:rPr>
                <w:sz w:val="42"/>
              </w:rPr>
            </w:pPr>
            <w:r>
              <w:rPr>
                <w:sz w:val="42"/>
              </w:rPr>
              <w:t>发酵</w:t>
            </w:r>
          </w:p>
          <w:p>
            <w:pPr>
              <w:pStyle w:val="TableParagraph"/>
              <w:spacing w:line="388" w:lineRule="exact"/>
              <w:ind w:left="2018"/>
              <w:rPr>
                <w:sz w:val="42"/>
              </w:rPr>
            </w:pPr>
            <w:r>
              <w:rPr>
                <w:sz w:val="42"/>
              </w:rPr>
              <w:t>72.70</w:t>
            </w:r>
          </w:p>
        </w:tc>
        <w:tc>
          <w:tcPr>
            <w:tcW w:w="2660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line="452" w:lineRule="exact"/>
              <w:ind w:left="508"/>
              <w:rPr>
                <w:sz w:val="42"/>
              </w:rPr>
            </w:pPr>
            <w:r>
              <w:rPr>
                <w:sz w:val="42"/>
              </w:rPr>
              <w:t>587.7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49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12" w:type="dxa"/>
          </w:tcPr>
          <w:p>
            <w:pPr>
              <w:pStyle w:val="TableParagraph"/>
              <w:spacing w:line="394" w:lineRule="exact"/>
              <w:ind w:left="456"/>
              <w:rPr>
                <w:sz w:val="42"/>
              </w:rPr>
            </w:pPr>
            <w:r>
              <w:rPr>
                <w:w w:val="100"/>
                <w:sz w:val="42"/>
              </w:rPr>
              <w:t>液</w:t>
            </w:r>
          </w:p>
        </w:tc>
        <w:tc>
          <w:tcPr>
            <w:tcW w:w="266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pgSz w:w="17860" w:h="25260"/>
          <w:pgMar w:top="200" w:right="1180" w:bottom="280" w:left="1160" w:header="708" w:footer="708"/>
          <w:pgNumType w:start="11"/>
          <w:cols w:space="708"/>
        </w:sectPr>
      </w:pPr>
    </w:p>
    <w:p>
      <w:pPr>
        <w:pStyle w:val="BodyText"/>
        <w:spacing w:before="6"/>
        <w:rPr>
          <w:sz w:val="2"/>
        </w:rPr>
      </w:pPr>
    </w:p>
    <w:tbl>
      <w:tblPr>
        <w:tblStyle w:val="TableNormal3"/>
        <w:tblW w:w="0" w:type="auto"/>
        <w:jc w:val="left"/>
        <w:tblInd w:w="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2"/>
        <w:gridCol w:w="1606"/>
        <w:gridCol w:w="2728"/>
        <w:gridCol w:w="2756"/>
        <w:gridCol w:w="1408"/>
        <w:gridCol w:w="2156"/>
        <w:gridCol w:w="1778"/>
      </w:tblGrid>
      <w:tr>
        <w:tblPrEx>
          <w:tblW w:w="0" w:type="auto"/>
          <w:jc w:val="left"/>
          <w:tblInd w:w="2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498" w:type="dxa"/>
            <w:gridSpan w:val="2"/>
          </w:tcPr>
          <w:p>
            <w:pPr>
              <w:pStyle w:val="TableParagraph"/>
              <w:spacing w:line="394" w:lineRule="exact"/>
              <w:ind w:left="50"/>
              <w:rPr>
                <w:sz w:val="42"/>
              </w:rPr>
            </w:pPr>
            <w:r>
              <w:rPr>
                <w:sz w:val="42"/>
              </w:rPr>
              <w:t>蒸汽带入水</w:t>
            </w:r>
          </w:p>
        </w:tc>
        <w:tc>
          <w:tcPr>
            <w:tcW w:w="10826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24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28" w:type="dxa"/>
          </w:tcPr>
          <w:p>
            <w:pPr>
              <w:pStyle w:val="TableParagraph"/>
              <w:spacing w:line="389" w:lineRule="exact"/>
              <w:ind w:left="342"/>
              <w:rPr>
                <w:sz w:val="42"/>
              </w:rPr>
            </w:pPr>
            <w:r>
              <w:rPr>
                <w:sz w:val="42"/>
              </w:rPr>
              <w:t>11.34</w:t>
            </w:r>
          </w:p>
        </w:tc>
        <w:tc>
          <w:tcPr>
            <w:tcW w:w="2756" w:type="dxa"/>
          </w:tcPr>
          <w:p>
            <w:pPr>
              <w:pStyle w:val="TableParagraph"/>
              <w:spacing w:line="389" w:lineRule="exact"/>
              <w:ind w:left="16"/>
              <w:rPr>
                <w:sz w:val="42"/>
              </w:rPr>
            </w:pPr>
            <w:r>
              <w:rPr>
                <w:sz w:val="42"/>
              </w:rPr>
              <w:t>91.66</w:t>
            </w:r>
          </w:p>
        </w:tc>
        <w:tc>
          <w:tcPr>
            <w:tcW w:w="1408" w:type="dxa"/>
          </w:tcPr>
          <w:p>
            <w:pPr>
              <w:pStyle w:val="TableParagraph"/>
              <w:spacing w:line="389" w:lineRule="exact"/>
              <w:ind w:left="274"/>
              <w:rPr>
                <w:sz w:val="42"/>
              </w:rPr>
            </w:pPr>
            <w:r>
              <w:rPr>
                <w:sz w:val="42"/>
              </w:rPr>
              <w:t>损失</w:t>
            </w:r>
          </w:p>
        </w:tc>
        <w:tc>
          <w:tcPr>
            <w:tcW w:w="2156" w:type="dxa"/>
          </w:tcPr>
          <w:p>
            <w:pPr>
              <w:pStyle w:val="TableParagraph"/>
              <w:spacing w:line="389" w:lineRule="exact"/>
              <w:ind w:left="428"/>
              <w:rPr>
                <w:sz w:val="42"/>
              </w:rPr>
            </w:pPr>
            <w:r>
              <w:rPr>
                <w:sz w:val="42"/>
              </w:rPr>
              <w:t>12.83</w:t>
            </w:r>
          </w:p>
        </w:tc>
        <w:tc>
          <w:tcPr>
            <w:tcW w:w="1778" w:type="dxa"/>
          </w:tcPr>
          <w:p>
            <w:pPr>
              <w:pStyle w:val="TableParagraph"/>
              <w:spacing w:line="38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103.7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3"/>
          <w:jc w:val="left"/>
        </w:trPr>
        <w:tc>
          <w:tcPr>
            <w:tcW w:w="2498" w:type="dxa"/>
            <w:gridSpan w:val="2"/>
          </w:tcPr>
          <w:p>
            <w:pPr>
              <w:pStyle w:val="TableParagraph"/>
              <w:spacing w:line="475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量</w:t>
            </w:r>
          </w:p>
          <w:p>
            <w:pPr>
              <w:pStyle w:val="TableParagraph"/>
              <w:spacing w:before="294"/>
              <w:ind w:left="50"/>
              <w:rPr>
                <w:sz w:val="42"/>
              </w:rPr>
            </w:pPr>
            <w:r>
              <w:rPr>
                <w:sz w:val="42"/>
              </w:rPr>
              <w:t>培养基</w:t>
            </w:r>
          </w:p>
        </w:tc>
        <w:tc>
          <w:tcPr>
            <w:tcW w:w="2728" w:type="dxa"/>
          </w:tcPr>
          <w:p>
            <w:pPr>
              <w:pStyle w:val="TableParagraph"/>
              <w:rPr>
                <w:sz w:val="60"/>
              </w:rPr>
            </w:pPr>
          </w:p>
          <w:p>
            <w:pPr>
              <w:pStyle w:val="TableParagraph"/>
              <w:ind w:left="342"/>
              <w:rPr>
                <w:sz w:val="42"/>
              </w:rPr>
            </w:pPr>
            <w:r>
              <w:rPr>
                <w:sz w:val="42"/>
              </w:rPr>
              <w:t>56.70</w:t>
            </w:r>
          </w:p>
        </w:tc>
        <w:tc>
          <w:tcPr>
            <w:tcW w:w="2756" w:type="dxa"/>
          </w:tcPr>
          <w:p>
            <w:pPr>
              <w:pStyle w:val="TableParagraph"/>
              <w:rPr>
                <w:sz w:val="60"/>
              </w:rPr>
            </w:pPr>
          </w:p>
          <w:p>
            <w:pPr>
              <w:pStyle w:val="TableParagraph"/>
              <w:ind w:left="16"/>
              <w:rPr>
                <w:sz w:val="42"/>
              </w:rPr>
            </w:pPr>
            <w:r>
              <w:rPr>
                <w:sz w:val="42"/>
              </w:rPr>
              <w:t>458.3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77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2498" w:type="dxa"/>
            <w:gridSpan w:val="2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全料量</w:t>
            </w:r>
          </w:p>
        </w:tc>
        <w:tc>
          <w:tcPr>
            <w:tcW w:w="2728" w:type="dxa"/>
          </w:tcPr>
          <w:p>
            <w:pPr>
              <w:pStyle w:val="TableParagraph"/>
              <w:spacing w:before="147"/>
              <w:ind w:left="342"/>
              <w:rPr>
                <w:sz w:val="42"/>
              </w:rPr>
            </w:pPr>
            <w:r>
              <w:rPr>
                <w:sz w:val="42"/>
              </w:rPr>
              <w:t>3.96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/>
              <w:ind w:left="16"/>
              <w:rPr>
                <w:sz w:val="42"/>
              </w:rPr>
            </w:pPr>
            <w:r>
              <w:rPr>
                <w:sz w:val="42"/>
              </w:rPr>
              <w:t>32.01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77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2498" w:type="dxa"/>
            <w:gridSpan w:val="2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稀料量</w:t>
            </w:r>
          </w:p>
        </w:tc>
        <w:tc>
          <w:tcPr>
            <w:tcW w:w="2728" w:type="dxa"/>
          </w:tcPr>
          <w:p>
            <w:pPr>
              <w:pStyle w:val="TableParagraph"/>
              <w:spacing w:before="147"/>
              <w:ind w:left="342"/>
              <w:rPr>
                <w:sz w:val="42"/>
              </w:rPr>
            </w:pPr>
            <w:r>
              <w:rPr>
                <w:sz w:val="42"/>
              </w:rPr>
              <w:t>2.10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/>
              <w:ind w:left="16"/>
              <w:rPr>
                <w:sz w:val="42"/>
              </w:rPr>
            </w:pPr>
            <w:r>
              <w:rPr>
                <w:sz w:val="42"/>
              </w:rPr>
              <w:t>16.98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77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2498" w:type="dxa"/>
            <w:gridSpan w:val="2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氨水</w:t>
            </w:r>
          </w:p>
        </w:tc>
        <w:tc>
          <w:tcPr>
            <w:tcW w:w="2728" w:type="dxa"/>
          </w:tcPr>
          <w:p>
            <w:pPr>
              <w:pStyle w:val="TableParagraph"/>
              <w:spacing w:before="147"/>
              <w:ind w:left="342"/>
              <w:rPr>
                <w:sz w:val="42"/>
              </w:rPr>
            </w:pPr>
            <w:r>
              <w:rPr>
                <w:sz w:val="42"/>
              </w:rPr>
              <w:t>0.09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/>
              <w:ind w:left="16"/>
              <w:rPr>
                <w:sz w:val="42"/>
              </w:rPr>
            </w:pPr>
            <w:r>
              <w:rPr>
                <w:sz w:val="42"/>
              </w:rPr>
              <w:t>0.73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77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2498" w:type="dxa"/>
            <w:gridSpan w:val="2"/>
          </w:tcPr>
          <w:p>
            <w:pPr>
              <w:pStyle w:val="TableParagraph"/>
              <w:spacing w:before="147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总量</w:t>
            </w:r>
          </w:p>
        </w:tc>
        <w:tc>
          <w:tcPr>
            <w:tcW w:w="2728" w:type="dxa"/>
          </w:tcPr>
          <w:p>
            <w:pPr>
              <w:pStyle w:val="TableParagraph"/>
              <w:spacing w:before="147" w:line="459" w:lineRule="exact"/>
              <w:ind w:left="342"/>
              <w:rPr>
                <w:sz w:val="42"/>
              </w:rPr>
            </w:pPr>
            <w:r>
              <w:rPr>
                <w:sz w:val="42"/>
              </w:rPr>
              <w:t>85.53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 w:line="459" w:lineRule="exact"/>
              <w:ind w:left="16"/>
              <w:rPr>
                <w:sz w:val="42"/>
              </w:rPr>
            </w:pPr>
            <w:r>
              <w:rPr>
                <w:sz w:val="42"/>
              </w:rPr>
              <w:t>691.4</w:t>
            </w:r>
          </w:p>
        </w:tc>
        <w:tc>
          <w:tcPr>
            <w:tcW w:w="1408" w:type="dxa"/>
          </w:tcPr>
          <w:p>
            <w:pPr>
              <w:pStyle w:val="TableParagraph"/>
              <w:spacing w:before="147" w:line="459" w:lineRule="exact"/>
              <w:ind w:left="274"/>
              <w:rPr>
                <w:sz w:val="42"/>
              </w:rPr>
            </w:pPr>
            <w:r>
              <w:rPr>
                <w:sz w:val="42"/>
              </w:rPr>
              <w:t>总量</w:t>
            </w:r>
          </w:p>
        </w:tc>
        <w:tc>
          <w:tcPr>
            <w:tcW w:w="2156" w:type="dxa"/>
          </w:tcPr>
          <w:p>
            <w:pPr>
              <w:pStyle w:val="TableParagraph"/>
              <w:spacing w:before="147" w:line="459" w:lineRule="exact"/>
              <w:ind w:left="428"/>
              <w:rPr>
                <w:sz w:val="42"/>
              </w:rPr>
            </w:pPr>
            <w:r>
              <w:rPr>
                <w:sz w:val="42"/>
              </w:rPr>
              <w:t>85.53</w:t>
            </w:r>
          </w:p>
        </w:tc>
        <w:tc>
          <w:tcPr>
            <w:tcW w:w="1778" w:type="dxa"/>
          </w:tcPr>
          <w:p>
            <w:pPr>
              <w:pStyle w:val="TableParagraph"/>
              <w:spacing w:before="147" w:line="45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691.4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2"/>
          <w:jc w:val="left"/>
        </w:trPr>
        <w:tc>
          <w:tcPr>
            <w:tcW w:w="892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pacing w:val="-53"/>
                <w:sz w:val="42"/>
              </w:rPr>
              <w:t xml:space="preserve">表 </w:t>
            </w:r>
            <w:r>
              <w:rPr>
                <w:sz w:val="42"/>
              </w:rPr>
              <w:t>2</w:t>
            </w:r>
          </w:p>
        </w:tc>
        <w:tc>
          <w:tcPr>
            <w:tcW w:w="4334" w:type="dxa"/>
            <w:gridSpan w:val="2"/>
          </w:tcPr>
          <w:p>
            <w:pPr>
              <w:pStyle w:val="TableParagraph"/>
              <w:spacing w:before="4"/>
              <w:rPr>
                <w:sz w:val="53"/>
              </w:rPr>
            </w:pPr>
          </w:p>
          <w:p>
            <w:pPr>
              <w:pStyle w:val="TableParagraph"/>
              <w:spacing w:line="830" w:lineRule="atLeast"/>
              <w:ind w:left="627" w:right="14" w:hanging="522"/>
              <w:rPr>
                <w:sz w:val="42"/>
              </w:rPr>
            </w:pPr>
            <w:r>
              <w:rPr>
                <w:sz w:val="42"/>
              </w:rPr>
              <w:t>三级发酵培养基的组成工程</w:t>
            </w:r>
          </w:p>
        </w:tc>
        <w:tc>
          <w:tcPr>
            <w:tcW w:w="2756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"/>
              <w:rPr>
                <w:sz w:val="57"/>
              </w:rPr>
            </w:pPr>
          </w:p>
          <w:p>
            <w:pPr>
              <w:pStyle w:val="TableParagraph"/>
              <w:ind w:left="376"/>
              <w:rPr>
                <w:sz w:val="42"/>
              </w:rPr>
            </w:pPr>
            <w:r>
              <w:rPr>
                <w:sz w:val="42"/>
              </w:rPr>
              <w:t>体积&lt;m3/d&gt;</w:t>
            </w:r>
          </w:p>
        </w:tc>
        <w:tc>
          <w:tcPr>
            <w:tcW w:w="5342" w:type="dxa"/>
            <w:gridSpan w:val="3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"/>
              <w:rPr>
                <w:sz w:val="57"/>
              </w:rPr>
            </w:pPr>
          </w:p>
          <w:p>
            <w:pPr>
              <w:pStyle w:val="TableParagraph"/>
              <w:ind w:left="1699"/>
              <w:rPr>
                <w:sz w:val="42"/>
              </w:rPr>
            </w:pPr>
            <w:r>
              <w:rPr>
                <w:sz w:val="42"/>
              </w:rPr>
              <w:t>体积&lt;m3/周期）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334" w:type="dxa"/>
            <w:gridSpan w:val="2"/>
          </w:tcPr>
          <w:p>
            <w:pPr>
              <w:pStyle w:val="TableParagraph"/>
              <w:spacing w:before="147"/>
              <w:ind w:left="627"/>
              <w:rPr>
                <w:sz w:val="42"/>
              </w:rPr>
            </w:pPr>
            <w:r>
              <w:rPr>
                <w:sz w:val="42"/>
              </w:rPr>
              <w:t>黄豆饼粉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/>
              <w:ind w:left="376"/>
              <w:rPr>
                <w:sz w:val="42"/>
              </w:rPr>
            </w:pPr>
            <w:r>
              <w:rPr>
                <w:sz w:val="42"/>
              </w:rPr>
              <w:t>1.903</w:t>
            </w:r>
          </w:p>
        </w:tc>
        <w:tc>
          <w:tcPr>
            <w:tcW w:w="5342" w:type="dxa"/>
            <w:gridSpan w:val="3"/>
          </w:tcPr>
          <w:p>
            <w:pPr>
              <w:pStyle w:val="TableParagraph"/>
              <w:spacing w:before="147"/>
              <w:ind w:left="1699"/>
              <w:rPr>
                <w:sz w:val="42"/>
              </w:rPr>
            </w:pPr>
            <w:r>
              <w:rPr>
                <w:sz w:val="42"/>
              </w:rPr>
              <w:t>15.38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334" w:type="dxa"/>
            <w:gridSpan w:val="2"/>
          </w:tcPr>
          <w:p>
            <w:pPr>
              <w:pStyle w:val="TableParagraph"/>
              <w:spacing w:before="147"/>
              <w:ind w:left="627"/>
              <w:rPr>
                <w:sz w:val="42"/>
              </w:rPr>
            </w:pPr>
            <w:r>
              <w:rPr>
                <w:sz w:val="42"/>
              </w:rPr>
              <w:t>淀粉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/>
              <w:ind w:left="376"/>
              <w:rPr>
                <w:sz w:val="42"/>
              </w:rPr>
            </w:pPr>
            <w:r>
              <w:rPr>
                <w:sz w:val="42"/>
              </w:rPr>
              <w:t>4.856</w:t>
            </w:r>
          </w:p>
        </w:tc>
        <w:tc>
          <w:tcPr>
            <w:tcW w:w="5342" w:type="dxa"/>
            <w:gridSpan w:val="3"/>
          </w:tcPr>
          <w:p>
            <w:pPr>
              <w:pStyle w:val="TableParagraph"/>
              <w:spacing w:before="147"/>
              <w:ind w:left="1699"/>
              <w:rPr>
                <w:sz w:val="42"/>
              </w:rPr>
            </w:pPr>
            <w:r>
              <w:rPr>
                <w:sz w:val="42"/>
              </w:rPr>
              <w:t>39.25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334" w:type="dxa"/>
            <w:gridSpan w:val="2"/>
          </w:tcPr>
          <w:p>
            <w:pPr>
              <w:pStyle w:val="TableParagraph"/>
              <w:spacing w:before="147"/>
              <w:ind w:left="627"/>
              <w:rPr>
                <w:sz w:val="42"/>
              </w:rPr>
            </w:pPr>
            <w:r>
              <w:rPr>
                <w:sz w:val="42"/>
              </w:rPr>
              <w:t>氯化钠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/>
              <w:ind w:left="376"/>
              <w:rPr>
                <w:sz w:val="42"/>
              </w:rPr>
            </w:pPr>
            <w:r>
              <w:rPr>
                <w:sz w:val="42"/>
              </w:rPr>
              <w:t>0.1218</w:t>
            </w:r>
          </w:p>
        </w:tc>
        <w:tc>
          <w:tcPr>
            <w:tcW w:w="5342" w:type="dxa"/>
            <w:gridSpan w:val="3"/>
          </w:tcPr>
          <w:p>
            <w:pPr>
              <w:pStyle w:val="TableParagraph"/>
              <w:spacing w:before="147"/>
              <w:ind w:left="1699"/>
              <w:rPr>
                <w:sz w:val="42"/>
              </w:rPr>
            </w:pPr>
            <w:r>
              <w:rPr>
                <w:sz w:val="42"/>
              </w:rPr>
              <w:t>0.9845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334" w:type="dxa"/>
            <w:gridSpan w:val="2"/>
          </w:tcPr>
          <w:p>
            <w:pPr>
              <w:pStyle w:val="TableParagraph"/>
              <w:spacing w:before="149"/>
              <w:ind w:left="627"/>
              <w:rPr>
                <w:sz w:val="42"/>
              </w:rPr>
            </w:pPr>
            <w:r>
              <w:rPr>
                <w:sz w:val="42"/>
              </w:rPr>
              <w:t>碳酸钙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9"/>
              <w:ind w:left="376"/>
              <w:rPr>
                <w:sz w:val="42"/>
              </w:rPr>
            </w:pPr>
            <w:r>
              <w:rPr>
                <w:sz w:val="42"/>
              </w:rPr>
              <w:t>0.6471</w:t>
            </w:r>
          </w:p>
        </w:tc>
        <w:tc>
          <w:tcPr>
            <w:tcW w:w="5342" w:type="dxa"/>
            <w:gridSpan w:val="3"/>
          </w:tcPr>
          <w:p>
            <w:pPr>
              <w:pStyle w:val="TableParagraph"/>
              <w:spacing w:before="149"/>
              <w:ind w:left="1699"/>
              <w:rPr>
                <w:sz w:val="42"/>
              </w:rPr>
            </w:pPr>
            <w:r>
              <w:rPr>
                <w:sz w:val="42"/>
              </w:rPr>
              <w:t>5.231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334" w:type="dxa"/>
            <w:gridSpan w:val="2"/>
          </w:tcPr>
          <w:p>
            <w:pPr>
              <w:pStyle w:val="TableParagraph"/>
              <w:spacing w:before="147"/>
              <w:ind w:left="627"/>
              <w:rPr>
                <w:sz w:val="42"/>
              </w:rPr>
            </w:pPr>
            <w:r>
              <w:rPr>
                <w:sz w:val="42"/>
              </w:rPr>
              <w:t>植物油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/>
              <w:ind w:left="376"/>
              <w:rPr>
                <w:sz w:val="42"/>
              </w:rPr>
            </w:pPr>
            <w:r>
              <w:rPr>
                <w:sz w:val="42"/>
              </w:rPr>
              <w:t>0.2478</w:t>
            </w:r>
          </w:p>
        </w:tc>
        <w:tc>
          <w:tcPr>
            <w:tcW w:w="5342" w:type="dxa"/>
            <w:gridSpan w:val="3"/>
          </w:tcPr>
          <w:p>
            <w:pPr>
              <w:pStyle w:val="TableParagraph"/>
              <w:spacing w:before="147"/>
              <w:ind w:left="1699"/>
              <w:rPr>
                <w:sz w:val="42"/>
              </w:rPr>
            </w:pPr>
            <w:r>
              <w:rPr>
                <w:sz w:val="42"/>
              </w:rPr>
              <w:t>2.003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334" w:type="dxa"/>
            <w:gridSpan w:val="2"/>
          </w:tcPr>
          <w:p>
            <w:pPr>
              <w:pStyle w:val="TableParagraph"/>
              <w:spacing w:before="147"/>
              <w:ind w:left="627"/>
              <w:rPr>
                <w:sz w:val="42"/>
              </w:rPr>
            </w:pPr>
            <w:r>
              <w:rPr>
                <w:sz w:val="42"/>
              </w:rPr>
              <w:t>配水量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/>
              <w:ind w:left="376"/>
              <w:rPr>
                <w:sz w:val="42"/>
              </w:rPr>
            </w:pPr>
            <w:r>
              <w:rPr>
                <w:sz w:val="42"/>
              </w:rPr>
              <w:t>48.92</w:t>
            </w:r>
          </w:p>
        </w:tc>
        <w:tc>
          <w:tcPr>
            <w:tcW w:w="5342" w:type="dxa"/>
            <w:gridSpan w:val="3"/>
          </w:tcPr>
          <w:p>
            <w:pPr>
              <w:pStyle w:val="TableParagraph"/>
              <w:spacing w:before="147"/>
              <w:ind w:left="1699"/>
              <w:rPr>
                <w:sz w:val="42"/>
              </w:rPr>
            </w:pPr>
            <w:r>
              <w:rPr>
                <w:sz w:val="42"/>
              </w:rPr>
              <w:t>395.4</w:t>
            </w:r>
          </w:p>
        </w:tc>
      </w:tr>
      <w:tr>
        <w:tblPrEx>
          <w:tblW w:w="0" w:type="auto"/>
          <w:jc w:val="left"/>
          <w:tblInd w:w="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334" w:type="dxa"/>
            <w:gridSpan w:val="2"/>
          </w:tcPr>
          <w:p>
            <w:pPr>
              <w:pStyle w:val="TableParagraph"/>
              <w:spacing w:before="147" w:line="459" w:lineRule="exact"/>
              <w:ind w:left="627"/>
              <w:rPr>
                <w:sz w:val="42"/>
              </w:rPr>
            </w:pPr>
            <w:r>
              <w:rPr>
                <w:w w:val="100"/>
                <w:sz w:val="42"/>
              </w:rPr>
              <w:t>总</w:t>
            </w:r>
          </w:p>
        </w:tc>
        <w:tc>
          <w:tcPr>
            <w:tcW w:w="2756" w:type="dxa"/>
          </w:tcPr>
          <w:p>
            <w:pPr>
              <w:pStyle w:val="TableParagraph"/>
              <w:spacing w:before="147" w:line="459" w:lineRule="exact"/>
              <w:ind w:left="376"/>
              <w:rPr>
                <w:sz w:val="42"/>
              </w:rPr>
            </w:pPr>
            <w:r>
              <w:rPr>
                <w:sz w:val="42"/>
              </w:rPr>
              <w:t>56.70</w:t>
            </w:r>
          </w:p>
        </w:tc>
        <w:tc>
          <w:tcPr>
            <w:tcW w:w="5342" w:type="dxa"/>
            <w:gridSpan w:val="3"/>
          </w:tcPr>
          <w:p>
            <w:pPr>
              <w:pStyle w:val="TableParagraph"/>
              <w:spacing w:before="147" w:line="459" w:lineRule="exact"/>
              <w:ind w:left="1699"/>
              <w:rPr>
                <w:sz w:val="42"/>
              </w:rPr>
            </w:pPr>
            <w:r>
              <w:rPr>
                <w:sz w:val="42"/>
              </w:rPr>
              <w:t>458.3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260" w:right="1180" w:bottom="280" w:left="1160" w:header="708" w:footer="708"/>
          <w:pgNumType w:start="12"/>
          <w:cols w:space="708"/>
        </w:sectPr>
      </w:pPr>
    </w:p>
    <w:p>
      <w:pPr>
        <w:pStyle w:val="BodyText"/>
        <w:spacing w:before="12"/>
        <w:rPr>
          <w:sz w:val="36"/>
        </w:rPr>
      </w:pPr>
    </w:p>
    <w:p>
      <w:pPr>
        <w:spacing w:before="0"/>
        <w:ind w:left="2451" w:right="0" w:firstLine="0"/>
        <w:jc w:val="left"/>
        <w:rPr>
          <w:sz w:val="31"/>
        </w:rPr>
      </w:pPr>
      <w:r>
        <w:rPr>
          <w:sz w:val="31"/>
        </w:rPr>
        <w:t>蒸汽带入水量</w:t>
      </w:r>
    </w:p>
    <w:p>
      <w:pPr>
        <w:spacing w:before="3"/>
        <w:ind w:left="1968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11.34 m</w:t>
      </w:r>
      <w:r>
        <w:rPr>
          <w:rFonts w:ascii="Arial"/>
          <w:b/>
          <w:position w:val="6"/>
          <w:sz w:val="21"/>
        </w:rPr>
        <w:t>3</w:t>
      </w:r>
      <w:r>
        <w:rPr>
          <w:rFonts w:ascii="Arial"/>
          <w:b/>
          <w:sz w:val="31"/>
        </w:rPr>
        <w:t>/d</w:t>
      </w: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rPr>
          <w:rFonts w:ascii="Arial"/>
          <w:b/>
          <w:sz w:val="44"/>
        </w:rPr>
      </w:pPr>
    </w:p>
    <w:p>
      <w:pPr>
        <w:spacing w:before="0"/>
        <w:ind w:left="2307" w:right="0" w:firstLine="0"/>
        <w:jc w:val="left"/>
        <w:rPr>
          <w:sz w:val="31"/>
        </w:rPr>
      </w:pPr>
      <w:r>
        <w:rPr>
          <w:sz w:val="31"/>
        </w:rPr>
        <w:t>培养基</w:t>
      </w:r>
    </w:p>
    <w:p>
      <w:pPr>
        <w:spacing w:before="11"/>
        <w:ind w:left="2109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56.70m</w:t>
      </w:r>
      <w:r>
        <w:rPr>
          <w:rFonts w:ascii="Arial"/>
          <w:b/>
          <w:position w:val="6"/>
          <w:sz w:val="21"/>
        </w:rPr>
        <w:t>3</w:t>
      </w:r>
      <w:r>
        <w:rPr>
          <w:rFonts w:ascii="Arial"/>
          <w:b/>
          <w:sz w:val="31"/>
        </w:rPr>
        <w:t>/d</w:t>
      </w:r>
    </w:p>
    <w:p>
      <w:pPr>
        <w:spacing w:before="63"/>
        <w:ind w:left="164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全料量</w:t>
      </w:r>
    </w:p>
    <w:p>
      <w:pPr>
        <w:tabs>
          <w:tab w:val="left" w:pos="4072"/>
        </w:tabs>
        <w:spacing w:before="18"/>
        <w:ind w:left="1487" w:right="0" w:firstLine="0"/>
        <w:jc w:val="left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1768475</wp:posOffset>
            </wp:positionH>
            <wp:positionV relativeFrom="paragraph">
              <wp:posOffset>-4819792</wp:posOffset>
            </wp:positionV>
            <wp:extent cx="7803736" cy="4243863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3736" cy="4243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z w:val="31"/>
        </w:rPr>
        <w:t>3.96</w:t>
      </w:r>
      <w:r>
        <w:rPr>
          <w:rFonts w:ascii="Arial" w:eastAsia="Arial"/>
          <w:b/>
          <w:spacing w:val="-28"/>
          <w:sz w:val="31"/>
        </w:rPr>
        <w:t xml:space="preserve"> </w:t>
      </w:r>
      <w:r>
        <w:rPr>
          <w:rFonts w:ascii="Arial" w:eastAsia="Arial"/>
          <w:b/>
          <w:sz w:val="31"/>
        </w:rPr>
        <w:t>m</w:t>
      </w:r>
      <w:r>
        <w:rPr>
          <w:rFonts w:ascii="Arial" w:eastAsia="Arial"/>
          <w:b/>
          <w:position w:val="6"/>
          <w:sz w:val="21"/>
        </w:rPr>
        <w:t>3</w:t>
      </w:r>
      <w:r>
        <w:rPr>
          <w:rFonts w:ascii="Arial" w:eastAsia="Arial"/>
          <w:b/>
          <w:sz w:val="31"/>
        </w:rPr>
        <w:t>/d</w:t>
        <w:tab/>
      </w:r>
      <w:r>
        <w:rPr>
          <w:position w:val="-12"/>
          <w:sz w:val="31"/>
        </w:rPr>
        <w:t>稀料量</w:t>
      </w:r>
    </w:p>
    <w:p>
      <w:pPr>
        <w:spacing w:before="17"/>
        <w:ind w:left="3914" w:right="0" w:firstLine="0"/>
        <w:jc w:val="left"/>
        <w:rPr>
          <w:rFonts w:ascii="Arial"/>
          <w:b/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11541</wp:posOffset>
            </wp:positionV>
            <wp:extent cx="4127500" cy="2578100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31"/>
        </w:rPr>
        <w:t>2.10 m</w:t>
      </w:r>
      <w:r>
        <w:rPr>
          <w:rFonts w:ascii="Arial"/>
          <w:b/>
          <w:position w:val="6"/>
          <w:sz w:val="21"/>
        </w:rPr>
        <w:t>3</w:t>
      </w:r>
      <w:r>
        <w:rPr>
          <w:rFonts w:ascii="Arial"/>
          <w:b/>
          <w:sz w:val="31"/>
        </w:rPr>
        <w:t>/d</w:t>
      </w: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spacing w:before="8"/>
        <w:rPr>
          <w:rFonts w:ascii="Arial"/>
          <w:b/>
          <w:sz w:val="32"/>
        </w:rPr>
      </w:pPr>
    </w:p>
    <w:p>
      <w:pPr>
        <w:spacing w:before="0"/>
        <w:ind w:left="5297" w:right="5169" w:firstLine="0"/>
        <w:jc w:val="center"/>
        <w:rPr>
          <w:sz w:val="31"/>
        </w:rPr>
      </w:pPr>
      <w:r>
        <w:rPr>
          <w:sz w:val="31"/>
        </w:rPr>
        <w:t>液氨</w:t>
      </w:r>
    </w:p>
    <w:p>
      <w:pPr>
        <w:spacing w:before="15"/>
        <w:ind w:left="49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0.09 m</w:t>
      </w:r>
      <w:r>
        <w:rPr>
          <w:rFonts w:ascii="Arial"/>
          <w:b/>
          <w:position w:val="6"/>
          <w:sz w:val="21"/>
        </w:rPr>
        <w:t>3</w:t>
      </w:r>
      <w:r>
        <w:rPr>
          <w:rFonts w:ascii="Arial"/>
          <w:b/>
          <w:sz w:val="31"/>
        </w:rPr>
        <w:t>/d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7860" w:h="25260"/>
          <w:pgMar w:top="0" w:right="1180" w:bottom="280" w:left="1160" w:header="708" w:footer="708"/>
          <w:pgNumType w:start="13"/>
          <w:cols w:num="2" w:space="708" w:equalWidth="0">
            <w:col w:w="4353" w:space="40"/>
            <w:col w:w="11127" w:space="0"/>
          </w:cols>
        </w:sectPr>
      </w:pPr>
    </w:p>
    <w:p>
      <w:pPr>
        <w:pStyle w:val="BodyText"/>
        <w:spacing w:before="11"/>
        <w:rPr>
          <w:rFonts w:ascii="Arial"/>
          <w:b/>
          <w:sz w:val="17"/>
        </w:rPr>
      </w:pPr>
    </w:p>
    <w:p>
      <w:pPr>
        <w:spacing w:after="0"/>
        <w:rPr>
          <w:rFonts w:ascii="Arial"/>
          <w:sz w:val="17"/>
        </w:rPr>
        <w:sectPr>
          <w:type w:val="continuous"/>
          <w:pgSz w:w="17860" w:h="25260"/>
          <w:pgMar w:top="0" w:right="1180" w:bottom="280" w:left="1160" w:header="708" w:footer="708"/>
          <w:pgNumType w:start="14"/>
          <w:cols w:space="708"/>
        </w:sectPr>
      </w:pPr>
    </w:p>
    <w:p>
      <w:pPr>
        <w:pStyle w:val="BodyText"/>
        <w:spacing w:before="5"/>
        <w:rPr>
          <w:rFonts w:ascii="Arial"/>
          <w:b/>
          <w:sz w:val="46"/>
        </w:rPr>
      </w:pPr>
    </w:p>
    <w:p>
      <w:pPr>
        <w:spacing w:before="0"/>
        <w:ind w:left="1000" w:right="0" w:firstLine="0"/>
        <w:jc w:val="left"/>
        <w:rPr>
          <w:sz w:val="31"/>
        </w:rPr>
      </w:pPr>
      <w:r>
        <w:rPr>
          <w:sz w:val="31"/>
        </w:rPr>
        <w:t>二级种子液</w:t>
      </w:r>
    </w:p>
    <w:p>
      <w:pPr>
        <w:spacing w:before="11"/>
        <w:ind w:left="1000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11.34 m</w:t>
      </w:r>
      <w:r>
        <w:rPr>
          <w:rFonts w:ascii="Arial"/>
          <w:b/>
          <w:position w:val="6"/>
          <w:sz w:val="21"/>
        </w:rPr>
        <w:t>3</w:t>
      </w:r>
      <w:r>
        <w:rPr>
          <w:rFonts w:ascii="Arial"/>
          <w:b/>
          <w:sz w:val="31"/>
        </w:rPr>
        <w:t>/d</w:t>
      </w:r>
    </w:p>
    <w:p>
      <w:pPr>
        <w:spacing w:before="62"/>
        <w:ind w:left="127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发酵罐</w:t>
      </w:r>
    </w:p>
    <w:p>
      <w:pPr>
        <w:spacing w:before="18"/>
        <w:ind w:left="1000" w:right="0" w:firstLine="0"/>
        <w:jc w:val="left"/>
        <w:rPr>
          <w:rFonts w:ascii="Arial"/>
          <w:b/>
          <w:sz w:val="31"/>
        </w:rPr>
      </w:pPr>
      <w:r>
        <w:rPr>
          <w:b/>
          <w:sz w:val="31"/>
        </w:rPr>
        <w:t>85.53</w:t>
      </w:r>
      <w:r>
        <w:rPr>
          <w:b/>
          <w:spacing w:val="-94"/>
          <w:sz w:val="31"/>
        </w:rPr>
        <w:t xml:space="preserve"> </w:t>
      </w:r>
      <w:r>
        <w:rPr>
          <w:rFonts w:ascii="Arial"/>
          <w:b/>
          <w:sz w:val="31"/>
        </w:rPr>
        <w:t>m</w:t>
      </w:r>
      <w:r>
        <w:rPr>
          <w:rFonts w:ascii="Arial"/>
          <w:b/>
          <w:position w:val="6"/>
          <w:sz w:val="21"/>
        </w:rPr>
        <w:t>3</w:t>
      </w:r>
      <w:r>
        <w:rPr>
          <w:rFonts w:ascii="Arial"/>
          <w:b/>
          <w:sz w:val="31"/>
        </w:rPr>
        <w:t>/d</w:t>
      </w:r>
    </w:p>
    <w:p>
      <w:pPr>
        <w:pStyle w:val="BodyText"/>
        <w:spacing w:before="7"/>
        <w:rPr>
          <w:rFonts w:ascii="Arial"/>
          <w:b/>
          <w:sz w:val="38"/>
        </w:rPr>
      </w:pPr>
      <w:r>
        <w:br w:type="column"/>
      </w:r>
    </w:p>
    <w:p>
      <w:pPr>
        <w:spacing w:before="0"/>
        <w:ind w:left="1234" w:right="0" w:firstLine="0"/>
        <w:jc w:val="left"/>
        <w:rPr>
          <w:sz w:val="31"/>
        </w:rPr>
      </w:pPr>
      <w:r>
        <w:rPr>
          <w:sz w:val="31"/>
        </w:rPr>
        <w:t>发酵液</w:t>
      </w:r>
    </w:p>
    <w:p>
      <w:pPr>
        <w:spacing w:before="15"/>
        <w:ind w:left="1000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72.70 m</w:t>
      </w:r>
      <w:r>
        <w:rPr>
          <w:rFonts w:ascii="Arial"/>
          <w:b/>
          <w:position w:val="6"/>
          <w:sz w:val="21"/>
        </w:rPr>
        <w:t>3</w:t>
      </w:r>
      <w:r>
        <w:rPr>
          <w:rFonts w:ascii="Arial"/>
          <w:b/>
          <w:sz w:val="31"/>
        </w:rPr>
        <w:t>/d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7860" w:h="25260"/>
          <w:pgMar w:top="0" w:right="1180" w:bottom="280" w:left="1160" w:header="708" w:footer="708"/>
          <w:pgNumType w:start="15"/>
          <w:cols w:num="3" w:space="708" w:equalWidth="0">
            <w:col w:w="2625" w:space="2016"/>
            <w:col w:w="2544" w:space="1708"/>
            <w:col w:w="6627" w:space="0"/>
          </w:cols>
        </w:sectPr>
      </w:pPr>
    </w:p>
    <w:p>
      <w:pPr>
        <w:pStyle w:val="BodyText"/>
        <w:rPr>
          <w:rFonts w:ascii="Arial"/>
          <w:b/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838200</wp:posOffset>
            </wp:positionH>
            <wp:positionV relativeFrom="page">
              <wp:posOffset>180975</wp:posOffset>
            </wp:positionV>
            <wp:extent cx="9653206" cy="3711797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3206" cy="3711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Arial"/>
          <w:b/>
          <w:sz w:val="27"/>
        </w:rPr>
      </w:pPr>
    </w:p>
    <w:p>
      <w:pPr>
        <w:spacing w:before="102"/>
        <w:ind w:left="5022" w:right="0" w:firstLine="0"/>
        <w:jc w:val="left"/>
        <w:rPr>
          <w:rFonts w:ascii="Arial" w:eastAsia="Arial"/>
          <w:sz w:val="31"/>
        </w:rPr>
      </w:pPr>
      <w:r>
        <w:rPr>
          <w:sz w:val="31"/>
        </w:rPr>
        <w:t xml:space="preserve">液体损失率为 </w:t>
      </w:r>
      <w:r>
        <w:rPr>
          <w:rFonts w:ascii="Arial" w:eastAsia="Arial"/>
          <w:sz w:val="31"/>
        </w:rPr>
        <w:t>15%</w:t>
      </w:r>
    </w:p>
    <w:p>
      <w:pPr>
        <w:spacing w:before="4"/>
        <w:ind w:left="558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12.83 m</w:t>
      </w:r>
      <w:r>
        <w:rPr>
          <w:rFonts w:ascii="Arial"/>
          <w:b/>
          <w:position w:val="6"/>
          <w:sz w:val="21"/>
        </w:rPr>
        <w:t>3</w:t>
      </w:r>
      <w:r>
        <w:rPr>
          <w:rFonts w:ascii="Arial"/>
          <w:b/>
          <w:sz w:val="31"/>
        </w:rPr>
        <w:t>/d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7860" w:h="25260"/>
          <w:pgMar w:top="0" w:right="1180" w:bottom="280" w:left="1160" w:header="708" w:footer="708"/>
          <w:pgNumType w:start="16"/>
          <w:cols w:space="708"/>
        </w:sectPr>
      </w:pPr>
    </w:p>
    <w:p>
      <w:pPr>
        <w:pStyle w:val="BodyText"/>
        <w:spacing w:before="6"/>
        <w:rPr>
          <w:rFonts w:ascii="Arial"/>
          <w:b/>
          <w:sz w:val="24"/>
        </w:rPr>
      </w:pPr>
    </w:p>
    <w:p>
      <w:pPr>
        <w:spacing w:before="63"/>
        <w:ind w:left="3448" w:right="0" w:firstLine="0"/>
        <w:jc w:val="left"/>
        <w:rPr>
          <w:rFonts w:ascii="Times New Roman" w:eastAsia="Times New Roman"/>
          <w:b/>
          <w:sz w:val="21"/>
        </w:rPr>
      </w:pPr>
      <w:r>
        <w:pict>
          <v:group id="_x0000_s1048" style="width:174pt;height:249pt;margin-top:-13.98pt;margin-left:373pt;mso-position-horizontal-relative:page;position:absolute;z-index:251671552" coordorigin="7460,-280" coordsize="3480,4980">
            <v:shape id="_x0000_s1049" type="#_x0000_t75" style="width:3480;height:4980;left:7460;position:absolute;top:-280" stroked="f">
              <v:imagedata r:id="rId20" o:title=""/>
            </v:shape>
            <v:shape id="_x0000_s1050" type="#_x0000_t202" style="width:499;height:479;left:9910;position:absolute;top:-51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9"/>
                        <w:sz w:val="48"/>
                      </w:rPr>
                      <w:t>培</w:t>
                    </w:r>
                  </w:p>
                </w:txbxContent>
              </v:textbox>
            </v:shape>
            <v:shape id="_x0000_s1051" type="#_x0000_t202" style="width:499;height:479;left:9910;position:absolute;top:101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9"/>
                        <w:sz w:val="48"/>
                      </w:rPr>
                      <w:t>养</w:t>
                    </w:r>
                  </w:p>
                </w:txbxContent>
              </v:textbox>
            </v:shape>
            <v:shape id="_x0000_s1052" type="#_x0000_t202" style="width:499;height:479;left:9910;position:absolute;top:2091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w w:val="99"/>
                        <w:sz w:val="48"/>
                      </w:rPr>
                      <w:t>基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 xml:space="preserve">黄豆饼粉 </w:t>
      </w:r>
      <w:r>
        <w:rPr>
          <w:b/>
          <w:sz w:val="31"/>
        </w:rPr>
        <w:t>1.903</w:t>
      </w:r>
      <w:r>
        <w:rPr>
          <w:rFonts w:ascii="Times New Roman" w:eastAsia="Times New Roman"/>
          <w:b/>
          <w:sz w:val="31"/>
        </w:rPr>
        <w:t>m</w:t>
      </w:r>
      <w:r>
        <w:rPr>
          <w:rFonts w:ascii="Times New Roman" w:eastAsia="Times New Roman"/>
          <w:b/>
          <w:position w:val="6"/>
          <w:sz w:val="21"/>
        </w:rPr>
        <w:t>3</w:t>
      </w:r>
    </w:p>
    <w:p>
      <w:pPr>
        <w:spacing w:before="8"/>
        <w:ind w:left="3448" w:right="0" w:firstLine="0"/>
        <w:jc w:val="left"/>
        <w:rPr>
          <w:rFonts w:ascii="Times New Roman"/>
          <w:b/>
          <w:sz w:val="31"/>
        </w:rPr>
      </w:pPr>
      <w:r>
        <w:rPr>
          <w:rFonts w:ascii="Times New Roman"/>
          <w:b/>
          <w:sz w:val="31"/>
        </w:rPr>
        <w:t>/d</w:t>
      </w:r>
    </w:p>
    <w:p>
      <w:pPr>
        <w:spacing w:before="113"/>
        <w:ind w:left="3628" w:right="0" w:firstLine="0"/>
        <w:jc w:val="left"/>
        <w:rPr>
          <w:rFonts w:ascii="Times New Roman" w:eastAsia="Times New Roman"/>
          <w:b/>
          <w:sz w:val="31"/>
        </w:rPr>
      </w:pPr>
      <w:r>
        <w:rPr>
          <w:sz w:val="31"/>
        </w:rPr>
        <w:t xml:space="preserve">淀粉 </w:t>
      </w:r>
      <w:r>
        <w:rPr>
          <w:b/>
          <w:sz w:val="31"/>
        </w:rPr>
        <w:t>4.</w:t>
      </w:r>
      <w:r>
        <w:rPr>
          <w:rFonts w:ascii="Times New Roman" w:eastAsia="Times New Roman"/>
          <w:b/>
          <w:sz w:val="31"/>
        </w:rPr>
        <w:t>856m</w:t>
      </w:r>
      <w:r>
        <w:rPr>
          <w:rFonts w:ascii="Times New Roman" w:eastAsia="Times New Roman"/>
          <w:b/>
          <w:position w:val="6"/>
          <w:sz w:val="21"/>
        </w:rPr>
        <w:t xml:space="preserve">3 </w:t>
      </w:r>
      <w:r>
        <w:rPr>
          <w:rFonts w:ascii="Times New Roman" w:eastAsia="Times New Roman"/>
          <w:b/>
          <w:sz w:val="31"/>
        </w:rPr>
        <w:t>/d</w:t>
      </w:r>
    </w:p>
    <w:p>
      <w:pPr>
        <w:pStyle w:val="BodyText"/>
        <w:spacing w:before="5"/>
        <w:rPr>
          <w:rFonts w:ascii="Times New Roman"/>
          <w:b/>
          <w:sz w:val="43"/>
        </w:rPr>
      </w:pPr>
    </w:p>
    <w:p>
      <w:pPr>
        <w:spacing w:before="0"/>
        <w:ind w:left="3502" w:right="0" w:firstLine="0"/>
        <w:jc w:val="left"/>
        <w:rPr>
          <w:rFonts w:ascii="Times New Roman" w:eastAsia="Times New Roman"/>
          <w:b/>
          <w:sz w:val="21"/>
        </w:rPr>
      </w:pPr>
      <w:r>
        <w:rPr>
          <w:sz w:val="31"/>
        </w:rPr>
        <w:t xml:space="preserve">氯化钠 </w:t>
      </w:r>
      <w:r>
        <w:rPr>
          <w:b/>
          <w:sz w:val="31"/>
        </w:rPr>
        <w:t>0.12</w:t>
      </w:r>
      <w:r>
        <w:rPr>
          <w:rFonts w:ascii="Times New Roman" w:eastAsia="Times New Roman"/>
          <w:b/>
          <w:sz w:val="31"/>
        </w:rPr>
        <w:t>18m</w:t>
      </w:r>
      <w:r>
        <w:rPr>
          <w:rFonts w:ascii="Times New Roman" w:eastAsia="Times New Roman"/>
          <w:b/>
          <w:position w:val="6"/>
          <w:sz w:val="21"/>
        </w:rPr>
        <w:t>3</w:t>
      </w:r>
    </w:p>
    <w:p>
      <w:pPr>
        <w:spacing w:before="9" w:line="344" w:lineRule="exact"/>
        <w:ind w:left="3502" w:right="0" w:firstLine="0"/>
        <w:jc w:val="left"/>
        <w:rPr>
          <w:rFonts w:ascii="Times New Roman"/>
          <w:b/>
          <w:sz w:val="31"/>
        </w:rPr>
      </w:pPr>
      <w:r>
        <w:rPr>
          <w:rFonts w:ascii="Times New Roman"/>
          <w:b/>
          <w:sz w:val="31"/>
        </w:rPr>
        <w:t>/d</w:t>
      </w:r>
    </w:p>
    <w:p>
      <w:pPr>
        <w:spacing w:before="0" w:line="385" w:lineRule="exact"/>
        <w:ind w:left="3657" w:right="0" w:firstLine="0"/>
        <w:jc w:val="left"/>
        <w:rPr>
          <w:rFonts w:ascii="Times New Roman" w:eastAsia="Times New Roman"/>
          <w:b/>
          <w:sz w:val="21"/>
        </w:rPr>
      </w:pPr>
      <w:r>
        <w:rPr>
          <w:sz w:val="31"/>
        </w:rPr>
        <w:t xml:space="preserve">碳酸钙 </w:t>
      </w:r>
      <w:r>
        <w:rPr>
          <w:b/>
          <w:sz w:val="31"/>
        </w:rPr>
        <w:t xml:space="preserve">0.6471 </w:t>
      </w:r>
      <w:r>
        <w:rPr>
          <w:rFonts w:ascii="Times New Roman" w:eastAsia="Times New Roman"/>
          <w:b/>
          <w:sz w:val="31"/>
        </w:rPr>
        <w:t>m</w:t>
      </w:r>
      <w:r>
        <w:rPr>
          <w:rFonts w:ascii="Times New Roman" w:eastAsia="Times New Roman"/>
          <w:b/>
          <w:position w:val="6"/>
          <w:sz w:val="21"/>
        </w:rPr>
        <w:t>3</w:t>
      </w:r>
    </w:p>
    <w:p>
      <w:pPr>
        <w:spacing w:before="8" w:line="326" w:lineRule="exact"/>
        <w:ind w:left="3657" w:right="0" w:firstLine="0"/>
        <w:jc w:val="left"/>
        <w:rPr>
          <w:rFonts w:ascii="Times New Roman"/>
          <w:b/>
          <w:sz w:val="31"/>
        </w:rPr>
      </w:pPr>
      <w:r>
        <w:rPr>
          <w:rFonts w:ascii="Times New Roman"/>
          <w:b/>
          <w:sz w:val="31"/>
        </w:rPr>
        <w:t>/d</w:t>
      </w:r>
    </w:p>
    <w:p>
      <w:pPr>
        <w:spacing w:before="0" w:line="367" w:lineRule="exact"/>
        <w:ind w:left="3131" w:right="0" w:firstLine="0"/>
        <w:jc w:val="left"/>
        <w:rPr>
          <w:rFonts w:ascii="Times New Roman" w:eastAsia="Times New Roman"/>
          <w:b/>
          <w:sz w:val="31"/>
        </w:rPr>
      </w:pPr>
      <w:r>
        <w:rPr>
          <w:sz w:val="31"/>
        </w:rPr>
        <w:t xml:space="preserve">植物油 </w:t>
      </w:r>
      <w:r>
        <w:rPr>
          <w:b/>
          <w:sz w:val="31"/>
        </w:rPr>
        <w:t>0.2478</w:t>
      </w:r>
      <w:r>
        <w:rPr>
          <w:rFonts w:ascii="Times New Roman" w:eastAsia="Times New Roman"/>
          <w:b/>
          <w:sz w:val="31"/>
        </w:rPr>
        <w:t>m</w:t>
      </w:r>
      <w:r>
        <w:rPr>
          <w:rFonts w:ascii="Times New Roman" w:eastAsia="Times New Roman"/>
          <w:b/>
          <w:position w:val="6"/>
          <w:sz w:val="21"/>
        </w:rPr>
        <w:t>3</w:t>
      </w:r>
      <w:r>
        <w:rPr>
          <w:rFonts w:ascii="Times New Roman" w:eastAsia="Times New Roman"/>
          <w:b/>
          <w:sz w:val="31"/>
        </w:rPr>
        <w:t>/d</w:t>
      </w:r>
    </w:p>
    <w:p>
      <w:pPr>
        <w:pStyle w:val="BodyText"/>
        <w:spacing w:before="9"/>
        <w:rPr>
          <w:rFonts w:ascii="Times New Roman"/>
          <w:b/>
        </w:rPr>
      </w:pPr>
    </w:p>
    <w:p>
      <w:pPr>
        <w:spacing w:before="0"/>
        <w:ind w:left="3628" w:right="0" w:firstLine="0"/>
        <w:jc w:val="left"/>
        <w:rPr>
          <w:rFonts w:ascii="Times New Roman" w:eastAsia="Times New Roman"/>
          <w:b/>
          <w:sz w:val="31"/>
        </w:rPr>
      </w:pPr>
      <w:r>
        <w:rPr>
          <w:sz w:val="31"/>
        </w:rPr>
        <w:t xml:space="preserve">配料水 </w:t>
      </w:r>
      <w:r>
        <w:rPr>
          <w:b/>
          <w:sz w:val="31"/>
        </w:rPr>
        <w:t>48.92</w:t>
      </w:r>
      <w:r>
        <w:rPr>
          <w:rFonts w:ascii="Times New Roman" w:eastAsia="Times New Roman"/>
          <w:b/>
          <w:sz w:val="31"/>
        </w:rPr>
        <w:t>m</w:t>
      </w:r>
      <w:r>
        <w:rPr>
          <w:rFonts w:ascii="Times New Roman" w:eastAsia="Times New Roman"/>
          <w:b/>
          <w:position w:val="6"/>
          <w:sz w:val="21"/>
        </w:rPr>
        <w:t xml:space="preserve">3 </w:t>
      </w:r>
      <w:r>
        <w:rPr>
          <w:rFonts w:ascii="Times New Roman" w:eastAsia="Times New Roman"/>
          <w:b/>
          <w:sz w:val="31"/>
        </w:rPr>
        <w:t>/d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ListParagraph"/>
        <w:numPr>
          <w:ilvl w:val="2"/>
          <w:numId w:val="4"/>
        </w:numPr>
        <w:tabs>
          <w:tab w:val="left" w:pos="1502"/>
        </w:tabs>
        <w:spacing w:before="211" w:after="0" w:line="240" w:lineRule="auto"/>
        <w:ind w:left="1501" w:right="0" w:hanging="1161"/>
        <w:jc w:val="left"/>
        <w:rPr>
          <w:sz w:val="42"/>
        </w:rPr>
      </w:pPr>
      <w:r>
        <w:rPr>
          <w:sz w:val="42"/>
        </w:rPr>
        <w:t>中罐的物料衡算：</w:t>
      </w:r>
    </w:p>
    <w:p>
      <w:pPr>
        <w:pStyle w:val="BodyText"/>
        <w:spacing w:before="279" w:line="364" w:lineRule="auto"/>
        <w:ind w:left="341" w:right="4460"/>
      </w:pPr>
      <w:r>
        <w:t>设发酵开始的培养基体积为V，蒸汽带入的水量按 20%计， 由体积衡算：</w:t>
      </w:r>
    </w:p>
    <w:p>
      <w:pPr>
        <w:pStyle w:val="BodyText"/>
        <w:spacing w:line="537" w:lineRule="exact"/>
        <w:ind w:left="341"/>
      </w:pPr>
      <w:r>
        <w:t>(V×20%+V×20%+V&gt;×(1-15%&gt;= V‘二级种子液</w:t>
      </w:r>
    </w:p>
    <w:p>
      <w:pPr>
        <w:pStyle w:val="BodyText"/>
        <w:spacing w:before="279" w:line="364" w:lineRule="auto"/>
        <w:ind w:left="341" w:right="5090"/>
      </w:pPr>
      <w:r>
        <w:t>V‘二级种子液×(1-15%&gt;= V</w:t>
      </w:r>
      <w:r>
        <w:rPr>
          <w:spacing w:val="-20"/>
        </w:rPr>
        <w:t xml:space="preserve"> 二级种子液</w:t>
      </w:r>
      <w:r>
        <w:t>=11.34m3/d V</w:t>
      </w:r>
      <w:r>
        <w:rPr>
          <w:spacing w:val="-2"/>
        </w:rPr>
        <w:t>‘二级种子液</w:t>
      </w:r>
      <w:r>
        <w:t>=11.34/0.85=13.34</w:t>
      </w:r>
    </w:p>
    <w:p>
      <w:pPr>
        <w:pStyle w:val="BodyText"/>
        <w:spacing w:before="3"/>
        <w:rPr>
          <w:sz w:val="48"/>
        </w:rPr>
      </w:pPr>
    </w:p>
    <w:p>
      <w:pPr>
        <w:pStyle w:val="BodyText"/>
        <w:spacing w:line="364" w:lineRule="auto"/>
        <w:ind w:left="341" w:right="10024"/>
      </w:pPr>
      <w:r>
        <w:rPr>
          <w:spacing w:val="16"/>
        </w:rPr>
        <w:t>得培养基体积</w:t>
      </w:r>
      <w:r>
        <w:t>V</w:t>
      </w:r>
      <w:r>
        <w:rPr>
          <w:spacing w:val="-70"/>
        </w:rPr>
        <w:t xml:space="preserve"> 为 </w:t>
      </w:r>
      <w:r>
        <w:t xml:space="preserve">11.21 </w:t>
      </w:r>
      <w:r>
        <w:rPr>
          <w:spacing w:val="-8"/>
        </w:rPr>
        <w:t xml:space="preserve">m3 </w:t>
      </w:r>
      <w:r>
        <w:t>则加入的一级种子液： 11.21×20%=2.242m3/d</w:t>
      </w:r>
    </w:p>
    <w:p>
      <w:pPr>
        <w:pStyle w:val="BodyText"/>
        <w:spacing w:line="536" w:lineRule="exact"/>
        <w:ind w:left="341"/>
      </w:pPr>
      <w:r>
        <w:t>蒸汽带入水量：</w:t>
      </w:r>
    </w:p>
    <w:p>
      <w:pPr>
        <w:pStyle w:val="BodyText"/>
        <w:spacing w:before="279"/>
        <w:ind w:left="341"/>
      </w:pPr>
      <w:r>
        <w:t>11.21×20%=2.242m3/d</w:t>
      </w:r>
    </w:p>
    <w:p>
      <w:pPr>
        <w:pStyle w:val="BodyText"/>
        <w:spacing w:before="279" w:line="364" w:lineRule="auto"/>
        <w:ind w:left="341" w:right="10749"/>
      </w:pPr>
      <w:r>
        <w:t>液 体 损 失 15% 13.34×0.15=2.001m3/d</w:t>
      </w:r>
    </w:p>
    <w:p>
      <w:pPr>
        <w:pStyle w:val="BodyText"/>
        <w:spacing w:line="537" w:lineRule="exact"/>
        <w:ind w:left="341"/>
      </w:pPr>
      <w:r>
        <w:t>接种损失 15%</w:t>
      </w:r>
    </w:p>
    <w:p>
      <w:pPr>
        <w:pStyle w:val="BodyText"/>
        <w:spacing w:before="280"/>
        <w:ind w:left="341"/>
      </w:pPr>
      <w:r>
        <w:t>2.242/(1-15%&gt;-2.242=0.3956m3/d</w:t>
      </w:r>
    </w:p>
    <w:p>
      <w:pPr>
        <w:pStyle w:val="BodyText"/>
        <w:spacing w:before="279"/>
        <w:ind w:left="1184"/>
      </w:pPr>
      <w:r>
        <w:rPr>
          <w:spacing w:val="-3"/>
        </w:rPr>
        <w:t>总损失量=液体损失+接种损失</w:t>
      </w:r>
    </w:p>
    <w:p>
      <w:pPr>
        <w:pStyle w:val="BodyText"/>
        <w:spacing w:before="279"/>
        <w:ind w:left="341"/>
      </w:pPr>
      <w:r>
        <w:t>2.001+0.3956=2.397m3/d</w:t>
      </w:r>
    </w:p>
    <w:p>
      <w:pPr>
        <w:pStyle w:val="BodyText"/>
      </w:pPr>
    </w:p>
    <w:p>
      <w:pPr>
        <w:pStyle w:val="BodyText"/>
        <w:spacing w:before="360" w:line="364" w:lineRule="auto"/>
        <w:ind w:left="341" w:right="8017"/>
      </w:pPr>
      <w:r>
        <w:t>因此，每天所需培养基组成的量如下： 黄豆饼粉：</w:t>
      </w:r>
    </w:p>
    <w:p>
      <w:pPr>
        <w:pStyle w:val="BodyText"/>
        <w:spacing w:line="536" w:lineRule="exact"/>
        <w:ind w:left="341"/>
      </w:pPr>
      <w:r>
        <w:t>11.21×2.5%=0.2802m3/d</w:t>
      </w:r>
    </w:p>
    <w:p>
      <w:pPr>
        <w:pStyle w:val="BodyText"/>
        <w:spacing w:before="280"/>
        <w:ind w:left="341"/>
      </w:pPr>
      <w:r>
        <w:t>淀粉：</w:t>
      </w:r>
    </w:p>
    <w:p>
      <w:pPr>
        <w:spacing w:after="0"/>
        <w:sectPr>
          <w:pgSz w:w="17860" w:h="25260"/>
          <w:pgMar w:top="560" w:right="1180" w:bottom="280" w:left="1160" w:header="708" w:footer="708"/>
          <w:pgNumType w:start="17"/>
          <w:cols w:space="708"/>
        </w:sectPr>
      </w:pPr>
    </w:p>
    <w:p>
      <w:pPr>
        <w:pStyle w:val="BodyText"/>
        <w:spacing w:before="19"/>
        <w:ind w:left="341"/>
      </w:pPr>
      <w:r>
        <w:t>11.21×2.5%=0.2802m3/d</w:t>
      </w:r>
    </w:p>
    <w:p>
      <w:pPr>
        <w:pStyle w:val="BodyText"/>
        <w:spacing w:before="279"/>
        <w:ind w:left="341"/>
      </w:pPr>
      <w:r>
        <w:t>氯化钠：</w:t>
      </w:r>
    </w:p>
    <w:p>
      <w:pPr>
        <w:pStyle w:val="BodyText"/>
        <w:spacing w:before="279"/>
        <w:ind w:left="341"/>
      </w:pPr>
      <w:r>
        <w:t>11.21×0.36%=0.04036 m3/d</w:t>
      </w:r>
    </w:p>
    <w:p>
      <w:pPr>
        <w:pStyle w:val="BodyText"/>
        <w:spacing w:before="280"/>
        <w:ind w:left="341"/>
      </w:pPr>
      <w:r>
        <w:t>碳酸钙：</w:t>
      </w:r>
    </w:p>
    <w:p>
      <w:pPr>
        <w:pStyle w:val="BodyText"/>
        <w:spacing w:before="275"/>
        <w:ind w:left="341"/>
      </w:pPr>
      <w:r>
        <w:t>11.21×0.4%=0.04484 m3/d</w:t>
      </w:r>
    </w:p>
    <w:p>
      <w:pPr>
        <w:pStyle w:val="BodyText"/>
        <w:spacing w:before="279"/>
        <w:ind w:left="341"/>
      </w:pPr>
      <w:r>
        <w:t>磷酸二氢钾：</w:t>
      </w:r>
    </w:p>
    <w:p>
      <w:pPr>
        <w:pStyle w:val="BodyText"/>
        <w:spacing w:before="280"/>
        <w:ind w:left="341"/>
      </w:pPr>
      <w:r>
        <w:t>11.21×0.003%=0.0003363 m3/d</w:t>
      </w:r>
    </w:p>
    <w:p>
      <w:pPr>
        <w:pStyle w:val="BodyText"/>
        <w:spacing w:before="279"/>
        <w:ind w:left="341"/>
      </w:pPr>
      <w:r>
        <w:t>磷酸二氢钾：</w:t>
      </w:r>
    </w:p>
    <w:p>
      <w:pPr>
        <w:pStyle w:val="BodyText"/>
        <w:spacing w:before="279"/>
        <w:ind w:left="341"/>
      </w:pPr>
      <w:r>
        <w:t>11.21×0.003%=0.0003363 m3/d</w:t>
      </w:r>
    </w:p>
    <w:p>
      <w:pPr>
        <w:pStyle w:val="BodyText"/>
        <w:spacing w:before="280"/>
        <w:ind w:left="341"/>
      </w:pPr>
      <w:r>
        <w:t>植物油：</w:t>
      </w:r>
    </w:p>
    <w:p>
      <w:pPr>
        <w:pStyle w:val="BodyText"/>
        <w:spacing w:before="279"/>
        <w:ind w:left="341"/>
      </w:pPr>
      <w:r>
        <w:t>11.21×2.67%=0.2993 m3/d</w:t>
      </w:r>
    </w:p>
    <w:p>
      <w:pPr>
        <w:pStyle w:val="BodyText"/>
        <w:spacing w:before="279"/>
        <w:ind w:left="341"/>
      </w:pPr>
      <w:r>
        <w:t>配料水：</w:t>
      </w:r>
    </w:p>
    <w:p>
      <w:pPr>
        <w:pStyle w:val="BodyText"/>
        <w:spacing w:before="279"/>
        <w:ind w:left="341"/>
      </w:pPr>
      <w:r>
        <w:t>11.21-0.2802-0.2802-0.04036-0.04484-0.0003363-0.0003363-0.2993=10.26</w:t>
      </w:r>
    </w:p>
    <w:p>
      <w:pPr>
        <w:pStyle w:val="BodyText"/>
        <w:spacing w:before="279"/>
        <w:ind w:left="341"/>
      </w:pPr>
      <w:r>
        <w:t>m3/d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4"/>
        </w:rPr>
      </w:pPr>
    </w:p>
    <w:p>
      <w:pPr>
        <w:pStyle w:val="BodyText"/>
        <w:spacing w:before="1"/>
        <w:ind w:left="341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939800</wp:posOffset>
            </wp:positionH>
            <wp:positionV relativeFrom="paragraph">
              <wp:posOffset>547877</wp:posOffset>
            </wp:positionV>
            <wp:extent cx="9463141" cy="4218527"/>
            <wp:effectExtent l="0" t="0" r="0" b="0"/>
            <wp:wrapNone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3141" cy="4218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3"/>
        </w:rPr>
        <w:t xml:space="preserve">表 </w:t>
      </w:r>
      <w:r>
        <w:t>3</w:t>
      </w:r>
      <w:r>
        <w:rPr>
          <w:spacing w:val="-19"/>
        </w:rPr>
        <w:t xml:space="preserve"> 二级发酵物料衡算表&lt;周期为 </w:t>
      </w:r>
      <w:r>
        <w:t>48h</w:t>
      </w:r>
      <w:r>
        <w:rPr>
          <w:spacing w:val="-72"/>
        </w:rPr>
        <w:t xml:space="preserve"> 即 </w:t>
      </w:r>
      <w:r>
        <w:t>2d）</w:t>
      </w:r>
    </w:p>
    <w:p>
      <w:pPr>
        <w:pStyle w:val="BodyText"/>
        <w:spacing w:before="5"/>
        <w:rPr>
          <w:sz w:val="27"/>
        </w:rPr>
      </w:pPr>
    </w:p>
    <w:tbl>
      <w:tblPr>
        <w:tblStyle w:val="TableNormal4"/>
        <w:tblW w:w="0" w:type="auto"/>
        <w:jc w:val="left"/>
        <w:tblInd w:w="4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47"/>
        <w:gridCol w:w="3209"/>
        <w:gridCol w:w="4853"/>
        <w:gridCol w:w="2939"/>
      </w:tblGrid>
      <w:tr>
        <w:tblPrEx>
          <w:tblW w:w="0" w:type="auto"/>
          <w:jc w:val="left"/>
          <w:tblInd w:w="45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3647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进入发酵罐的量</w:t>
            </w:r>
          </w:p>
        </w:tc>
        <w:tc>
          <w:tcPr>
            <w:tcW w:w="320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853" w:type="dxa"/>
          </w:tcPr>
          <w:p>
            <w:pPr>
              <w:pStyle w:val="TableParagraph"/>
              <w:spacing w:line="480" w:lineRule="exact"/>
              <w:ind w:left="161"/>
              <w:rPr>
                <w:sz w:val="42"/>
              </w:rPr>
            </w:pPr>
            <w:r>
              <w:rPr>
                <w:sz w:val="42"/>
              </w:rPr>
              <w:t>离开发酵罐的量</w:t>
            </w:r>
          </w:p>
        </w:tc>
        <w:tc>
          <w:tcPr>
            <w:tcW w:w="29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4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9"/>
          <w:jc w:val="left"/>
        </w:trPr>
        <w:tc>
          <w:tcPr>
            <w:tcW w:w="3647" w:type="dxa"/>
          </w:tcPr>
          <w:p>
            <w:pPr>
              <w:pStyle w:val="TableParagraph"/>
              <w:spacing w:before="147" w:line="474" w:lineRule="exact"/>
              <w:ind w:left="2066"/>
              <w:rPr>
                <w:sz w:val="42"/>
              </w:rPr>
            </w:pPr>
            <w:r>
              <w:rPr>
                <w:sz w:val="42"/>
              </w:rPr>
              <w:t>体积</w:t>
            </w:r>
          </w:p>
          <w:p>
            <w:pPr>
              <w:pStyle w:val="TableParagraph"/>
              <w:spacing w:line="388" w:lineRule="exact"/>
              <w:ind w:left="50"/>
              <w:rPr>
                <w:sz w:val="42"/>
              </w:rPr>
            </w:pPr>
            <w:r>
              <w:rPr>
                <w:sz w:val="42"/>
              </w:rPr>
              <w:t>工程</w:t>
            </w:r>
          </w:p>
        </w:tc>
        <w:tc>
          <w:tcPr>
            <w:tcW w:w="3209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line="452" w:lineRule="exact"/>
              <w:ind w:left="316"/>
              <w:rPr>
                <w:sz w:val="42"/>
              </w:rPr>
            </w:pPr>
            <w:r>
              <w:rPr>
                <w:sz w:val="42"/>
              </w:rPr>
              <w:t>体积&lt;m3/周期&gt;</w:t>
            </w:r>
          </w:p>
        </w:tc>
        <w:tc>
          <w:tcPr>
            <w:tcW w:w="4853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tabs>
                <w:tab w:val="left" w:pos="2588"/>
              </w:tabs>
              <w:spacing w:line="452" w:lineRule="exact"/>
              <w:ind w:left="161"/>
              <w:rPr>
                <w:sz w:val="42"/>
              </w:rPr>
            </w:pPr>
            <w:r>
              <w:rPr>
                <w:sz w:val="42"/>
              </w:rPr>
              <w:t>工程</w:t>
              <w:tab/>
              <w:t>体积&lt;m3/d&gt;</w:t>
            </w:r>
          </w:p>
        </w:tc>
        <w:tc>
          <w:tcPr>
            <w:tcW w:w="2939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line="452" w:lineRule="exact"/>
              <w:ind w:left="159"/>
              <w:rPr>
                <w:sz w:val="42"/>
              </w:rPr>
            </w:pPr>
            <w:r>
              <w:rPr>
                <w:sz w:val="42"/>
              </w:rPr>
              <w:t>体积&lt;m3/周期&gt;</w:t>
            </w:r>
          </w:p>
        </w:tc>
      </w:tr>
      <w:tr>
        <w:tblPrEx>
          <w:tblW w:w="0" w:type="auto"/>
          <w:jc w:val="left"/>
          <w:tblInd w:w="4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3647" w:type="dxa"/>
          </w:tcPr>
          <w:p>
            <w:pPr>
              <w:pStyle w:val="TableParagraph"/>
              <w:spacing w:line="473" w:lineRule="exact"/>
              <w:ind w:left="2066"/>
              <w:rPr>
                <w:sz w:val="42"/>
              </w:rPr>
            </w:pPr>
            <w:r>
              <w:rPr>
                <w:sz w:val="42"/>
              </w:rPr>
              <w:t>&lt;m3/d&gt;</w:t>
            </w:r>
          </w:p>
        </w:tc>
        <w:tc>
          <w:tcPr>
            <w:tcW w:w="320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85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9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4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9"/>
          <w:jc w:val="left"/>
        </w:trPr>
        <w:tc>
          <w:tcPr>
            <w:tcW w:w="3647" w:type="dxa"/>
          </w:tcPr>
          <w:p>
            <w:pPr>
              <w:pStyle w:val="TableParagraph"/>
              <w:spacing w:before="147" w:line="474" w:lineRule="exact"/>
              <w:ind w:left="50"/>
              <w:rPr>
                <w:sz w:val="42"/>
              </w:rPr>
            </w:pPr>
            <w:r>
              <w:rPr>
                <w:sz w:val="42"/>
              </w:rPr>
              <w:t>一级种子</w:t>
            </w:r>
          </w:p>
          <w:p>
            <w:pPr>
              <w:pStyle w:val="TableParagraph"/>
              <w:spacing w:line="388" w:lineRule="exact"/>
              <w:ind w:left="2066"/>
              <w:rPr>
                <w:sz w:val="42"/>
              </w:rPr>
            </w:pPr>
            <w:r>
              <w:rPr>
                <w:sz w:val="42"/>
              </w:rPr>
              <w:t>2.242</w:t>
            </w:r>
          </w:p>
        </w:tc>
        <w:tc>
          <w:tcPr>
            <w:tcW w:w="3209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line="452" w:lineRule="exact"/>
              <w:ind w:left="316"/>
              <w:rPr>
                <w:sz w:val="42"/>
              </w:rPr>
            </w:pPr>
            <w:r>
              <w:rPr>
                <w:sz w:val="42"/>
              </w:rPr>
              <w:t>4.484</w:t>
            </w:r>
          </w:p>
        </w:tc>
        <w:tc>
          <w:tcPr>
            <w:tcW w:w="4853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tabs>
                <w:tab w:val="left" w:pos="2588"/>
              </w:tabs>
              <w:spacing w:line="452" w:lineRule="exact"/>
              <w:ind w:left="161"/>
              <w:rPr>
                <w:sz w:val="42"/>
              </w:rPr>
            </w:pPr>
            <w:r>
              <w:rPr>
                <w:sz w:val="42"/>
              </w:rPr>
              <w:t>二级种子液</w:t>
              <w:tab/>
              <w:t>13.34</w:t>
            </w:r>
          </w:p>
        </w:tc>
        <w:tc>
          <w:tcPr>
            <w:tcW w:w="2939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line="452" w:lineRule="exact"/>
              <w:ind w:left="159"/>
              <w:rPr>
                <w:sz w:val="42"/>
              </w:rPr>
            </w:pPr>
            <w:r>
              <w:rPr>
                <w:sz w:val="42"/>
              </w:rPr>
              <w:t>26.68</w:t>
            </w:r>
          </w:p>
        </w:tc>
      </w:tr>
      <w:tr>
        <w:tblPrEx>
          <w:tblW w:w="0" w:type="auto"/>
          <w:jc w:val="left"/>
          <w:tblInd w:w="4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3647" w:type="dxa"/>
          </w:tcPr>
          <w:p>
            <w:pPr>
              <w:pStyle w:val="TableParagraph"/>
              <w:spacing w:line="473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液</w:t>
            </w:r>
          </w:p>
        </w:tc>
        <w:tc>
          <w:tcPr>
            <w:tcW w:w="320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485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9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4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2"/>
          <w:jc w:val="left"/>
        </w:trPr>
        <w:tc>
          <w:tcPr>
            <w:tcW w:w="3647" w:type="dxa"/>
          </w:tcPr>
          <w:p>
            <w:pPr>
              <w:pStyle w:val="TableParagraph"/>
              <w:tabs>
                <w:tab w:val="left" w:pos="2066"/>
              </w:tabs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带入水量</w:t>
              <w:tab/>
              <w:t>2.242</w:t>
            </w:r>
          </w:p>
        </w:tc>
        <w:tc>
          <w:tcPr>
            <w:tcW w:w="3209" w:type="dxa"/>
          </w:tcPr>
          <w:p>
            <w:pPr>
              <w:pStyle w:val="TableParagraph"/>
              <w:spacing w:before="147"/>
              <w:ind w:left="316"/>
              <w:rPr>
                <w:sz w:val="42"/>
              </w:rPr>
            </w:pPr>
            <w:r>
              <w:rPr>
                <w:sz w:val="42"/>
              </w:rPr>
              <w:t>4.484</w:t>
            </w:r>
          </w:p>
        </w:tc>
        <w:tc>
          <w:tcPr>
            <w:tcW w:w="4853" w:type="dxa"/>
          </w:tcPr>
          <w:p>
            <w:pPr>
              <w:pStyle w:val="TableParagraph"/>
              <w:tabs>
                <w:tab w:val="right" w:pos="3641"/>
              </w:tabs>
              <w:spacing w:before="147"/>
              <w:ind w:left="161"/>
              <w:rPr>
                <w:sz w:val="42"/>
              </w:rPr>
            </w:pPr>
            <w:r>
              <w:rPr>
                <w:sz w:val="42"/>
              </w:rPr>
              <w:t>损失</w:t>
              <w:tab/>
              <w:t>2.397</w:t>
            </w:r>
          </w:p>
        </w:tc>
        <w:tc>
          <w:tcPr>
            <w:tcW w:w="2939" w:type="dxa"/>
          </w:tcPr>
          <w:p>
            <w:pPr>
              <w:pStyle w:val="TableParagraph"/>
              <w:spacing w:before="147"/>
              <w:ind w:left="159"/>
              <w:rPr>
                <w:sz w:val="42"/>
              </w:rPr>
            </w:pPr>
            <w:r>
              <w:rPr>
                <w:sz w:val="42"/>
              </w:rPr>
              <w:t>4.794</w:t>
            </w:r>
          </w:p>
        </w:tc>
      </w:tr>
      <w:tr>
        <w:tblPrEx>
          <w:tblW w:w="0" w:type="auto"/>
          <w:jc w:val="left"/>
          <w:tblInd w:w="4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3647" w:type="dxa"/>
          </w:tcPr>
          <w:p>
            <w:pPr>
              <w:pStyle w:val="TableParagraph"/>
              <w:tabs>
                <w:tab w:val="left" w:pos="2066"/>
              </w:tabs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培养基</w:t>
              <w:tab/>
              <w:t>11.21</w:t>
            </w:r>
          </w:p>
        </w:tc>
        <w:tc>
          <w:tcPr>
            <w:tcW w:w="3209" w:type="dxa"/>
          </w:tcPr>
          <w:p>
            <w:pPr>
              <w:pStyle w:val="TableParagraph"/>
              <w:spacing w:before="147"/>
              <w:ind w:left="316"/>
              <w:rPr>
                <w:sz w:val="42"/>
              </w:rPr>
            </w:pPr>
            <w:r>
              <w:rPr>
                <w:sz w:val="42"/>
              </w:rPr>
              <w:t>22.42</w:t>
            </w:r>
          </w:p>
        </w:tc>
        <w:tc>
          <w:tcPr>
            <w:tcW w:w="485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93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4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8"/>
          <w:jc w:val="left"/>
        </w:trPr>
        <w:tc>
          <w:tcPr>
            <w:tcW w:w="3647" w:type="dxa"/>
          </w:tcPr>
          <w:p>
            <w:pPr>
              <w:pStyle w:val="TableParagraph"/>
              <w:tabs>
                <w:tab w:val="right" w:pos="3119"/>
              </w:tabs>
              <w:spacing w:before="14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总量</w:t>
              <w:tab/>
              <w:t>15.69</w:t>
            </w:r>
          </w:p>
        </w:tc>
        <w:tc>
          <w:tcPr>
            <w:tcW w:w="3209" w:type="dxa"/>
          </w:tcPr>
          <w:p>
            <w:pPr>
              <w:pStyle w:val="TableParagraph"/>
              <w:spacing w:before="149" w:line="459" w:lineRule="exact"/>
              <w:ind w:left="316"/>
              <w:rPr>
                <w:sz w:val="42"/>
              </w:rPr>
            </w:pPr>
            <w:r>
              <w:rPr>
                <w:sz w:val="42"/>
              </w:rPr>
              <w:t>31.38</w:t>
            </w:r>
          </w:p>
        </w:tc>
        <w:tc>
          <w:tcPr>
            <w:tcW w:w="4853" w:type="dxa"/>
          </w:tcPr>
          <w:p>
            <w:pPr>
              <w:pStyle w:val="TableParagraph"/>
              <w:tabs>
                <w:tab w:val="right" w:pos="3641"/>
              </w:tabs>
              <w:spacing w:before="149" w:line="459" w:lineRule="exact"/>
              <w:ind w:left="161"/>
              <w:rPr>
                <w:sz w:val="42"/>
              </w:rPr>
            </w:pPr>
            <w:r>
              <w:rPr>
                <w:sz w:val="42"/>
              </w:rPr>
              <w:t>总量</w:t>
              <w:tab/>
              <w:t>15.69</w:t>
            </w:r>
          </w:p>
        </w:tc>
        <w:tc>
          <w:tcPr>
            <w:tcW w:w="2939" w:type="dxa"/>
          </w:tcPr>
          <w:p>
            <w:pPr>
              <w:pStyle w:val="TableParagraph"/>
              <w:spacing w:before="149" w:line="459" w:lineRule="exact"/>
              <w:ind w:left="159"/>
              <w:rPr>
                <w:sz w:val="42"/>
              </w:rPr>
            </w:pPr>
            <w:r>
              <w:rPr>
                <w:sz w:val="42"/>
              </w:rPr>
              <w:t>31.38</w:t>
            </w:r>
          </w:p>
        </w:tc>
      </w:tr>
    </w:tbl>
    <w:p>
      <w:pPr>
        <w:pStyle w:val="BodyText"/>
      </w:pPr>
    </w:p>
    <w:p>
      <w:pPr>
        <w:pStyle w:val="BodyText"/>
        <w:spacing w:before="10"/>
        <w:rPr>
          <w:sz w:val="33"/>
        </w:rPr>
      </w:pPr>
    </w:p>
    <w:p>
      <w:pPr>
        <w:pStyle w:val="BodyText"/>
        <w:ind w:left="341"/>
      </w:pPr>
      <w:r>
        <w:rPr>
          <w:spacing w:val="-53"/>
        </w:rPr>
        <w:t xml:space="preserve">表 </w:t>
      </w:r>
      <w:r>
        <w:t>4 二级发酵培养基的组成</w:t>
      </w:r>
    </w:p>
    <w:p>
      <w:pPr>
        <w:pStyle w:val="BodyText"/>
        <w:spacing w:before="4"/>
        <w:rPr>
          <w:sz w:val="22"/>
        </w:rPr>
      </w:pPr>
      <w:r>
        <w:pict>
          <v:group id="_x0000_s1053" style="width:615.75pt;height:85pt;margin-top:16.25pt;margin-left:139.25pt;mso-position-horizontal-relative:page;mso-wrap-distance-left:0;mso-wrap-distance-right:0;position:absolute;z-index:-251642880" coordorigin="2785,325" coordsize="12315,1700">
            <v:shape id="_x0000_s1054" type="#_x0000_t75" style="width:12315;height:1700;left:2785;position:absolute;top:324" stroked="f">
              <v:imagedata r:id="rId22" o:title=""/>
            </v:shape>
            <v:shape id="_x0000_s1055" type="#_x0000_t202" style="width:863;height:422;left:2970;position:absolute;top:3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</w:t>
                    </w:r>
                  </w:p>
                </w:txbxContent>
              </v:textbox>
            </v:shape>
            <v:shape id="_x0000_s1056" type="#_x0000_t202" style="width:2126;height:422;left:7054;position:absolute;top:3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体积&lt;m3/d&gt;</w:t>
                    </w:r>
                  </w:p>
                </w:txbxContent>
              </v:textbox>
            </v:shape>
            <v:shape id="_x0000_s1057" type="#_x0000_t202" style="width:2965;height:422;left:11133;position:absolute;top:3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体积&lt;m3/周期）</w:t>
                    </w:r>
                  </w:p>
                </w:txbxContent>
              </v:textbox>
            </v:shape>
            <v:shape id="_x0000_s1058" type="#_x0000_t202" style="width:1705;height:422;left:2970;position:absolute;top:11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黄豆饼粉</w:t>
                    </w:r>
                  </w:p>
                </w:txbxContent>
              </v:textbox>
            </v:shape>
            <v:shape id="_x0000_s1059" type="#_x0000_t202" style="width:1284;height:422;left:7054;position:absolute;top:11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0.2802</w:t>
                    </w:r>
                  </w:p>
                </w:txbxContent>
              </v:textbox>
            </v:shape>
            <v:shape id="_x0000_s1060" type="#_x0000_t202" style="width:1284;height:422;left:11133;position:absolute;top:11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0.5604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pgSz w:w="17860" w:h="25260"/>
          <w:pgMar w:top="200" w:right="1180" w:bottom="280" w:left="1160" w:header="708" w:footer="708"/>
          <w:pgNumType w:start="18"/>
          <w:cols w:space="708"/>
        </w:sectPr>
      </w:pPr>
    </w:p>
    <w:p>
      <w:pPr>
        <w:pStyle w:val="BodyText"/>
        <w:spacing w:before="6"/>
        <w:rPr>
          <w:sz w:val="2"/>
        </w:rPr>
      </w:pPr>
    </w:p>
    <w:tbl>
      <w:tblPr>
        <w:tblStyle w:val="TableNormal5"/>
        <w:tblW w:w="0" w:type="auto"/>
        <w:jc w:val="left"/>
        <w:tblInd w:w="17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5"/>
        <w:gridCol w:w="3976"/>
        <w:gridCol w:w="3037"/>
      </w:tblGrid>
      <w:tr>
        <w:tblPrEx>
          <w:tblW w:w="0" w:type="auto"/>
          <w:jc w:val="left"/>
          <w:tblInd w:w="176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3145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淀粉</w:t>
            </w:r>
          </w:p>
        </w:tc>
        <w:tc>
          <w:tcPr>
            <w:tcW w:w="3976" w:type="dxa"/>
          </w:tcPr>
          <w:p>
            <w:pPr>
              <w:pStyle w:val="TableParagraph"/>
              <w:spacing w:line="480" w:lineRule="exact"/>
              <w:ind w:left="988"/>
              <w:rPr>
                <w:sz w:val="42"/>
              </w:rPr>
            </w:pPr>
            <w:r>
              <w:rPr>
                <w:sz w:val="42"/>
              </w:rPr>
              <w:t>0.2802</w:t>
            </w:r>
          </w:p>
        </w:tc>
        <w:tc>
          <w:tcPr>
            <w:tcW w:w="3037" w:type="dxa"/>
          </w:tcPr>
          <w:p>
            <w:pPr>
              <w:pStyle w:val="TableParagraph"/>
              <w:spacing w:line="480" w:lineRule="exact"/>
              <w:ind w:left="1091"/>
              <w:rPr>
                <w:sz w:val="42"/>
              </w:rPr>
            </w:pPr>
            <w:r>
              <w:rPr>
                <w:sz w:val="42"/>
              </w:rPr>
              <w:t>0.5604</w:t>
            </w:r>
          </w:p>
        </w:tc>
      </w:tr>
      <w:tr>
        <w:tblPrEx>
          <w:tblW w:w="0" w:type="auto"/>
          <w:jc w:val="left"/>
          <w:tblInd w:w="17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3145" w:type="dxa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氯化钠</w:t>
            </w:r>
          </w:p>
        </w:tc>
        <w:tc>
          <w:tcPr>
            <w:tcW w:w="3976" w:type="dxa"/>
          </w:tcPr>
          <w:p>
            <w:pPr>
              <w:pStyle w:val="TableParagraph"/>
              <w:spacing w:before="147"/>
              <w:ind w:left="988"/>
              <w:rPr>
                <w:sz w:val="42"/>
              </w:rPr>
            </w:pPr>
            <w:r>
              <w:rPr>
                <w:sz w:val="42"/>
              </w:rPr>
              <w:t>0.04036</w:t>
            </w:r>
          </w:p>
        </w:tc>
        <w:tc>
          <w:tcPr>
            <w:tcW w:w="3037" w:type="dxa"/>
          </w:tcPr>
          <w:p>
            <w:pPr>
              <w:pStyle w:val="TableParagraph"/>
              <w:spacing w:before="147"/>
              <w:ind w:left="1091"/>
              <w:rPr>
                <w:sz w:val="42"/>
              </w:rPr>
            </w:pPr>
            <w:r>
              <w:rPr>
                <w:sz w:val="42"/>
              </w:rPr>
              <w:t>0.08072</w:t>
            </w:r>
          </w:p>
        </w:tc>
      </w:tr>
      <w:tr>
        <w:tblPrEx>
          <w:tblW w:w="0" w:type="auto"/>
          <w:jc w:val="left"/>
          <w:tblInd w:w="17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3145" w:type="dxa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碳酸钙</w:t>
            </w:r>
          </w:p>
        </w:tc>
        <w:tc>
          <w:tcPr>
            <w:tcW w:w="3976" w:type="dxa"/>
          </w:tcPr>
          <w:p>
            <w:pPr>
              <w:pStyle w:val="TableParagraph"/>
              <w:spacing w:before="147"/>
              <w:ind w:left="988"/>
              <w:rPr>
                <w:sz w:val="42"/>
              </w:rPr>
            </w:pPr>
            <w:r>
              <w:rPr>
                <w:sz w:val="42"/>
              </w:rPr>
              <w:t>0.04484</w:t>
            </w:r>
          </w:p>
        </w:tc>
        <w:tc>
          <w:tcPr>
            <w:tcW w:w="3037" w:type="dxa"/>
          </w:tcPr>
          <w:p>
            <w:pPr>
              <w:pStyle w:val="TableParagraph"/>
              <w:spacing w:before="147"/>
              <w:ind w:left="1091"/>
              <w:rPr>
                <w:sz w:val="42"/>
              </w:rPr>
            </w:pPr>
            <w:r>
              <w:rPr>
                <w:sz w:val="42"/>
              </w:rPr>
              <w:t>0.08968</w:t>
            </w:r>
          </w:p>
        </w:tc>
      </w:tr>
      <w:tr>
        <w:tblPrEx>
          <w:tblW w:w="0" w:type="auto"/>
          <w:jc w:val="left"/>
          <w:tblInd w:w="17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3145" w:type="dxa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植物油</w:t>
            </w:r>
          </w:p>
        </w:tc>
        <w:tc>
          <w:tcPr>
            <w:tcW w:w="3976" w:type="dxa"/>
          </w:tcPr>
          <w:p>
            <w:pPr>
              <w:pStyle w:val="TableParagraph"/>
              <w:spacing w:before="147"/>
              <w:ind w:left="988"/>
              <w:rPr>
                <w:sz w:val="42"/>
              </w:rPr>
            </w:pPr>
            <w:r>
              <w:rPr>
                <w:sz w:val="42"/>
              </w:rPr>
              <w:t>0.2993</w:t>
            </w:r>
          </w:p>
        </w:tc>
        <w:tc>
          <w:tcPr>
            <w:tcW w:w="3037" w:type="dxa"/>
          </w:tcPr>
          <w:p>
            <w:pPr>
              <w:pStyle w:val="TableParagraph"/>
              <w:spacing w:before="147"/>
              <w:ind w:left="1091"/>
              <w:rPr>
                <w:sz w:val="42"/>
              </w:rPr>
            </w:pPr>
            <w:r>
              <w:rPr>
                <w:sz w:val="42"/>
              </w:rPr>
              <w:t>0.5986</w:t>
            </w:r>
          </w:p>
        </w:tc>
      </w:tr>
      <w:tr>
        <w:tblPrEx>
          <w:tblW w:w="0" w:type="auto"/>
          <w:jc w:val="left"/>
          <w:tblInd w:w="17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3145" w:type="dxa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配水量</w:t>
            </w:r>
          </w:p>
        </w:tc>
        <w:tc>
          <w:tcPr>
            <w:tcW w:w="3976" w:type="dxa"/>
          </w:tcPr>
          <w:p>
            <w:pPr>
              <w:pStyle w:val="TableParagraph"/>
              <w:spacing w:before="147"/>
              <w:ind w:left="988"/>
              <w:rPr>
                <w:sz w:val="42"/>
              </w:rPr>
            </w:pPr>
            <w:r>
              <w:rPr>
                <w:sz w:val="42"/>
              </w:rPr>
              <w:t>10.26</w:t>
            </w:r>
          </w:p>
        </w:tc>
        <w:tc>
          <w:tcPr>
            <w:tcW w:w="3037" w:type="dxa"/>
          </w:tcPr>
          <w:p>
            <w:pPr>
              <w:pStyle w:val="TableParagraph"/>
              <w:spacing w:before="147"/>
              <w:ind w:left="1091"/>
              <w:rPr>
                <w:sz w:val="42"/>
              </w:rPr>
            </w:pPr>
            <w:r>
              <w:rPr>
                <w:sz w:val="42"/>
              </w:rPr>
              <w:t>20.52</w:t>
            </w:r>
          </w:p>
        </w:tc>
      </w:tr>
      <w:tr>
        <w:tblPrEx>
          <w:tblW w:w="0" w:type="auto"/>
          <w:jc w:val="left"/>
          <w:tblInd w:w="17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3145" w:type="dxa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sz w:val="42"/>
              </w:rPr>
              <w:t>磷酸二氢钾</w:t>
            </w:r>
          </w:p>
        </w:tc>
        <w:tc>
          <w:tcPr>
            <w:tcW w:w="3976" w:type="dxa"/>
          </w:tcPr>
          <w:p>
            <w:pPr>
              <w:pStyle w:val="TableParagraph"/>
              <w:spacing w:before="147"/>
              <w:ind w:left="988"/>
              <w:rPr>
                <w:sz w:val="42"/>
              </w:rPr>
            </w:pPr>
            <w:r>
              <w:rPr>
                <w:sz w:val="42"/>
              </w:rPr>
              <w:t>0.0003363</w:t>
            </w:r>
          </w:p>
        </w:tc>
        <w:tc>
          <w:tcPr>
            <w:tcW w:w="3037" w:type="dxa"/>
          </w:tcPr>
          <w:p>
            <w:pPr>
              <w:pStyle w:val="TableParagraph"/>
              <w:spacing w:before="147"/>
              <w:ind w:left="1091"/>
              <w:rPr>
                <w:sz w:val="42"/>
              </w:rPr>
            </w:pPr>
            <w:r>
              <w:rPr>
                <w:sz w:val="42"/>
              </w:rPr>
              <w:t>0.0006726</w:t>
            </w:r>
          </w:p>
        </w:tc>
      </w:tr>
      <w:tr>
        <w:tblPrEx>
          <w:tblW w:w="0" w:type="auto"/>
          <w:jc w:val="left"/>
          <w:tblInd w:w="17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3145" w:type="dxa"/>
          </w:tcPr>
          <w:p>
            <w:pPr>
              <w:pStyle w:val="TableParagraph"/>
              <w:spacing w:before="149"/>
              <w:ind w:left="50"/>
              <w:rPr>
                <w:sz w:val="42"/>
              </w:rPr>
            </w:pPr>
            <w:r>
              <w:rPr>
                <w:sz w:val="42"/>
              </w:rPr>
              <w:t>磷酸氢二钾</w:t>
            </w:r>
          </w:p>
        </w:tc>
        <w:tc>
          <w:tcPr>
            <w:tcW w:w="3976" w:type="dxa"/>
          </w:tcPr>
          <w:p>
            <w:pPr>
              <w:pStyle w:val="TableParagraph"/>
              <w:spacing w:before="149"/>
              <w:ind w:left="988"/>
              <w:rPr>
                <w:sz w:val="42"/>
              </w:rPr>
            </w:pPr>
            <w:r>
              <w:rPr>
                <w:sz w:val="42"/>
              </w:rPr>
              <w:t>0.0003363</w:t>
            </w:r>
          </w:p>
        </w:tc>
        <w:tc>
          <w:tcPr>
            <w:tcW w:w="3037" w:type="dxa"/>
          </w:tcPr>
          <w:p>
            <w:pPr>
              <w:pStyle w:val="TableParagraph"/>
              <w:spacing w:before="149"/>
              <w:ind w:left="1091"/>
              <w:rPr>
                <w:sz w:val="42"/>
              </w:rPr>
            </w:pPr>
            <w:r>
              <w:rPr>
                <w:sz w:val="42"/>
              </w:rPr>
              <w:t>0.0006726</w:t>
            </w:r>
          </w:p>
        </w:tc>
      </w:tr>
      <w:tr>
        <w:tblPrEx>
          <w:tblW w:w="0" w:type="auto"/>
          <w:jc w:val="left"/>
          <w:tblInd w:w="17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3145" w:type="dxa"/>
          </w:tcPr>
          <w:p>
            <w:pPr>
              <w:pStyle w:val="TableParagraph"/>
              <w:spacing w:before="147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总</w:t>
            </w:r>
          </w:p>
        </w:tc>
        <w:tc>
          <w:tcPr>
            <w:tcW w:w="3976" w:type="dxa"/>
          </w:tcPr>
          <w:p>
            <w:pPr>
              <w:pStyle w:val="TableParagraph"/>
              <w:spacing w:before="147" w:line="459" w:lineRule="exact"/>
              <w:ind w:left="988"/>
              <w:rPr>
                <w:sz w:val="42"/>
              </w:rPr>
            </w:pPr>
            <w:r>
              <w:rPr>
                <w:sz w:val="42"/>
              </w:rPr>
              <w:t>11.21</w:t>
            </w:r>
          </w:p>
        </w:tc>
        <w:tc>
          <w:tcPr>
            <w:tcW w:w="3037" w:type="dxa"/>
          </w:tcPr>
          <w:p>
            <w:pPr>
              <w:pStyle w:val="TableParagraph"/>
              <w:spacing w:before="147" w:line="459" w:lineRule="exact"/>
              <w:ind w:left="1091"/>
              <w:rPr>
                <w:sz w:val="42"/>
              </w:rPr>
            </w:pPr>
            <w:r>
              <w:rPr>
                <w:sz w:val="42"/>
              </w:rPr>
              <w:t>22.42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260" w:right="1180" w:bottom="280" w:left="1160" w:header="708" w:footer="708"/>
          <w:pgNumType w:start="19"/>
          <w:cols w:space="708"/>
        </w:sectPr>
      </w:pPr>
    </w:p>
    <w:p>
      <w:pPr>
        <w:spacing w:before="62"/>
        <w:ind w:left="0" w:right="223" w:firstLine="0"/>
        <w:jc w:val="right"/>
        <w:rPr>
          <w:sz w:val="3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1768475</wp:posOffset>
            </wp:positionH>
            <wp:positionV relativeFrom="paragraph">
              <wp:posOffset>-4837937</wp:posOffset>
            </wp:positionV>
            <wp:extent cx="7803736" cy="4243863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3736" cy="4243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培养基</w:t>
      </w:r>
    </w:p>
    <w:p>
      <w:pPr>
        <w:spacing w:before="11"/>
        <w:ind w:left="0" w:right="0" w:firstLine="0"/>
        <w:jc w:val="right"/>
        <w:rPr>
          <w:rFonts w:ascii="Arial"/>
          <w:b/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49007</wp:posOffset>
            </wp:positionV>
            <wp:extent cx="3136900" cy="2425700"/>
            <wp:effectExtent l="0" t="0" r="0" b="0"/>
            <wp:wrapNone/>
            <wp:docPr id="2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w w:val="95"/>
          <w:sz w:val="31"/>
        </w:rPr>
        <w:t>11.21</w:t>
      </w:r>
      <w:r>
        <w:rPr>
          <w:rFonts w:ascii="Arial"/>
          <w:b/>
          <w:spacing w:val="-51"/>
          <w:w w:val="95"/>
          <w:sz w:val="31"/>
        </w:rPr>
        <w:t xml:space="preserve"> </w:t>
      </w:r>
      <w:r>
        <w:rPr>
          <w:rFonts w:ascii="Arial"/>
          <w:b/>
          <w:w w:val="95"/>
          <w:sz w:val="31"/>
        </w:rPr>
        <w:t>m</w:t>
      </w:r>
      <w:r>
        <w:rPr>
          <w:rFonts w:ascii="Arial"/>
          <w:b/>
          <w:w w:val="95"/>
          <w:position w:val="6"/>
          <w:sz w:val="21"/>
        </w:rPr>
        <w:t>3</w:t>
      </w:r>
      <w:r>
        <w:rPr>
          <w:rFonts w:ascii="Arial"/>
          <w:b/>
          <w:w w:val="95"/>
          <w:sz w:val="31"/>
        </w:rPr>
        <w:t>/d</w:t>
      </w:r>
    </w:p>
    <w:p>
      <w:pPr>
        <w:spacing w:before="70"/>
        <w:ind w:left="267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蒸汽带入水量</w:t>
      </w:r>
    </w:p>
    <w:p>
      <w:pPr>
        <w:spacing w:before="18"/>
        <w:ind w:left="2914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2.242 m</w:t>
      </w:r>
      <w:r>
        <w:rPr>
          <w:rFonts w:ascii="Arial"/>
          <w:b/>
          <w:position w:val="6"/>
          <w:sz w:val="21"/>
        </w:rPr>
        <w:t>3</w:t>
      </w:r>
      <w:r>
        <w:rPr>
          <w:rFonts w:ascii="Arial"/>
          <w:b/>
          <w:sz w:val="31"/>
        </w:rPr>
        <w:t>/d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7860" w:h="25260"/>
          <w:pgMar w:top="0" w:right="1180" w:bottom="280" w:left="1160" w:header="708" w:footer="708"/>
          <w:pgNumType w:start="20"/>
          <w:cols w:num="2" w:space="708" w:equalWidth="0">
            <w:col w:w="5651" w:space="40"/>
            <w:col w:w="9829" w:space="0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  <w:sz w:val="25"/>
        </w:rPr>
      </w:pPr>
    </w:p>
    <w:p>
      <w:pPr>
        <w:spacing w:after="0"/>
        <w:rPr>
          <w:rFonts w:ascii="Arial"/>
          <w:sz w:val="25"/>
        </w:rPr>
        <w:sectPr>
          <w:type w:val="continuous"/>
          <w:pgSz w:w="17860" w:h="25260"/>
          <w:pgMar w:top="0" w:right="1180" w:bottom="280" w:left="1160" w:header="708" w:footer="708"/>
          <w:pgNumType w:start="21"/>
          <w:cols w:space="708"/>
        </w:sectPr>
      </w:pPr>
    </w:p>
    <w:p>
      <w:pPr>
        <w:spacing w:before="232"/>
        <w:ind w:left="2674" w:right="0" w:firstLine="0"/>
        <w:jc w:val="left"/>
        <w:rPr>
          <w:sz w:val="31"/>
        </w:rPr>
      </w:pPr>
      <w:r>
        <w:rPr>
          <w:sz w:val="31"/>
        </w:rPr>
        <w:t>一级种子液</w:t>
      </w:r>
    </w:p>
    <w:p>
      <w:pPr>
        <w:spacing w:before="3"/>
        <w:ind w:left="0" w:right="0" w:firstLine="0"/>
        <w:jc w:val="right"/>
        <w:rPr>
          <w:rFonts w:ascii="Arial"/>
          <w:b/>
          <w:sz w:val="31"/>
        </w:rPr>
      </w:pPr>
      <w:r>
        <w:rPr>
          <w:rFonts w:ascii="Arial"/>
          <w:b/>
          <w:w w:val="95"/>
          <w:sz w:val="31"/>
        </w:rPr>
        <w:t>2.242</w:t>
      </w:r>
      <w:r>
        <w:rPr>
          <w:rFonts w:ascii="Arial"/>
          <w:b/>
          <w:spacing w:val="-34"/>
          <w:w w:val="95"/>
          <w:sz w:val="31"/>
        </w:rPr>
        <w:t xml:space="preserve"> </w:t>
      </w:r>
      <w:r>
        <w:rPr>
          <w:rFonts w:ascii="Arial"/>
          <w:b/>
          <w:w w:val="95"/>
          <w:sz w:val="31"/>
        </w:rPr>
        <w:t>m</w:t>
      </w:r>
      <w:r>
        <w:rPr>
          <w:rFonts w:ascii="Arial"/>
          <w:b/>
          <w:w w:val="95"/>
          <w:position w:val="6"/>
          <w:sz w:val="21"/>
        </w:rPr>
        <w:t>3</w:t>
      </w:r>
      <w:r>
        <w:rPr>
          <w:rFonts w:ascii="Arial"/>
          <w:b/>
          <w:w w:val="95"/>
          <w:sz w:val="31"/>
        </w:rPr>
        <w:t>/d</w:t>
      </w:r>
    </w:p>
    <w:p>
      <w:pPr>
        <w:spacing w:before="62"/>
        <w:ind w:left="1831" w:right="2" w:firstLine="0"/>
        <w:jc w:val="center"/>
        <w:rPr>
          <w:sz w:val="31"/>
        </w:rPr>
      </w:pPr>
      <w:r>
        <w:br w:type="column"/>
      </w:r>
      <w:r>
        <w:rPr>
          <w:sz w:val="31"/>
        </w:rPr>
        <w:t>发酵罐</w:t>
      </w:r>
    </w:p>
    <w:p>
      <w:pPr>
        <w:spacing w:before="10"/>
        <w:ind w:left="1831" w:right="4" w:firstLine="0"/>
        <w:jc w:val="center"/>
        <w:rPr>
          <w:rFonts w:ascii="Arial"/>
          <w:b/>
          <w:sz w:val="31"/>
        </w:rPr>
      </w:pPr>
      <w:r>
        <w:rPr>
          <w:b/>
          <w:w w:val="95"/>
          <w:sz w:val="31"/>
        </w:rPr>
        <w:t>15.69</w:t>
      </w:r>
      <w:r>
        <w:rPr>
          <w:rFonts w:ascii="Arial"/>
          <w:b/>
          <w:w w:val="95"/>
          <w:sz w:val="31"/>
        </w:rPr>
        <w:t>m</w:t>
      </w:r>
      <w:r>
        <w:rPr>
          <w:rFonts w:ascii="Arial"/>
          <w:b/>
          <w:w w:val="95"/>
          <w:position w:val="6"/>
          <w:sz w:val="21"/>
        </w:rPr>
        <w:t>3</w:t>
      </w:r>
      <w:r>
        <w:rPr>
          <w:rFonts w:ascii="Arial"/>
          <w:b/>
          <w:w w:val="95"/>
          <w:sz w:val="31"/>
        </w:rPr>
        <w:t>/d</w:t>
      </w:r>
    </w:p>
    <w:p>
      <w:pPr>
        <w:spacing w:before="260"/>
        <w:ind w:left="182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二级种子液</w:t>
      </w:r>
    </w:p>
    <w:p>
      <w:pPr>
        <w:spacing w:before="4"/>
        <w:ind w:left="1902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95"/>
          <w:sz w:val="31"/>
        </w:rPr>
        <w:t>13.34</w:t>
      </w:r>
      <w:r>
        <w:rPr>
          <w:rFonts w:ascii="Arial"/>
          <w:b/>
          <w:spacing w:val="-35"/>
          <w:w w:val="95"/>
          <w:sz w:val="31"/>
        </w:rPr>
        <w:t xml:space="preserve"> </w:t>
      </w:r>
      <w:r>
        <w:rPr>
          <w:rFonts w:ascii="Arial"/>
          <w:b/>
          <w:w w:val="95"/>
          <w:sz w:val="31"/>
        </w:rPr>
        <w:t>m</w:t>
      </w:r>
      <w:r>
        <w:rPr>
          <w:rFonts w:ascii="Arial"/>
          <w:b/>
          <w:w w:val="95"/>
          <w:position w:val="6"/>
          <w:sz w:val="21"/>
        </w:rPr>
        <w:t>3</w:t>
      </w:r>
      <w:r>
        <w:rPr>
          <w:rFonts w:ascii="Arial"/>
          <w:b/>
          <w:w w:val="95"/>
          <w:sz w:val="31"/>
        </w:rPr>
        <w:t>/d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7860" w:h="25260"/>
          <w:pgMar w:top="0" w:right="1180" w:bottom="280" w:left="1160" w:header="708" w:footer="708"/>
          <w:pgNumType w:start="22"/>
          <w:cols w:num="3" w:space="708" w:equalWidth="0">
            <w:col w:w="4307" w:space="40"/>
            <w:col w:w="3252" w:space="39"/>
            <w:col w:w="7882" w:space="0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0" w:right="1180" w:bottom="280" w:left="1160" w:header="708" w:footer="708"/>
          <w:pgNumType w:start="23"/>
          <w:cols w:space="708"/>
        </w:sectPr>
      </w:pPr>
    </w:p>
    <w:p>
      <w:pPr>
        <w:pStyle w:val="BodyText"/>
        <w:rPr>
          <w:rFonts w:ascii="Arial"/>
          <w:b/>
          <w:sz w:val="34"/>
        </w:rPr>
      </w:pPr>
    </w:p>
    <w:p>
      <w:pPr>
        <w:pStyle w:val="BodyText"/>
        <w:spacing w:before="5"/>
        <w:rPr>
          <w:rFonts w:ascii="Arial"/>
          <w:b/>
          <w:sz w:val="49"/>
        </w:rPr>
      </w:pPr>
    </w:p>
    <w:p>
      <w:pPr>
        <w:spacing w:before="0"/>
        <w:ind w:left="928" w:right="0" w:firstLine="0"/>
        <w:jc w:val="left"/>
        <w:rPr>
          <w:rFonts w:ascii="Arial" w:eastAsia="Arial"/>
          <w:b/>
          <w:sz w:val="21"/>
        </w:rPr>
      </w:pPr>
      <w:r>
        <w:rPr>
          <w:sz w:val="31"/>
        </w:rPr>
        <w:t xml:space="preserve">黄豆饼粉 </w:t>
      </w:r>
      <w:r>
        <w:rPr>
          <w:rFonts w:ascii="Arial" w:eastAsia="Arial"/>
          <w:b/>
          <w:sz w:val="31"/>
        </w:rPr>
        <w:t>0.2802 m</w:t>
      </w:r>
      <w:r>
        <w:rPr>
          <w:rFonts w:ascii="Arial" w:eastAsia="Arial"/>
          <w:b/>
          <w:position w:val="6"/>
          <w:sz w:val="21"/>
        </w:rPr>
        <w:t>3</w:t>
      </w:r>
    </w:p>
    <w:p>
      <w:pPr>
        <w:spacing w:before="4"/>
        <w:ind w:left="928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/d</w:t>
      </w: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spacing w:before="5"/>
        <w:rPr>
          <w:rFonts w:ascii="Arial"/>
          <w:b/>
          <w:sz w:val="26"/>
        </w:rPr>
      </w:pPr>
    </w:p>
    <w:p>
      <w:pPr>
        <w:spacing w:before="0"/>
        <w:ind w:left="1098" w:right="0" w:firstLine="0"/>
        <w:jc w:val="left"/>
        <w:rPr>
          <w:rFonts w:ascii="Arial" w:eastAsia="Arial"/>
          <w:b/>
          <w:sz w:val="21"/>
        </w:rPr>
      </w:pPr>
      <w:r>
        <w:rPr>
          <w:sz w:val="31"/>
        </w:rPr>
        <w:t xml:space="preserve">氯化钠 </w:t>
      </w:r>
      <w:r>
        <w:rPr>
          <w:rFonts w:ascii="Arial" w:eastAsia="Arial"/>
          <w:b/>
          <w:sz w:val="31"/>
        </w:rPr>
        <w:t>0.04036 m</w:t>
      </w:r>
      <w:r>
        <w:rPr>
          <w:rFonts w:ascii="Arial" w:eastAsia="Arial"/>
          <w:b/>
          <w:position w:val="6"/>
          <w:sz w:val="21"/>
        </w:rPr>
        <w:t>3</w:t>
      </w:r>
    </w:p>
    <w:p>
      <w:pPr>
        <w:spacing w:before="4" w:line="352" w:lineRule="exact"/>
        <w:ind w:left="1098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/d</w:t>
      </w:r>
    </w:p>
    <w:p>
      <w:pPr>
        <w:spacing w:before="0" w:line="393" w:lineRule="exact"/>
        <w:ind w:left="1098" w:right="0" w:firstLine="0"/>
        <w:jc w:val="left"/>
        <w:rPr>
          <w:rFonts w:ascii="Arial" w:eastAsia="Arial"/>
          <w:b/>
          <w:sz w:val="21"/>
        </w:rPr>
      </w:pPr>
      <w:r>
        <w:rPr>
          <w:sz w:val="31"/>
        </w:rPr>
        <w:t xml:space="preserve">碳酸钙 </w:t>
      </w:r>
      <w:r>
        <w:rPr>
          <w:rFonts w:ascii="Arial" w:eastAsia="Arial"/>
          <w:b/>
          <w:sz w:val="31"/>
        </w:rPr>
        <w:t>0.04484 m</w:t>
      </w:r>
      <w:r>
        <w:rPr>
          <w:rFonts w:ascii="Arial" w:eastAsia="Arial"/>
          <w:b/>
          <w:position w:val="6"/>
          <w:sz w:val="21"/>
        </w:rPr>
        <w:t>3</w:t>
      </w:r>
    </w:p>
    <w:p>
      <w:pPr>
        <w:spacing w:before="3" w:line="316" w:lineRule="exact"/>
        <w:ind w:left="1098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z w:val="31"/>
        </w:rPr>
        <w:t>/d</w:t>
      </w:r>
    </w:p>
    <w:p>
      <w:pPr>
        <w:spacing w:before="0" w:line="357" w:lineRule="exact"/>
        <w:ind w:left="928" w:right="0" w:firstLine="0"/>
        <w:jc w:val="left"/>
        <w:rPr>
          <w:rFonts w:ascii="Arial" w:eastAsia="Arial"/>
          <w:b/>
          <w:sz w:val="31"/>
        </w:rPr>
      </w:pPr>
      <w:r>
        <w:rPr>
          <w:spacing w:val="-31"/>
          <w:sz w:val="31"/>
        </w:rPr>
        <w:t xml:space="preserve">植物油 </w:t>
      </w:r>
      <w:r>
        <w:rPr>
          <w:rFonts w:ascii="Arial" w:eastAsia="Arial"/>
          <w:b/>
          <w:sz w:val="31"/>
        </w:rPr>
        <w:t>0.2993</w:t>
      </w:r>
      <w:r>
        <w:rPr>
          <w:rFonts w:ascii="Arial" w:eastAsia="Arial"/>
          <w:b/>
          <w:spacing w:val="-52"/>
          <w:sz w:val="31"/>
        </w:rPr>
        <w:t xml:space="preserve"> </w:t>
      </w:r>
      <w:r>
        <w:rPr>
          <w:rFonts w:ascii="Arial" w:eastAsia="Arial"/>
          <w:b/>
          <w:spacing w:val="-3"/>
          <w:sz w:val="31"/>
        </w:rPr>
        <w:t>m</w:t>
      </w:r>
      <w:r>
        <w:rPr>
          <w:rFonts w:ascii="Arial" w:eastAsia="Arial"/>
          <w:b/>
          <w:spacing w:val="-3"/>
          <w:position w:val="6"/>
          <w:sz w:val="21"/>
        </w:rPr>
        <w:t>3</w:t>
      </w:r>
      <w:r>
        <w:rPr>
          <w:rFonts w:ascii="Arial" w:eastAsia="Arial"/>
          <w:b/>
          <w:spacing w:val="-3"/>
          <w:sz w:val="31"/>
        </w:rPr>
        <w:t>/d</w:t>
      </w:r>
    </w:p>
    <w:p>
      <w:pPr>
        <w:spacing w:before="298"/>
        <w:ind w:left="1108" w:right="0" w:firstLine="0"/>
        <w:jc w:val="left"/>
        <w:rPr>
          <w:rFonts w:ascii="Arial" w:eastAsia="Arial"/>
          <w:b/>
          <w:sz w:val="31"/>
        </w:rPr>
      </w:pPr>
      <w:r>
        <w:rPr>
          <w:spacing w:val="-31"/>
          <w:sz w:val="31"/>
        </w:rPr>
        <w:t xml:space="preserve">配料水 </w:t>
      </w:r>
      <w:r>
        <w:rPr>
          <w:rFonts w:ascii="Arial" w:eastAsia="Arial"/>
          <w:b/>
          <w:sz w:val="31"/>
        </w:rPr>
        <w:t>10.26m</w:t>
      </w:r>
      <w:r>
        <w:rPr>
          <w:rFonts w:ascii="Arial" w:eastAsia="Arial"/>
          <w:b/>
          <w:position w:val="6"/>
          <w:sz w:val="21"/>
        </w:rPr>
        <w:t>3</w:t>
      </w:r>
      <w:r>
        <w:rPr>
          <w:rFonts w:ascii="Arial" w:eastAsia="Arial"/>
          <w:b/>
          <w:spacing w:val="-24"/>
          <w:position w:val="6"/>
          <w:sz w:val="21"/>
        </w:rPr>
        <w:t xml:space="preserve"> </w:t>
      </w:r>
      <w:r>
        <w:rPr>
          <w:rFonts w:ascii="Arial" w:eastAsia="Arial"/>
          <w:b/>
          <w:sz w:val="31"/>
        </w:rPr>
        <w:t>/d</w:t>
      </w:r>
    </w:p>
    <w:p>
      <w:pPr>
        <w:spacing w:before="236"/>
        <w:ind w:left="557" w:right="0" w:firstLine="0"/>
        <w:jc w:val="left"/>
        <w:rPr>
          <w:rFonts w:ascii="Arial" w:eastAsia="Arial"/>
          <w:b/>
          <w:sz w:val="31"/>
        </w:rPr>
      </w:pPr>
      <w:r>
        <w:rPr>
          <w:spacing w:val="-9"/>
          <w:w w:val="95"/>
          <w:sz w:val="31"/>
        </w:rPr>
        <w:t xml:space="preserve">磷酸二氢钾 </w:t>
      </w:r>
      <w:r>
        <w:rPr>
          <w:rFonts w:ascii="Arial" w:eastAsia="Arial"/>
          <w:b/>
          <w:w w:val="95"/>
          <w:sz w:val="31"/>
        </w:rPr>
        <w:t>0.0003363m</w:t>
      </w:r>
      <w:r>
        <w:rPr>
          <w:rFonts w:ascii="Arial" w:eastAsia="Arial"/>
          <w:b/>
          <w:w w:val="95"/>
          <w:position w:val="6"/>
          <w:sz w:val="21"/>
        </w:rPr>
        <w:t>3</w:t>
      </w:r>
      <w:r>
        <w:rPr>
          <w:rFonts w:ascii="Arial" w:eastAsia="Arial"/>
          <w:b/>
          <w:spacing w:val="50"/>
          <w:w w:val="95"/>
          <w:position w:val="6"/>
          <w:sz w:val="21"/>
        </w:rPr>
        <w:t xml:space="preserve"> </w:t>
      </w:r>
      <w:r>
        <w:rPr>
          <w:rFonts w:ascii="Arial" w:eastAsia="Arial"/>
          <w:b/>
          <w:w w:val="95"/>
          <w:sz w:val="31"/>
        </w:rPr>
        <w:t>/d</w:t>
      </w:r>
    </w:p>
    <w:p>
      <w:pPr>
        <w:spacing w:before="229"/>
        <w:ind w:left="557" w:right="0" w:firstLine="0"/>
        <w:jc w:val="left"/>
        <w:rPr>
          <w:rFonts w:ascii="Arial" w:eastAsia="Arial"/>
          <w:b/>
          <w:sz w:val="31"/>
        </w:rPr>
      </w:pPr>
      <w:r>
        <w:rPr>
          <w:spacing w:val="-9"/>
          <w:w w:val="95"/>
          <w:sz w:val="31"/>
        </w:rPr>
        <w:t xml:space="preserve">磷酸氢二钾 </w:t>
      </w:r>
      <w:r>
        <w:rPr>
          <w:rFonts w:ascii="Arial" w:eastAsia="Arial"/>
          <w:b/>
          <w:w w:val="95"/>
          <w:sz w:val="31"/>
        </w:rPr>
        <w:t>0.0003363m</w:t>
      </w:r>
      <w:r>
        <w:rPr>
          <w:rFonts w:ascii="Arial" w:eastAsia="Arial"/>
          <w:b/>
          <w:w w:val="95"/>
          <w:position w:val="6"/>
          <w:sz w:val="21"/>
        </w:rPr>
        <w:t>3</w:t>
      </w:r>
      <w:r>
        <w:rPr>
          <w:rFonts w:ascii="Arial" w:eastAsia="Arial"/>
          <w:b/>
          <w:spacing w:val="50"/>
          <w:w w:val="95"/>
          <w:position w:val="6"/>
          <w:sz w:val="21"/>
        </w:rPr>
        <w:t xml:space="preserve"> </w:t>
      </w:r>
      <w:r>
        <w:rPr>
          <w:rFonts w:ascii="Arial" w:eastAsia="Arial"/>
          <w:b/>
          <w:w w:val="95"/>
          <w:sz w:val="31"/>
        </w:rPr>
        <w:t>/d</w:t>
      </w:r>
    </w:p>
    <w:p>
      <w:pPr>
        <w:spacing w:before="63" w:line="249" w:lineRule="auto"/>
        <w:ind w:left="603" w:right="6885" w:hanging="47"/>
        <w:jc w:val="left"/>
        <w:rPr>
          <w:rFonts w:ascii="Arial" w:eastAsia="Arial"/>
          <w:b/>
          <w:sz w:val="31"/>
        </w:rPr>
      </w:pPr>
      <w:r>
        <w:br w:type="column"/>
      </w:r>
      <w:r>
        <w:rPr>
          <w:spacing w:val="-19"/>
          <w:sz w:val="31"/>
        </w:rPr>
        <w:t xml:space="preserve">液体损失 </w:t>
      </w:r>
      <w:r>
        <w:rPr>
          <w:rFonts w:ascii="Arial" w:eastAsia="Arial"/>
          <w:b/>
          <w:sz w:val="31"/>
        </w:rPr>
        <w:t>15%</w:t>
      </w:r>
      <w:r>
        <w:rPr>
          <w:rFonts w:ascii="Arial" w:eastAsia="Arial"/>
          <w:b/>
          <w:spacing w:val="-23"/>
          <w:sz w:val="31"/>
        </w:rPr>
        <w:t xml:space="preserve"> </w:t>
      </w:r>
      <w:r>
        <w:rPr>
          <w:rFonts w:ascii="Arial" w:eastAsia="Arial"/>
          <w:b/>
          <w:sz w:val="31"/>
        </w:rPr>
        <w:t>2.001m</w:t>
      </w:r>
      <w:r>
        <w:rPr>
          <w:rFonts w:ascii="Arial" w:eastAsia="Arial"/>
          <w:b/>
          <w:position w:val="6"/>
          <w:sz w:val="21"/>
        </w:rPr>
        <w:t>3</w:t>
      </w:r>
      <w:r>
        <w:rPr>
          <w:rFonts w:ascii="Arial" w:eastAsia="Arial"/>
          <w:b/>
          <w:sz w:val="31"/>
        </w:rPr>
        <w:t xml:space="preserve">/d </w:t>
      </w:r>
      <w:r>
        <w:rPr>
          <w:spacing w:val="-21"/>
          <w:sz w:val="31"/>
        </w:rPr>
        <w:t xml:space="preserve">接种损失 </w:t>
      </w:r>
      <w:r>
        <w:rPr>
          <w:rFonts w:ascii="Arial" w:eastAsia="Arial"/>
          <w:b/>
          <w:sz w:val="31"/>
        </w:rPr>
        <w:t>15%</w:t>
      </w:r>
      <w:r>
        <w:rPr>
          <w:rFonts w:ascii="Arial" w:eastAsia="Arial"/>
          <w:b/>
          <w:spacing w:val="-32"/>
          <w:sz w:val="31"/>
        </w:rPr>
        <w:t xml:space="preserve"> </w:t>
      </w:r>
      <w:r>
        <w:rPr>
          <w:rFonts w:ascii="Arial" w:eastAsia="Arial"/>
          <w:b/>
          <w:sz w:val="31"/>
        </w:rPr>
        <w:t>0.3956</w:t>
      </w:r>
      <w:r>
        <w:rPr>
          <w:rFonts w:ascii="Arial" w:eastAsia="Arial"/>
          <w:b/>
          <w:spacing w:val="-29"/>
          <w:sz w:val="31"/>
        </w:rPr>
        <w:t xml:space="preserve"> </w:t>
      </w:r>
      <w:r>
        <w:rPr>
          <w:rFonts w:ascii="Arial" w:eastAsia="Arial"/>
          <w:b/>
          <w:spacing w:val="-7"/>
          <w:sz w:val="31"/>
        </w:rPr>
        <w:t>m</w:t>
      </w:r>
      <w:r>
        <w:rPr>
          <w:rFonts w:ascii="Arial" w:eastAsia="Arial"/>
          <w:b/>
          <w:spacing w:val="-7"/>
          <w:position w:val="6"/>
          <w:sz w:val="21"/>
        </w:rPr>
        <w:t>3</w:t>
      </w:r>
      <w:r>
        <w:rPr>
          <w:rFonts w:ascii="Arial" w:eastAsia="Arial"/>
          <w:b/>
          <w:spacing w:val="-7"/>
          <w:sz w:val="31"/>
        </w:rPr>
        <w:t>/d</w:t>
      </w:r>
    </w:p>
    <w:p>
      <w:pPr>
        <w:pStyle w:val="Heading1"/>
        <w:spacing w:before="274" w:line="417" w:lineRule="auto"/>
        <w:ind w:left="1789" w:right="8845"/>
        <w:jc w:val="both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-115442</wp:posOffset>
            </wp:positionV>
            <wp:extent cx="2171700" cy="3594100"/>
            <wp:effectExtent l="0" t="0" r="0" b="0"/>
            <wp:wrapNone/>
            <wp:docPr id="2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培养基</w:t>
      </w:r>
    </w:p>
    <w:p>
      <w:pPr>
        <w:spacing w:after="0" w:line="417" w:lineRule="auto"/>
        <w:jc w:val="both"/>
        <w:sectPr>
          <w:type w:val="continuous"/>
          <w:pgSz w:w="17860" w:h="25260"/>
          <w:pgMar w:top="0" w:right="1180" w:bottom="280" w:left="1160" w:header="708" w:footer="708"/>
          <w:pgNumType w:start="24"/>
          <w:cols w:num="2" w:space="708" w:equalWidth="0">
            <w:col w:w="4301" w:space="104"/>
            <w:col w:w="11115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3"/>
        </w:rPr>
      </w:pPr>
    </w:p>
    <w:p>
      <w:pPr>
        <w:pStyle w:val="ListParagraph"/>
        <w:numPr>
          <w:ilvl w:val="2"/>
          <w:numId w:val="4"/>
        </w:numPr>
        <w:tabs>
          <w:tab w:val="left" w:pos="1502"/>
        </w:tabs>
        <w:spacing w:before="43" w:after="0" w:line="240" w:lineRule="auto"/>
        <w:ind w:left="1501" w:right="0" w:hanging="1161"/>
        <w:jc w:val="left"/>
        <w:rPr>
          <w:sz w:val="42"/>
        </w:rPr>
      </w:pPr>
      <w:r>
        <w:rPr>
          <w:sz w:val="42"/>
        </w:rPr>
        <w:t>小罐的物料衡算：</w:t>
      </w:r>
    </w:p>
    <w:p>
      <w:pPr>
        <w:pStyle w:val="BodyText"/>
        <w:spacing w:before="279" w:line="362" w:lineRule="auto"/>
        <w:ind w:left="341" w:right="1091"/>
      </w:pPr>
      <w:r>
        <w:t>设发酵开始的培养基体积为V，蒸汽带入的水量按 20%，斜面孢子体积忽略不计，由体积衡算：</w:t>
      </w:r>
    </w:p>
    <w:p>
      <w:pPr>
        <w:pStyle w:val="BodyText"/>
        <w:spacing w:before="5"/>
        <w:ind w:left="341"/>
      </w:pPr>
      <w:r>
        <w:t>(V×20%+V&gt;×(1-15%&gt;= V’一级种子液</w:t>
      </w:r>
    </w:p>
    <w:p>
      <w:pPr>
        <w:pStyle w:val="BodyText"/>
        <w:spacing w:before="279"/>
        <w:ind w:left="341"/>
      </w:pPr>
      <w:r>
        <w:t>V’一级种子液×(1-15%&gt;= V 一级种子液=2.242m3/d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https://d.book118.com/328141006066006045</w:t>
        </w:r>
      </w:hyperlink>
    </w:p>
    <w:p>
      <w:pPr>
        <w:spacing w:after="0"/>
      </w:pPr>
    </w:p>
    <w:sectPr>
      <w:type w:val="continuous"/>
      <w:pgSz w:w="17860" w:h="25260"/>
      <w:pgMar w:top="0" w:right="1180" w:bottom="280" w:left="1160" w:header="708" w:footer="708"/>
      <w:pgNumType w:start="2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A5B9F"/>
    <w:multiLevelType w:val="hybridMultilevel"/>
    <w:tmpl w:val="00000000"/>
    <w:lvl w:ilvl="0">
      <w:start w:val="5"/>
      <w:numFmt w:val="decimal"/>
      <w:lvlText w:val="%1"/>
      <w:lvlJc w:val="left"/>
      <w:pPr>
        <w:ind w:left="1080" w:hanging="7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3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67" w:hanging="7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7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5" w:hanging="7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7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7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7" w:hanging="7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739"/>
      </w:pPr>
      <w:rPr>
        <w:rFonts w:hint="default"/>
      </w:rPr>
    </w:lvl>
  </w:abstractNum>
  <w:abstractNum w:abstractNumId="1">
    <w:nsid w:val="0CDB7E3D"/>
    <w:multiLevelType w:val="hybridMultilevel"/>
    <w:tmpl w:val="00000000"/>
    <w:lvl w:ilvl="0">
      <w:start w:val="3"/>
      <w:numFmt w:val="decimal"/>
      <w:lvlText w:val="%1"/>
      <w:lvlJc w:val="left"/>
      <w:pPr>
        <w:ind w:left="1080" w:hanging="73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73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67" w:hanging="7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7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5" w:hanging="7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7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7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7" w:hanging="7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739"/>
      </w:pPr>
      <w:rPr>
        <w:rFonts w:hint="default"/>
      </w:rPr>
    </w:lvl>
  </w:abstractNum>
  <w:abstractNum w:abstractNumId="2">
    <w:nsid w:val="144DAB30"/>
    <w:multiLevelType w:val="hybridMultilevel"/>
    <w:tmpl w:val="00000000"/>
    <w:lvl w:ilvl="0">
      <w:start w:val="4"/>
      <w:numFmt w:val="decimal"/>
      <w:lvlText w:val="%1"/>
      <w:lvlJc w:val="left"/>
      <w:pPr>
        <w:ind w:left="341" w:hanging="7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1" w:hanging="73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917" w:hanging="7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05" w:hanging="7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94" w:hanging="7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83" w:hanging="7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71" w:hanging="7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60" w:hanging="7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48" w:hanging="739"/>
      </w:pPr>
      <w:rPr>
        <w:rFonts w:hint="default"/>
      </w:rPr>
    </w:lvl>
  </w:abstractNum>
  <w:abstractNum w:abstractNumId="3">
    <w:nsid w:val="14C95C2D"/>
    <w:multiLevelType w:val="hybridMultilevel"/>
    <w:tmpl w:val="00000000"/>
    <w:lvl w:ilvl="0">
      <w:start w:val="3"/>
      <w:numFmt w:val="decimal"/>
      <w:lvlText w:val="%1"/>
      <w:lvlJc w:val="left"/>
      <w:pPr>
        <w:ind w:left="341" w:hanging="116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41" w:hanging="11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1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93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7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5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1160"/>
      </w:pPr>
      <w:rPr>
        <w:rFonts w:hint="default"/>
      </w:rPr>
    </w:lvl>
  </w:abstractNum>
  <w:abstractNum w:abstractNumId="4">
    <w:nsid w:val="31BD13E0"/>
    <w:multiLevelType w:val="hybridMultilevel"/>
    <w:tmpl w:val="00000000"/>
    <w:lvl w:ilvl="0">
      <w:start w:val="1"/>
      <w:numFmt w:val="decimal"/>
      <w:lvlText w:val="%1"/>
      <w:lvlJc w:val="left"/>
      <w:pPr>
        <w:ind w:left="1184" w:hanging="8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4" w:hanging="84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501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812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4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7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9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2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4" w:hanging="1160"/>
      </w:pPr>
      <w:rPr>
        <w:rFonts w:hint="default"/>
      </w:rPr>
    </w:lvl>
  </w:abstractNum>
  <w:abstractNum w:abstractNumId="5">
    <w:nsid w:val="4207A042"/>
    <w:multiLevelType w:val="hybridMultilevel"/>
    <w:tmpl w:val="00000000"/>
    <w:lvl w:ilvl="0">
      <w:start w:val="2"/>
      <w:numFmt w:val="decimal"/>
      <w:lvlText w:val="%1"/>
      <w:lvlJc w:val="left"/>
      <w:pPr>
        <w:ind w:left="1080" w:hanging="7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3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67" w:hanging="7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7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5" w:hanging="7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7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7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7" w:hanging="7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739"/>
      </w:pPr>
      <w:rPr>
        <w:rFonts w:hint="default"/>
      </w:rPr>
    </w:lvl>
  </w:abstractNum>
  <w:abstractNum w:abstractNumId="6">
    <w:nsid w:val="6A4E67D5"/>
    <w:multiLevelType w:val="hybridMultilevel"/>
    <w:tmpl w:val="00000000"/>
    <w:lvl w:ilvl="0">
      <w:start w:val="5"/>
      <w:numFmt w:val="decimal"/>
      <w:lvlText w:val="%1"/>
      <w:lvlJc w:val="left"/>
      <w:pPr>
        <w:ind w:left="1080" w:hanging="7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3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67" w:hanging="7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7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5" w:hanging="7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7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7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7" w:hanging="7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739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line="443" w:lineRule="exact"/>
      <w:outlineLvl w:val="1"/>
    </w:pPr>
    <w:rPr>
      <w:rFonts w:ascii="宋体" w:eastAsia="宋体" w:hAnsi="宋体" w:cs="宋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1119" w:lineRule="exact"/>
      <w:ind w:left="4609" w:right="4583"/>
      <w:jc w:val="center"/>
    </w:pPr>
    <w:rPr>
      <w:rFonts w:ascii="宋体" w:eastAsia="宋体" w:hAnsi="宋体" w:cs="宋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080" w:hanging="73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yperlink" Target="https://d.book118.com/328141006066006045" TargetMode="Externa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2024-02-24T16:39:54Z</dcterms:created>
  <dcterms:modified xsi:type="dcterms:W3CDTF">2024-02-24T16:39:54Z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2022-12-12T00:00:00Z</vt:filetime>
  </property>
  <property fmtid="{D5CDD505-2E9C-101B-9397-08002B2CF9AE}" pid="3" name="LastSaved">
    <vt:filetime>2024-02-24T00:00:00Z</vt:filetime>
  </property>
</Properties>
</file>