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7" w:history="1">
        <w:r>
          <w:rPr>
            <w:rFonts w:ascii="仿宋" w:eastAsia="仿宋" w:hAnsi="仿宋" w:cs="仿宋" w:hint="eastAsia"/>
            <w:lang w:eastAsia="zh-CN"/>
          </w:rPr>
          <w:t>前言</w:t>
        </w:r>
        <w:r>
          <w:tab/>
        </w:r>
        <w:r>
          <w:fldChar w:fldCharType="begin"/>
        </w:r>
        <w:r>
          <w:instrText xml:space="preserve"> PAGEREF _Toc9157 \h </w:instrText>
        </w:r>
        <w:r>
          <w:fldChar w:fldCharType="separate"/>
        </w:r>
        <w:r>
          <w:t>3</w:t>
        </w:r>
        <w:r>
          <w:fldChar w:fldCharType="end"/>
        </w:r>
      </w:hyperlink>
    </w:p>
    <w:p>
      <w:pPr>
        <w:pStyle w:val="TOC1"/>
        <w:tabs>
          <w:tab w:val="right" w:leader="dot" w:pos="8306"/>
        </w:tabs>
      </w:pPr>
      <w:hyperlink w:anchor="_Toc29203" w:history="1">
        <w:r>
          <w:rPr>
            <w:rFonts w:ascii="仿宋" w:eastAsia="仿宋" w:hAnsi="仿宋" w:cs="仿宋" w:hint="eastAsia"/>
            <w:lang w:eastAsia="zh-CN"/>
          </w:rPr>
          <w:t>一、CO2激光心肌打孔机项目可持续发展</w:t>
        </w:r>
        <w:r>
          <w:tab/>
        </w:r>
        <w:r>
          <w:fldChar w:fldCharType="begin"/>
        </w:r>
        <w:r>
          <w:instrText xml:space="preserve"> PAGEREF _Toc29203 \h </w:instrText>
        </w:r>
        <w:r>
          <w:fldChar w:fldCharType="separate"/>
        </w:r>
        <w:r>
          <w:t>3</w:t>
        </w:r>
        <w:r>
          <w:fldChar w:fldCharType="end"/>
        </w:r>
      </w:hyperlink>
    </w:p>
    <w:p>
      <w:pPr>
        <w:pStyle w:val="TOC2"/>
        <w:tabs>
          <w:tab w:val="right" w:leader="dot" w:pos="8306"/>
        </w:tabs>
      </w:pPr>
      <w:hyperlink w:anchor="_Toc9706" w:history="1">
        <w:r>
          <w:rPr>
            <w:rFonts w:ascii="仿宋" w:eastAsia="仿宋" w:hAnsi="仿宋" w:cs="仿宋" w:hint="eastAsia"/>
            <w:lang w:eastAsia="zh-CN"/>
          </w:rPr>
          <w:t>(一)、可持续战略与实践</w:t>
        </w:r>
        <w:r>
          <w:tab/>
        </w:r>
        <w:r>
          <w:fldChar w:fldCharType="begin"/>
        </w:r>
        <w:r>
          <w:instrText xml:space="preserve"> PAGEREF _Toc9706 \h </w:instrText>
        </w:r>
        <w:r>
          <w:fldChar w:fldCharType="separate"/>
        </w:r>
        <w:r>
          <w:t>3</w:t>
        </w:r>
        <w:r>
          <w:fldChar w:fldCharType="end"/>
        </w:r>
      </w:hyperlink>
    </w:p>
    <w:p>
      <w:pPr>
        <w:pStyle w:val="TOC2"/>
        <w:tabs>
          <w:tab w:val="right" w:leader="dot" w:pos="8306"/>
        </w:tabs>
      </w:pPr>
      <w:hyperlink w:anchor="_Toc17227" w:history="1">
        <w:r>
          <w:rPr>
            <w:rFonts w:ascii="仿宋" w:eastAsia="仿宋" w:hAnsi="仿宋" w:cs="仿宋" w:hint="eastAsia"/>
            <w:lang w:eastAsia="zh-CN"/>
          </w:rPr>
          <w:t>(二)、环保与社会责任</w:t>
        </w:r>
        <w:r>
          <w:tab/>
        </w:r>
        <w:r>
          <w:fldChar w:fldCharType="begin"/>
        </w:r>
        <w:r>
          <w:instrText xml:space="preserve"> PAGEREF _Toc17227 \h </w:instrText>
        </w:r>
        <w:r>
          <w:fldChar w:fldCharType="separate"/>
        </w:r>
        <w:r>
          <w:t>4</w:t>
        </w:r>
        <w:r>
          <w:fldChar w:fldCharType="end"/>
        </w:r>
      </w:hyperlink>
    </w:p>
    <w:p>
      <w:pPr>
        <w:pStyle w:val="TOC1"/>
        <w:tabs>
          <w:tab w:val="right" w:leader="dot" w:pos="8306"/>
        </w:tabs>
      </w:pPr>
      <w:hyperlink w:anchor="_Toc16617" w:history="1">
        <w:r>
          <w:rPr>
            <w:rFonts w:ascii="仿宋" w:eastAsia="仿宋" w:hAnsi="仿宋" w:cs="仿宋" w:hint="eastAsia"/>
            <w:lang w:eastAsia="zh-CN"/>
          </w:rPr>
          <w:t>二、CO2激光心肌打孔机项目建设单位说明</w:t>
        </w:r>
        <w:r>
          <w:tab/>
        </w:r>
        <w:r>
          <w:fldChar w:fldCharType="begin"/>
        </w:r>
        <w:r>
          <w:instrText xml:space="preserve"> PAGEREF _Toc16617 \h </w:instrText>
        </w:r>
        <w:r>
          <w:fldChar w:fldCharType="separate"/>
        </w:r>
        <w:r>
          <w:t>5</w:t>
        </w:r>
        <w:r>
          <w:fldChar w:fldCharType="end"/>
        </w:r>
      </w:hyperlink>
    </w:p>
    <w:p>
      <w:pPr>
        <w:pStyle w:val="TOC2"/>
        <w:tabs>
          <w:tab w:val="right" w:leader="dot" w:pos="8306"/>
        </w:tabs>
      </w:pPr>
      <w:hyperlink w:anchor="_Toc1408" w:history="1">
        <w:r>
          <w:rPr>
            <w:rFonts w:ascii="仿宋" w:eastAsia="仿宋" w:hAnsi="仿宋" w:cs="仿宋" w:hint="eastAsia"/>
            <w:lang w:eastAsia="zh-CN"/>
          </w:rPr>
          <w:t>(一)、CO2激光心肌打孔机项目承办单位基本情况</w:t>
        </w:r>
        <w:r>
          <w:tab/>
        </w:r>
        <w:r>
          <w:fldChar w:fldCharType="begin"/>
        </w:r>
        <w:r>
          <w:instrText xml:space="preserve"> PAGEREF _Toc1408 \h </w:instrText>
        </w:r>
        <w:r>
          <w:fldChar w:fldCharType="separate"/>
        </w:r>
        <w:r>
          <w:t>5</w:t>
        </w:r>
        <w:r>
          <w:fldChar w:fldCharType="end"/>
        </w:r>
      </w:hyperlink>
    </w:p>
    <w:p>
      <w:pPr>
        <w:pStyle w:val="TOC2"/>
        <w:tabs>
          <w:tab w:val="right" w:leader="dot" w:pos="8306"/>
        </w:tabs>
      </w:pPr>
      <w:hyperlink w:anchor="_Toc858" w:history="1">
        <w:r>
          <w:rPr>
            <w:rFonts w:ascii="仿宋" w:eastAsia="仿宋" w:hAnsi="仿宋" w:cs="仿宋" w:hint="eastAsia"/>
            <w:lang w:eastAsia="zh-CN"/>
          </w:rPr>
          <w:t>(二)、公司经济效益分析</w:t>
        </w:r>
        <w:r>
          <w:tab/>
        </w:r>
        <w:r>
          <w:fldChar w:fldCharType="begin"/>
        </w:r>
        <w:r>
          <w:instrText xml:space="preserve"> PAGEREF _Toc858 \h </w:instrText>
        </w:r>
        <w:r>
          <w:fldChar w:fldCharType="separate"/>
        </w:r>
        <w:r>
          <w:t>5</w:t>
        </w:r>
        <w:r>
          <w:fldChar w:fldCharType="end"/>
        </w:r>
      </w:hyperlink>
    </w:p>
    <w:p>
      <w:pPr>
        <w:pStyle w:val="TOC1"/>
        <w:tabs>
          <w:tab w:val="right" w:leader="dot" w:pos="8306"/>
        </w:tabs>
      </w:pPr>
      <w:hyperlink w:anchor="_Toc23325" w:history="1">
        <w:r>
          <w:rPr>
            <w:rFonts w:ascii="仿宋" w:eastAsia="仿宋" w:hAnsi="仿宋" w:cs="仿宋" w:hint="eastAsia"/>
            <w:lang w:eastAsia="zh-CN"/>
          </w:rPr>
          <w:t>三、CO2激光心肌打孔机项目选址可行性分析</w:t>
        </w:r>
        <w:r>
          <w:tab/>
        </w:r>
        <w:r>
          <w:fldChar w:fldCharType="begin"/>
        </w:r>
        <w:r>
          <w:instrText xml:space="preserve"> PAGEREF _Toc23325 \h </w:instrText>
        </w:r>
        <w:r>
          <w:fldChar w:fldCharType="separate"/>
        </w:r>
        <w:r>
          <w:t>6</w:t>
        </w:r>
        <w:r>
          <w:fldChar w:fldCharType="end"/>
        </w:r>
      </w:hyperlink>
    </w:p>
    <w:p>
      <w:pPr>
        <w:pStyle w:val="TOC2"/>
        <w:tabs>
          <w:tab w:val="right" w:leader="dot" w:pos="8306"/>
        </w:tabs>
      </w:pPr>
      <w:hyperlink w:anchor="_Toc847" w:history="1">
        <w:r>
          <w:rPr>
            <w:rFonts w:ascii="仿宋" w:eastAsia="仿宋" w:hAnsi="仿宋" w:cs="仿宋" w:hint="eastAsia"/>
            <w:lang w:eastAsia="zh-CN"/>
          </w:rPr>
          <w:t>(一)、CO2激光心肌打孔机项目选址</w:t>
        </w:r>
        <w:r>
          <w:tab/>
        </w:r>
        <w:r>
          <w:fldChar w:fldCharType="begin"/>
        </w:r>
        <w:r>
          <w:instrText xml:space="preserve"> PAGEREF _Toc847 \h </w:instrText>
        </w:r>
        <w:r>
          <w:fldChar w:fldCharType="separate"/>
        </w:r>
        <w:r>
          <w:t>6</w:t>
        </w:r>
        <w:r>
          <w:fldChar w:fldCharType="end"/>
        </w:r>
      </w:hyperlink>
    </w:p>
    <w:p>
      <w:pPr>
        <w:pStyle w:val="TOC2"/>
        <w:tabs>
          <w:tab w:val="right" w:leader="dot" w:pos="8306"/>
        </w:tabs>
      </w:pPr>
      <w:hyperlink w:anchor="_Toc20986" w:history="1">
        <w:r>
          <w:rPr>
            <w:rFonts w:ascii="仿宋" w:eastAsia="仿宋" w:hAnsi="仿宋" w:cs="仿宋" w:hint="eastAsia"/>
            <w:lang w:eastAsia="zh-CN"/>
          </w:rPr>
          <w:t>(二)、用地控制指标</w:t>
        </w:r>
        <w:r>
          <w:tab/>
        </w:r>
        <w:r>
          <w:fldChar w:fldCharType="begin"/>
        </w:r>
        <w:r>
          <w:instrText xml:space="preserve"> PAGEREF _Toc20986 \h </w:instrText>
        </w:r>
        <w:r>
          <w:fldChar w:fldCharType="separate"/>
        </w:r>
        <w:r>
          <w:t>6</w:t>
        </w:r>
        <w:r>
          <w:fldChar w:fldCharType="end"/>
        </w:r>
      </w:hyperlink>
    </w:p>
    <w:p>
      <w:pPr>
        <w:pStyle w:val="TOC2"/>
        <w:tabs>
          <w:tab w:val="right" w:leader="dot" w:pos="8306"/>
        </w:tabs>
      </w:pPr>
      <w:hyperlink w:anchor="_Toc20256" w:history="1">
        <w:r>
          <w:rPr>
            <w:rFonts w:ascii="仿宋" w:eastAsia="仿宋" w:hAnsi="仿宋" w:cs="仿宋" w:hint="eastAsia"/>
            <w:lang w:eastAsia="zh-CN"/>
          </w:rPr>
          <w:t>(三)、节约用地措施</w:t>
        </w:r>
        <w:r>
          <w:tab/>
        </w:r>
        <w:r>
          <w:fldChar w:fldCharType="begin"/>
        </w:r>
        <w:r>
          <w:instrText xml:space="preserve"> PAGEREF _Toc20256 \h </w:instrText>
        </w:r>
        <w:r>
          <w:fldChar w:fldCharType="separate"/>
        </w:r>
        <w:r>
          <w:t>9</w:t>
        </w:r>
        <w:r>
          <w:fldChar w:fldCharType="end"/>
        </w:r>
      </w:hyperlink>
    </w:p>
    <w:p>
      <w:pPr>
        <w:pStyle w:val="TOC2"/>
        <w:tabs>
          <w:tab w:val="right" w:leader="dot" w:pos="8306"/>
        </w:tabs>
      </w:pPr>
      <w:hyperlink w:anchor="_Toc8042" w:history="1">
        <w:r>
          <w:rPr>
            <w:rFonts w:ascii="仿宋" w:eastAsia="仿宋" w:hAnsi="仿宋" w:cs="仿宋" w:hint="eastAsia"/>
            <w:lang w:eastAsia="zh-CN"/>
          </w:rPr>
          <w:t>(四)、总图布置方案</w:t>
        </w:r>
        <w:r>
          <w:tab/>
        </w:r>
        <w:r>
          <w:fldChar w:fldCharType="begin"/>
        </w:r>
        <w:r>
          <w:instrText xml:space="preserve"> PAGEREF _Toc8042 \h </w:instrText>
        </w:r>
        <w:r>
          <w:fldChar w:fldCharType="separate"/>
        </w:r>
        <w:r>
          <w:t>10</w:t>
        </w:r>
        <w:r>
          <w:fldChar w:fldCharType="end"/>
        </w:r>
      </w:hyperlink>
    </w:p>
    <w:p>
      <w:pPr>
        <w:pStyle w:val="TOC2"/>
        <w:tabs>
          <w:tab w:val="right" w:leader="dot" w:pos="8306"/>
        </w:tabs>
      </w:pPr>
      <w:hyperlink w:anchor="_Toc3531" w:history="1">
        <w:r>
          <w:rPr>
            <w:rFonts w:ascii="仿宋" w:eastAsia="仿宋" w:hAnsi="仿宋" w:cs="仿宋" w:hint="eastAsia"/>
            <w:lang w:eastAsia="zh-CN"/>
          </w:rPr>
          <w:t>(五)、选址综合评价</w:t>
        </w:r>
        <w:r>
          <w:tab/>
        </w:r>
        <w:r>
          <w:fldChar w:fldCharType="begin"/>
        </w:r>
        <w:r>
          <w:instrText xml:space="preserve"> PAGEREF _Toc3531 \h </w:instrText>
        </w:r>
        <w:r>
          <w:fldChar w:fldCharType="separate"/>
        </w:r>
        <w:r>
          <w:t>11</w:t>
        </w:r>
        <w:r>
          <w:fldChar w:fldCharType="end"/>
        </w:r>
      </w:hyperlink>
    </w:p>
    <w:p>
      <w:pPr>
        <w:pStyle w:val="TOC1"/>
        <w:tabs>
          <w:tab w:val="right" w:leader="dot" w:pos="8306"/>
        </w:tabs>
      </w:pPr>
      <w:hyperlink w:anchor="_Toc16793" w:history="1">
        <w:r>
          <w:rPr>
            <w:rFonts w:ascii="仿宋" w:eastAsia="仿宋" w:hAnsi="仿宋" w:cs="仿宋" w:hint="eastAsia"/>
            <w:lang w:eastAsia="zh-CN"/>
          </w:rPr>
          <w:t>四、工艺说明</w:t>
        </w:r>
        <w:r>
          <w:tab/>
        </w:r>
        <w:r>
          <w:fldChar w:fldCharType="begin"/>
        </w:r>
        <w:r>
          <w:instrText xml:space="preserve"> PAGEREF _Toc16793 \h </w:instrText>
        </w:r>
        <w:r>
          <w:fldChar w:fldCharType="separate"/>
        </w:r>
        <w:r>
          <w:t>12</w:t>
        </w:r>
        <w:r>
          <w:fldChar w:fldCharType="end"/>
        </w:r>
      </w:hyperlink>
    </w:p>
    <w:p>
      <w:pPr>
        <w:pStyle w:val="TOC2"/>
        <w:tabs>
          <w:tab w:val="right" w:leader="dot" w:pos="8306"/>
        </w:tabs>
      </w:pPr>
      <w:hyperlink w:anchor="_Toc4938" w:history="1">
        <w:r>
          <w:rPr>
            <w:rFonts w:ascii="仿宋" w:eastAsia="仿宋" w:hAnsi="仿宋" w:cs="仿宋" w:hint="eastAsia"/>
            <w:lang w:eastAsia="zh-CN"/>
          </w:rPr>
          <w:t>(一)、技术管理特点</w:t>
        </w:r>
        <w:r>
          <w:tab/>
        </w:r>
        <w:r>
          <w:fldChar w:fldCharType="begin"/>
        </w:r>
        <w:r>
          <w:instrText xml:space="preserve"> PAGEREF _Toc4938 \h </w:instrText>
        </w:r>
        <w:r>
          <w:fldChar w:fldCharType="separate"/>
        </w:r>
        <w:r>
          <w:t>12</w:t>
        </w:r>
        <w:r>
          <w:fldChar w:fldCharType="end"/>
        </w:r>
      </w:hyperlink>
    </w:p>
    <w:p>
      <w:pPr>
        <w:pStyle w:val="TOC2"/>
        <w:tabs>
          <w:tab w:val="right" w:leader="dot" w:pos="8306"/>
        </w:tabs>
      </w:pPr>
      <w:hyperlink w:anchor="_Toc22808" w:history="1">
        <w:r>
          <w:rPr>
            <w:rFonts w:ascii="仿宋" w:eastAsia="仿宋" w:hAnsi="仿宋" w:cs="仿宋" w:hint="eastAsia"/>
            <w:lang w:eastAsia="zh-CN"/>
          </w:rPr>
          <w:t>(二)、CO2激光心肌打孔机项目工艺技术设计方案</w:t>
        </w:r>
        <w:r>
          <w:tab/>
        </w:r>
        <w:r>
          <w:fldChar w:fldCharType="begin"/>
        </w:r>
        <w:r>
          <w:instrText xml:space="preserve"> PAGEREF _Toc22808 \h </w:instrText>
        </w:r>
        <w:r>
          <w:fldChar w:fldCharType="separate"/>
        </w:r>
        <w:r>
          <w:t>13</w:t>
        </w:r>
        <w:r>
          <w:fldChar w:fldCharType="end"/>
        </w:r>
      </w:hyperlink>
    </w:p>
    <w:p>
      <w:pPr>
        <w:pStyle w:val="TOC2"/>
        <w:tabs>
          <w:tab w:val="right" w:leader="dot" w:pos="8306"/>
        </w:tabs>
      </w:pPr>
      <w:hyperlink w:anchor="_Toc4224" w:history="1">
        <w:r>
          <w:rPr>
            <w:rFonts w:ascii="仿宋" w:eastAsia="仿宋" w:hAnsi="仿宋" w:cs="仿宋" w:hint="eastAsia"/>
            <w:lang w:eastAsia="zh-CN"/>
          </w:rPr>
          <w:t>(三)、设备选型方案</w:t>
        </w:r>
        <w:r>
          <w:tab/>
        </w:r>
        <w:r>
          <w:fldChar w:fldCharType="begin"/>
        </w:r>
        <w:r>
          <w:instrText xml:space="preserve"> PAGEREF _Toc4224 \h </w:instrText>
        </w:r>
        <w:r>
          <w:fldChar w:fldCharType="separate"/>
        </w:r>
        <w:r>
          <w:t>14</w:t>
        </w:r>
        <w:r>
          <w:fldChar w:fldCharType="end"/>
        </w:r>
      </w:hyperlink>
    </w:p>
    <w:p>
      <w:pPr>
        <w:pStyle w:val="TOC1"/>
        <w:tabs>
          <w:tab w:val="right" w:leader="dot" w:pos="8306"/>
        </w:tabs>
      </w:pPr>
      <w:hyperlink w:anchor="_Toc25477" w:history="1">
        <w:r>
          <w:rPr>
            <w:rFonts w:ascii="仿宋" w:eastAsia="仿宋" w:hAnsi="仿宋" w:cs="仿宋" w:hint="eastAsia"/>
            <w:lang w:eastAsia="zh-CN"/>
          </w:rPr>
          <w:t>五、CO2激光心肌打孔机项目建设背景及必要性分析</w:t>
        </w:r>
        <w:r>
          <w:tab/>
        </w:r>
        <w:r>
          <w:fldChar w:fldCharType="begin"/>
        </w:r>
        <w:r>
          <w:instrText xml:space="preserve"> PAGEREF _Toc25477 \h </w:instrText>
        </w:r>
        <w:r>
          <w:fldChar w:fldCharType="separate"/>
        </w:r>
        <w:r>
          <w:t>16</w:t>
        </w:r>
        <w:r>
          <w:fldChar w:fldCharType="end"/>
        </w:r>
      </w:hyperlink>
    </w:p>
    <w:p>
      <w:pPr>
        <w:pStyle w:val="TOC2"/>
        <w:tabs>
          <w:tab w:val="right" w:leader="dot" w:pos="8306"/>
        </w:tabs>
      </w:pPr>
      <w:hyperlink w:anchor="_Toc944" w:history="1">
        <w:r>
          <w:rPr>
            <w:rFonts w:ascii="仿宋" w:eastAsia="仿宋" w:hAnsi="仿宋" w:cs="仿宋" w:hint="eastAsia"/>
            <w:lang w:eastAsia="zh-CN"/>
          </w:rPr>
          <w:t>(一)、CO2激光心肌打孔机项目背景分析</w:t>
        </w:r>
        <w:r>
          <w:tab/>
        </w:r>
        <w:r>
          <w:fldChar w:fldCharType="begin"/>
        </w:r>
        <w:r>
          <w:instrText xml:space="preserve"> PAGEREF _Toc944 \h </w:instrText>
        </w:r>
        <w:r>
          <w:fldChar w:fldCharType="separate"/>
        </w:r>
        <w:r>
          <w:t>16</w:t>
        </w:r>
        <w:r>
          <w:fldChar w:fldCharType="end"/>
        </w:r>
      </w:hyperlink>
    </w:p>
    <w:p>
      <w:pPr>
        <w:pStyle w:val="TOC2"/>
        <w:tabs>
          <w:tab w:val="right" w:leader="dot" w:pos="8306"/>
        </w:tabs>
      </w:pPr>
      <w:hyperlink w:anchor="_Toc2222" w:history="1">
        <w:r>
          <w:rPr>
            <w:rFonts w:ascii="仿宋" w:eastAsia="仿宋" w:hAnsi="仿宋" w:cs="仿宋" w:hint="eastAsia"/>
            <w:lang w:eastAsia="zh-CN"/>
          </w:rPr>
          <w:t>(二)、CO2激光心肌打孔机项目建设必要性分析</w:t>
        </w:r>
        <w:r>
          <w:tab/>
        </w:r>
        <w:r>
          <w:fldChar w:fldCharType="begin"/>
        </w:r>
        <w:r>
          <w:instrText xml:space="preserve"> PAGEREF _Toc2222 \h </w:instrText>
        </w:r>
        <w:r>
          <w:fldChar w:fldCharType="separate"/>
        </w:r>
        <w:r>
          <w:t>18</w:t>
        </w:r>
        <w:r>
          <w:fldChar w:fldCharType="end"/>
        </w:r>
      </w:hyperlink>
    </w:p>
    <w:p>
      <w:pPr>
        <w:pStyle w:val="TOC1"/>
        <w:tabs>
          <w:tab w:val="right" w:leader="dot" w:pos="8306"/>
        </w:tabs>
      </w:pPr>
      <w:hyperlink w:anchor="_Toc30114" w:history="1">
        <w:r>
          <w:rPr>
            <w:rFonts w:ascii="仿宋" w:eastAsia="仿宋" w:hAnsi="仿宋" w:cs="仿宋" w:hint="eastAsia"/>
            <w:lang w:eastAsia="zh-CN"/>
          </w:rPr>
          <w:t>六、CO2激光心肌打孔机项目土建工程</w:t>
        </w:r>
        <w:r>
          <w:tab/>
        </w:r>
        <w:r>
          <w:fldChar w:fldCharType="begin"/>
        </w:r>
        <w:r>
          <w:instrText xml:space="preserve"> PAGEREF _Toc30114 \h </w:instrText>
        </w:r>
        <w:r>
          <w:fldChar w:fldCharType="separate"/>
        </w:r>
        <w:r>
          <w:t>19</w:t>
        </w:r>
        <w:r>
          <w:fldChar w:fldCharType="end"/>
        </w:r>
      </w:hyperlink>
    </w:p>
    <w:p>
      <w:pPr>
        <w:pStyle w:val="TOC2"/>
        <w:tabs>
          <w:tab w:val="right" w:leader="dot" w:pos="8306"/>
        </w:tabs>
      </w:pPr>
      <w:hyperlink w:anchor="_Toc30123" w:history="1">
        <w:r>
          <w:rPr>
            <w:rFonts w:ascii="仿宋" w:eastAsia="仿宋" w:hAnsi="仿宋" w:cs="仿宋" w:hint="eastAsia"/>
            <w:lang w:eastAsia="zh-CN"/>
          </w:rPr>
          <w:t>(一)、建筑工程设计原则</w:t>
        </w:r>
        <w:r>
          <w:tab/>
        </w:r>
        <w:r>
          <w:fldChar w:fldCharType="begin"/>
        </w:r>
        <w:r>
          <w:instrText xml:space="preserve"> PAGEREF _Toc30123 \h </w:instrText>
        </w:r>
        <w:r>
          <w:fldChar w:fldCharType="separate"/>
        </w:r>
        <w:r>
          <w:t>19</w:t>
        </w:r>
        <w:r>
          <w:fldChar w:fldCharType="end"/>
        </w:r>
      </w:hyperlink>
    </w:p>
    <w:p>
      <w:pPr>
        <w:pStyle w:val="TOC2"/>
        <w:tabs>
          <w:tab w:val="right" w:leader="dot" w:pos="8306"/>
        </w:tabs>
      </w:pPr>
      <w:hyperlink w:anchor="_Toc12503" w:history="1">
        <w:r>
          <w:rPr>
            <w:rFonts w:ascii="仿宋" w:eastAsia="仿宋" w:hAnsi="仿宋" w:cs="仿宋" w:hint="eastAsia"/>
            <w:lang w:eastAsia="zh-CN"/>
          </w:rPr>
          <w:t>(二)、土建工程设计年限及安全等级</w:t>
        </w:r>
        <w:r>
          <w:tab/>
        </w:r>
        <w:r>
          <w:fldChar w:fldCharType="begin"/>
        </w:r>
        <w:r>
          <w:instrText xml:space="preserve"> PAGEREF _Toc12503 \h </w:instrText>
        </w:r>
        <w:r>
          <w:fldChar w:fldCharType="separate"/>
        </w:r>
        <w:r>
          <w:t>20</w:t>
        </w:r>
        <w:r>
          <w:fldChar w:fldCharType="end"/>
        </w:r>
      </w:hyperlink>
    </w:p>
    <w:p>
      <w:pPr>
        <w:pStyle w:val="TOC2"/>
        <w:tabs>
          <w:tab w:val="right" w:leader="dot" w:pos="8306"/>
        </w:tabs>
      </w:pPr>
      <w:hyperlink w:anchor="_Toc23983" w:history="1">
        <w:r>
          <w:rPr>
            <w:rFonts w:ascii="仿宋" w:eastAsia="仿宋" w:hAnsi="仿宋" w:cs="仿宋" w:hint="eastAsia"/>
            <w:lang w:eastAsia="zh-CN"/>
          </w:rPr>
          <w:t>(三)、建筑工程设计总体要求</w:t>
        </w:r>
        <w:r>
          <w:tab/>
        </w:r>
        <w:r>
          <w:fldChar w:fldCharType="begin"/>
        </w:r>
        <w:r>
          <w:instrText xml:space="preserve"> PAGEREF _Toc23983 \h </w:instrText>
        </w:r>
        <w:r>
          <w:fldChar w:fldCharType="separate"/>
        </w:r>
        <w:r>
          <w:t>22</w:t>
        </w:r>
        <w:r>
          <w:fldChar w:fldCharType="end"/>
        </w:r>
      </w:hyperlink>
    </w:p>
    <w:p>
      <w:pPr>
        <w:pStyle w:val="TOC2"/>
        <w:tabs>
          <w:tab w:val="right" w:leader="dot" w:pos="8306"/>
        </w:tabs>
      </w:pPr>
      <w:hyperlink w:anchor="_Toc19328" w:history="1">
        <w:r>
          <w:rPr>
            <w:rFonts w:ascii="仿宋" w:eastAsia="仿宋" w:hAnsi="仿宋" w:cs="仿宋" w:hint="eastAsia"/>
            <w:lang w:eastAsia="zh-CN"/>
          </w:rPr>
          <w:t>(四)、土建工程建设指标</w:t>
        </w:r>
        <w:r>
          <w:tab/>
        </w:r>
        <w:r>
          <w:fldChar w:fldCharType="begin"/>
        </w:r>
        <w:r>
          <w:instrText xml:space="preserve"> PAGEREF _Toc19328 \h </w:instrText>
        </w:r>
        <w:r>
          <w:fldChar w:fldCharType="separate"/>
        </w:r>
        <w:r>
          <w:t>22</w:t>
        </w:r>
        <w:r>
          <w:fldChar w:fldCharType="end"/>
        </w:r>
      </w:hyperlink>
    </w:p>
    <w:p>
      <w:pPr>
        <w:pStyle w:val="TOC1"/>
        <w:tabs>
          <w:tab w:val="right" w:leader="dot" w:pos="8306"/>
        </w:tabs>
      </w:pPr>
      <w:hyperlink w:anchor="_Toc14004" w:history="1">
        <w:r>
          <w:rPr>
            <w:rFonts w:ascii="仿宋" w:eastAsia="仿宋" w:hAnsi="仿宋" w:cs="仿宋" w:hint="eastAsia"/>
            <w:lang w:eastAsia="zh-CN"/>
          </w:rPr>
          <w:t>七、CO2激光心肌打孔机项目人力资源管理</w:t>
        </w:r>
        <w:r>
          <w:tab/>
        </w:r>
        <w:r>
          <w:fldChar w:fldCharType="begin"/>
        </w:r>
        <w:r>
          <w:instrText xml:space="preserve"> PAGEREF _Toc14004 \h </w:instrText>
        </w:r>
        <w:r>
          <w:fldChar w:fldCharType="separate"/>
        </w:r>
        <w:r>
          <w:t>22</w:t>
        </w:r>
        <w:r>
          <w:fldChar w:fldCharType="end"/>
        </w:r>
      </w:hyperlink>
    </w:p>
    <w:p>
      <w:pPr>
        <w:pStyle w:val="TOC2"/>
        <w:tabs>
          <w:tab w:val="right" w:leader="dot" w:pos="8306"/>
        </w:tabs>
      </w:pPr>
      <w:hyperlink w:anchor="_Toc25109" w:history="1">
        <w:r>
          <w:rPr>
            <w:rFonts w:ascii="仿宋" w:eastAsia="仿宋" w:hAnsi="仿宋" w:cs="仿宋" w:hint="eastAsia"/>
            <w:lang w:eastAsia="zh-CN"/>
          </w:rPr>
          <w:t>(一)、建立健全的预算管理制度</w:t>
        </w:r>
        <w:r>
          <w:tab/>
        </w:r>
        <w:r>
          <w:fldChar w:fldCharType="begin"/>
        </w:r>
        <w:r>
          <w:instrText xml:space="preserve"> PAGEREF _Toc25109 \h </w:instrText>
        </w:r>
        <w:r>
          <w:fldChar w:fldCharType="separate"/>
        </w:r>
        <w:r>
          <w:t>22</w:t>
        </w:r>
        <w:r>
          <w:fldChar w:fldCharType="end"/>
        </w:r>
      </w:hyperlink>
    </w:p>
    <w:p>
      <w:pPr>
        <w:pStyle w:val="TOC2"/>
        <w:tabs>
          <w:tab w:val="right" w:leader="dot" w:pos="8306"/>
        </w:tabs>
      </w:pPr>
      <w:hyperlink w:anchor="_Toc14375" w:history="1">
        <w:r>
          <w:rPr>
            <w:rFonts w:ascii="仿宋" w:eastAsia="仿宋" w:hAnsi="仿宋" w:cs="仿宋" w:hint="eastAsia"/>
            <w:lang w:eastAsia="zh-CN"/>
          </w:rPr>
          <w:t>(二)、加强资金流动监控</w:t>
        </w:r>
        <w:r>
          <w:tab/>
        </w:r>
        <w:r>
          <w:fldChar w:fldCharType="begin"/>
        </w:r>
        <w:r>
          <w:instrText xml:space="preserve"> PAGEREF _Toc14375 \h </w:instrText>
        </w:r>
        <w:r>
          <w:fldChar w:fldCharType="separate"/>
        </w:r>
        <w:r>
          <w:t>24</w:t>
        </w:r>
        <w:r>
          <w:fldChar w:fldCharType="end"/>
        </w:r>
      </w:hyperlink>
    </w:p>
    <w:p>
      <w:pPr>
        <w:pStyle w:val="TOC2"/>
        <w:tabs>
          <w:tab w:val="right" w:leader="dot" w:pos="8306"/>
        </w:tabs>
      </w:pPr>
      <w:hyperlink w:anchor="_Toc4033" w:history="1">
        <w:r>
          <w:rPr>
            <w:rFonts w:ascii="仿宋" w:eastAsia="仿宋" w:hAnsi="仿宋" w:cs="仿宋" w:hint="eastAsia"/>
            <w:lang w:eastAsia="zh-CN"/>
          </w:rPr>
          <w:t>(三)、制定完善的风险控制机制</w:t>
        </w:r>
        <w:r>
          <w:tab/>
        </w:r>
        <w:r>
          <w:fldChar w:fldCharType="begin"/>
        </w:r>
        <w:r>
          <w:instrText xml:space="preserve"> PAGEREF _Toc4033 \h </w:instrText>
        </w:r>
        <w:r>
          <w:fldChar w:fldCharType="separate"/>
        </w:r>
        <w:r>
          <w:t>26</w:t>
        </w:r>
        <w:r>
          <w:fldChar w:fldCharType="end"/>
        </w:r>
      </w:hyperlink>
    </w:p>
    <w:p>
      <w:pPr>
        <w:pStyle w:val="TOC2"/>
        <w:tabs>
          <w:tab w:val="right" w:leader="dot" w:pos="8306"/>
        </w:tabs>
      </w:pPr>
      <w:hyperlink w:anchor="_Toc5175" w:history="1">
        <w:r>
          <w:rPr>
            <w:rFonts w:ascii="仿宋" w:eastAsia="仿宋" w:hAnsi="仿宋" w:cs="仿宋" w:hint="eastAsia"/>
            <w:lang w:eastAsia="zh-CN"/>
          </w:rPr>
          <w:t>(四)、优化成本管理</w:t>
        </w:r>
        <w:r>
          <w:tab/>
        </w:r>
        <w:r>
          <w:fldChar w:fldCharType="begin"/>
        </w:r>
        <w:r>
          <w:instrText xml:space="preserve"> PAGEREF _Toc5175 \h </w:instrText>
        </w:r>
        <w:r>
          <w:fldChar w:fldCharType="separate"/>
        </w:r>
        <w:r>
          <w:t>27</w:t>
        </w:r>
        <w:r>
          <w:fldChar w:fldCharType="end"/>
        </w:r>
      </w:hyperlink>
    </w:p>
    <w:p>
      <w:pPr>
        <w:pStyle w:val="TOC1"/>
        <w:tabs>
          <w:tab w:val="right" w:leader="dot" w:pos="8306"/>
        </w:tabs>
      </w:pPr>
      <w:hyperlink w:anchor="_Toc23286" w:history="1">
        <w:r>
          <w:rPr>
            <w:rFonts w:ascii="仿宋" w:eastAsia="仿宋" w:hAnsi="仿宋" w:cs="仿宋" w:hint="eastAsia"/>
            <w:lang w:eastAsia="zh-CN"/>
          </w:rPr>
          <w:t>八、CO2激光心肌打孔机项目创新与研发</w:t>
        </w:r>
        <w:r>
          <w:tab/>
        </w:r>
        <w:r>
          <w:fldChar w:fldCharType="begin"/>
        </w:r>
        <w:r>
          <w:instrText xml:space="preserve"> PAGEREF _Toc23286 \h </w:instrText>
        </w:r>
        <w:r>
          <w:fldChar w:fldCharType="separate"/>
        </w:r>
        <w:r>
          <w:t>29</w:t>
        </w:r>
        <w:r>
          <w:fldChar w:fldCharType="end"/>
        </w:r>
      </w:hyperlink>
    </w:p>
    <w:p>
      <w:pPr>
        <w:pStyle w:val="TOC2"/>
        <w:tabs>
          <w:tab w:val="right" w:leader="dot" w:pos="8306"/>
        </w:tabs>
      </w:pPr>
      <w:hyperlink w:anchor="_Toc26755" w:history="1">
        <w:r>
          <w:rPr>
            <w:rFonts w:ascii="仿宋" w:eastAsia="仿宋" w:hAnsi="仿宋" w:cs="仿宋" w:hint="eastAsia"/>
            <w:lang w:eastAsia="zh-CN"/>
          </w:rPr>
          <w:t>(一)、创新策略与方向</w:t>
        </w:r>
        <w:r>
          <w:tab/>
        </w:r>
        <w:r>
          <w:fldChar w:fldCharType="begin"/>
        </w:r>
        <w:r>
          <w:instrText xml:space="preserve"> PAGEREF _Toc26755 \h </w:instrText>
        </w:r>
        <w:r>
          <w:fldChar w:fldCharType="separate"/>
        </w:r>
        <w:r>
          <w:t>29</w:t>
        </w:r>
        <w:r>
          <w:fldChar w:fldCharType="end"/>
        </w:r>
      </w:hyperlink>
    </w:p>
    <w:p>
      <w:pPr>
        <w:pStyle w:val="TOC2"/>
        <w:tabs>
          <w:tab w:val="right" w:leader="dot" w:pos="8306"/>
        </w:tabs>
      </w:pPr>
      <w:hyperlink w:anchor="_Toc16365" w:history="1">
        <w:r>
          <w:rPr>
            <w:rFonts w:ascii="仿宋" w:eastAsia="仿宋" w:hAnsi="仿宋" w:cs="仿宋" w:hint="eastAsia"/>
            <w:lang w:eastAsia="zh-CN"/>
          </w:rPr>
          <w:t>(二)、研发规划与投入</w:t>
        </w:r>
        <w:r>
          <w:tab/>
        </w:r>
        <w:r>
          <w:fldChar w:fldCharType="begin"/>
        </w:r>
        <w:r>
          <w:instrText xml:space="preserve"> PAGEREF _Toc16365 \h </w:instrText>
        </w:r>
        <w:r>
          <w:fldChar w:fldCharType="separate"/>
        </w:r>
        <w:r>
          <w:t>30</w:t>
        </w:r>
        <w:r>
          <w:fldChar w:fldCharType="end"/>
        </w:r>
      </w:hyperlink>
    </w:p>
    <w:p>
      <w:pPr>
        <w:pStyle w:val="TOC1"/>
        <w:tabs>
          <w:tab w:val="right" w:leader="dot" w:pos="8306"/>
        </w:tabs>
      </w:pPr>
      <w:hyperlink w:anchor="_Toc2349" w:history="1">
        <w:r>
          <w:rPr>
            <w:rFonts w:ascii="仿宋" w:eastAsia="仿宋" w:hAnsi="仿宋" w:cs="仿宋" w:hint="eastAsia"/>
            <w:lang w:eastAsia="zh-CN"/>
          </w:rPr>
          <w:t>九、生产安全保护</w:t>
        </w:r>
        <w:r>
          <w:tab/>
        </w:r>
        <w:r>
          <w:fldChar w:fldCharType="begin"/>
        </w:r>
        <w:r>
          <w:instrText xml:space="preserve"> PAGEREF _Toc2349 \h </w:instrText>
        </w:r>
        <w:r>
          <w:fldChar w:fldCharType="separate"/>
        </w:r>
        <w:r>
          <w:t>32</w:t>
        </w:r>
        <w:r>
          <w:fldChar w:fldCharType="end"/>
        </w:r>
      </w:hyperlink>
    </w:p>
    <w:p>
      <w:pPr>
        <w:pStyle w:val="TOC2"/>
        <w:tabs>
          <w:tab w:val="right" w:leader="dot" w:pos="8306"/>
        </w:tabs>
      </w:pPr>
      <w:hyperlink w:anchor="_Toc4063" w:history="1">
        <w:r>
          <w:rPr>
            <w:rFonts w:ascii="仿宋" w:eastAsia="仿宋" w:hAnsi="仿宋" w:cs="仿宋" w:hint="eastAsia"/>
            <w:lang w:eastAsia="zh-CN"/>
          </w:rPr>
          <w:t>(一)、消防安全</w:t>
        </w:r>
        <w:r>
          <w:tab/>
        </w:r>
        <w:r>
          <w:fldChar w:fldCharType="begin"/>
        </w:r>
        <w:r>
          <w:instrText xml:space="preserve"> PAGEREF _Toc4063 \h </w:instrText>
        </w:r>
        <w:r>
          <w:fldChar w:fldCharType="separate"/>
        </w:r>
        <w:r>
          <w:t>32</w:t>
        </w:r>
        <w:r>
          <w:fldChar w:fldCharType="end"/>
        </w:r>
      </w:hyperlink>
    </w:p>
    <w:p>
      <w:pPr>
        <w:pStyle w:val="TOC2"/>
        <w:tabs>
          <w:tab w:val="right" w:leader="dot" w:pos="8306"/>
        </w:tabs>
      </w:pPr>
      <w:hyperlink w:anchor="_Toc8613" w:history="1">
        <w:r>
          <w:rPr>
            <w:rFonts w:ascii="仿宋" w:eastAsia="仿宋" w:hAnsi="仿宋" w:cs="仿宋" w:hint="eastAsia"/>
            <w:lang w:eastAsia="zh-CN"/>
          </w:rPr>
          <w:t>(二)、防火防爆总图布置措施</w:t>
        </w:r>
        <w:r>
          <w:tab/>
        </w:r>
        <w:r>
          <w:fldChar w:fldCharType="begin"/>
        </w:r>
        <w:r>
          <w:instrText xml:space="preserve"> PAGEREF _Toc8613 \h </w:instrText>
        </w:r>
        <w:r>
          <w:fldChar w:fldCharType="separate"/>
        </w:r>
        <w:r>
          <w:t>33</w:t>
        </w:r>
        <w:r>
          <w:fldChar w:fldCharType="end"/>
        </w:r>
      </w:hyperlink>
    </w:p>
    <w:p>
      <w:pPr>
        <w:pStyle w:val="TOC2"/>
        <w:tabs>
          <w:tab w:val="right" w:leader="dot" w:pos="8306"/>
        </w:tabs>
      </w:pPr>
      <w:hyperlink w:anchor="_Toc21296" w:history="1">
        <w:r>
          <w:rPr>
            <w:rFonts w:ascii="仿宋" w:eastAsia="仿宋" w:hAnsi="仿宋" w:cs="仿宋" w:hint="eastAsia"/>
            <w:lang w:eastAsia="zh-CN"/>
          </w:rPr>
          <w:t>(三)、自然灾害防范措施</w:t>
        </w:r>
        <w:r>
          <w:tab/>
        </w:r>
        <w:r>
          <w:fldChar w:fldCharType="begin"/>
        </w:r>
        <w:r>
          <w:instrText xml:space="preserve"> PAGEREF _Toc21296 \h </w:instrText>
        </w:r>
        <w:r>
          <w:fldChar w:fldCharType="separate"/>
        </w:r>
        <w:r>
          <w:t>34</w:t>
        </w:r>
        <w:r>
          <w:fldChar w:fldCharType="end"/>
        </w:r>
      </w:hyperlink>
    </w:p>
    <w:p>
      <w:pPr>
        <w:pStyle w:val="TOC2"/>
        <w:tabs>
          <w:tab w:val="right" w:leader="dot" w:pos="8306"/>
        </w:tabs>
      </w:pPr>
      <w:hyperlink w:anchor="_Toc16550" w:history="1">
        <w:r>
          <w:rPr>
            <w:rFonts w:ascii="仿宋" w:eastAsia="仿宋" w:hAnsi="仿宋" w:cs="仿宋" w:hint="eastAsia"/>
            <w:lang w:eastAsia="zh-CN"/>
          </w:rPr>
          <w:t>(四)、安全色及安全标志使用要求</w:t>
        </w:r>
        <w:r>
          <w:tab/>
        </w:r>
        <w:r>
          <w:fldChar w:fldCharType="begin"/>
        </w:r>
        <w:r>
          <w:instrText xml:space="preserve"> PAGEREF _Toc16550 \h </w:instrText>
        </w:r>
        <w:r>
          <w:fldChar w:fldCharType="separate"/>
        </w:r>
        <w:r>
          <w:t>35</w:t>
        </w:r>
        <w:r>
          <w:fldChar w:fldCharType="end"/>
        </w:r>
      </w:hyperlink>
    </w:p>
    <w:p>
      <w:pPr>
        <w:pStyle w:val="TOC2"/>
        <w:tabs>
          <w:tab w:val="right" w:leader="dot" w:pos="8306"/>
        </w:tabs>
      </w:pPr>
      <w:hyperlink w:anchor="_Toc3569" w:history="1">
        <w:r>
          <w:rPr>
            <w:rFonts w:ascii="仿宋" w:eastAsia="仿宋" w:hAnsi="仿宋" w:cs="仿宋" w:hint="eastAsia"/>
            <w:lang w:eastAsia="zh-CN"/>
          </w:rPr>
          <w:t>(五)、防尘防毒措施</w:t>
        </w:r>
        <w:r>
          <w:tab/>
        </w:r>
        <w:r>
          <w:fldChar w:fldCharType="begin"/>
        </w:r>
        <w:r>
          <w:instrText xml:space="preserve"> PAGEREF _Toc3569 \h </w:instrText>
        </w:r>
        <w:r>
          <w:fldChar w:fldCharType="separate"/>
        </w:r>
        <w:r>
          <w:t>36</w:t>
        </w:r>
        <w:r>
          <w:fldChar w:fldCharType="end"/>
        </w:r>
      </w:hyperlink>
    </w:p>
    <w:p>
      <w:pPr>
        <w:pStyle w:val="TOC2"/>
        <w:tabs>
          <w:tab w:val="right" w:leader="dot" w:pos="8306"/>
        </w:tabs>
      </w:pPr>
      <w:hyperlink w:anchor="_Toc20792" w:history="1">
        <w:r>
          <w:rPr>
            <w:rFonts w:ascii="仿宋" w:eastAsia="仿宋" w:hAnsi="仿宋" w:cs="仿宋" w:hint="eastAsia"/>
            <w:lang w:eastAsia="zh-CN"/>
          </w:rPr>
          <w:t>(六)、防静电、触电防护及防雷措施</w:t>
        </w:r>
        <w:r>
          <w:tab/>
        </w:r>
        <w:r>
          <w:fldChar w:fldCharType="begin"/>
        </w:r>
        <w:r>
          <w:instrText xml:space="preserve"> PAGEREF _Toc20792 \h </w:instrText>
        </w:r>
        <w:r>
          <w:fldChar w:fldCharType="separate"/>
        </w:r>
        <w:r>
          <w:t>37</w:t>
        </w:r>
        <w:r>
          <w:fldChar w:fldCharType="end"/>
        </w:r>
      </w:hyperlink>
    </w:p>
    <w:p>
      <w:pPr>
        <w:pStyle w:val="TOC2"/>
        <w:tabs>
          <w:tab w:val="right" w:leader="dot" w:pos="8306"/>
        </w:tabs>
      </w:pPr>
      <w:hyperlink w:anchor="_Toc347" w:history="1">
        <w:r>
          <w:rPr>
            <w:rFonts w:ascii="仿宋" w:eastAsia="仿宋" w:hAnsi="仿宋" w:cs="仿宋" w:hint="eastAsia"/>
            <w:lang w:eastAsia="zh-CN"/>
          </w:rPr>
          <w:t>(七)、机械设备安全保障措施</w:t>
        </w:r>
        <w:r>
          <w:tab/>
        </w:r>
        <w:r>
          <w:fldChar w:fldCharType="begin"/>
        </w:r>
        <w:r>
          <w:instrText xml:space="preserve"> PAGEREF _Toc347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7" w:history="1">
        <w:r>
          <w:rPr>
            <w:rFonts w:ascii="仿宋" w:eastAsia="仿宋" w:hAnsi="仿宋" w:cs="仿宋" w:hint="eastAsia"/>
            <w:lang w:eastAsia="zh-CN"/>
          </w:rPr>
          <w:t>十、CO2激光心肌打孔机项目经营效益</w:t>
        </w:r>
        <w:r>
          <w:tab/>
        </w:r>
        <w:r>
          <w:fldChar w:fldCharType="begin"/>
        </w:r>
        <w:r>
          <w:instrText xml:space="preserve"> PAGEREF _Toc20667 \h </w:instrText>
        </w:r>
        <w:r>
          <w:fldChar w:fldCharType="separate"/>
        </w:r>
        <w:r>
          <w:t>40</w:t>
        </w:r>
        <w:r>
          <w:fldChar w:fldCharType="end"/>
        </w:r>
      </w:hyperlink>
    </w:p>
    <w:p>
      <w:pPr>
        <w:pStyle w:val="TOC2"/>
        <w:tabs>
          <w:tab w:val="right" w:leader="dot" w:pos="8306"/>
        </w:tabs>
      </w:pPr>
      <w:hyperlink w:anchor="_Toc6704" w:history="1">
        <w:r>
          <w:rPr>
            <w:rFonts w:ascii="仿宋" w:eastAsia="仿宋" w:hAnsi="仿宋" w:cs="仿宋" w:hint="eastAsia"/>
            <w:lang w:eastAsia="zh-CN"/>
          </w:rPr>
          <w:t>(一)、经济评价财务测算</w:t>
        </w:r>
        <w:r>
          <w:tab/>
        </w:r>
        <w:r>
          <w:fldChar w:fldCharType="begin"/>
        </w:r>
        <w:r>
          <w:instrText xml:space="preserve"> PAGEREF _Toc6704 \h </w:instrText>
        </w:r>
        <w:r>
          <w:fldChar w:fldCharType="separate"/>
        </w:r>
        <w:r>
          <w:t>40</w:t>
        </w:r>
        <w:r>
          <w:fldChar w:fldCharType="end"/>
        </w:r>
      </w:hyperlink>
    </w:p>
    <w:p>
      <w:pPr>
        <w:pStyle w:val="TOC2"/>
        <w:tabs>
          <w:tab w:val="right" w:leader="dot" w:pos="8306"/>
        </w:tabs>
      </w:pPr>
      <w:hyperlink w:anchor="_Toc21057" w:history="1">
        <w:r>
          <w:rPr>
            <w:rFonts w:ascii="仿宋" w:eastAsia="仿宋" w:hAnsi="仿宋" w:cs="仿宋" w:hint="eastAsia"/>
            <w:lang w:eastAsia="zh-CN"/>
          </w:rPr>
          <w:t>(二)、CO2激光心肌打孔机项目盈利能力分析</w:t>
        </w:r>
        <w:r>
          <w:tab/>
        </w:r>
        <w:r>
          <w:fldChar w:fldCharType="begin"/>
        </w:r>
        <w:r>
          <w:instrText xml:space="preserve"> PAGEREF _Toc21057 \h </w:instrText>
        </w:r>
        <w:r>
          <w:fldChar w:fldCharType="separate"/>
        </w:r>
        <w:r>
          <w:t>42</w:t>
        </w:r>
        <w:r>
          <w:fldChar w:fldCharType="end"/>
        </w:r>
      </w:hyperlink>
    </w:p>
    <w:p>
      <w:pPr>
        <w:pStyle w:val="TOC1"/>
        <w:tabs>
          <w:tab w:val="right" w:leader="dot" w:pos="8306"/>
        </w:tabs>
      </w:pPr>
      <w:hyperlink w:anchor="_Toc31532" w:history="1">
        <w:r>
          <w:rPr>
            <w:rFonts w:ascii="仿宋" w:eastAsia="仿宋" w:hAnsi="仿宋" w:cs="仿宋" w:hint="eastAsia"/>
            <w:lang w:eastAsia="zh-CN"/>
          </w:rPr>
          <w:t>十一、CO2激光心肌打孔机项目环境影响分析</w:t>
        </w:r>
        <w:r>
          <w:tab/>
        </w:r>
        <w:r>
          <w:fldChar w:fldCharType="begin"/>
        </w:r>
        <w:r>
          <w:instrText xml:space="preserve"> PAGEREF _Toc31532 \h </w:instrText>
        </w:r>
        <w:r>
          <w:fldChar w:fldCharType="separate"/>
        </w:r>
        <w:r>
          <w:t>43</w:t>
        </w:r>
        <w:r>
          <w:fldChar w:fldCharType="end"/>
        </w:r>
      </w:hyperlink>
    </w:p>
    <w:p>
      <w:pPr>
        <w:pStyle w:val="TOC2"/>
        <w:tabs>
          <w:tab w:val="right" w:leader="dot" w:pos="8306"/>
        </w:tabs>
      </w:pPr>
      <w:hyperlink w:anchor="_Toc8644" w:history="1">
        <w:r>
          <w:rPr>
            <w:rFonts w:ascii="仿宋" w:eastAsia="仿宋" w:hAnsi="仿宋" w:cs="仿宋" w:hint="eastAsia"/>
            <w:lang w:eastAsia="zh-CN"/>
          </w:rPr>
          <w:t>(一)、建设区域环境质量现状</w:t>
        </w:r>
        <w:r>
          <w:tab/>
        </w:r>
        <w:r>
          <w:fldChar w:fldCharType="begin"/>
        </w:r>
        <w:r>
          <w:instrText xml:space="preserve"> PAGEREF _Toc8644 \h </w:instrText>
        </w:r>
        <w:r>
          <w:fldChar w:fldCharType="separate"/>
        </w:r>
        <w:r>
          <w:t>43</w:t>
        </w:r>
        <w:r>
          <w:fldChar w:fldCharType="end"/>
        </w:r>
      </w:hyperlink>
    </w:p>
    <w:p>
      <w:pPr>
        <w:pStyle w:val="TOC2"/>
        <w:tabs>
          <w:tab w:val="right" w:leader="dot" w:pos="8306"/>
        </w:tabs>
      </w:pPr>
      <w:hyperlink w:anchor="_Toc19429" w:history="1">
        <w:r>
          <w:rPr>
            <w:rFonts w:ascii="仿宋" w:eastAsia="仿宋" w:hAnsi="仿宋" w:cs="仿宋" w:hint="eastAsia"/>
            <w:lang w:eastAsia="zh-CN"/>
          </w:rPr>
          <w:t>(二)、建设期环境保护</w:t>
        </w:r>
        <w:r>
          <w:tab/>
        </w:r>
        <w:r>
          <w:fldChar w:fldCharType="begin"/>
        </w:r>
        <w:r>
          <w:instrText xml:space="preserve"> PAGEREF _Toc19429 \h </w:instrText>
        </w:r>
        <w:r>
          <w:fldChar w:fldCharType="separate"/>
        </w:r>
        <w:r>
          <w:t>44</w:t>
        </w:r>
        <w:r>
          <w:fldChar w:fldCharType="end"/>
        </w:r>
      </w:hyperlink>
    </w:p>
    <w:p>
      <w:pPr>
        <w:pStyle w:val="TOC2"/>
        <w:tabs>
          <w:tab w:val="right" w:leader="dot" w:pos="8306"/>
        </w:tabs>
      </w:pPr>
      <w:hyperlink w:anchor="_Toc11767" w:history="1">
        <w:r>
          <w:rPr>
            <w:rFonts w:ascii="仿宋" w:eastAsia="仿宋" w:hAnsi="仿宋" w:cs="仿宋" w:hint="eastAsia"/>
            <w:lang w:eastAsia="zh-CN"/>
          </w:rPr>
          <w:t>(三)、运营期环境保护</w:t>
        </w:r>
        <w:r>
          <w:tab/>
        </w:r>
        <w:r>
          <w:fldChar w:fldCharType="begin"/>
        </w:r>
        <w:r>
          <w:instrText xml:space="preserve"> PAGEREF _Toc11767 \h </w:instrText>
        </w:r>
        <w:r>
          <w:fldChar w:fldCharType="separate"/>
        </w:r>
        <w:r>
          <w:t>46</w:t>
        </w:r>
        <w:r>
          <w:fldChar w:fldCharType="end"/>
        </w:r>
      </w:hyperlink>
    </w:p>
    <w:p>
      <w:pPr>
        <w:pStyle w:val="TOC2"/>
        <w:tabs>
          <w:tab w:val="right" w:leader="dot" w:pos="8306"/>
        </w:tabs>
      </w:pPr>
      <w:hyperlink w:anchor="_Toc30671" w:history="1">
        <w:r>
          <w:rPr>
            <w:rFonts w:ascii="仿宋" w:eastAsia="仿宋" w:hAnsi="仿宋" w:cs="仿宋" w:hint="eastAsia"/>
            <w:lang w:eastAsia="zh-CN"/>
          </w:rPr>
          <w:t>(四)、CO2激光心肌打孔机项目建设对区域经济的影响</w:t>
        </w:r>
        <w:r>
          <w:tab/>
        </w:r>
        <w:r>
          <w:fldChar w:fldCharType="begin"/>
        </w:r>
        <w:r>
          <w:instrText xml:space="preserve"> PAGEREF _Toc30671 \h </w:instrText>
        </w:r>
        <w:r>
          <w:fldChar w:fldCharType="separate"/>
        </w:r>
        <w:r>
          <w:t>47</w:t>
        </w:r>
        <w:r>
          <w:fldChar w:fldCharType="end"/>
        </w:r>
      </w:hyperlink>
    </w:p>
    <w:p>
      <w:pPr>
        <w:pStyle w:val="TOC2"/>
        <w:tabs>
          <w:tab w:val="right" w:leader="dot" w:pos="8306"/>
        </w:tabs>
      </w:pPr>
      <w:hyperlink w:anchor="_Toc21963" w:history="1">
        <w:r>
          <w:rPr>
            <w:rFonts w:ascii="仿宋" w:eastAsia="仿宋" w:hAnsi="仿宋" w:cs="仿宋" w:hint="eastAsia"/>
            <w:lang w:eastAsia="zh-CN"/>
          </w:rPr>
          <w:t>(五)、废弃物处理</w:t>
        </w:r>
        <w:r>
          <w:tab/>
        </w:r>
        <w:r>
          <w:fldChar w:fldCharType="begin"/>
        </w:r>
        <w:r>
          <w:instrText xml:space="preserve"> PAGEREF _Toc21963 \h </w:instrText>
        </w:r>
        <w:r>
          <w:fldChar w:fldCharType="separate"/>
        </w:r>
        <w:r>
          <w:t>49</w:t>
        </w:r>
        <w:r>
          <w:fldChar w:fldCharType="end"/>
        </w:r>
      </w:hyperlink>
    </w:p>
    <w:p>
      <w:pPr>
        <w:pStyle w:val="TOC2"/>
        <w:tabs>
          <w:tab w:val="right" w:leader="dot" w:pos="8306"/>
        </w:tabs>
      </w:pPr>
      <w:hyperlink w:anchor="_Toc9793" w:history="1">
        <w:r>
          <w:rPr>
            <w:rFonts w:ascii="仿宋" w:eastAsia="仿宋" w:hAnsi="仿宋" w:cs="仿宋" w:hint="eastAsia"/>
            <w:lang w:eastAsia="zh-CN"/>
          </w:rPr>
          <w:t>(六)、特殊环境影响分析</w:t>
        </w:r>
        <w:r>
          <w:tab/>
        </w:r>
        <w:r>
          <w:fldChar w:fldCharType="begin"/>
        </w:r>
        <w:r>
          <w:instrText xml:space="preserve"> PAGEREF _Toc9793 \h </w:instrText>
        </w:r>
        <w:r>
          <w:fldChar w:fldCharType="separate"/>
        </w:r>
        <w:r>
          <w:t>50</w:t>
        </w:r>
        <w:r>
          <w:fldChar w:fldCharType="end"/>
        </w:r>
      </w:hyperlink>
    </w:p>
    <w:p>
      <w:pPr>
        <w:pStyle w:val="TOC2"/>
        <w:tabs>
          <w:tab w:val="right" w:leader="dot" w:pos="8306"/>
        </w:tabs>
      </w:pPr>
      <w:hyperlink w:anchor="_Toc24277" w:history="1">
        <w:r>
          <w:rPr>
            <w:rFonts w:ascii="仿宋" w:eastAsia="仿宋" w:hAnsi="仿宋" w:cs="仿宋" w:hint="eastAsia"/>
            <w:lang w:eastAsia="zh-CN"/>
          </w:rPr>
          <w:t>(七)、清洁生产</w:t>
        </w:r>
        <w:r>
          <w:tab/>
        </w:r>
        <w:r>
          <w:fldChar w:fldCharType="begin"/>
        </w:r>
        <w:r>
          <w:instrText xml:space="preserve"> PAGEREF _Toc24277 \h </w:instrText>
        </w:r>
        <w:r>
          <w:fldChar w:fldCharType="separate"/>
        </w:r>
        <w:r>
          <w:t>51</w:t>
        </w:r>
        <w:r>
          <w:fldChar w:fldCharType="end"/>
        </w:r>
      </w:hyperlink>
    </w:p>
    <w:p>
      <w:pPr>
        <w:pStyle w:val="TOC2"/>
        <w:tabs>
          <w:tab w:val="right" w:leader="dot" w:pos="8306"/>
        </w:tabs>
      </w:pPr>
      <w:hyperlink w:anchor="_Toc15268" w:history="1">
        <w:r>
          <w:rPr>
            <w:rFonts w:ascii="仿宋" w:eastAsia="仿宋" w:hAnsi="仿宋" w:cs="仿宋" w:hint="eastAsia"/>
            <w:lang w:eastAsia="zh-CN"/>
          </w:rPr>
          <w:t>(八)、环境保护综合评价</w:t>
        </w:r>
        <w:r>
          <w:tab/>
        </w:r>
        <w:r>
          <w:fldChar w:fldCharType="begin"/>
        </w:r>
        <w:r>
          <w:instrText xml:space="preserve"> PAGEREF _Toc15268 \h </w:instrText>
        </w:r>
        <w:r>
          <w:fldChar w:fldCharType="separate"/>
        </w:r>
        <w:r>
          <w:t>53</w:t>
        </w:r>
        <w:r>
          <w:fldChar w:fldCharType="end"/>
        </w:r>
      </w:hyperlink>
    </w:p>
    <w:p>
      <w:pPr>
        <w:pStyle w:val="TOC1"/>
        <w:tabs>
          <w:tab w:val="right" w:leader="dot" w:pos="8306"/>
        </w:tabs>
      </w:pPr>
      <w:hyperlink w:anchor="_Toc17472" w:history="1">
        <w:r>
          <w:rPr>
            <w:rFonts w:ascii="仿宋" w:eastAsia="仿宋" w:hAnsi="仿宋" w:cs="仿宋" w:hint="eastAsia"/>
            <w:lang w:eastAsia="zh-CN"/>
          </w:rPr>
          <w:t>十二、CO2激光心肌打孔机项目财务管理</w:t>
        </w:r>
        <w:r>
          <w:tab/>
        </w:r>
        <w:r>
          <w:fldChar w:fldCharType="begin"/>
        </w:r>
        <w:r>
          <w:instrText xml:space="preserve"> PAGEREF _Toc17472 \h </w:instrText>
        </w:r>
        <w:r>
          <w:fldChar w:fldCharType="separate"/>
        </w:r>
        <w:r>
          <w:t>54</w:t>
        </w:r>
        <w:r>
          <w:fldChar w:fldCharType="end"/>
        </w:r>
      </w:hyperlink>
    </w:p>
    <w:p>
      <w:pPr>
        <w:pStyle w:val="TOC2"/>
        <w:tabs>
          <w:tab w:val="right" w:leader="dot" w:pos="8306"/>
        </w:tabs>
      </w:pPr>
      <w:hyperlink w:anchor="_Toc30018" w:history="1">
        <w:r>
          <w:rPr>
            <w:rFonts w:ascii="仿宋" w:eastAsia="仿宋" w:hAnsi="仿宋" w:cs="仿宋" w:hint="eastAsia"/>
            <w:lang w:eastAsia="zh-CN"/>
          </w:rPr>
          <w:t>(一)、资金需求大</w:t>
        </w:r>
        <w:r>
          <w:tab/>
        </w:r>
        <w:r>
          <w:fldChar w:fldCharType="begin"/>
        </w:r>
        <w:r>
          <w:instrText xml:space="preserve"> PAGEREF _Toc30018 \h </w:instrText>
        </w:r>
        <w:r>
          <w:fldChar w:fldCharType="separate"/>
        </w:r>
        <w:r>
          <w:t>54</w:t>
        </w:r>
        <w:r>
          <w:fldChar w:fldCharType="end"/>
        </w:r>
      </w:hyperlink>
    </w:p>
    <w:p>
      <w:pPr>
        <w:pStyle w:val="TOC2"/>
        <w:tabs>
          <w:tab w:val="right" w:leader="dot" w:pos="8306"/>
        </w:tabs>
      </w:pPr>
      <w:hyperlink w:anchor="_Toc18925" w:history="1">
        <w:r>
          <w:rPr>
            <w:rFonts w:ascii="仿宋" w:eastAsia="仿宋" w:hAnsi="仿宋" w:cs="仿宋" w:hint="eastAsia"/>
            <w:lang w:eastAsia="zh-CN"/>
          </w:rPr>
          <w:t>(二)、研发周期长</w:t>
        </w:r>
        <w:r>
          <w:tab/>
        </w:r>
        <w:r>
          <w:fldChar w:fldCharType="begin"/>
        </w:r>
        <w:r>
          <w:instrText xml:space="preserve"> PAGEREF _Toc18925 \h </w:instrText>
        </w:r>
        <w:r>
          <w:fldChar w:fldCharType="separate"/>
        </w:r>
        <w:r>
          <w:t>55</w:t>
        </w:r>
        <w:r>
          <w:fldChar w:fldCharType="end"/>
        </w:r>
      </w:hyperlink>
    </w:p>
    <w:p>
      <w:pPr>
        <w:pStyle w:val="TOC2"/>
        <w:tabs>
          <w:tab w:val="right" w:leader="dot" w:pos="8306"/>
        </w:tabs>
      </w:pPr>
      <w:hyperlink w:anchor="_Toc31811" w:history="1">
        <w:r>
          <w:rPr>
            <w:rFonts w:ascii="仿宋" w:eastAsia="仿宋" w:hAnsi="仿宋" w:cs="仿宋" w:hint="eastAsia"/>
            <w:lang w:eastAsia="zh-CN"/>
          </w:rPr>
          <w:t>(三)、市场风险大</w:t>
        </w:r>
        <w:r>
          <w:tab/>
        </w:r>
        <w:r>
          <w:fldChar w:fldCharType="begin"/>
        </w:r>
        <w:r>
          <w:instrText xml:space="preserve"> PAGEREF _Toc31811 \h </w:instrText>
        </w:r>
        <w:r>
          <w:fldChar w:fldCharType="separate"/>
        </w:r>
        <w:r>
          <w:t>56</w:t>
        </w:r>
        <w:r>
          <w:fldChar w:fldCharType="end"/>
        </w:r>
      </w:hyperlink>
    </w:p>
    <w:p>
      <w:pPr>
        <w:pStyle w:val="TOC2"/>
        <w:tabs>
          <w:tab w:val="right" w:leader="dot" w:pos="8306"/>
        </w:tabs>
      </w:pPr>
      <w:hyperlink w:anchor="_Toc24045" w:history="1">
        <w:r>
          <w:rPr>
            <w:rFonts w:ascii="仿宋" w:eastAsia="仿宋" w:hAnsi="仿宋" w:cs="仿宋" w:hint="eastAsia"/>
            <w:lang w:eastAsia="zh-CN"/>
          </w:rPr>
          <w:t>(四)、利润率高</w:t>
        </w:r>
        <w:r>
          <w:tab/>
        </w:r>
        <w:r>
          <w:fldChar w:fldCharType="begin"/>
        </w:r>
        <w:r>
          <w:instrText xml:space="preserve"> PAGEREF _Toc24045 \h </w:instrText>
        </w:r>
        <w:r>
          <w:fldChar w:fldCharType="separate"/>
        </w:r>
        <w:r>
          <w:t>59</w:t>
        </w:r>
        <w:r>
          <w:fldChar w:fldCharType="end"/>
        </w:r>
      </w:hyperlink>
    </w:p>
    <w:p>
      <w:pPr>
        <w:pStyle w:val="TOC1"/>
        <w:tabs>
          <w:tab w:val="right" w:leader="dot" w:pos="8306"/>
        </w:tabs>
      </w:pPr>
      <w:hyperlink w:anchor="_Toc29147" w:history="1">
        <w:r>
          <w:rPr>
            <w:rFonts w:ascii="仿宋" w:eastAsia="仿宋" w:hAnsi="仿宋" w:cs="仿宋" w:hint="eastAsia"/>
            <w:lang w:eastAsia="zh-CN"/>
          </w:rPr>
          <w:t>十三、利益相关者分析与沟通计划</w:t>
        </w:r>
        <w:r>
          <w:tab/>
        </w:r>
        <w:r>
          <w:fldChar w:fldCharType="begin"/>
        </w:r>
        <w:r>
          <w:instrText xml:space="preserve"> PAGEREF _Toc29147 \h </w:instrText>
        </w:r>
        <w:r>
          <w:fldChar w:fldCharType="separate"/>
        </w:r>
        <w:r>
          <w:t>61</w:t>
        </w:r>
        <w:r>
          <w:fldChar w:fldCharType="end"/>
        </w:r>
      </w:hyperlink>
    </w:p>
    <w:p>
      <w:pPr>
        <w:pStyle w:val="TOC2"/>
        <w:tabs>
          <w:tab w:val="right" w:leader="dot" w:pos="8306"/>
        </w:tabs>
      </w:pPr>
      <w:hyperlink w:anchor="_Toc25215" w:history="1">
        <w:r>
          <w:rPr>
            <w:rFonts w:ascii="仿宋" w:eastAsia="仿宋" w:hAnsi="仿宋" w:cs="仿宋" w:hint="eastAsia"/>
            <w:lang w:eastAsia="zh-CN"/>
          </w:rPr>
          <w:t>(一)、利益相关者分析</w:t>
        </w:r>
        <w:r>
          <w:tab/>
        </w:r>
        <w:r>
          <w:fldChar w:fldCharType="begin"/>
        </w:r>
        <w:r>
          <w:instrText xml:space="preserve"> PAGEREF _Toc25215 \h </w:instrText>
        </w:r>
        <w:r>
          <w:fldChar w:fldCharType="separate"/>
        </w:r>
        <w:r>
          <w:t>61</w:t>
        </w:r>
        <w:r>
          <w:fldChar w:fldCharType="end"/>
        </w:r>
      </w:hyperlink>
    </w:p>
    <w:p>
      <w:pPr>
        <w:pStyle w:val="TOC2"/>
        <w:tabs>
          <w:tab w:val="right" w:leader="dot" w:pos="8306"/>
        </w:tabs>
      </w:pPr>
      <w:hyperlink w:anchor="_Toc17854" w:history="1">
        <w:r>
          <w:rPr>
            <w:rFonts w:ascii="仿宋" w:eastAsia="仿宋" w:hAnsi="仿宋" w:cs="仿宋" w:hint="eastAsia"/>
            <w:lang w:eastAsia="zh-CN"/>
          </w:rPr>
          <w:t>(二)、沟通计划</w:t>
        </w:r>
        <w:r>
          <w:tab/>
        </w:r>
        <w:r>
          <w:fldChar w:fldCharType="begin"/>
        </w:r>
        <w:r>
          <w:instrText xml:space="preserve"> PAGEREF _Toc17854 \h </w:instrText>
        </w:r>
        <w:r>
          <w:fldChar w:fldCharType="separate"/>
        </w:r>
        <w:r>
          <w:t>63</w:t>
        </w:r>
        <w:r>
          <w:fldChar w:fldCharType="end"/>
        </w:r>
      </w:hyperlink>
    </w:p>
    <w:p>
      <w:pPr>
        <w:pStyle w:val="TOC1"/>
        <w:tabs>
          <w:tab w:val="right" w:leader="dot" w:pos="8306"/>
        </w:tabs>
      </w:pPr>
      <w:hyperlink w:anchor="_Toc3373" w:history="1">
        <w:r>
          <w:rPr>
            <w:rFonts w:ascii="仿宋" w:eastAsia="仿宋" w:hAnsi="仿宋" w:cs="仿宋" w:hint="eastAsia"/>
            <w:lang w:eastAsia="zh-CN"/>
          </w:rPr>
          <w:t>十四、CO2激光心肌打孔机项目实施保障措施</w:t>
        </w:r>
        <w:r>
          <w:tab/>
        </w:r>
        <w:r>
          <w:fldChar w:fldCharType="begin"/>
        </w:r>
        <w:r>
          <w:instrText xml:space="preserve"> PAGEREF _Toc3373 \h </w:instrText>
        </w:r>
        <w:r>
          <w:fldChar w:fldCharType="separate"/>
        </w:r>
        <w:r>
          <w:t>64</w:t>
        </w:r>
        <w:r>
          <w:fldChar w:fldCharType="end"/>
        </w:r>
      </w:hyperlink>
    </w:p>
    <w:p>
      <w:pPr>
        <w:pStyle w:val="TOC2"/>
        <w:tabs>
          <w:tab w:val="right" w:leader="dot" w:pos="8306"/>
        </w:tabs>
      </w:pPr>
      <w:hyperlink w:anchor="_Toc29007" w:history="1">
        <w:r>
          <w:rPr>
            <w:rFonts w:ascii="仿宋" w:eastAsia="仿宋" w:hAnsi="仿宋" w:cs="仿宋" w:hint="eastAsia"/>
            <w:lang w:eastAsia="zh-CN"/>
          </w:rPr>
          <w:t>(一)、CO2激光心肌打孔机项目实施保障机制</w:t>
        </w:r>
        <w:r>
          <w:tab/>
        </w:r>
        <w:r>
          <w:fldChar w:fldCharType="begin"/>
        </w:r>
        <w:r>
          <w:instrText xml:space="preserve"> PAGEREF _Toc29007 \h </w:instrText>
        </w:r>
        <w:r>
          <w:fldChar w:fldCharType="separate"/>
        </w:r>
        <w:r>
          <w:t>64</w:t>
        </w:r>
        <w:r>
          <w:fldChar w:fldCharType="end"/>
        </w:r>
      </w:hyperlink>
    </w:p>
    <w:p>
      <w:pPr>
        <w:pStyle w:val="TOC2"/>
        <w:tabs>
          <w:tab w:val="right" w:leader="dot" w:pos="8306"/>
        </w:tabs>
      </w:pPr>
      <w:hyperlink w:anchor="_Toc11210" w:history="1">
        <w:r>
          <w:rPr>
            <w:rFonts w:ascii="仿宋" w:eastAsia="仿宋" w:hAnsi="仿宋" w:cs="仿宋" w:hint="eastAsia"/>
            <w:lang w:eastAsia="zh-CN"/>
          </w:rPr>
          <w:t>(二)、CO2激光心肌打孔机项目法律合规要求</w:t>
        </w:r>
        <w:r>
          <w:tab/>
        </w:r>
        <w:r>
          <w:fldChar w:fldCharType="begin"/>
        </w:r>
        <w:r>
          <w:instrText xml:space="preserve"> PAGEREF _Toc11210 \h </w:instrText>
        </w:r>
        <w:r>
          <w:fldChar w:fldCharType="separate"/>
        </w:r>
        <w:r>
          <w:t>68</w:t>
        </w:r>
        <w:r>
          <w:fldChar w:fldCharType="end"/>
        </w:r>
      </w:hyperlink>
    </w:p>
    <w:p>
      <w:pPr>
        <w:pStyle w:val="TOC2"/>
        <w:tabs>
          <w:tab w:val="right" w:leader="dot" w:pos="8306"/>
        </w:tabs>
      </w:pPr>
      <w:hyperlink w:anchor="_Toc17702" w:history="1">
        <w:r>
          <w:rPr>
            <w:rFonts w:ascii="仿宋" w:eastAsia="仿宋" w:hAnsi="仿宋" w:cs="仿宋" w:hint="eastAsia"/>
            <w:lang w:eastAsia="zh-CN"/>
          </w:rPr>
          <w:t>(三)、CO2激光心肌打孔机项目合同管理与法律事务</w:t>
        </w:r>
        <w:r>
          <w:tab/>
        </w:r>
        <w:r>
          <w:fldChar w:fldCharType="begin"/>
        </w:r>
        <w:r>
          <w:instrText xml:space="preserve"> PAGEREF _Toc17702 \h </w:instrText>
        </w:r>
        <w:r>
          <w:fldChar w:fldCharType="separate"/>
        </w:r>
        <w:r>
          <w:t>72</w:t>
        </w:r>
        <w:r>
          <w:fldChar w:fldCharType="end"/>
        </w:r>
      </w:hyperlink>
    </w:p>
    <w:p>
      <w:pPr>
        <w:pStyle w:val="TOC2"/>
        <w:tabs>
          <w:tab w:val="right" w:leader="dot" w:pos="8306"/>
        </w:tabs>
      </w:pPr>
      <w:hyperlink w:anchor="_Toc26201" w:history="1">
        <w:r>
          <w:rPr>
            <w:rFonts w:ascii="仿宋" w:eastAsia="仿宋" w:hAnsi="仿宋" w:cs="仿宋" w:hint="eastAsia"/>
            <w:lang w:eastAsia="zh-CN"/>
          </w:rPr>
          <w:t>(四)、CO2激光心肌打孔机项目知识产权保护策略</w:t>
        </w:r>
        <w:r>
          <w:tab/>
        </w:r>
        <w:r>
          <w:fldChar w:fldCharType="begin"/>
        </w:r>
        <w:r>
          <w:instrText xml:space="preserve"> PAGEREF _Toc26201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03"/>
      <w:r>
        <w:rPr>
          <w:rFonts w:ascii="仿宋" w:eastAsia="仿宋" w:hAnsi="仿宋" w:cs="仿宋" w:hint="eastAsia"/>
          <w:sz w:val="28"/>
          <w:lang w:eastAsia="zh-CN"/>
        </w:rPr>
        <w:t>一、CO2激光心肌打孔机项目可持续发展</w:t>
      </w:r>
      <w:bookmarkEnd w:id="2"/>
    </w:p>
    <w:p>
      <w:pPr>
        <w:pStyle w:val="Heading2"/>
        <w:rPr>
          <w:rFonts w:ascii="仿宋" w:eastAsia="仿宋" w:hAnsi="仿宋" w:cs="仿宋" w:hint="eastAsia"/>
          <w:lang w:eastAsia="zh-CN"/>
        </w:rPr>
      </w:pPr>
      <w:bookmarkStart w:id="3" w:name="_Toc97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中，CO2激光心肌打孔机项目团队着眼于未来，明确了可持续发展的战略方向。制定的具体可持续发展目标包括降低资源使用、采用环保技术、最大化社会效益等。这一步骤不仅有助于CO2激光心肌打孔机项目在环保和社会责任方面达到最高标准，也为未来提供了明确的指引，确保CO2激光心肌打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可持续实践的融入CO2激光心肌打孔机项目管理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O2激光心肌打孔机项目管理周期。从CO2激光心肌打孔机项目规划开始，CO2激光心肌打孔机项目团队就考虑了环境和社会的因素。在执行阶段，CO2激光心肌打孔机项目团队积极推动绿色技术的应用，优化资源利用。此外，关注员工的社会责任，通过培训和沟通活动提高员工对可持续发展的认知，使他们能够在日常工作中践行可持续实践。这些举措不仅为CO2激光心肌打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2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O2激光心肌打孔机项目的可持续发展理念，我们深信环保与社会责任是CO2激光心肌打孔机项目成功的关键支柱。在CO2激光心肌打孔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团队通过引入先进的环保技术、建立高效的废物处理系统以及推动能源节约措施，积极履行环保责任。定期的环保监测和评估确保CO2激光心肌打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CO2激光心肌打孔机项目不仅致力于自身可持续发展，还注重对社会的回馈。通过支持社区CO2激光心肌打孔机项目、参与慈善事业、提供培训机会等方式，CO2激光心肌打孔机项目积极履行社会责任。与当地社区建立积极互动，关注员工的工作与生活平衡，以及员工的身心健康，是CO2激光心肌打孔机项目在社会责任层面的关键举措。这样的实践不仅增强了CO2激光心肌打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6617"/>
      <w:r>
        <w:rPr>
          <w:rFonts w:ascii="仿宋" w:eastAsia="仿宋" w:hAnsi="仿宋" w:cs="仿宋" w:hint="eastAsia"/>
          <w:sz w:val="28"/>
          <w:lang w:eastAsia="zh-CN"/>
        </w:rPr>
        <w:t>二、CO2激光心肌打孔机项目建设单位说明</w:t>
      </w:r>
      <w:bookmarkEnd w:id="5"/>
    </w:p>
    <w:p>
      <w:pPr>
        <w:pStyle w:val="Heading2"/>
        <w:rPr>
          <w:rFonts w:ascii="仿宋" w:eastAsia="仿宋" w:hAnsi="仿宋" w:cs="仿宋" w:hint="eastAsia"/>
          <w:lang w:eastAsia="zh-CN"/>
        </w:rPr>
      </w:pPr>
      <w:bookmarkStart w:id="6" w:name="_Toc1408"/>
      <w:r>
        <w:rPr>
          <w:rFonts w:ascii="仿宋" w:eastAsia="仿宋" w:hAnsi="仿宋" w:cs="仿宋" w:hint="eastAsia"/>
          <w:lang w:eastAsia="zh-CN"/>
        </w:rPr>
        <w:t>(一)、CO2激光心肌打孔机项目承办单位基本情况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CO2激光心肌打孔机项目承办单位的XXXX，我们着眼于实现可持续的经济效益。通过技术创新和解决方案的提供，公司预计在CO2激光心肌打孔机项目执行期间将获得可观的收入增长。这一收入来源主要包括CO2激光心肌打孔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同时，我们注重成本控制和效率提升，以确保CO2激光心肌打孔机项目的可持续盈利。透过精细的管理和资源优化，公司期望实现CO2激光心肌打孔机项目利润最大化。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O2激光心肌打孔机项目实施进行全面的投资评估，包括CO2激光心肌打孔机项目启动阶段的资金投入和后续运营成本。通过对CO2激光心肌打孔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O2激光心肌打孔机项目实施过程中具备足够的资金流动性，公司将进行详尽的现金流分析。这包括资金需求的合理预测、CO2激光心肌打孔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325"/>
      <w:r>
        <w:rPr>
          <w:rFonts w:ascii="仿宋" w:eastAsia="仿宋" w:hAnsi="仿宋" w:cs="仿宋" w:hint="eastAsia"/>
          <w:sz w:val="28"/>
          <w:lang w:eastAsia="zh-CN"/>
        </w:rPr>
        <w:t>三、CO2激光心肌打孔机项目选址可行性分析</w:t>
      </w:r>
      <w:bookmarkEnd w:id="8"/>
    </w:p>
    <w:p>
      <w:pPr>
        <w:pStyle w:val="Heading2"/>
        <w:rPr>
          <w:rFonts w:ascii="仿宋" w:eastAsia="仿宋" w:hAnsi="仿宋" w:cs="仿宋" w:hint="eastAsia"/>
          <w:lang w:eastAsia="zh-CN"/>
        </w:rPr>
      </w:pPr>
      <w:bookmarkStart w:id="9" w:name="_Toc847"/>
      <w:r>
        <w:rPr>
          <w:rFonts w:ascii="仿宋" w:eastAsia="仿宋" w:hAnsi="仿宋" w:cs="仿宋" w:hint="eastAsia"/>
          <w:lang w:eastAsia="zh-CN"/>
        </w:rPr>
        <w:t>(一)、CO2激光心肌打孔机项目选址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该CO2激光心肌打孔机项目选址位于XX省XX市XX区XXX街道</w:t>
      </w:r>
    </w:p>
    <w:p>
      <w:pPr>
        <w:pStyle w:val="Heading2"/>
        <w:ind w:firstLine="560" w:firstLineChars="200"/>
        <w:rPr>
          <w:rFonts w:ascii="仿宋" w:eastAsia="仿宋" w:hAnsi="仿宋" w:cs="仿宋" w:hint="eastAsia"/>
          <w:sz w:val="28"/>
          <w:lang w:eastAsia="zh-CN"/>
        </w:rPr>
      </w:pPr>
      <w:bookmarkStart w:id="10" w:name="_Toc2098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CO2激光心肌打孔机项目的征地面积将根据CO2激光心肌打孔机项目的实际规模和需求进行精确规划。具体面积XXX平方米，旨在确保CO2激光心肌打孔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净用地面积是在征地面积基础上去除不可利用面积后的实际可开发用地。具体面积XXX平方米，考虑到环保、交通、安全等多方面因素，以确保CO2激光心肌打孔机项目在整体利用效率上达到最优。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CO2激光心肌打孔机项目计划建设的建筑总规模具体面积XXX平方米。这一规模的确定综合考虑了CO2激光心肌打孔机项目的性质、规模，以及城市规划的相关要求，确保建筑布局与周边环境协调一致。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绿地率是CO2激光心肌打孔机项目用地中被规划为绿地的比例。具体面积XXX平方米，旨在通过合理规划绿地，改善CO2激光心肌打孔机项目周边环境，提升居民生活质量，并符合城市整体绿化规划。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容积率是用地上可以建设的建筑总体积与用地面积之比。具体面积XXX，通过合理的容积率规划，确保CO2激光心肌打孔机项目建筑规模与周边环境和谐共生。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CO2激光心肌打孔机项目选址与当地城市规划相一致，具体面积XXX平方米。通过与城市规划部门深入沟通，确保CO2激光心肌打孔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O2激光心肌打孔机项目选址符合当地产业政策，具体面积XXX平方米。这包括CO2激光心肌打孔机项目对当地经济的促进作用，以及对相关产业的带动效应，确保CO2激光心肌打孔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用地总体要求必须符合环保和可持续发展的原则，具体面积XXX平方米。通过采用绿色建筑设计、节能减排等措施，确保CO2激光心肌打孔机项目在建设和运营过程中对环境的影响最小化，达到可持续发展的要求。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确保CO2激光心肌打孔机项目选址具备必要的公共设施配套，具体面积XXX平方米。这包括交通便利性、教育、医疗等基础设施，以提高居民生活品质，使得CO2激光心肌打孔机项目选址更具吸引力。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考虑用地总体要求对当地社会稳定性的影响，具体面积XXX平方米。通过深入了解当地社区反馈，确保CO2激光心肌打孔机项目的选址和建设过程对当地社会和谐稳定产生积极作用。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CO2激光心肌打孔机项目选址不仅符合法规和规划，还在实际操作中具有可行性。这一全面规划将为CO2激光心肌打孔机项目的成功实施提供坚实的基础，确保CO2激光心肌打孔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25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O2激光心肌打孔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O2激光心肌打孔机项目的设备规划和空间设计中，我们将采取灵活设备布局的措施。设备布局将根据实际需求进行灵活设计，避免不必要的浪费。通过合理规划设备摆放位置，我们将提高设备的利用率，减少设备间距，以确保CO2激光心肌打孔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O2激光心肌打孔机项目内部引入共享设施的概念，例如共享会议室、办公区等。通过这种方式，我们可以减少对资源的重复建设，提高资源共享效率，从而减小CO2激光心肌打孔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804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O2激光心肌打孔机项目的总图布置中，我们将不同功能区域进行明确的规划，以最大程度满足CO2激光心肌打孔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53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O2激光心肌打孔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O2激光心肌打孔机项目对环境的影响是综合评价的重要因素之一。我们将详细考虑选址周边的自然环境、生态保护区、水源地等情况，确保CO2激光心肌打孔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对选址的评价还需充分考虑当地政府的产业政策和法规。我们将详细了解CO2激光心肌打孔机项目所在地的相关政策，确保CO2激光心肌打孔机项目的规划和运营与当地法规相符，降低不必要的法律风险。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考虑到社会稳定性对企业运营的重要性，我们将评估选址地区的社会安全情况、劳工关系、社区反馈等方面，以确保CO2激光心肌打孔机项目的建设和运营不会受到社会稳定性的负面影响。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最后，我们将综合考虑用地成本，包括土地购置费用、土地开发成本等。通过对用地成本的详细评估，我们能够做出更为精确的经济效益分析，为CO2激光心肌打孔机项目的投资决策提供有力支持。</w:t>
      </w:r>
    </w:p>
    <w:p>
      <w:pPr>
        <w:pStyle w:val="Heading1"/>
        <w:ind w:firstLine="560" w:firstLineChars="200"/>
        <w:rPr>
          <w:rFonts w:ascii="仿宋" w:eastAsia="仿宋" w:hAnsi="仿宋" w:cs="仿宋" w:hint="eastAsia"/>
          <w:sz w:val="28"/>
          <w:lang w:eastAsia="zh-CN"/>
        </w:rPr>
      </w:pPr>
      <w:bookmarkStart w:id="14" w:name="_Toc1679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93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技术管理特点体现在其创新导向。通过引入最先进的技术趋势和解决方案，CO2激光心肌打孔机项目致力于提升科技含量、提高质量和效率水平。这意味着我们将采用最新的工具和方法，确保CO2激光心肌打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O2激光心肌打孔机项目技术管理的显著特征。通过整合不同领域的技术资源，我们实现了跨学科的协同工作。这有助于优化技术架构，提高整体效能。此外，整合性策略还促进了不同技术团队之间的紧密沟通和高效合作，确保CO2激光心肌打孔机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O2激光心肌打孔机项目所采用的技术。通过不断优化技术方案，CO2激光心肌打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O2激光心肌打孔机项目团队将在CO2激光心肌打孔机项目初期识别可能的技术风险，并采取相应的预防和应对措施。通过建立健全的风险评估机制，CO2激光心肌打孔机项目能够在实施过程中及时发现并解决潜在的技术问题，保障CO2激光心肌打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O2激光心肌打孔机项目中，技术将成为CO2激光心肌打孔机项目成功的有力支持。这一深度剖析揭示了技术管理在CO2激光心肌打孔机项目实施中的关键作用，为CO2激光心肌打孔机项目的技术基础奠定了坚实的基础。</w:t>
      </w:r>
    </w:p>
    <w:p>
      <w:pPr>
        <w:pStyle w:val="Heading2"/>
        <w:ind w:firstLine="560" w:firstLineChars="200"/>
        <w:rPr>
          <w:rFonts w:ascii="仿宋" w:eastAsia="仿宋" w:hAnsi="仿宋" w:cs="仿宋" w:hint="eastAsia"/>
          <w:sz w:val="28"/>
          <w:lang w:eastAsia="zh-CN"/>
        </w:rPr>
      </w:pPr>
      <w:bookmarkStart w:id="16" w:name="_Toc22808"/>
      <w:r>
        <w:rPr>
          <w:rFonts w:ascii="仿宋" w:eastAsia="仿宋" w:hAnsi="仿宋" w:cs="仿宋" w:hint="eastAsia"/>
          <w:sz w:val="28"/>
          <w:lang w:eastAsia="zh-CN"/>
        </w:rPr>
        <w:t>(二)、CO2激光心肌打孔机项目工艺技术设计方案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O2激光心肌打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O2激光心肌打孔机项目将严格按照相关行业规范要求进行组织。通过有效控制产品质量，CO2激光心肌打孔机项目将致力于为顾客提供优质的CO2激光心肌打孔机项目产品和良好的服务。这体现了CO2激光心肌打孔机项目对于生产活动合规性和质量标准的高度重视，为CO2激光心肌打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O2激光心肌打孔机项目注重生态效益和清洁生产原则。CO2激光心肌打孔机项目建设将紧密结合地方特色经济发展，与社会经济发展规划和区域环境保护规划方案相协调一致。通过与当地区域自然生态系统的结合，CO2激光心肌打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O2激光心肌打孔机项目产品具有多样化的客户需求和个性化的特点。因此，CO2激光心肌打孔机项目产品规格品种多样，且单批生产数量较小。为满足这一特点，CO2激光心肌打孔机项目承办单位将建设先进的柔性制造生产线。通过广泛应用柔性制造技术，CO2激光心肌打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O2激光心肌打孔机项目采用的技术具有较高的技术含量和自动化水平，处于国内先进水平。这一技术选用不仅体现了对生产效率、质量和环境友好性的高标准要求，同时为CO2激光心肌打孔机项目的可持续发展奠定了坚实的基础。</w:t>
      </w:r>
    </w:p>
    <w:p>
      <w:pPr>
        <w:pStyle w:val="Heading2"/>
        <w:ind w:firstLine="560" w:firstLineChars="200"/>
        <w:rPr>
          <w:rFonts w:ascii="仿宋" w:eastAsia="仿宋" w:hAnsi="仿宋" w:cs="仿宋" w:hint="eastAsia"/>
          <w:sz w:val="28"/>
          <w:lang w:eastAsia="zh-CN"/>
        </w:rPr>
      </w:pPr>
      <w:bookmarkStart w:id="17" w:name="_Toc42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为确保CO2激光心肌打孔机项目的高效生产和技术实施，我们制定了一套精心设计的设备选型方案，以满足CO2激光心肌打孔机项目生产、质量和环保的要求。该方案的主要特点如下：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O2激光心肌打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针对CO2激光心肌打孔机项目产品的多样性和小批量生产的特点，我们将建设柔性制造生产线。通过在设备选型中考虑柔性制造技术，可以灵活应对不同产品规格和生产需求，实现生产线的高度灵活性和适应性。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477"/>
      <w:r>
        <w:rPr>
          <w:rFonts w:ascii="仿宋" w:eastAsia="仿宋" w:hAnsi="仿宋" w:cs="仿宋" w:hint="eastAsia"/>
          <w:sz w:val="28"/>
          <w:lang w:eastAsia="zh-CN"/>
        </w:rPr>
        <w:t>五、CO2激光心肌打孔机项目建设背景及必要性分析</w:t>
      </w:r>
      <w:bookmarkEnd w:id="18"/>
    </w:p>
    <w:p>
      <w:pPr>
        <w:pStyle w:val="Heading2"/>
        <w:rPr>
          <w:rFonts w:ascii="仿宋" w:eastAsia="仿宋" w:hAnsi="仿宋" w:cs="仿宋" w:hint="eastAsia"/>
          <w:lang w:eastAsia="zh-CN"/>
        </w:rPr>
      </w:pPr>
      <w:bookmarkStart w:id="19" w:name="_Toc944"/>
      <w:r>
        <w:rPr>
          <w:rFonts w:ascii="仿宋" w:eastAsia="仿宋" w:hAnsi="仿宋" w:cs="仿宋" w:hint="eastAsia"/>
          <w:lang w:eastAsia="zh-CN"/>
        </w:rPr>
        <w:t>(一)、CO2激光心肌打孔机项目背景分析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O2激光心肌打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O2激光心肌打孔机项目在这个潮流中的定位。同时，我们将关注行业内涌现的新兴机遇，以便CO2激光心肌打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https://d.book118.com/335001021341011041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73563"/>
    <w:rsid w:val="1B973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0102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2024-01-12T17:45:00Z</dcterms:created>
  <dcterms:modified xsi:type="dcterms:W3CDTF">2024-01-12T17:45:26Z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0F0779A521FA4699B7110B285E773BBE_11</vt:lpwstr>
  </property>
  <property fmtid="{D5CDD505-2E9C-101B-9397-08002B2CF9AE}" pid="3" name="KSOProductBuildVer">
    <vt:lpwstr>2052-12.1.0.16120</vt:lpwstr>
  </property>
</Properties>
</file>