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镍材相关行业公司成立报告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73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_Toc16731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38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_Toc25638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_Toc1491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97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_Toc15697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7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_Toc20797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25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_Toc30325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11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_Toc29511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1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_Toc18711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01" w:history="1">
        <w:r>
          <w:rPr>
            <w:rFonts w:ascii="仿宋" w:eastAsia="仿宋" w:hAnsi="仿宋" w:cs="仿宋" w:hint="eastAsia"/>
            <w:lang w:eastAsia="zh-CN"/>
          </w:rPr>
          <w:t>(七)、镍材项目建设必要性分析</w:t>
        </w:r>
        <w:r>
          <w:tab/>
        </w:r>
        <w:r>
          <w:fldChar w:fldCharType="begin"/>
        </w:r>
        <w:r>
          <w:instrText xml:space="preserve"> PAGEREF _Toc28101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08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_Toc11408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84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_Toc19484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77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_Toc29277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33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_Toc26333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42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_Toc12742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59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_Toc32059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08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_Toc26108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87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_Toc6987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93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_Toc31193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0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_Toc15150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0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_Toc5860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29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_Toc16529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57" w:history="1">
        <w:r>
          <w:rPr>
            <w:rFonts w:ascii="仿宋" w:eastAsia="仿宋" w:hAnsi="仿宋" w:cs="仿宋" w:hint="eastAsia"/>
            <w:lang w:eastAsia="zh-CN"/>
          </w:rPr>
          <w:t>四、选址分析</w:t>
        </w:r>
        <w:r>
          <w:tab/>
        </w:r>
        <w:r>
          <w:fldChar w:fldCharType="begin"/>
        </w:r>
        <w:r>
          <w:instrText xml:space="preserve"> PAGEREF _Toc31057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36" w:history="1">
        <w:r>
          <w:rPr>
            <w:rFonts w:ascii="仿宋" w:eastAsia="仿宋" w:hAnsi="仿宋" w:cs="仿宋" w:hint="eastAsia"/>
            <w:lang w:eastAsia="zh-CN"/>
          </w:rPr>
          <w:t>(一)、镍材项目选址原则</w:t>
        </w:r>
        <w:r>
          <w:tab/>
        </w:r>
        <w:r>
          <w:fldChar w:fldCharType="begin"/>
        </w:r>
        <w:r>
          <w:instrText xml:space="preserve"> PAGEREF _Toc10536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97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_Toc22797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05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_Toc25105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8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_Toc14358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7" w:history="1">
        <w:r>
          <w:rPr>
            <w:rFonts w:ascii="仿宋" w:eastAsia="仿宋" w:hAnsi="仿宋" w:cs="仿宋" w:hint="eastAsia"/>
            <w:lang w:eastAsia="zh-CN"/>
          </w:rPr>
          <w:t>(五)、镍材项目选址综合评价</w:t>
        </w:r>
        <w:r>
          <w:tab/>
        </w:r>
        <w:r>
          <w:fldChar w:fldCharType="begin"/>
        </w:r>
        <w:r>
          <w:instrText xml:space="preserve"> PAGEREF _Toc28997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17" w:history="1">
        <w:r>
          <w:rPr>
            <w:rFonts w:ascii="仿宋" w:eastAsia="仿宋" w:hAnsi="仿宋" w:cs="仿宋" w:hint="eastAsia"/>
            <w:lang w:eastAsia="zh-CN"/>
          </w:rPr>
          <w:t>五、镍材筹建公司基本信息</w:t>
        </w:r>
        <w:r>
          <w:tab/>
        </w:r>
        <w:r>
          <w:fldChar w:fldCharType="begin"/>
        </w:r>
        <w:r>
          <w:instrText xml:space="preserve"> PAGEREF _Toc10417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3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_Toc23413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46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_Toc29246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18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_Toc12818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13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_Toc29113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70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_Toc21070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40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_Toc15140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36" w:history="1">
        <w:r>
          <w:rPr>
            <w:rFonts w:ascii="仿宋" w:eastAsia="仿宋" w:hAnsi="仿宋" w:cs="仿宋" w:hint="eastAsia"/>
            <w:lang w:eastAsia="zh-CN"/>
          </w:rPr>
          <w:t>六、环境保护分析</w:t>
        </w:r>
        <w:r>
          <w:tab/>
        </w:r>
        <w:r>
          <w:fldChar w:fldCharType="begin"/>
        </w:r>
        <w:r>
          <w:instrText xml:space="preserve"> PAGEREF _Toc25936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9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_Toc27509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35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_Toc29435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02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_Toc22202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05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_Toc9205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5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_Toc23695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01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_Toc29901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648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_Toc15648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8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_Toc27508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2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_Toc23362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01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_Toc10601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61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_Toc31861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94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_Toc18494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07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_Toc24007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21" w:history="1">
        <w:r>
          <w:rPr>
            <w:rFonts w:ascii="仿宋" w:eastAsia="仿宋" w:hAnsi="仿宋" w:cs="仿宋" w:hint="eastAsia"/>
            <w:lang w:eastAsia="zh-CN"/>
          </w:rPr>
          <w:t>七、镍材项目经济效益</w:t>
        </w:r>
        <w:r>
          <w:tab/>
        </w:r>
        <w:r>
          <w:fldChar w:fldCharType="begin"/>
        </w:r>
        <w:r>
          <w:instrText xml:space="preserve"> PAGEREF _Toc7021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85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_Toc27885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1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_Toc2441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48" w:history="1">
        <w:r>
          <w:rPr>
            <w:rFonts w:ascii="仿宋" w:eastAsia="仿宋" w:hAnsi="仿宋" w:cs="仿宋" w:hint="eastAsia"/>
            <w:lang w:eastAsia="zh-CN"/>
          </w:rPr>
          <w:t>(三)、镍材项目盈利能力分析</w:t>
        </w:r>
        <w:r>
          <w:tab/>
        </w:r>
        <w:r>
          <w:fldChar w:fldCharType="begin"/>
        </w:r>
        <w:r>
          <w:instrText xml:space="preserve"> PAGEREF _Toc12048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_Toc86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7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_Toc27427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8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_Toc25168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97" w:history="1">
        <w:r>
          <w:rPr>
            <w:rFonts w:ascii="仿宋" w:eastAsia="仿宋" w:hAnsi="仿宋" w:cs="仿宋" w:hint="eastAsia"/>
            <w:lang w:eastAsia="zh-CN"/>
          </w:rPr>
          <w:t>八、公司组建背景分析</w:t>
        </w:r>
        <w:r>
          <w:tab/>
        </w:r>
        <w:r>
          <w:fldChar w:fldCharType="begin"/>
        </w:r>
        <w:r>
          <w:instrText xml:space="preserve"> PAGEREF _Toc7097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7" w:history="1">
        <w:r>
          <w:rPr>
            <w:rFonts w:ascii="仿宋" w:eastAsia="仿宋" w:hAnsi="仿宋" w:cs="仿宋" w:hint="eastAsia"/>
            <w:lang w:eastAsia="zh-CN"/>
          </w:rPr>
          <w:t>(一)、镍材项目背景分析</w:t>
        </w:r>
        <w:r>
          <w:tab/>
        </w:r>
        <w:r>
          <w:fldChar w:fldCharType="begin"/>
        </w:r>
        <w:r>
          <w:instrText xml:space="preserve"> PAGEREF _Toc417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" w:history="1">
        <w:r>
          <w:rPr>
            <w:rFonts w:ascii="仿宋" w:eastAsia="仿宋" w:hAnsi="仿宋" w:cs="仿宋" w:hint="eastAsia"/>
            <w:lang w:eastAsia="zh-CN"/>
          </w:rPr>
          <w:t>(二)、镍材项目建设必要性分析</w:t>
        </w:r>
        <w:r>
          <w:tab/>
        </w:r>
        <w:r>
          <w:fldChar w:fldCharType="begin"/>
        </w:r>
        <w:r>
          <w:instrText xml:space="preserve"> PAGEREF _Toc3249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67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_Toc7067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52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_Toc27452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96" w:history="1">
        <w:r>
          <w:rPr>
            <w:rFonts w:ascii="仿宋" w:eastAsia="仿宋" w:hAnsi="仿宋" w:cs="仿宋" w:hint="eastAsia"/>
            <w:lang w:eastAsia="zh-CN"/>
          </w:rPr>
          <w:t>九、SWOT分析</w:t>
        </w:r>
        <w:r>
          <w:tab/>
        </w:r>
        <w:r>
          <w:fldChar w:fldCharType="begin"/>
        </w:r>
        <w:r>
          <w:instrText xml:space="preserve"> PAGEREF _Toc8496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7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_Toc767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0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_Toc15360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76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_Toc31076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00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_Toc15600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80" w:history="1">
        <w:r>
          <w:rPr>
            <w:rFonts w:ascii="仿宋" w:eastAsia="仿宋" w:hAnsi="仿宋" w:cs="仿宋" w:hint="eastAsia"/>
            <w:lang w:eastAsia="zh-CN"/>
          </w:rPr>
          <w:t>十、镍材项目风险分析</w:t>
        </w:r>
        <w:r>
          <w:tab/>
        </w:r>
        <w:r>
          <w:fldChar w:fldCharType="begin"/>
        </w:r>
        <w:r>
          <w:instrText xml:space="preserve"> PAGEREF _Toc8280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8" w:history="1">
        <w:r>
          <w:rPr>
            <w:rFonts w:ascii="仿宋" w:eastAsia="仿宋" w:hAnsi="仿宋" w:cs="仿宋" w:hint="eastAsia"/>
            <w:lang w:eastAsia="zh-CN"/>
          </w:rPr>
          <w:t>(一)、镍材项目风险分析</w:t>
        </w:r>
        <w:r>
          <w:tab/>
        </w:r>
        <w:r>
          <w:fldChar w:fldCharType="begin"/>
        </w:r>
        <w:r>
          <w:instrText xml:space="preserve"> PAGEREF _Toc18538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8" w:history="1">
        <w:r>
          <w:rPr>
            <w:rFonts w:ascii="仿宋" w:eastAsia="仿宋" w:hAnsi="仿宋" w:cs="仿宋" w:hint="eastAsia"/>
            <w:lang w:eastAsia="zh-CN"/>
          </w:rPr>
          <w:t>(二)、镍材项目风险对策</w:t>
        </w:r>
        <w:r>
          <w:tab/>
        </w:r>
        <w:r>
          <w:fldChar w:fldCharType="begin"/>
        </w:r>
        <w:r>
          <w:instrText xml:space="preserve"> PAGEREF _Toc1028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37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_Toc30137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23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_Toc13123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_Toc537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_Toc232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17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_Toc32117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80" w:history="1">
        <w:r>
          <w:rPr>
            <w:rFonts w:ascii="仿宋" w:eastAsia="仿宋" w:hAnsi="仿宋" w:cs="仿宋" w:hint="eastAsia"/>
            <w:lang w:eastAsia="zh-CN"/>
          </w:rPr>
          <w:t>十二、法律和合规事项</w:t>
        </w:r>
        <w:r>
          <w:tab/>
        </w:r>
        <w:r>
          <w:fldChar w:fldCharType="begin"/>
        </w:r>
        <w:r>
          <w:instrText xml:space="preserve"> PAGEREF _Toc11280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98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_Toc17898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08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_Toc4108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29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_Toc4229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61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_Toc16561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89" w:history="1">
        <w:r>
          <w:rPr>
            <w:rFonts w:ascii="仿宋" w:eastAsia="仿宋" w:hAnsi="仿宋" w:cs="仿宋" w:hint="eastAsia"/>
            <w:lang w:eastAsia="zh-CN"/>
          </w:rPr>
          <w:t>十三、战略合作伙伴</w:t>
        </w:r>
        <w:r>
          <w:tab/>
        </w:r>
        <w:r>
          <w:fldChar w:fldCharType="begin"/>
        </w:r>
        <w:r>
          <w:instrText xml:space="preserve"> PAGEREF _Toc28889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76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_Toc24076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76" w:history="1">
        <w:r>
          <w:rPr>
            <w:rFonts w:ascii="仿宋" w:eastAsia="仿宋" w:hAnsi="仿宋" w:cs="仿宋" w:hint="eastAsia"/>
            <w:lang w:eastAsia="zh-CN"/>
          </w:rPr>
          <w:t>(二)、合作镍材项目</w:t>
        </w:r>
        <w:r>
          <w:tab/>
        </w:r>
        <w:r>
          <w:fldChar w:fldCharType="begin"/>
        </w:r>
        <w:r>
          <w:instrText xml:space="preserve"> PAGEREF _Toc7776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5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_Toc715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00" w:history="1">
        <w:r>
          <w:rPr>
            <w:rFonts w:ascii="仿宋" w:eastAsia="仿宋" w:hAnsi="仿宋" w:cs="仿宋" w:hint="eastAsia"/>
            <w:lang w:eastAsia="zh-CN"/>
          </w:rPr>
          <w:t>十四、未来计划和展望</w:t>
        </w:r>
        <w:r>
          <w:tab/>
        </w:r>
        <w:r>
          <w:fldChar w:fldCharType="begin"/>
        </w:r>
        <w:r>
          <w:instrText xml:space="preserve"> PAGEREF _Toc28100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_Toc2780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81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_Toc25981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7181" w:history="1">
        <w:r>
          <w:rPr>
            <w:rFonts w:ascii="仿宋" w:eastAsia="仿宋" w:hAnsi="仿宋" w:cs="仿宋" w:hint="eastAsia"/>
            <w:lang w:eastAsia="zh-CN"/>
          </w:rPr>
          <w:t>十五、推进公司成立的必要性分析</w:t>
        </w:r>
        <w:r>
          <w:tab/>
        </w:r>
        <w:r>
          <w:fldChar w:fldCharType="begin"/>
        </w:r>
        <w:r>
          <w:instrText xml:space="preserve"> PAGEREF _Toc7181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4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_Toc20594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09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_Toc26809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2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_Toc1652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73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5638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91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https://d.book118.com/335020320024011100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镍材相关行业公司成立报告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镍材相关行业公司成立报告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镍材相关行业公司成立报告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镍材相关行业公司成立报告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镍材相关行业公司成立报告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35020320024011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2024-01-02T15:53:00Z</dcterms:created>
  <dcterms:modified xsi:type="dcterms:W3CDTF">2024-01-02T15:54:10Z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F4CD9DA61CBC4235862B52D7A5DB5679_11</vt:lpwstr>
  </property>
  <property fmtid="{D5CDD505-2E9C-101B-9397-08002B2CF9AE}" pid="3" name="KSOProductBuildVer">
    <vt:lpwstr>2052-12.1.0.16120</vt:lpwstr>
  </property>
</Properties>
</file>