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1" w:history="1">
        <w:r>
          <w:rPr>
            <w:rFonts w:ascii="仿宋" w:eastAsia="仿宋" w:hAnsi="仿宋" w:cs="仿宋" w:hint="eastAsia"/>
            <w:lang w:eastAsia="zh-CN"/>
          </w:rPr>
          <w:t>概论</w:t>
        </w:r>
        <w:r>
          <w:tab/>
        </w:r>
        <w:r>
          <w:fldChar w:fldCharType="begin"/>
        </w:r>
        <w:r>
          <w:instrText xml:space="preserve"> PAGEREF _Toc8731 \h </w:instrText>
        </w:r>
        <w:r>
          <w:fldChar w:fldCharType="separate"/>
        </w:r>
        <w:r>
          <w:t>3</w:t>
        </w:r>
        <w:r>
          <w:fldChar w:fldCharType="end"/>
        </w:r>
      </w:hyperlink>
    </w:p>
    <w:p>
      <w:pPr>
        <w:pStyle w:val="TOC1"/>
        <w:tabs>
          <w:tab w:val="right" w:leader="dot" w:pos="8306"/>
        </w:tabs>
      </w:pPr>
      <w:hyperlink w:anchor="_Toc11089" w:history="1">
        <w:r>
          <w:rPr>
            <w:rFonts w:ascii="仿宋" w:eastAsia="仿宋" w:hAnsi="仿宋" w:cs="仿宋" w:hint="eastAsia"/>
            <w:lang w:eastAsia="zh-CN"/>
          </w:rPr>
          <w:t>一、产品规划分析</w:t>
        </w:r>
        <w:r>
          <w:tab/>
        </w:r>
        <w:r>
          <w:fldChar w:fldCharType="begin"/>
        </w:r>
        <w:r>
          <w:instrText xml:space="preserve"> PAGEREF _Toc11089 \h </w:instrText>
        </w:r>
        <w:r>
          <w:fldChar w:fldCharType="separate"/>
        </w:r>
        <w:r>
          <w:t>3</w:t>
        </w:r>
        <w:r>
          <w:fldChar w:fldCharType="end"/>
        </w:r>
      </w:hyperlink>
    </w:p>
    <w:p>
      <w:pPr>
        <w:pStyle w:val="TOC2"/>
        <w:tabs>
          <w:tab w:val="right" w:leader="dot" w:pos="8306"/>
        </w:tabs>
      </w:pPr>
      <w:hyperlink w:anchor="_Toc18577" w:history="1">
        <w:r>
          <w:rPr>
            <w:rFonts w:ascii="仿宋" w:eastAsia="仿宋" w:hAnsi="仿宋" w:cs="仿宋" w:hint="eastAsia"/>
            <w:lang w:eastAsia="zh-CN"/>
          </w:rPr>
          <w:t>(一)、产品规划</w:t>
        </w:r>
        <w:r>
          <w:tab/>
        </w:r>
        <w:r>
          <w:fldChar w:fldCharType="begin"/>
        </w:r>
        <w:r>
          <w:instrText xml:space="preserve"> PAGEREF _Toc18577 \h </w:instrText>
        </w:r>
        <w:r>
          <w:fldChar w:fldCharType="separate"/>
        </w:r>
        <w:r>
          <w:t>3</w:t>
        </w:r>
        <w:r>
          <w:fldChar w:fldCharType="end"/>
        </w:r>
      </w:hyperlink>
    </w:p>
    <w:p>
      <w:pPr>
        <w:pStyle w:val="TOC2"/>
        <w:tabs>
          <w:tab w:val="right" w:leader="dot" w:pos="8306"/>
        </w:tabs>
      </w:pPr>
      <w:hyperlink w:anchor="_Toc11993" w:history="1">
        <w:r>
          <w:rPr>
            <w:rFonts w:ascii="仿宋" w:eastAsia="仿宋" w:hAnsi="仿宋" w:cs="仿宋" w:hint="eastAsia"/>
            <w:lang w:eastAsia="zh-CN"/>
          </w:rPr>
          <w:t>(二)、建设规模</w:t>
        </w:r>
        <w:r>
          <w:tab/>
        </w:r>
        <w:r>
          <w:fldChar w:fldCharType="begin"/>
        </w:r>
        <w:r>
          <w:instrText xml:space="preserve"> PAGEREF _Toc11993 \h </w:instrText>
        </w:r>
        <w:r>
          <w:fldChar w:fldCharType="separate"/>
        </w:r>
        <w:r>
          <w:t>4</w:t>
        </w:r>
        <w:r>
          <w:fldChar w:fldCharType="end"/>
        </w:r>
      </w:hyperlink>
    </w:p>
    <w:p>
      <w:pPr>
        <w:pStyle w:val="TOC1"/>
        <w:tabs>
          <w:tab w:val="right" w:leader="dot" w:pos="8306"/>
        </w:tabs>
      </w:pPr>
      <w:hyperlink w:anchor="_Toc18390" w:history="1">
        <w:r>
          <w:rPr>
            <w:rFonts w:ascii="仿宋" w:eastAsia="仿宋" w:hAnsi="仿宋" w:cs="仿宋" w:hint="eastAsia"/>
            <w:lang w:eastAsia="zh-CN"/>
          </w:rPr>
          <w:t>二、冷却塔项目土建工程</w:t>
        </w:r>
        <w:r>
          <w:tab/>
        </w:r>
        <w:r>
          <w:fldChar w:fldCharType="begin"/>
        </w:r>
        <w:r>
          <w:instrText xml:space="preserve"> PAGEREF _Toc18390 \h </w:instrText>
        </w:r>
        <w:r>
          <w:fldChar w:fldCharType="separate"/>
        </w:r>
        <w:r>
          <w:t>5</w:t>
        </w:r>
        <w:r>
          <w:fldChar w:fldCharType="end"/>
        </w:r>
      </w:hyperlink>
    </w:p>
    <w:p>
      <w:pPr>
        <w:pStyle w:val="TOC2"/>
        <w:tabs>
          <w:tab w:val="right" w:leader="dot" w:pos="8306"/>
        </w:tabs>
      </w:pPr>
      <w:hyperlink w:anchor="_Toc18320" w:history="1">
        <w:r>
          <w:rPr>
            <w:rFonts w:ascii="仿宋" w:eastAsia="仿宋" w:hAnsi="仿宋" w:cs="仿宋" w:hint="eastAsia"/>
            <w:lang w:eastAsia="zh-CN"/>
          </w:rPr>
          <w:t>(一)、建筑工程设计原则</w:t>
        </w:r>
        <w:r>
          <w:tab/>
        </w:r>
        <w:r>
          <w:fldChar w:fldCharType="begin"/>
        </w:r>
        <w:r>
          <w:instrText xml:space="preserve"> PAGEREF _Toc18320 \h </w:instrText>
        </w:r>
        <w:r>
          <w:fldChar w:fldCharType="separate"/>
        </w:r>
        <w:r>
          <w:t>5</w:t>
        </w:r>
        <w:r>
          <w:fldChar w:fldCharType="end"/>
        </w:r>
      </w:hyperlink>
    </w:p>
    <w:p>
      <w:pPr>
        <w:pStyle w:val="TOC2"/>
        <w:tabs>
          <w:tab w:val="right" w:leader="dot" w:pos="8306"/>
        </w:tabs>
      </w:pPr>
      <w:hyperlink w:anchor="_Toc7622" w:history="1">
        <w:r>
          <w:rPr>
            <w:rFonts w:ascii="仿宋" w:eastAsia="仿宋" w:hAnsi="仿宋" w:cs="仿宋" w:hint="eastAsia"/>
            <w:lang w:eastAsia="zh-CN"/>
          </w:rPr>
          <w:t>(二)、土建工程设计年限及安全等级</w:t>
        </w:r>
        <w:r>
          <w:tab/>
        </w:r>
        <w:r>
          <w:fldChar w:fldCharType="begin"/>
        </w:r>
        <w:r>
          <w:instrText xml:space="preserve"> PAGEREF _Toc7622 \h </w:instrText>
        </w:r>
        <w:r>
          <w:fldChar w:fldCharType="separate"/>
        </w:r>
        <w:r>
          <w:t>6</w:t>
        </w:r>
        <w:r>
          <w:fldChar w:fldCharType="end"/>
        </w:r>
      </w:hyperlink>
    </w:p>
    <w:p>
      <w:pPr>
        <w:pStyle w:val="TOC2"/>
        <w:tabs>
          <w:tab w:val="right" w:leader="dot" w:pos="8306"/>
        </w:tabs>
      </w:pPr>
      <w:hyperlink w:anchor="_Toc15014" w:history="1">
        <w:r>
          <w:rPr>
            <w:rFonts w:ascii="仿宋" w:eastAsia="仿宋" w:hAnsi="仿宋" w:cs="仿宋" w:hint="eastAsia"/>
            <w:lang w:eastAsia="zh-CN"/>
          </w:rPr>
          <w:t>(三)、建筑工程设计总体要求</w:t>
        </w:r>
        <w:r>
          <w:tab/>
        </w:r>
        <w:r>
          <w:fldChar w:fldCharType="begin"/>
        </w:r>
        <w:r>
          <w:instrText xml:space="preserve"> PAGEREF _Toc15014 \h </w:instrText>
        </w:r>
        <w:r>
          <w:fldChar w:fldCharType="separate"/>
        </w:r>
        <w:r>
          <w:t>7</w:t>
        </w:r>
        <w:r>
          <w:fldChar w:fldCharType="end"/>
        </w:r>
      </w:hyperlink>
    </w:p>
    <w:p>
      <w:pPr>
        <w:pStyle w:val="TOC2"/>
        <w:tabs>
          <w:tab w:val="right" w:leader="dot" w:pos="8306"/>
        </w:tabs>
      </w:pPr>
      <w:hyperlink w:anchor="_Toc26221" w:history="1">
        <w:r>
          <w:rPr>
            <w:rFonts w:ascii="仿宋" w:eastAsia="仿宋" w:hAnsi="仿宋" w:cs="仿宋" w:hint="eastAsia"/>
            <w:lang w:eastAsia="zh-CN"/>
          </w:rPr>
          <w:t>(四)、土建工程建设指标</w:t>
        </w:r>
        <w:r>
          <w:tab/>
        </w:r>
        <w:r>
          <w:fldChar w:fldCharType="begin"/>
        </w:r>
        <w:r>
          <w:instrText xml:space="preserve"> PAGEREF _Toc26221 \h </w:instrText>
        </w:r>
        <w:r>
          <w:fldChar w:fldCharType="separate"/>
        </w:r>
        <w:r>
          <w:t>8</w:t>
        </w:r>
        <w:r>
          <w:fldChar w:fldCharType="end"/>
        </w:r>
      </w:hyperlink>
    </w:p>
    <w:p>
      <w:pPr>
        <w:pStyle w:val="TOC1"/>
        <w:tabs>
          <w:tab w:val="right" w:leader="dot" w:pos="8306"/>
        </w:tabs>
      </w:pPr>
      <w:hyperlink w:anchor="_Toc30998" w:history="1">
        <w:r>
          <w:rPr>
            <w:rFonts w:ascii="仿宋" w:eastAsia="仿宋" w:hAnsi="仿宋" w:cs="仿宋" w:hint="eastAsia"/>
            <w:lang w:eastAsia="zh-CN"/>
          </w:rPr>
          <w:t>三、市场分析、调研</w:t>
        </w:r>
        <w:r>
          <w:tab/>
        </w:r>
        <w:r>
          <w:fldChar w:fldCharType="begin"/>
        </w:r>
        <w:r>
          <w:instrText xml:space="preserve"> PAGEREF _Toc30998 \h </w:instrText>
        </w:r>
        <w:r>
          <w:fldChar w:fldCharType="separate"/>
        </w:r>
        <w:r>
          <w:t>8</w:t>
        </w:r>
        <w:r>
          <w:fldChar w:fldCharType="end"/>
        </w:r>
      </w:hyperlink>
    </w:p>
    <w:p>
      <w:pPr>
        <w:pStyle w:val="TOC2"/>
        <w:tabs>
          <w:tab w:val="right" w:leader="dot" w:pos="8306"/>
        </w:tabs>
      </w:pPr>
      <w:hyperlink w:anchor="_Toc26508" w:history="1">
        <w:r>
          <w:rPr>
            <w:rFonts w:ascii="仿宋" w:eastAsia="仿宋" w:hAnsi="仿宋" w:cs="仿宋" w:hint="eastAsia"/>
            <w:lang w:eastAsia="zh-CN"/>
          </w:rPr>
          <w:t>(一)、冷却塔行业分析</w:t>
        </w:r>
        <w:r>
          <w:tab/>
        </w:r>
        <w:r>
          <w:fldChar w:fldCharType="begin"/>
        </w:r>
        <w:r>
          <w:instrText xml:space="preserve"> PAGEREF _Toc26508 \h </w:instrText>
        </w:r>
        <w:r>
          <w:fldChar w:fldCharType="separate"/>
        </w:r>
        <w:r>
          <w:t>8</w:t>
        </w:r>
        <w:r>
          <w:fldChar w:fldCharType="end"/>
        </w:r>
      </w:hyperlink>
    </w:p>
    <w:p>
      <w:pPr>
        <w:pStyle w:val="TOC2"/>
        <w:tabs>
          <w:tab w:val="right" w:leader="dot" w:pos="8306"/>
        </w:tabs>
      </w:pPr>
      <w:hyperlink w:anchor="_Toc12164" w:history="1">
        <w:r>
          <w:rPr>
            <w:rFonts w:ascii="仿宋" w:eastAsia="仿宋" w:hAnsi="仿宋" w:cs="仿宋" w:hint="eastAsia"/>
            <w:lang w:eastAsia="zh-CN"/>
          </w:rPr>
          <w:t>(二)、冷却塔市场分析预测</w:t>
        </w:r>
        <w:r>
          <w:tab/>
        </w:r>
        <w:r>
          <w:fldChar w:fldCharType="begin"/>
        </w:r>
        <w:r>
          <w:instrText xml:space="preserve"> PAGEREF _Toc12164 \h </w:instrText>
        </w:r>
        <w:r>
          <w:fldChar w:fldCharType="separate"/>
        </w:r>
        <w:r>
          <w:t>9</w:t>
        </w:r>
        <w:r>
          <w:fldChar w:fldCharType="end"/>
        </w:r>
      </w:hyperlink>
    </w:p>
    <w:p>
      <w:pPr>
        <w:pStyle w:val="TOC1"/>
        <w:tabs>
          <w:tab w:val="right" w:leader="dot" w:pos="8306"/>
        </w:tabs>
      </w:pPr>
      <w:hyperlink w:anchor="_Toc18815" w:history="1">
        <w:r>
          <w:rPr>
            <w:rFonts w:ascii="仿宋" w:eastAsia="仿宋" w:hAnsi="仿宋" w:cs="仿宋" w:hint="eastAsia"/>
            <w:lang w:eastAsia="zh-CN"/>
          </w:rPr>
          <w:t>四、冷却塔项目概论</w:t>
        </w:r>
        <w:r>
          <w:tab/>
        </w:r>
        <w:r>
          <w:fldChar w:fldCharType="begin"/>
        </w:r>
        <w:r>
          <w:instrText xml:space="preserve"> PAGEREF _Toc18815 \h </w:instrText>
        </w:r>
        <w:r>
          <w:fldChar w:fldCharType="separate"/>
        </w:r>
        <w:r>
          <w:t>10</w:t>
        </w:r>
        <w:r>
          <w:fldChar w:fldCharType="end"/>
        </w:r>
      </w:hyperlink>
    </w:p>
    <w:p>
      <w:pPr>
        <w:pStyle w:val="TOC2"/>
        <w:tabs>
          <w:tab w:val="right" w:leader="dot" w:pos="8306"/>
        </w:tabs>
      </w:pPr>
      <w:hyperlink w:anchor="_Toc25115" w:history="1">
        <w:r>
          <w:rPr>
            <w:rFonts w:ascii="仿宋" w:eastAsia="仿宋" w:hAnsi="仿宋" w:cs="仿宋" w:hint="eastAsia"/>
            <w:lang w:eastAsia="zh-CN"/>
          </w:rPr>
          <w:t>(一)、冷却塔项目概况</w:t>
        </w:r>
        <w:r>
          <w:tab/>
        </w:r>
        <w:r>
          <w:fldChar w:fldCharType="begin"/>
        </w:r>
        <w:r>
          <w:instrText xml:space="preserve"> PAGEREF _Toc25115 \h </w:instrText>
        </w:r>
        <w:r>
          <w:fldChar w:fldCharType="separate"/>
        </w:r>
        <w:r>
          <w:t>10</w:t>
        </w:r>
        <w:r>
          <w:fldChar w:fldCharType="end"/>
        </w:r>
      </w:hyperlink>
    </w:p>
    <w:p>
      <w:pPr>
        <w:pStyle w:val="TOC2"/>
        <w:tabs>
          <w:tab w:val="right" w:leader="dot" w:pos="8306"/>
        </w:tabs>
      </w:pPr>
      <w:hyperlink w:anchor="_Toc28690" w:history="1">
        <w:r>
          <w:rPr>
            <w:rFonts w:ascii="仿宋" w:eastAsia="仿宋" w:hAnsi="仿宋" w:cs="仿宋" w:hint="eastAsia"/>
            <w:lang w:eastAsia="zh-CN"/>
          </w:rPr>
          <w:t>(二)、冷却塔项目目标</w:t>
        </w:r>
        <w:r>
          <w:tab/>
        </w:r>
        <w:r>
          <w:fldChar w:fldCharType="begin"/>
        </w:r>
        <w:r>
          <w:instrText xml:space="preserve"> PAGEREF _Toc28690 \h </w:instrText>
        </w:r>
        <w:r>
          <w:fldChar w:fldCharType="separate"/>
        </w:r>
        <w:r>
          <w:t>12</w:t>
        </w:r>
        <w:r>
          <w:fldChar w:fldCharType="end"/>
        </w:r>
      </w:hyperlink>
    </w:p>
    <w:p>
      <w:pPr>
        <w:pStyle w:val="TOC2"/>
        <w:tabs>
          <w:tab w:val="right" w:leader="dot" w:pos="8306"/>
        </w:tabs>
      </w:pPr>
      <w:hyperlink w:anchor="_Toc23674" w:history="1">
        <w:r>
          <w:rPr>
            <w:rFonts w:ascii="仿宋" w:eastAsia="仿宋" w:hAnsi="仿宋" w:cs="仿宋" w:hint="eastAsia"/>
            <w:lang w:eastAsia="zh-CN"/>
          </w:rPr>
          <w:t>(三)、冷却塔项目提出的理由</w:t>
        </w:r>
        <w:r>
          <w:tab/>
        </w:r>
        <w:r>
          <w:fldChar w:fldCharType="begin"/>
        </w:r>
        <w:r>
          <w:instrText xml:space="preserve"> PAGEREF _Toc23674 \h </w:instrText>
        </w:r>
        <w:r>
          <w:fldChar w:fldCharType="separate"/>
        </w:r>
        <w:r>
          <w:t>13</w:t>
        </w:r>
        <w:r>
          <w:fldChar w:fldCharType="end"/>
        </w:r>
      </w:hyperlink>
    </w:p>
    <w:p>
      <w:pPr>
        <w:pStyle w:val="TOC2"/>
        <w:tabs>
          <w:tab w:val="right" w:leader="dot" w:pos="8306"/>
        </w:tabs>
      </w:pPr>
      <w:hyperlink w:anchor="_Toc15178" w:history="1">
        <w:r>
          <w:rPr>
            <w:rFonts w:ascii="仿宋" w:eastAsia="仿宋" w:hAnsi="仿宋" w:cs="仿宋" w:hint="eastAsia"/>
            <w:lang w:eastAsia="zh-CN"/>
          </w:rPr>
          <w:t>(四)、冷却塔项目意义</w:t>
        </w:r>
        <w:r>
          <w:tab/>
        </w:r>
        <w:r>
          <w:fldChar w:fldCharType="begin"/>
        </w:r>
        <w:r>
          <w:instrText xml:space="preserve"> PAGEREF _Toc15178 \h </w:instrText>
        </w:r>
        <w:r>
          <w:fldChar w:fldCharType="separate"/>
        </w:r>
        <w:r>
          <w:t>14</w:t>
        </w:r>
        <w:r>
          <w:fldChar w:fldCharType="end"/>
        </w:r>
      </w:hyperlink>
    </w:p>
    <w:p>
      <w:pPr>
        <w:pStyle w:val="TOC2"/>
        <w:tabs>
          <w:tab w:val="right" w:leader="dot" w:pos="8306"/>
        </w:tabs>
      </w:pPr>
      <w:hyperlink w:anchor="_Toc15856" w:history="1">
        <w:r>
          <w:rPr>
            <w:rFonts w:ascii="仿宋" w:eastAsia="仿宋" w:hAnsi="仿宋" w:cs="仿宋" w:hint="eastAsia"/>
            <w:lang w:eastAsia="zh-CN"/>
          </w:rPr>
          <w:t>(五)、冷却塔项目背景</w:t>
        </w:r>
        <w:r>
          <w:tab/>
        </w:r>
        <w:r>
          <w:fldChar w:fldCharType="begin"/>
        </w:r>
        <w:r>
          <w:instrText xml:space="preserve"> PAGEREF _Toc15856 \h </w:instrText>
        </w:r>
        <w:r>
          <w:fldChar w:fldCharType="separate"/>
        </w:r>
        <w:r>
          <w:t>15</w:t>
        </w:r>
        <w:r>
          <w:fldChar w:fldCharType="end"/>
        </w:r>
      </w:hyperlink>
    </w:p>
    <w:p>
      <w:pPr>
        <w:pStyle w:val="TOC1"/>
        <w:tabs>
          <w:tab w:val="right" w:leader="dot" w:pos="8306"/>
        </w:tabs>
      </w:pPr>
      <w:hyperlink w:anchor="_Toc30512" w:history="1">
        <w:r>
          <w:rPr>
            <w:rFonts w:ascii="仿宋" w:eastAsia="仿宋" w:hAnsi="仿宋" w:cs="仿宋" w:hint="eastAsia"/>
            <w:lang w:eastAsia="zh-CN"/>
          </w:rPr>
          <w:t>五、冷却塔项目文档管理</w:t>
        </w:r>
        <w:r>
          <w:tab/>
        </w:r>
        <w:r>
          <w:fldChar w:fldCharType="begin"/>
        </w:r>
        <w:r>
          <w:instrText xml:space="preserve"> PAGEREF _Toc30512 \h </w:instrText>
        </w:r>
        <w:r>
          <w:fldChar w:fldCharType="separate"/>
        </w:r>
        <w:r>
          <w:t>16</w:t>
        </w:r>
        <w:r>
          <w:fldChar w:fldCharType="end"/>
        </w:r>
      </w:hyperlink>
    </w:p>
    <w:p>
      <w:pPr>
        <w:pStyle w:val="TOC2"/>
        <w:tabs>
          <w:tab w:val="right" w:leader="dot" w:pos="8306"/>
        </w:tabs>
      </w:pPr>
      <w:hyperlink w:anchor="_Toc27788" w:history="1">
        <w:r>
          <w:rPr>
            <w:rFonts w:ascii="仿宋" w:eastAsia="仿宋" w:hAnsi="仿宋" w:cs="仿宋" w:hint="eastAsia"/>
            <w:lang w:eastAsia="zh-CN"/>
          </w:rPr>
          <w:t>(一)、文档编制与审查</w:t>
        </w:r>
        <w:r>
          <w:tab/>
        </w:r>
        <w:r>
          <w:fldChar w:fldCharType="begin"/>
        </w:r>
        <w:r>
          <w:instrText xml:space="preserve"> PAGEREF _Toc27788 \h </w:instrText>
        </w:r>
        <w:r>
          <w:fldChar w:fldCharType="separate"/>
        </w:r>
        <w:r>
          <w:t>16</w:t>
        </w:r>
        <w:r>
          <w:fldChar w:fldCharType="end"/>
        </w:r>
      </w:hyperlink>
    </w:p>
    <w:p>
      <w:pPr>
        <w:pStyle w:val="TOC2"/>
        <w:tabs>
          <w:tab w:val="right" w:leader="dot" w:pos="8306"/>
        </w:tabs>
      </w:pPr>
      <w:hyperlink w:anchor="_Toc15123" w:history="1">
        <w:r>
          <w:rPr>
            <w:rFonts w:ascii="仿宋" w:eastAsia="仿宋" w:hAnsi="仿宋" w:cs="仿宋" w:hint="eastAsia"/>
            <w:lang w:eastAsia="zh-CN"/>
          </w:rPr>
          <w:t>(二)、文档发布与分发</w:t>
        </w:r>
        <w:r>
          <w:tab/>
        </w:r>
        <w:r>
          <w:fldChar w:fldCharType="begin"/>
        </w:r>
        <w:r>
          <w:instrText xml:space="preserve"> PAGEREF _Toc15123 \h </w:instrText>
        </w:r>
        <w:r>
          <w:fldChar w:fldCharType="separate"/>
        </w:r>
        <w:r>
          <w:t>17</w:t>
        </w:r>
        <w:r>
          <w:fldChar w:fldCharType="end"/>
        </w:r>
      </w:hyperlink>
    </w:p>
    <w:p>
      <w:pPr>
        <w:pStyle w:val="TOC2"/>
        <w:tabs>
          <w:tab w:val="right" w:leader="dot" w:pos="8306"/>
        </w:tabs>
      </w:pPr>
      <w:hyperlink w:anchor="_Toc19927" w:history="1">
        <w:r>
          <w:rPr>
            <w:rFonts w:ascii="仿宋" w:eastAsia="仿宋" w:hAnsi="仿宋" w:cs="仿宋" w:hint="eastAsia"/>
            <w:lang w:eastAsia="zh-CN"/>
          </w:rPr>
          <w:t>(三)、文档存档与归档</w:t>
        </w:r>
        <w:r>
          <w:tab/>
        </w:r>
        <w:r>
          <w:fldChar w:fldCharType="begin"/>
        </w:r>
        <w:r>
          <w:instrText xml:space="preserve"> PAGEREF _Toc19927 \h </w:instrText>
        </w:r>
        <w:r>
          <w:fldChar w:fldCharType="separate"/>
        </w:r>
        <w:r>
          <w:t>18</w:t>
        </w:r>
        <w:r>
          <w:fldChar w:fldCharType="end"/>
        </w:r>
      </w:hyperlink>
    </w:p>
    <w:p>
      <w:pPr>
        <w:pStyle w:val="TOC1"/>
        <w:tabs>
          <w:tab w:val="right" w:leader="dot" w:pos="8306"/>
        </w:tabs>
      </w:pPr>
      <w:hyperlink w:anchor="_Toc15342" w:history="1">
        <w:r>
          <w:rPr>
            <w:rFonts w:ascii="仿宋" w:eastAsia="仿宋" w:hAnsi="仿宋" w:cs="仿宋" w:hint="eastAsia"/>
            <w:lang w:eastAsia="zh-CN"/>
          </w:rPr>
          <w:t>六、冷却塔项目建设单位说明</w:t>
        </w:r>
        <w:r>
          <w:tab/>
        </w:r>
        <w:r>
          <w:fldChar w:fldCharType="begin"/>
        </w:r>
        <w:r>
          <w:instrText xml:space="preserve"> PAGEREF _Toc15342 \h </w:instrText>
        </w:r>
        <w:r>
          <w:fldChar w:fldCharType="separate"/>
        </w:r>
        <w:r>
          <w:t>19</w:t>
        </w:r>
        <w:r>
          <w:fldChar w:fldCharType="end"/>
        </w:r>
      </w:hyperlink>
    </w:p>
    <w:p>
      <w:pPr>
        <w:pStyle w:val="TOC2"/>
        <w:tabs>
          <w:tab w:val="right" w:leader="dot" w:pos="8306"/>
        </w:tabs>
      </w:pPr>
      <w:hyperlink w:anchor="_Toc23088" w:history="1">
        <w:r>
          <w:rPr>
            <w:rFonts w:ascii="仿宋" w:eastAsia="仿宋" w:hAnsi="仿宋" w:cs="仿宋" w:hint="eastAsia"/>
            <w:lang w:eastAsia="zh-CN"/>
          </w:rPr>
          <w:t>(一)、冷却塔项目承办单位基本情况</w:t>
        </w:r>
        <w:r>
          <w:tab/>
        </w:r>
        <w:r>
          <w:fldChar w:fldCharType="begin"/>
        </w:r>
        <w:r>
          <w:instrText xml:space="preserve"> PAGEREF _Toc23088 \h </w:instrText>
        </w:r>
        <w:r>
          <w:fldChar w:fldCharType="separate"/>
        </w:r>
        <w:r>
          <w:t>19</w:t>
        </w:r>
        <w:r>
          <w:fldChar w:fldCharType="end"/>
        </w:r>
      </w:hyperlink>
    </w:p>
    <w:p>
      <w:pPr>
        <w:pStyle w:val="TOC2"/>
        <w:tabs>
          <w:tab w:val="right" w:leader="dot" w:pos="8306"/>
        </w:tabs>
      </w:pPr>
      <w:hyperlink w:anchor="_Toc29384" w:history="1">
        <w:r>
          <w:rPr>
            <w:rFonts w:ascii="仿宋" w:eastAsia="仿宋" w:hAnsi="仿宋" w:cs="仿宋" w:hint="eastAsia"/>
            <w:lang w:eastAsia="zh-CN"/>
          </w:rPr>
          <w:t>(二)、公司经济效益分析</w:t>
        </w:r>
        <w:r>
          <w:tab/>
        </w:r>
        <w:r>
          <w:fldChar w:fldCharType="begin"/>
        </w:r>
        <w:r>
          <w:instrText xml:space="preserve"> PAGEREF _Toc29384 \h </w:instrText>
        </w:r>
        <w:r>
          <w:fldChar w:fldCharType="separate"/>
        </w:r>
        <w:r>
          <w:t>20</w:t>
        </w:r>
        <w:r>
          <w:fldChar w:fldCharType="end"/>
        </w:r>
      </w:hyperlink>
    </w:p>
    <w:p>
      <w:pPr>
        <w:pStyle w:val="TOC1"/>
        <w:tabs>
          <w:tab w:val="right" w:leader="dot" w:pos="8306"/>
        </w:tabs>
      </w:pPr>
      <w:hyperlink w:anchor="_Toc2072" w:history="1">
        <w:r>
          <w:rPr>
            <w:rFonts w:ascii="仿宋" w:eastAsia="仿宋" w:hAnsi="仿宋" w:cs="仿宋" w:hint="eastAsia"/>
            <w:lang w:eastAsia="zh-CN"/>
          </w:rPr>
          <w:t>七、冷却塔项目财务管理</w:t>
        </w:r>
        <w:r>
          <w:tab/>
        </w:r>
        <w:r>
          <w:fldChar w:fldCharType="begin"/>
        </w:r>
        <w:r>
          <w:instrText xml:space="preserve"> PAGEREF _Toc2072 \h </w:instrText>
        </w:r>
        <w:r>
          <w:fldChar w:fldCharType="separate"/>
        </w:r>
        <w:r>
          <w:t>21</w:t>
        </w:r>
        <w:r>
          <w:fldChar w:fldCharType="end"/>
        </w:r>
      </w:hyperlink>
    </w:p>
    <w:p>
      <w:pPr>
        <w:pStyle w:val="TOC2"/>
        <w:tabs>
          <w:tab w:val="right" w:leader="dot" w:pos="8306"/>
        </w:tabs>
      </w:pPr>
      <w:hyperlink w:anchor="_Toc16202" w:history="1">
        <w:r>
          <w:rPr>
            <w:rFonts w:ascii="仿宋" w:eastAsia="仿宋" w:hAnsi="仿宋" w:cs="仿宋" w:hint="eastAsia"/>
            <w:lang w:eastAsia="zh-CN"/>
          </w:rPr>
          <w:t>(一)、资金需求大</w:t>
        </w:r>
        <w:r>
          <w:tab/>
        </w:r>
        <w:r>
          <w:fldChar w:fldCharType="begin"/>
        </w:r>
        <w:r>
          <w:instrText xml:space="preserve"> PAGEREF _Toc16202 \h </w:instrText>
        </w:r>
        <w:r>
          <w:fldChar w:fldCharType="separate"/>
        </w:r>
        <w:r>
          <w:t>21</w:t>
        </w:r>
        <w:r>
          <w:fldChar w:fldCharType="end"/>
        </w:r>
      </w:hyperlink>
    </w:p>
    <w:p>
      <w:pPr>
        <w:pStyle w:val="TOC2"/>
        <w:tabs>
          <w:tab w:val="right" w:leader="dot" w:pos="8306"/>
        </w:tabs>
      </w:pPr>
      <w:hyperlink w:anchor="_Toc14081" w:history="1">
        <w:r>
          <w:rPr>
            <w:rFonts w:ascii="仿宋" w:eastAsia="仿宋" w:hAnsi="仿宋" w:cs="仿宋" w:hint="eastAsia"/>
            <w:lang w:eastAsia="zh-CN"/>
          </w:rPr>
          <w:t>(二)、研发周期长</w:t>
        </w:r>
        <w:r>
          <w:tab/>
        </w:r>
        <w:r>
          <w:fldChar w:fldCharType="begin"/>
        </w:r>
        <w:r>
          <w:instrText xml:space="preserve"> PAGEREF _Toc14081 \h </w:instrText>
        </w:r>
        <w:r>
          <w:fldChar w:fldCharType="separate"/>
        </w:r>
        <w:r>
          <w:t>22</w:t>
        </w:r>
        <w:r>
          <w:fldChar w:fldCharType="end"/>
        </w:r>
      </w:hyperlink>
    </w:p>
    <w:p>
      <w:pPr>
        <w:pStyle w:val="TOC2"/>
        <w:tabs>
          <w:tab w:val="right" w:leader="dot" w:pos="8306"/>
        </w:tabs>
      </w:pPr>
      <w:hyperlink w:anchor="_Toc12261" w:history="1">
        <w:r>
          <w:rPr>
            <w:rFonts w:ascii="仿宋" w:eastAsia="仿宋" w:hAnsi="仿宋" w:cs="仿宋" w:hint="eastAsia"/>
            <w:lang w:eastAsia="zh-CN"/>
          </w:rPr>
          <w:t>(三)、市场风险大</w:t>
        </w:r>
        <w:r>
          <w:tab/>
        </w:r>
        <w:r>
          <w:fldChar w:fldCharType="begin"/>
        </w:r>
        <w:r>
          <w:instrText xml:space="preserve"> PAGEREF _Toc12261 \h </w:instrText>
        </w:r>
        <w:r>
          <w:fldChar w:fldCharType="separate"/>
        </w:r>
        <w:r>
          <w:t>23</w:t>
        </w:r>
        <w:r>
          <w:fldChar w:fldCharType="end"/>
        </w:r>
      </w:hyperlink>
    </w:p>
    <w:p>
      <w:pPr>
        <w:pStyle w:val="TOC2"/>
        <w:tabs>
          <w:tab w:val="right" w:leader="dot" w:pos="8306"/>
        </w:tabs>
      </w:pPr>
      <w:hyperlink w:anchor="_Toc15697" w:history="1">
        <w:r>
          <w:rPr>
            <w:rFonts w:ascii="仿宋" w:eastAsia="仿宋" w:hAnsi="仿宋" w:cs="仿宋" w:hint="eastAsia"/>
            <w:lang w:eastAsia="zh-CN"/>
          </w:rPr>
          <w:t>(四)、利润率高</w:t>
        </w:r>
        <w:r>
          <w:tab/>
        </w:r>
        <w:r>
          <w:fldChar w:fldCharType="begin"/>
        </w:r>
        <w:r>
          <w:instrText xml:space="preserve"> PAGEREF _Toc15697 \h </w:instrText>
        </w:r>
        <w:r>
          <w:fldChar w:fldCharType="separate"/>
        </w:r>
        <w:r>
          <w:t>26</w:t>
        </w:r>
        <w:r>
          <w:fldChar w:fldCharType="end"/>
        </w:r>
      </w:hyperlink>
    </w:p>
    <w:p>
      <w:pPr>
        <w:pStyle w:val="TOC1"/>
        <w:tabs>
          <w:tab w:val="right" w:leader="dot" w:pos="8306"/>
        </w:tabs>
      </w:pPr>
      <w:hyperlink w:anchor="_Toc9270" w:history="1">
        <w:r>
          <w:rPr>
            <w:rFonts w:ascii="仿宋" w:eastAsia="仿宋" w:hAnsi="仿宋" w:cs="仿宋" w:hint="eastAsia"/>
            <w:lang w:eastAsia="zh-CN"/>
          </w:rPr>
          <w:t>八、冷却塔项目经营效益</w:t>
        </w:r>
        <w:r>
          <w:tab/>
        </w:r>
        <w:r>
          <w:fldChar w:fldCharType="begin"/>
        </w:r>
        <w:r>
          <w:instrText xml:space="preserve"> PAGEREF _Toc9270 \h </w:instrText>
        </w:r>
        <w:r>
          <w:fldChar w:fldCharType="separate"/>
        </w:r>
        <w:r>
          <w:t>28</w:t>
        </w:r>
        <w:r>
          <w:fldChar w:fldCharType="end"/>
        </w:r>
      </w:hyperlink>
    </w:p>
    <w:p>
      <w:pPr>
        <w:pStyle w:val="TOC2"/>
        <w:tabs>
          <w:tab w:val="right" w:leader="dot" w:pos="8306"/>
        </w:tabs>
      </w:pPr>
      <w:hyperlink w:anchor="_Toc7095" w:history="1">
        <w:r>
          <w:rPr>
            <w:rFonts w:ascii="仿宋" w:eastAsia="仿宋" w:hAnsi="仿宋" w:cs="仿宋" w:hint="eastAsia"/>
            <w:lang w:eastAsia="zh-CN"/>
          </w:rPr>
          <w:t>(一)、经济评价财务测算</w:t>
        </w:r>
        <w:r>
          <w:tab/>
        </w:r>
        <w:r>
          <w:fldChar w:fldCharType="begin"/>
        </w:r>
        <w:r>
          <w:instrText xml:space="preserve"> PAGEREF _Toc7095 \h </w:instrText>
        </w:r>
        <w:r>
          <w:fldChar w:fldCharType="separate"/>
        </w:r>
        <w:r>
          <w:t>28</w:t>
        </w:r>
        <w:r>
          <w:fldChar w:fldCharType="end"/>
        </w:r>
      </w:hyperlink>
    </w:p>
    <w:p>
      <w:pPr>
        <w:pStyle w:val="TOC2"/>
        <w:tabs>
          <w:tab w:val="right" w:leader="dot" w:pos="8306"/>
        </w:tabs>
      </w:pPr>
      <w:hyperlink w:anchor="_Toc25492" w:history="1">
        <w:r>
          <w:rPr>
            <w:rFonts w:ascii="仿宋" w:eastAsia="仿宋" w:hAnsi="仿宋" w:cs="仿宋" w:hint="eastAsia"/>
            <w:lang w:eastAsia="zh-CN"/>
          </w:rPr>
          <w:t>(二)、冷却塔项目盈利能力分析</w:t>
        </w:r>
        <w:r>
          <w:tab/>
        </w:r>
        <w:r>
          <w:fldChar w:fldCharType="begin"/>
        </w:r>
        <w:r>
          <w:instrText xml:space="preserve"> PAGEREF _Toc25492 \h </w:instrText>
        </w:r>
        <w:r>
          <w:fldChar w:fldCharType="separate"/>
        </w:r>
        <w:r>
          <w:t>29</w:t>
        </w:r>
        <w:r>
          <w:fldChar w:fldCharType="end"/>
        </w:r>
      </w:hyperlink>
    </w:p>
    <w:p>
      <w:pPr>
        <w:pStyle w:val="TOC1"/>
        <w:tabs>
          <w:tab w:val="right" w:leader="dot" w:pos="8306"/>
        </w:tabs>
      </w:pPr>
      <w:hyperlink w:anchor="_Toc10254" w:history="1">
        <w:r>
          <w:rPr>
            <w:rFonts w:ascii="仿宋" w:eastAsia="仿宋" w:hAnsi="仿宋" w:cs="仿宋" w:hint="eastAsia"/>
            <w:lang w:eastAsia="zh-CN"/>
          </w:rPr>
          <w:t>九、冷却塔项目投资规划</w:t>
        </w:r>
        <w:r>
          <w:tab/>
        </w:r>
        <w:r>
          <w:fldChar w:fldCharType="begin"/>
        </w:r>
        <w:r>
          <w:instrText xml:space="preserve"> PAGEREF _Toc10254 \h </w:instrText>
        </w:r>
        <w:r>
          <w:fldChar w:fldCharType="separate"/>
        </w:r>
        <w:r>
          <w:t>30</w:t>
        </w:r>
        <w:r>
          <w:fldChar w:fldCharType="end"/>
        </w:r>
      </w:hyperlink>
    </w:p>
    <w:p>
      <w:pPr>
        <w:pStyle w:val="TOC2"/>
        <w:tabs>
          <w:tab w:val="right" w:leader="dot" w:pos="8306"/>
        </w:tabs>
      </w:pPr>
      <w:hyperlink w:anchor="_Toc20705" w:history="1">
        <w:r>
          <w:rPr>
            <w:rFonts w:ascii="仿宋" w:eastAsia="仿宋" w:hAnsi="仿宋" w:cs="仿宋" w:hint="eastAsia"/>
            <w:lang w:eastAsia="zh-CN"/>
          </w:rPr>
          <w:t>(一)、冷却塔项目总投资估算</w:t>
        </w:r>
        <w:r>
          <w:tab/>
        </w:r>
        <w:r>
          <w:fldChar w:fldCharType="begin"/>
        </w:r>
        <w:r>
          <w:instrText xml:space="preserve"> PAGEREF _Toc20705 \h </w:instrText>
        </w:r>
        <w:r>
          <w:fldChar w:fldCharType="separate"/>
        </w:r>
        <w:r>
          <w:t>30</w:t>
        </w:r>
        <w:r>
          <w:fldChar w:fldCharType="end"/>
        </w:r>
      </w:hyperlink>
    </w:p>
    <w:p>
      <w:pPr>
        <w:pStyle w:val="TOC2"/>
        <w:tabs>
          <w:tab w:val="right" w:leader="dot" w:pos="8306"/>
        </w:tabs>
      </w:pPr>
      <w:hyperlink w:anchor="_Toc21591" w:history="1">
        <w:r>
          <w:rPr>
            <w:rFonts w:ascii="仿宋" w:eastAsia="仿宋" w:hAnsi="仿宋" w:cs="仿宋" w:hint="eastAsia"/>
            <w:lang w:eastAsia="zh-CN"/>
          </w:rPr>
          <w:t>(二)、资金筹措</w:t>
        </w:r>
        <w:r>
          <w:tab/>
        </w:r>
        <w:r>
          <w:fldChar w:fldCharType="begin"/>
        </w:r>
        <w:r>
          <w:instrText xml:space="preserve"> PAGEREF _Toc21591 \h </w:instrText>
        </w:r>
        <w:r>
          <w:fldChar w:fldCharType="separate"/>
        </w:r>
        <w:r>
          <w:t>31</w:t>
        </w:r>
        <w:r>
          <w:fldChar w:fldCharType="end"/>
        </w:r>
      </w:hyperlink>
    </w:p>
    <w:p>
      <w:pPr>
        <w:pStyle w:val="TOC1"/>
        <w:tabs>
          <w:tab w:val="right" w:leader="dot" w:pos="8306"/>
        </w:tabs>
      </w:pPr>
      <w:hyperlink w:anchor="_Toc28184" w:history="1">
        <w:r>
          <w:rPr>
            <w:rFonts w:ascii="仿宋" w:eastAsia="仿宋" w:hAnsi="仿宋" w:cs="仿宋" w:hint="eastAsia"/>
            <w:lang w:eastAsia="zh-CN"/>
          </w:rPr>
          <w:t>十、冷却塔项目技术管理</w:t>
        </w:r>
        <w:r>
          <w:tab/>
        </w:r>
        <w:r>
          <w:fldChar w:fldCharType="begin"/>
        </w:r>
        <w:r>
          <w:instrText xml:space="preserve"> PAGEREF _Toc28184 \h </w:instrText>
        </w:r>
        <w:r>
          <w:fldChar w:fldCharType="separate"/>
        </w:r>
        <w:r>
          <w:t>32</w:t>
        </w:r>
        <w:r>
          <w:fldChar w:fldCharType="end"/>
        </w:r>
      </w:hyperlink>
    </w:p>
    <w:p>
      <w:pPr>
        <w:pStyle w:val="TOC2"/>
        <w:tabs>
          <w:tab w:val="right" w:leader="dot" w:pos="8306"/>
        </w:tabs>
      </w:pPr>
      <w:hyperlink w:anchor="_Toc6809" w:history="1">
        <w:r>
          <w:rPr>
            <w:rFonts w:ascii="仿宋" w:eastAsia="仿宋" w:hAnsi="仿宋" w:cs="仿宋" w:hint="eastAsia"/>
            <w:lang w:eastAsia="zh-CN"/>
          </w:rPr>
          <w:t>(一)、技术方案选用方向</w:t>
        </w:r>
        <w:r>
          <w:tab/>
        </w:r>
        <w:r>
          <w:fldChar w:fldCharType="begin"/>
        </w:r>
        <w:r>
          <w:instrText xml:space="preserve"> PAGEREF _Toc6809 \h </w:instrText>
        </w:r>
        <w:r>
          <w:fldChar w:fldCharType="separate"/>
        </w:r>
        <w:r>
          <w:t>32</w:t>
        </w:r>
        <w:r>
          <w:fldChar w:fldCharType="end"/>
        </w:r>
      </w:hyperlink>
    </w:p>
    <w:p>
      <w:pPr>
        <w:pStyle w:val="TOC2"/>
        <w:tabs>
          <w:tab w:val="right" w:leader="dot" w:pos="8306"/>
        </w:tabs>
      </w:pPr>
      <w:hyperlink w:anchor="_Toc13623" w:history="1">
        <w:r>
          <w:rPr>
            <w:rFonts w:ascii="仿宋" w:eastAsia="仿宋" w:hAnsi="仿宋" w:cs="仿宋" w:hint="eastAsia"/>
            <w:lang w:eastAsia="zh-CN"/>
          </w:rPr>
          <w:t>(二)、工艺技术方案选用原则</w:t>
        </w:r>
        <w:r>
          <w:tab/>
        </w:r>
        <w:r>
          <w:fldChar w:fldCharType="begin"/>
        </w:r>
        <w:r>
          <w:instrText xml:space="preserve"> PAGEREF _Toc13623 \h </w:instrText>
        </w:r>
        <w:r>
          <w:fldChar w:fldCharType="separate"/>
        </w:r>
        <w:r>
          <w:t>34</w:t>
        </w:r>
        <w:r>
          <w:fldChar w:fldCharType="end"/>
        </w:r>
      </w:hyperlink>
    </w:p>
    <w:p>
      <w:pPr>
        <w:pStyle w:val="TOC2"/>
        <w:tabs>
          <w:tab w:val="right" w:leader="dot" w:pos="8306"/>
        </w:tabs>
      </w:pPr>
      <w:hyperlink w:anchor="_Toc7335" w:history="1">
        <w:r>
          <w:rPr>
            <w:rFonts w:ascii="仿宋" w:eastAsia="仿宋" w:hAnsi="仿宋" w:cs="仿宋" w:hint="eastAsia"/>
            <w:lang w:eastAsia="zh-CN"/>
          </w:rPr>
          <w:t>(三)、工艺技术方案要求</w:t>
        </w:r>
        <w:r>
          <w:tab/>
        </w:r>
        <w:r>
          <w:fldChar w:fldCharType="begin"/>
        </w:r>
        <w:r>
          <w:instrText xml:space="preserve"> PAGEREF _Toc7335 \h </w:instrText>
        </w:r>
        <w:r>
          <w:fldChar w:fldCharType="separate"/>
        </w:r>
        <w:r>
          <w:t>36</w:t>
        </w:r>
        <w:r>
          <w:fldChar w:fldCharType="end"/>
        </w:r>
      </w:hyperlink>
    </w:p>
    <w:p>
      <w:pPr>
        <w:pStyle w:val="TOC1"/>
        <w:tabs>
          <w:tab w:val="right" w:leader="dot" w:pos="8306"/>
        </w:tabs>
      </w:pPr>
      <w:hyperlink w:anchor="_Toc14699" w:history="1">
        <w:r>
          <w:rPr>
            <w:rFonts w:ascii="仿宋" w:eastAsia="仿宋" w:hAnsi="仿宋" w:cs="仿宋" w:hint="eastAsia"/>
            <w:lang w:eastAsia="zh-CN"/>
          </w:rPr>
          <w:t>十一、冷却塔项目风险管理</w:t>
        </w:r>
        <w:r>
          <w:tab/>
        </w:r>
        <w:r>
          <w:fldChar w:fldCharType="begin"/>
        </w:r>
        <w:r>
          <w:instrText xml:space="preserve"> PAGEREF _Toc14699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48" w:history="1">
        <w:r>
          <w:rPr>
            <w:rFonts w:ascii="仿宋" w:eastAsia="仿宋" w:hAnsi="仿宋" w:cs="仿宋" w:hint="eastAsia"/>
            <w:lang w:eastAsia="zh-CN"/>
          </w:rPr>
          <w:t>(一)、风险识别与评估</w:t>
        </w:r>
        <w:r>
          <w:tab/>
        </w:r>
        <w:r>
          <w:fldChar w:fldCharType="begin"/>
        </w:r>
        <w:r>
          <w:instrText xml:space="preserve"> PAGEREF _Toc16148 \h </w:instrText>
        </w:r>
        <w:r>
          <w:fldChar w:fldCharType="separate"/>
        </w:r>
        <w:r>
          <w:t>38</w:t>
        </w:r>
        <w:r>
          <w:fldChar w:fldCharType="end"/>
        </w:r>
      </w:hyperlink>
    </w:p>
    <w:p>
      <w:pPr>
        <w:pStyle w:val="TOC2"/>
        <w:tabs>
          <w:tab w:val="right" w:leader="dot" w:pos="8306"/>
        </w:tabs>
      </w:pPr>
      <w:hyperlink w:anchor="_Toc23211" w:history="1">
        <w:r>
          <w:rPr>
            <w:rFonts w:ascii="仿宋" w:eastAsia="仿宋" w:hAnsi="仿宋" w:cs="仿宋" w:hint="eastAsia"/>
            <w:lang w:eastAsia="zh-CN"/>
          </w:rPr>
          <w:t>(二)、风险应对策略</w:t>
        </w:r>
        <w:r>
          <w:tab/>
        </w:r>
        <w:r>
          <w:fldChar w:fldCharType="begin"/>
        </w:r>
        <w:r>
          <w:instrText xml:space="preserve"> PAGEREF _Toc23211 \h </w:instrText>
        </w:r>
        <w:r>
          <w:fldChar w:fldCharType="separate"/>
        </w:r>
        <w:r>
          <w:t>39</w:t>
        </w:r>
        <w:r>
          <w:fldChar w:fldCharType="end"/>
        </w:r>
      </w:hyperlink>
    </w:p>
    <w:p>
      <w:pPr>
        <w:pStyle w:val="TOC2"/>
        <w:tabs>
          <w:tab w:val="right" w:leader="dot" w:pos="8306"/>
        </w:tabs>
      </w:pPr>
      <w:hyperlink w:anchor="_Toc229" w:history="1">
        <w:r>
          <w:rPr>
            <w:rFonts w:ascii="仿宋" w:eastAsia="仿宋" w:hAnsi="仿宋" w:cs="仿宋" w:hint="eastAsia"/>
            <w:lang w:eastAsia="zh-CN"/>
          </w:rPr>
          <w:t>(三)、风险监控与控制</w:t>
        </w:r>
        <w:r>
          <w:tab/>
        </w:r>
        <w:r>
          <w:fldChar w:fldCharType="begin"/>
        </w:r>
        <w:r>
          <w:instrText xml:space="preserve"> PAGEREF _Toc229 \h </w:instrText>
        </w:r>
        <w:r>
          <w:fldChar w:fldCharType="separate"/>
        </w:r>
        <w:r>
          <w:t>41</w:t>
        </w:r>
        <w:r>
          <w:fldChar w:fldCharType="end"/>
        </w:r>
      </w:hyperlink>
    </w:p>
    <w:p>
      <w:pPr>
        <w:pStyle w:val="TOC1"/>
        <w:tabs>
          <w:tab w:val="right" w:leader="dot" w:pos="8306"/>
        </w:tabs>
      </w:pPr>
      <w:hyperlink w:anchor="_Toc26406" w:history="1">
        <w:r>
          <w:rPr>
            <w:rFonts w:ascii="仿宋" w:eastAsia="仿宋" w:hAnsi="仿宋" w:cs="仿宋" w:hint="eastAsia"/>
            <w:lang w:eastAsia="zh-CN"/>
          </w:rPr>
          <w:t>十二、生产安全保护</w:t>
        </w:r>
        <w:r>
          <w:tab/>
        </w:r>
        <w:r>
          <w:fldChar w:fldCharType="begin"/>
        </w:r>
        <w:r>
          <w:instrText xml:space="preserve"> PAGEREF _Toc26406 \h </w:instrText>
        </w:r>
        <w:r>
          <w:fldChar w:fldCharType="separate"/>
        </w:r>
        <w:r>
          <w:t>42</w:t>
        </w:r>
        <w:r>
          <w:fldChar w:fldCharType="end"/>
        </w:r>
      </w:hyperlink>
    </w:p>
    <w:p>
      <w:pPr>
        <w:pStyle w:val="TOC2"/>
        <w:tabs>
          <w:tab w:val="right" w:leader="dot" w:pos="8306"/>
        </w:tabs>
      </w:pPr>
      <w:hyperlink w:anchor="_Toc7620" w:history="1">
        <w:r>
          <w:rPr>
            <w:rFonts w:ascii="仿宋" w:eastAsia="仿宋" w:hAnsi="仿宋" w:cs="仿宋" w:hint="eastAsia"/>
            <w:lang w:eastAsia="zh-CN"/>
          </w:rPr>
          <w:t>(一)、消防安全</w:t>
        </w:r>
        <w:r>
          <w:tab/>
        </w:r>
        <w:r>
          <w:fldChar w:fldCharType="begin"/>
        </w:r>
        <w:r>
          <w:instrText xml:space="preserve"> PAGEREF _Toc7620 \h </w:instrText>
        </w:r>
        <w:r>
          <w:fldChar w:fldCharType="separate"/>
        </w:r>
        <w:r>
          <w:t>42</w:t>
        </w:r>
        <w:r>
          <w:fldChar w:fldCharType="end"/>
        </w:r>
      </w:hyperlink>
    </w:p>
    <w:p>
      <w:pPr>
        <w:pStyle w:val="TOC2"/>
        <w:tabs>
          <w:tab w:val="right" w:leader="dot" w:pos="8306"/>
        </w:tabs>
      </w:pPr>
      <w:hyperlink w:anchor="_Toc8500" w:history="1">
        <w:r>
          <w:rPr>
            <w:rFonts w:ascii="仿宋" w:eastAsia="仿宋" w:hAnsi="仿宋" w:cs="仿宋" w:hint="eastAsia"/>
            <w:lang w:eastAsia="zh-CN"/>
          </w:rPr>
          <w:t>(二)、防火防爆总图布置措施</w:t>
        </w:r>
        <w:r>
          <w:tab/>
        </w:r>
        <w:r>
          <w:fldChar w:fldCharType="begin"/>
        </w:r>
        <w:r>
          <w:instrText xml:space="preserve"> PAGEREF _Toc8500 \h </w:instrText>
        </w:r>
        <w:r>
          <w:fldChar w:fldCharType="separate"/>
        </w:r>
        <w:r>
          <w:t>43</w:t>
        </w:r>
        <w:r>
          <w:fldChar w:fldCharType="end"/>
        </w:r>
      </w:hyperlink>
    </w:p>
    <w:p>
      <w:pPr>
        <w:pStyle w:val="TOC2"/>
        <w:tabs>
          <w:tab w:val="right" w:leader="dot" w:pos="8306"/>
        </w:tabs>
      </w:pPr>
      <w:hyperlink w:anchor="_Toc14008" w:history="1">
        <w:r>
          <w:rPr>
            <w:rFonts w:ascii="仿宋" w:eastAsia="仿宋" w:hAnsi="仿宋" w:cs="仿宋" w:hint="eastAsia"/>
            <w:lang w:eastAsia="zh-CN"/>
          </w:rPr>
          <w:t>(三)、自然灾害防范措施</w:t>
        </w:r>
        <w:r>
          <w:tab/>
        </w:r>
        <w:r>
          <w:fldChar w:fldCharType="begin"/>
        </w:r>
        <w:r>
          <w:instrText xml:space="preserve"> PAGEREF _Toc14008 \h </w:instrText>
        </w:r>
        <w:r>
          <w:fldChar w:fldCharType="separate"/>
        </w:r>
        <w:r>
          <w:t>44</w:t>
        </w:r>
        <w:r>
          <w:fldChar w:fldCharType="end"/>
        </w:r>
      </w:hyperlink>
    </w:p>
    <w:p>
      <w:pPr>
        <w:pStyle w:val="TOC2"/>
        <w:tabs>
          <w:tab w:val="right" w:leader="dot" w:pos="8306"/>
        </w:tabs>
      </w:pPr>
      <w:hyperlink w:anchor="_Toc5538" w:history="1">
        <w:r>
          <w:rPr>
            <w:rFonts w:ascii="仿宋" w:eastAsia="仿宋" w:hAnsi="仿宋" w:cs="仿宋" w:hint="eastAsia"/>
            <w:lang w:eastAsia="zh-CN"/>
          </w:rPr>
          <w:t>(四)、安全色及安全标志使用要求</w:t>
        </w:r>
        <w:r>
          <w:tab/>
        </w:r>
        <w:r>
          <w:fldChar w:fldCharType="begin"/>
        </w:r>
        <w:r>
          <w:instrText xml:space="preserve"> PAGEREF _Toc5538 \h </w:instrText>
        </w:r>
        <w:r>
          <w:fldChar w:fldCharType="separate"/>
        </w:r>
        <w:r>
          <w:t>45</w:t>
        </w:r>
        <w:r>
          <w:fldChar w:fldCharType="end"/>
        </w:r>
      </w:hyperlink>
    </w:p>
    <w:p>
      <w:pPr>
        <w:pStyle w:val="TOC2"/>
        <w:tabs>
          <w:tab w:val="right" w:leader="dot" w:pos="8306"/>
        </w:tabs>
      </w:pPr>
      <w:hyperlink w:anchor="_Toc23984" w:history="1">
        <w:r>
          <w:rPr>
            <w:rFonts w:ascii="仿宋" w:eastAsia="仿宋" w:hAnsi="仿宋" w:cs="仿宋" w:hint="eastAsia"/>
            <w:lang w:eastAsia="zh-CN"/>
          </w:rPr>
          <w:t>(五)、防尘防毒措施</w:t>
        </w:r>
        <w:r>
          <w:tab/>
        </w:r>
        <w:r>
          <w:fldChar w:fldCharType="begin"/>
        </w:r>
        <w:r>
          <w:instrText xml:space="preserve"> PAGEREF _Toc23984 \h </w:instrText>
        </w:r>
        <w:r>
          <w:fldChar w:fldCharType="separate"/>
        </w:r>
        <w:r>
          <w:t>46</w:t>
        </w:r>
        <w:r>
          <w:fldChar w:fldCharType="end"/>
        </w:r>
      </w:hyperlink>
    </w:p>
    <w:p>
      <w:pPr>
        <w:pStyle w:val="TOC2"/>
        <w:tabs>
          <w:tab w:val="right" w:leader="dot" w:pos="8306"/>
        </w:tabs>
      </w:pPr>
      <w:hyperlink w:anchor="_Toc19861" w:history="1">
        <w:r>
          <w:rPr>
            <w:rFonts w:ascii="仿宋" w:eastAsia="仿宋" w:hAnsi="仿宋" w:cs="仿宋" w:hint="eastAsia"/>
            <w:lang w:eastAsia="zh-CN"/>
          </w:rPr>
          <w:t>(六)、防静电、触电防护及防雷措施</w:t>
        </w:r>
        <w:r>
          <w:tab/>
        </w:r>
        <w:r>
          <w:fldChar w:fldCharType="begin"/>
        </w:r>
        <w:r>
          <w:instrText xml:space="preserve"> PAGEREF _Toc19861 \h </w:instrText>
        </w:r>
        <w:r>
          <w:fldChar w:fldCharType="separate"/>
        </w:r>
        <w:r>
          <w:t>47</w:t>
        </w:r>
        <w:r>
          <w:fldChar w:fldCharType="end"/>
        </w:r>
      </w:hyperlink>
    </w:p>
    <w:p>
      <w:pPr>
        <w:pStyle w:val="TOC2"/>
        <w:tabs>
          <w:tab w:val="right" w:leader="dot" w:pos="8306"/>
        </w:tabs>
      </w:pPr>
      <w:hyperlink w:anchor="_Toc615" w:history="1">
        <w:r>
          <w:rPr>
            <w:rFonts w:ascii="仿宋" w:eastAsia="仿宋" w:hAnsi="仿宋" w:cs="仿宋" w:hint="eastAsia"/>
            <w:lang w:eastAsia="zh-CN"/>
          </w:rPr>
          <w:t>(七)、机械设备安全保障措施</w:t>
        </w:r>
        <w:r>
          <w:tab/>
        </w:r>
        <w:r>
          <w:fldChar w:fldCharType="begin"/>
        </w:r>
        <w:r>
          <w:instrText xml:space="preserve"> PAGEREF _Toc615 \h </w:instrText>
        </w:r>
        <w:r>
          <w:fldChar w:fldCharType="separate"/>
        </w:r>
        <w:r>
          <w:t>48</w:t>
        </w:r>
        <w:r>
          <w:fldChar w:fldCharType="end"/>
        </w:r>
      </w:hyperlink>
    </w:p>
    <w:p>
      <w:pPr>
        <w:pStyle w:val="TOC1"/>
        <w:tabs>
          <w:tab w:val="right" w:leader="dot" w:pos="8306"/>
        </w:tabs>
      </w:pPr>
      <w:hyperlink w:anchor="_Toc93" w:history="1">
        <w:r>
          <w:rPr>
            <w:rFonts w:ascii="仿宋" w:eastAsia="仿宋" w:hAnsi="仿宋" w:cs="仿宋" w:hint="eastAsia"/>
            <w:lang w:eastAsia="zh-CN"/>
          </w:rPr>
          <w:t>十三、冷却塔项目变更管理</w:t>
        </w:r>
        <w:r>
          <w:tab/>
        </w:r>
        <w:r>
          <w:fldChar w:fldCharType="begin"/>
        </w:r>
        <w:r>
          <w:instrText xml:space="preserve"> PAGEREF _Toc93 \h </w:instrText>
        </w:r>
        <w:r>
          <w:fldChar w:fldCharType="separate"/>
        </w:r>
        <w:r>
          <w:t>50</w:t>
        </w:r>
        <w:r>
          <w:fldChar w:fldCharType="end"/>
        </w:r>
      </w:hyperlink>
    </w:p>
    <w:p>
      <w:pPr>
        <w:pStyle w:val="TOC2"/>
        <w:tabs>
          <w:tab w:val="right" w:leader="dot" w:pos="8306"/>
        </w:tabs>
      </w:pPr>
      <w:hyperlink w:anchor="_Toc29547" w:history="1">
        <w:r>
          <w:rPr>
            <w:rFonts w:ascii="仿宋" w:eastAsia="仿宋" w:hAnsi="仿宋" w:cs="仿宋" w:hint="eastAsia"/>
            <w:lang w:eastAsia="zh-CN"/>
          </w:rPr>
          <w:t>(一)、变更申请与评估</w:t>
        </w:r>
        <w:r>
          <w:tab/>
        </w:r>
        <w:r>
          <w:fldChar w:fldCharType="begin"/>
        </w:r>
        <w:r>
          <w:instrText xml:space="preserve"> PAGEREF _Toc29547 \h </w:instrText>
        </w:r>
        <w:r>
          <w:fldChar w:fldCharType="separate"/>
        </w:r>
        <w:r>
          <w:t>50</w:t>
        </w:r>
        <w:r>
          <w:fldChar w:fldCharType="end"/>
        </w:r>
      </w:hyperlink>
    </w:p>
    <w:p>
      <w:pPr>
        <w:pStyle w:val="TOC2"/>
        <w:tabs>
          <w:tab w:val="right" w:leader="dot" w:pos="8306"/>
        </w:tabs>
      </w:pPr>
      <w:hyperlink w:anchor="_Toc19682" w:history="1">
        <w:r>
          <w:rPr>
            <w:rFonts w:ascii="仿宋" w:eastAsia="仿宋" w:hAnsi="仿宋" w:cs="仿宋" w:hint="eastAsia"/>
            <w:lang w:eastAsia="zh-CN"/>
          </w:rPr>
          <w:t>(二)、变更实施与控制</w:t>
        </w:r>
        <w:r>
          <w:tab/>
        </w:r>
        <w:r>
          <w:fldChar w:fldCharType="begin"/>
        </w:r>
        <w:r>
          <w:instrText xml:space="preserve"> PAGEREF _Toc19682 \h </w:instrText>
        </w:r>
        <w:r>
          <w:fldChar w:fldCharType="separate"/>
        </w:r>
        <w:r>
          <w:t>50</w:t>
        </w:r>
        <w:r>
          <w:fldChar w:fldCharType="end"/>
        </w:r>
      </w:hyperlink>
    </w:p>
    <w:p>
      <w:pPr>
        <w:pStyle w:val="TOC1"/>
        <w:tabs>
          <w:tab w:val="right" w:leader="dot" w:pos="8306"/>
        </w:tabs>
      </w:pPr>
      <w:hyperlink w:anchor="_Toc31817" w:history="1">
        <w:r>
          <w:rPr>
            <w:rFonts w:ascii="仿宋" w:eastAsia="仿宋" w:hAnsi="仿宋" w:cs="仿宋" w:hint="eastAsia"/>
            <w:lang w:eastAsia="zh-CN"/>
          </w:rPr>
          <w:t>十四、冷却塔项目实施时间节点</w:t>
        </w:r>
        <w:r>
          <w:tab/>
        </w:r>
        <w:r>
          <w:fldChar w:fldCharType="begin"/>
        </w:r>
        <w:r>
          <w:instrText xml:space="preserve"> PAGEREF _Toc31817 \h </w:instrText>
        </w:r>
        <w:r>
          <w:fldChar w:fldCharType="separate"/>
        </w:r>
        <w:r>
          <w:t>51</w:t>
        </w:r>
        <w:r>
          <w:fldChar w:fldCharType="end"/>
        </w:r>
      </w:hyperlink>
    </w:p>
    <w:p>
      <w:pPr>
        <w:pStyle w:val="TOC2"/>
        <w:tabs>
          <w:tab w:val="right" w:leader="dot" w:pos="8306"/>
        </w:tabs>
      </w:pPr>
      <w:hyperlink w:anchor="_Toc32671" w:history="1">
        <w:r>
          <w:rPr>
            <w:rFonts w:ascii="仿宋" w:eastAsia="仿宋" w:hAnsi="仿宋" w:cs="仿宋" w:hint="eastAsia"/>
            <w:lang w:eastAsia="zh-CN"/>
          </w:rPr>
          <w:t>(一)、冷却塔项目启动阶段时间节点</w:t>
        </w:r>
        <w:r>
          <w:tab/>
        </w:r>
        <w:r>
          <w:fldChar w:fldCharType="begin"/>
        </w:r>
        <w:r>
          <w:instrText xml:space="preserve"> PAGEREF _Toc32671 \h </w:instrText>
        </w:r>
        <w:r>
          <w:fldChar w:fldCharType="separate"/>
        </w:r>
        <w:r>
          <w:t>51</w:t>
        </w:r>
        <w:r>
          <w:fldChar w:fldCharType="end"/>
        </w:r>
      </w:hyperlink>
    </w:p>
    <w:p>
      <w:pPr>
        <w:pStyle w:val="TOC2"/>
        <w:tabs>
          <w:tab w:val="right" w:leader="dot" w:pos="8306"/>
        </w:tabs>
      </w:pPr>
      <w:hyperlink w:anchor="_Toc12846" w:history="1">
        <w:r>
          <w:rPr>
            <w:rFonts w:ascii="仿宋" w:eastAsia="仿宋" w:hAnsi="仿宋" w:cs="仿宋" w:hint="eastAsia"/>
            <w:lang w:eastAsia="zh-CN"/>
          </w:rPr>
          <w:t>(二)、冷却塔项目执行阶段时间节点</w:t>
        </w:r>
        <w:r>
          <w:tab/>
        </w:r>
        <w:r>
          <w:fldChar w:fldCharType="begin"/>
        </w:r>
        <w:r>
          <w:instrText xml:space="preserve"> PAGEREF _Toc12846 \h </w:instrText>
        </w:r>
        <w:r>
          <w:fldChar w:fldCharType="separate"/>
        </w:r>
        <w:r>
          <w:t>52</w:t>
        </w:r>
        <w:r>
          <w:fldChar w:fldCharType="end"/>
        </w:r>
      </w:hyperlink>
    </w:p>
    <w:p>
      <w:pPr>
        <w:pStyle w:val="TOC2"/>
        <w:tabs>
          <w:tab w:val="right" w:leader="dot" w:pos="8306"/>
        </w:tabs>
      </w:pPr>
      <w:hyperlink w:anchor="_Toc20800" w:history="1">
        <w:r>
          <w:rPr>
            <w:rFonts w:ascii="仿宋" w:eastAsia="仿宋" w:hAnsi="仿宋" w:cs="仿宋" w:hint="eastAsia"/>
            <w:lang w:eastAsia="zh-CN"/>
          </w:rPr>
          <w:t>(三)、冷却塔项目完成阶段时间节点</w:t>
        </w:r>
        <w:r>
          <w:tab/>
        </w:r>
        <w:r>
          <w:fldChar w:fldCharType="begin"/>
        </w:r>
        <w:r>
          <w:instrText xml:space="preserve"> PAGEREF _Toc20800 \h </w:instrText>
        </w:r>
        <w:r>
          <w:fldChar w:fldCharType="separate"/>
        </w:r>
        <w:r>
          <w:t>53</w:t>
        </w:r>
        <w:r>
          <w:fldChar w:fldCharType="end"/>
        </w:r>
      </w:hyperlink>
    </w:p>
    <w:p>
      <w:pPr>
        <w:pStyle w:val="TOC1"/>
        <w:tabs>
          <w:tab w:val="right" w:leader="dot" w:pos="8306"/>
        </w:tabs>
      </w:pPr>
      <w:hyperlink w:anchor="_Toc19069" w:history="1">
        <w:r>
          <w:rPr>
            <w:rFonts w:ascii="仿宋" w:eastAsia="仿宋" w:hAnsi="仿宋" w:cs="仿宋" w:hint="eastAsia"/>
            <w:lang w:eastAsia="zh-CN"/>
          </w:rPr>
          <w:t>十五、冷却塔项目治理与监督</w:t>
        </w:r>
        <w:r>
          <w:tab/>
        </w:r>
        <w:r>
          <w:fldChar w:fldCharType="begin"/>
        </w:r>
        <w:r>
          <w:instrText xml:space="preserve"> PAGEREF _Toc19069 \h </w:instrText>
        </w:r>
        <w:r>
          <w:fldChar w:fldCharType="separate"/>
        </w:r>
        <w:r>
          <w:t>54</w:t>
        </w:r>
        <w:r>
          <w:fldChar w:fldCharType="end"/>
        </w:r>
      </w:hyperlink>
    </w:p>
    <w:p>
      <w:pPr>
        <w:pStyle w:val="TOC2"/>
        <w:tabs>
          <w:tab w:val="right" w:leader="dot" w:pos="8306"/>
        </w:tabs>
      </w:pPr>
      <w:hyperlink w:anchor="_Toc11101" w:history="1">
        <w:r>
          <w:rPr>
            <w:rFonts w:ascii="仿宋" w:eastAsia="仿宋" w:hAnsi="仿宋" w:cs="仿宋" w:hint="eastAsia"/>
            <w:lang w:eastAsia="zh-CN"/>
          </w:rPr>
          <w:t>(一)、冷却塔项目治理结构</w:t>
        </w:r>
        <w:r>
          <w:tab/>
        </w:r>
        <w:r>
          <w:fldChar w:fldCharType="begin"/>
        </w:r>
        <w:r>
          <w:instrText xml:space="preserve"> PAGEREF _Toc11101 \h </w:instrText>
        </w:r>
        <w:r>
          <w:fldChar w:fldCharType="separate"/>
        </w:r>
        <w:r>
          <w:t>54</w:t>
        </w:r>
        <w:r>
          <w:fldChar w:fldCharType="end"/>
        </w:r>
      </w:hyperlink>
    </w:p>
    <w:p>
      <w:pPr>
        <w:pStyle w:val="TOC2"/>
        <w:tabs>
          <w:tab w:val="right" w:leader="dot" w:pos="8306"/>
        </w:tabs>
      </w:pPr>
      <w:hyperlink w:anchor="_Toc29481" w:history="1">
        <w:r>
          <w:rPr>
            <w:rFonts w:ascii="仿宋" w:eastAsia="仿宋" w:hAnsi="仿宋" w:cs="仿宋" w:hint="eastAsia"/>
            <w:lang w:eastAsia="zh-CN"/>
          </w:rPr>
          <w:t>(二)、监督与审计</w:t>
        </w:r>
        <w:r>
          <w:tab/>
        </w:r>
        <w:r>
          <w:fldChar w:fldCharType="begin"/>
        </w:r>
        <w:r>
          <w:instrText xml:space="preserve"> PAGEREF _Toc29481 \h </w:instrText>
        </w:r>
        <w:r>
          <w:fldChar w:fldCharType="separate"/>
        </w:r>
        <w:r>
          <w:t>55</w:t>
        </w:r>
        <w:r>
          <w:fldChar w:fldCharType="end"/>
        </w:r>
      </w:hyperlink>
    </w:p>
    <w:p>
      <w:pPr>
        <w:pStyle w:val="TOC1"/>
        <w:tabs>
          <w:tab w:val="right" w:leader="dot" w:pos="8306"/>
        </w:tabs>
      </w:pPr>
      <w:hyperlink w:anchor="_Toc11244" w:history="1">
        <w:r>
          <w:rPr>
            <w:rFonts w:ascii="仿宋" w:eastAsia="仿宋" w:hAnsi="仿宋" w:cs="仿宋" w:hint="eastAsia"/>
            <w:lang w:eastAsia="zh-CN"/>
          </w:rPr>
          <w:t>十六、风险识别与分类</w:t>
        </w:r>
        <w:r>
          <w:tab/>
        </w:r>
        <w:r>
          <w:fldChar w:fldCharType="begin"/>
        </w:r>
        <w:r>
          <w:instrText xml:space="preserve"> PAGEREF _Toc11244 \h </w:instrText>
        </w:r>
        <w:r>
          <w:fldChar w:fldCharType="separate"/>
        </w:r>
        <w:r>
          <w:t>57</w:t>
        </w:r>
        <w:r>
          <w:fldChar w:fldCharType="end"/>
        </w:r>
      </w:hyperlink>
    </w:p>
    <w:p>
      <w:pPr>
        <w:pStyle w:val="TOC2"/>
        <w:tabs>
          <w:tab w:val="right" w:leader="dot" w:pos="8306"/>
        </w:tabs>
      </w:pPr>
      <w:hyperlink w:anchor="_Toc8922" w:history="1">
        <w:r>
          <w:rPr>
            <w:rFonts w:ascii="仿宋" w:eastAsia="仿宋" w:hAnsi="仿宋" w:cs="仿宋" w:hint="eastAsia"/>
            <w:lang w:eastAsia="zh-CN"/>
          </w:rPr>
          <w:t>(一)、风险识别</w:t>
        </w:r>
        <w:r>
          <w:tab/>
        </w:r>
        <w:r>
          <w:fldChar w:fldCharType="begin"/>
        </w:r>
        <w:r>
          <w:instrText xml:space="preserve"> PAGEREF _Toc8922 \h </w:instrText>
        </w:r>
        <w:r>
          <w:fldChar w:fldCharType="separate"/>
        </w:r>
        <w:r>
          <w:t>57</w:t>
        </w:r>
        <w:r>
          <w:fldChar w:fldCharType="end"/>
        </w:r>
      </w:hyperlink>
    </w:p>
    <w:p>
      <w:pPr>
        <w:pStyle w:val="TOC2"/>
        <w:tabs>
          <w:tab w:val="right" w:leader="dot" w:pos="8306"/>
        </w:tabs>
      </w:pPr>
      <w:hyperlink w:anchor="_Toc9565" w:history="1">
        <w:r>
          <w:rPr>
            <w:rFonts w:ascii="仿宋" w:eastAsia="仿宋" w:hAnsi="仿宋" w:cs="仿宋" w:hint="eastAsia"/>
            <w:lang w:eastAsia="zh-CN"/>
          </w:rPr>
          <w:t>(二)、风险分类</w:t>
        </w:r>
        <w:r>
          <w:tab/>
        </w:r>
        <w:r>
          <w:fldChar w:fldCharType="begin"/>
        </w:r>
        <w:r>
          <w:instrText xml:space="preserve"> PAGEREF _Toc9565 \h </w:instrText>
        </w:r>
        <w:r>
          <w:fldChar w:fldCharType="separate"/>
        </w:r>
        <w:r>
          <w:t>58</w:t>
        </w:r>
        <w:r>
          <w:fldChar w:fldCharType="end"/>
        </w:r>
      </w:hyperlink>
    </w:p>
    <w:p>
      <w:pPr>
        <w:pStyle w:val="TOC1"/>
        <w:tabs>
          <w:tab w:val="right" w:leader="dot" w:pos="8306"/>
        </w:tabs>
      </w:pPr>
      <w:hyperlink w:anchor="_Toc18203" w:history="1">
        <w:r>
          <w:rPr>
            <w:rFonts w:ascii="仿宋" w:eastAsia="仿宋" w:hAnsi="仿宋" w:cs="仿宋" w:hint="eastAsia"/>
            <w:lang w:eastAsia="zh-CN"/>
          </w:rPr>
          <w:t>十七、质量管理体系</w:t>
        </w:r>
        <w:r>
          <w:tab/>
        </w:r>
        <w:r>
          <w:fldChar w:fldCharType="begin"/>
        </w:r>
        <w:r>
          <w:instrText xml:space="preserve"> PAGEREF _Toc18203 \h </w:instrText>
        </w:r>
        <w:r>
          <w:fldChar w:fldCharType="separate"/>
        </w:r>
        <w:r>
          <w:t>60</w:t>
        </w:r>
        <w:r>
          <w:fldChar w:fldCharType="end"/>
        </w:r>
      </w:hyperlink>
    </w:p>
    <w:p>
      <w:pPr>
        <w:pStyle w:val="TOC2"/>
        <w:tabs>
          <w:tab w:val="right" w:leader="dot" w:pos="8306"/>
        </w:tabs>
      </w:pPr>
      <w:hyperlink w:anchor="_Toc2175" w:history="1">
        <w:r>
          <w:rPr>
            <w:rFonts w:ascii="仿宋" w:eastAsia="仿宋" w:hAnsi="仿宋" w:cs="仿宋" w:hint="eastAsia"/>
            <w:lang w:eastAsia="zh-CN"/>
          </w:rPr>
          <w:t>(一)、质量目标与方针</w:t>
        </w:r>
        <w:r>
          <w:tab/>
        </w:r>
        <w:r>
          <w:fldChar w:fldCharType="begin"/>
        </w:r>
        <w:r>
          <w:instrText xml:space="preserve"> PAGEREF _Toc2175 \h </w:instrText>
        </w:r>
        <w:r>
          <w:fldChar w:fldCharType="separate"/>
        </w:r>
        <w:r>
          <w:t>60</w:t>
        </w:r>
        <w:r>
          <w:fldChar w:fldCharType="end"/>
        </w:r>
      </w:hyperlink>
    </w:p>
    <w:p>
      <w:pPr>
        <w:pStyle w:val="TOC2"/>
        <w:tabs>
          <w:tab w:val="right" w:leader="dot" w:pos="8306"/>
        </w:tabs>
      </w:pPr>
      <w:hyperlink w:anchor="_Toc10537" w:history="1">
        <w:r>
          <w:rPr>
            <w:rFonts w:ascii="仿宋" w:eastAsia="仿宋" w:hAnsi="仿宋" w:cs="仿宋" w:hint="eastAsia"/>
            <w:lang w:eastAsia="zh-CN"/>
          </w:rPr>
          <w:t>(二)、质量管理责任</w:t>
        </w:r>
        <w:r>
          <w:tab/>
        </w:r>
        <w:r>
          <w:fldChar w:fldCharType="begin"/>
        </w:r>
        <w:r>
          <w:instrText xml:space="preserve"> PAGEREF _Toc10537 \h </w:instrText>
        </w:r>
        <w:r>
          <w:fldChar w:fldCharType="separate"/>
        </w:r>
        <w:r>
          <w:t>61</w:t>
        </w:r>
        <w:r>
          <w:fldChar w:fldCharType="end"/>
        </w:r>
      </w:hyperlink>
    </w:p>
    <w:p>
      <w:pPr>
        <w:pStyle w:val="TOC2"/>
        <w:tabs>
          <w:tab w:val="right" w:leader="dot" w:pos="8306"/>
        </w:tabs>
      </w:pPr>
      <w:hyperlink w:anchor="_Toc20123" w:history="1">
        <w:r>
          <w:rPr>
            <w:rFonts w:ascii="仿宋" w:eastAsia="仿宋" w:hAnsi="仿宋" w:cs="仿宋" w:hint="eastAsia"/>
            <w:lang w:eastAsia="zh-CN"/>
          </w:rPr>
          <w:t>(三)、质量管理体系文件</w:t>
        </w:r>
        <w:r>
          <w:tab/>
        </w:r>
        <w:r>
          <w:fldChar w:fldCharType="begin"/>
        </w:r>
        <w:r>
          <w:instrText xml:space="preserve"> PAGEREF _Toc20123 \h </w:instrText>
        </w:r>
        <w:r>
          <w:fldChar w:fldCharType="separate"/>
        </w:r>
        <w:r>
          <w:t>62</w:t>
        </w:r>
        <w:r>
          <w:fldChar w:fldCharType="end"/>
        </w:r>
      </w:hyperlink>
    </w:p>
    <w:p>
      <w:pPr>
        <w:pStyle w:val="TOC2"/>
        <w:tabs>
          <w:tab w:val="right" w:leader="dot" w:pos="8306"/>
        </w:tabs>
      </w:pPr>
      <w:hyperlink w:anchor="_Toc26145" w:history="1">
        <w:r>
          <w:rPr>
            <w:rFonts w:ascii="仿宋" w:eastAsia="仿宋" w:hAnsi="仿宋" w:cs="仿宋" w:hint="eastAsia"/>
            <w:lang w:eastAsia="zh-CN"/>
          </w:rPr>
          <w:t>(四)、质量培训与教育</w:t>
        </w:r>
        <w:r>
          <w:tab/>
        </w:r>
        <w:r>
          <w:fldChar w:fldCharType="begin"/>
        </w:r>
        <w:r>
          <w:instrText xml:space="preserve"> PAGEREF _Toc26145 \h </w:instrText>
        </w:r>
        <w:r>
          <w:fldChar w:fldCharType="separate"/>
        </w:r>
        <w:r>
          <w:t>64</w:t>
        </w:r>
        <w:r>
          <w:fldChar w:fldCharType="end"/>
        </w:r>
      </w:hyperlink>
    </w:p>
    <w:p>
      <w:pPr>
        <w:pStyle w:val="TOC2"/>
        <w:tabs>
          <w:tab w:val="right" w:leader="dot" w:pos="8306"/>
        </w:tabs>
      </w:pPr>
      <w:hyperlink w:anchor="_Toc28016" w:history="1">
        <w:r>
          <w:rPr>
            <w:rFonts w:ascii="仿宋" w:eastAsia="仿宋" w:hAnsi="仿宋" w:cs="仿宋" w:hint="eastAsia"/>
            <w:lang w:eastAsia="zh-CN"/>
          </w:rPr>
          <w:t>(五)、质量审核与评价</w:t>
        </w:r>
        <w:r>
          <w:tab/>
        </w:r>
        <w:r>
          <w:fldChar w:fldCharType="begin"/>
        </w:r>
        <w:r>
          <w:instrText xml:space="preserve"> PAGEREF _Toc28016 \h </w:instrText>
        </w:r>
        <w:r>
          <w:fldChar w:fldCharType="separate"/>
        </w:r>
        <w:r>
          <w:t>65</w:t>
        </w:r>
        <w:r>
          <w:fldChar w:fldCharType="end"/>
        </w:r>
      </w:hyperlink>
    </w:p>
    <w:p>
      <w:pPr>
        <w:pStyle w:val="TOC2"/>
        <w:tabs>
          <w:tab w:val="right" w:leader="dot" w:pos="8306"/>
        </w:tabs>
      </w:pPr>
      <w:hyperlink w:anchor="_Toc32146" w:history="1">
        <w:r>
          <w:rPr>
            <w:rFonts w:ascii="仿宋" w:eastAsia="仿宋" w:hAnsi="仿宋" w:cs="仿宋" w:hint="eastAsia"/>
            <w:lang w:eastAsia="zh-CN"/>
          </w:rPr>
          <w:t>(六)、不符合与纠正措施</w:t>
        </w:r>
        <w:r>
          <w:tab/>
        </w:r>
        <w:r>
          <w:fldChar w:fldCharType="begin"/>
        </w:r>
        <w:r>
          <w:instrText xml:space="preserve"> PAGEREF _Toc32146 \h </w:instrText>
        </w:r>
        <w:r>
          <w:fldChar w:fldCharType="separate"/>
        </w:r>
        <w:r>
          <w:t>66</w:t>
        </w:r>
        <w:r>
          <w:fldChar w:fldCharType="end"/>
        </w:r>
      </w:hyperlink>
    </w:p>
    <w:p>
      <w:pPr>
        <w:pStyle w:val="TOC1"/>
        <w:tabs>
          <w:tab w:val="right" w:leader="dot" w:pos="8306"/>
        </w:tabs>
      </w:pPr>
      <w:hyperlink w:anchor="_Toc27628" w:history="1">
        <w:r>
          <w:rPr>
            <w:rFonts w:ascii="仿宋" w:eastAsia="仿宋" w:hAnsi="仿宋" w:cs="仿宋" w:hint="eastAsia"/>
            <w:lang w:eastAsia="zh-CN"/>
          </w:rPr>
          <w:t>十八、利益相关者分析与沟通计划</w:t>
        </w:r>
        <w:r>
          <w:tab/>
        </w:r>
        <w:r>
          <w:fldChar w:fldCharType="begin"/>
        </w:r>
        <w:r>
          <w:instrText xml:space="preserve"> PAGEREF _Toc27628 \h </w:instrText>
        </w:r>
        <w:r>
          <w:fldChar w:fldCharType="separate"/>
        </w:r>
        <w:r>
          <w:t>67</w:t>
        </w:r>
        <w:r>
          <w:fldChar w:fldCharType="end"/>
        </w:r>
      </w:hyperlink>
    </w:p>
    <w:p>
      <w:pPr>
        <w:pStyle w:val="TOC2"/>
        <w:tabs>
          <w:tab w:val="right" w:leader="dot" w:pos="8306"/>
        </w:tabs>
      </w:pPr>
      <w:hyperlink w:anchor="_Toc20939" w:history="1">
        <w:r>
          <w:rPr>
            <w:rFonts w:ascii="仿宋" w:eastAsia="仿宋" w:hAnsi="仿宋" w:cs="仿宋" w:hint="eastAsia"/>
            <w:lang w:eastAsia="zh-CN"/>
          </w:rPr>
          <w:t>(一)、利益相关者分析</w:t>
        </w:r>
        <w:r>
          <w:tab/>
        </w:r>
        <w:r>
          <w:fldChar w:fldCharType="begin"/>
        </w:r>
        <w:r>
          <w:instrText xml:space="preserve"> PAGEREF _Toc20939 \h </w:instrText>
        </w:r>
        <w:r>
          <w:fldChar w:fldCharType="separate"/>
        </w:r>
        <w:r>
          <w:t>67</w:t>
        </w:r>
        <w:r>
          <w:fldChar w:fldCharType="end"/>
        </w:r>
      </w:hyperlink>
    </w:p>
    <w:p>
      <w:pPr>
        <w:pStyle w:val="TOC2"/>
        <w:tabs>
          <w:tab w:val="right" w:leader="dot" w:pos="8306"/>
        </w:tabs>
      </w:pPr>
      <w:hyperlink w:anchor="_Toc9690" w:history="1">
        <w:r>
          <w:rPr>
            <w:rFonts w:ascii="仿宋" w:eastAsia="仿宋" w:hAnsi="仿宋" w:cs="仿宋" w:hint="eastAsia"/>
            <w:lang w:eastAsia="zh-CN"/>
          </w:rPr>
          <w:t>(二)、沟通计划</w:t>
        </w:r>
        <w:r>
          <w:tab/>
        </w:r>
        <w:r>
          <w:fldChar w:fldCharType="begin"/>
        </w:r>
        <w:r>
          <w:instrText xml:space="preserve"> PAGEREF _Toc9690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5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冷却塔项目的主要产品是XXXX，预计年产值为XXX万元。这一产品在市场中占据着重要的地位，其广泛的应用范围使得该冷却塔项目的市场前景非常广阔。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却塔项目的xxx产品作为重要的原材料之一，将在多个领域发挥关键作用。其在建筑、交通、能源等方面的广泛应用将为整个产业链提供强大的支持，形成产业协同效应。冷却塔项目的年产值XXX万XXX万XXX万万元不仅反映了其在市场上的巨大潜力，更预示着它对国民经济的积极贡献。这种关联度高、涉及面广的产业关系，使得该冷却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9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总征地面积为XXXX平方米，相当于约XX.XX亩，其中净用地面积为XXXX平方米，红线范围内相当于约XX.XX亩。这一用地规模充分考虑了冷却塔项目的建设需求，保障了冷却塔项目在合适的空间内得以充分发展。冷却塔项目规划的总建筑面积为XXXX平方米，其中主体工程建设占XXXX平方米，计容建筑面积达XXXX平方米。预计建筑工程的投资将达到XXXX万元，为冷却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计划购置的设备共计XXXX台（套），设备购置费用为XXXX万元。这一设备购置计划充分考虑到冷却塔项目的生产需求和技术要求，确保了冷却塔项目在生产运营中具备先进的技术装备和高效的生产能力。设备的合理配置将为冷却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计划总投资为XXXX万元，预计年实现营业收入为XXXX万元。这一产能规模的设定旨在确保冷却塔项目能够在投资与回报之间取得平衡，实现长期可持续的发展。冷却塔项目的总投资充分考虑到各个方面的需求，包括用地建设、设备购置等多个环节，以确保冷却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390"/>
      <w:r>
        <w:rPr>
          <w:rFonts w:ascii="仿宋" w:eastAsia="仿宋" w:hAnsi="仿宋" w:cs="仿宋" w:hint="eastAsia"/>
          <w:sz w:val="28"/>
          <w:lang w:eastAsia="zh-CN"/>
        </w:rPr>
        <w:t>二、冷却塔项目土建工程</w:t>
      </w:r>
      <w:bookmarkEnd w:id="5"/>
    </w:p>
    <w:p>
      <w:pPr>
        <w:pStyle w:val="Heading2"/>
        <w:rPr>
          <w:rFonts w:ascii="仿宋" w:eastAsia="仿宋" w:hAnsi="仿宋" w:cs="仿宋" w:hint="eastAsia"/>
          <w:lang w:eastAsia="zh-CN"/>
        </w:rPr>
      </w:pPr>
      <w:bookmarkStart w:id="6" w:name="_Toc183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在冷却塔项目的建筑工程设计中，我们将秉承一系列重要的设计原则，以确保冷却塔项目建筑在功能、美观、可持续性等方面达到最佳效果。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首要原则是确保建筑的功能性得到最大化的发挥。我们将充分理解冷却塔项目的实际需求，合理布局各个功能区域，保证建筑在满足业务需求的同时，提供高效的工作环境。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在建筑设计中，我们将综合考虑建设和运营成本。通过精细的经济效益分析，确保设计方案在高效利用资源的同时，对冷却塔项目的长期盈利能力有积极的贡献。</w:t>
      </w:r>
    </w:p>
    <w:p>
      <w:pPr>
        <w:pStyle w:val="Heading2"/>
        <w:ind w:firstLine="560" w:firstLineChars="200"/>
        <w:rPr>
          <w:rFonts w:ascii="仿宋" w:eastAsia="仿宋" w:hAnsi="仿宋" w:cs="仿宋" w:hint="eastAsia"/>
          <w:sz w:val="28"/>
          <w:lang w:eastAsia="zh-CN"/>
        </w:rPr>
      </w:pPr>
      <w:bookmarkStart w:id="7" w:name="_Toc76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项目的土建工程设计中，我们将精准设定设计年限，结合冷却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却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01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却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却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却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2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本期工程冷却塔项目预计总建筑面积XXX平方米，其中：计容建筑面积XXX平方米，计划建筑工程投资XX万元，占冷却塔项目总投资的XX%。</w:t>
      </w:r>
    </w:p>
    <w:p>
      <w:pPr>
        <w:pStyle w:val="Heading1"/>
        <w:ind w:firstLine="560" w:firstLineChars="200"/>
        <w:rPr>
          <w:rFonts w:ascii="仿宋" w:eastAsia="仿宋" w:hAnsi="仿宋" w:cs="仿宋" w:hint="eastAsia"/>
          <w:sz w:val="28"/>
          <w:lang w:eastAsia="zh-CN"/>
        </w:rPr>
      </w:pPr>
      <w:bookmarkStart w:id="10" w:name="_Toc3099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508"/>
      <w:r>
        <w:rPr>
          <w:rFonts w:ascii="仿宋" w:eastAsia="仿宋" w:hAnsi="仿宋" w:cs="仿宋" w:hint="eastAsia"/>
          <w:lang w:eastAsia="zh-CN"/>
        </w:rPr>
        <w:t>(一)、冷却塔行业分析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冷却塔行业一直以来都是市场的关注焦点。行业内的发展趋势、竞争态势以及潜在机会都对冷却塔项目的推进产生深远的影响。通过深入研究行业的整体概貌，我们将更好地理解行业的核心特征，为冷却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塔行业，技术一直是推动创新和发展的关键因素。我们将对当前技术趋势进行详尽分析，包括但不限于人工智能、大数据应用、先进制造技术等。这有助于冷却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却塔项目成功的基础。我们将对主要竞争对手进行深入研究，包括其市场份额、产品特点、市场定位等。通过全面了解竞争对手的优势和劣势，冷却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2164"/>
      <w:r>
        <w:rPr>
          <w:rFonts w:ascii="仿宋" w:eastAsia="仿宋" w:hAnsi="仿宋" w:cs="仿宋" w:hint="eastAsia"/>
          <w:sz w:val="28"/>
          <w:lang w:eastAsia="zh-CN"/>
        </w:rPr>
        <w:t>(二)、冷却塔市场分析预测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通过对市场规模的深入调研，我们将预测冷却塔市场未来的增长趋势。这包括市场的整体规模、各细分领域的发展趋势等。冷却塔项目可以根据市场的扩张速度和潜在机会，制定更符合市场需求的发展策略。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了解消费者的需求是市场分析的核心。我们将通过调查研究，深入挖掘目标消费者的需求特点、购买习惯以及对产品和服务的期望。这有助于冷却塔项目更好地定位目标市场，提供更符合消费者期待的解决方案。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却塔项目实施过程中需要充分考虑的因素。我们将对市场风险进行全面评估，包括但不限于政策法规风险、市场竞争风险、技术变革风险等。通过对潜在风险的深入分析，冷却塔项目可以制定相应的风险缓解策略，降低不确定性对冷却塔项目的影响。</w:t>
      </w:r>
    </w:p>
    <w:p>
      <w:pPr>
        <w:pStyle w:val="Heading1"/>
        <w:ind w:firstLine="560" w:firstLineChars="200"/>
        <w:rPr>
          <w:rFonts w:ascii="仿宋" w:eastAsia="仿宋" w:hAnsi="仿宋" w:cs="仿宋" w:hint="eastAsia"/>
          <w:sz w:val="28"/>
          <w:lang w:eastAsia="zh-CN"/>
        </w:rPr>
      </w:pPr>
      <w:bookmarkStart w:id="13" w:name="_Toc18815"/>
      <w:r>
        <w:rPr>
          <w:rFonts w:ascii="仿宋" w:eastAsia="仿宋" w:hAnsi="仿宋" w:cs="仿宋" w:hint="eastAsia"/>
          <w:sz w:val="28"/>
          <w:lang w:eastAsia="zh-CN"/>
        </w:rPr>
        <w:t>四、冷却塔项目概论</w:t>
      </w:r>
      <w:bookmarkEnd w:id="13"/>
    </w:p>
    <w:p>
      <w:pPr>
        <w:pStyle w:val="Heading2"/>
        <w:rPr>
          <w:rFonts w:ascii="仿宋" w:eastAsia="仿宋" w:hAnsi="仿宋" w:cs="仿宋" w:hint="eastAsia"/>
          <w:lang w:eastAsia="zh-CN"/>
        </w:rPr>
      </w:pPr>
      <w:bookmarkStart w:id="14" w:name="_Toc25115"/>
      <w:r>
        <w:rPr>
          <w:rFonts w:ascii="仿宋" w:eastAsia="仿宋" w:hAnsi="仿宋" w:cs="仿宋" w:hint="eastAsia"/>
          <w:lang w:eastAsia="zh-CN"/>
        </w:rPr>
        <w:t>(一)、冷却塔项目概况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起源追溯至对市场的深入洞察。市场的不断演变与变革为冷却塔项目提供了难得的机遇。当前市场存在的需求缺口和变革的大环境共同构成了冷却塔项目的背景。这个冷却塔项目旨在充分利用市场机遇，填补行业中尚未满足的需求，为客户提供全新的解决方案。市场的变革和需求的增长使得这个冷却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冷却塔项目名称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正式命名为冷却塔。这个名称不仅仅是一个标识，更代表了冷却塔项目的核心理念和愿景。它蕴含着冷却塔项目所要解决问题的关键字，具有强烈的表达和辨识度，为冷却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冷却塔项目目标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冷却塔项目的核心目标是提供一种全新、高效的解决方案，满足客户日益增长的需求。冷却塔项目追求的不仅仅是满足市场需求，更是在市场中获得卓越的竞争优势。通过不断提升产品或服务的质量和创新水平，冷却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冷却塔项目范围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全面涵盖了产品研发、制造、市场推广和售后服务，确保从产品设计到最终用户体验的全方位关注。这一全面的冷却塔项目范围是为了确保冷却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冷却塔项目时间表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冷却塔项目计划在未来18个月内完成，包括研发、测试、市场试点和正式推出等不同阶段。这个时间表的合理设计是为了确保冷却塔项目各个阶段的顺利推进，以便按时交付高质量的成果。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冷却塔项目预算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冷却塔项目总预算估算为XX百万美元，主要分配在研发、市场推广、人员培训和运营等方面。这一充足的预算为冷却塔项目提供了充足的资源，确保冷却塔项目在各个方面都能取得优异的表现。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冷却塔项目风险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冷却塔项目可能面临的风险包括市场接受度低、技术难题、竞争激烈等。冷却塔项目团队已经制定了相应的风险应对计划，通过前瞻性的风险管理，确保冷却塔项目在面对不确定性时能够迅速做出应对。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冷却塔项目团队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冷却塔项目汇聚了一支经验丰富、多领域专业素养的核心团队，确保冷却塔项目在各个方面都能拥有高水平的执行力。团队的协同作战是冷却塔项目成功的关键因素之一。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冷却塔项目背景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冷却塔项目的背景根植于市场对更高效、创新产品的渴望，同时也受到科技发展对行业格局的深刻改变的影响。这为冷却塔项目提供了广阔的发展空间和市场需求。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冷却塔项目现状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截至目前，冷却塔项目已完成市场调研和技术验证，取得了初步的成功。这为冷却塔项目在未来的发展奠定了坚实的基础，为更远大的目标打下了坚实的基石。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690"/>
      <w:r>
        <w:rPr>
          <w:rFonts w:ascii="仿宋" w:eastAsia="仿宋" w:hAnsi="仿宋" w:cs="仿宋" w:hint="eastAsia"/>
          <w:sz w:val="28"/>
          <w:lang w:eastAsia="zh-CN"/>
        </w:rPr>
        <w:t>(二)、冷却塔项目目标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keyword》冷却塔项目首要业务目标是在市场中占据有利地位，实现产品/服务的成功推广和销售。通过不断提升产品质量、创新性，冷却塔项目追求成为行业中的领导者，赢得更多客户的青睐。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在科技迅速发展的时代，冷却塔项目着眼于技术创新。通过持续的研发和技术升级，冷却塔项目旨在推出更具创新性的产品或服务，以满足市场对新鲜、先进解决方案的需求。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为了建立可持续的客户关系，冷却塔项目设定了客户满意度目标。通过提供卓越的产品质量和优质的客户服务，冷却塔项目追求赢得客户的信任和忠诚度，确保他们的满意度达到行业领先水平。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冷却塔项目注重社会责任和可持续发展。通过实施环保、社会责任冷却塔项目，冷却塔项目致力于在经济发展的同时保护环境，促进社会公平，实现可持续经营。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冷却塔项目的团队是实现目标的核心驱动力。因此，冷却塔项目设定了团队发展目标，包括提升团队成员的专业技能、培养领导力，以及搭建协同高效的团队工作氛围。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674"/>
      <w:r>
        <w:rPr>
          <w:rFonts w:ascii="仿宋" w:eastAsia="仿宋" w:hAnsi="仿宋" w:cs="仿宋" w:hint="eastAsia"/>
          <w:sz w:val="28"/>
          <w:lang w:eastAsia="zh-CN"/>
        </w:rPr>
        <w:t>(三)、冷却塔项目提出的理由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冷却塔项目提出的理由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提出源于对市场机遇的深刻洞察。当前市场中存在的需求缺口和行业发展趋势表明，有巨大的商业机会等待被开发。通过准确捕捉市场机遇，冷却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理念基于对技术创新的信仰。通过持续的研发和技术投入，冷却塔项目有望推出更具创新性的产品或服务。在科技飞速发展的当下，冷却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提出是为了增强企业的行业竞争力。通过提升产品或服务的质量和独特性，冷却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响应了消费者需求的变化。随着社会和科技的不断发展，消费者对产品和服务的需求也在发生变化。通过深入了解并及时回应消费者的新需求，冷却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冷却塔项目的提出是企业战略发展规划的一部分。在面对日益激烈的市场竞争和不断变化的商业环境中，冷却塔项目作为企业战略的一环，旨在为企业开辟新的增长领域，巩固企业在行业中的地位。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冷却塔项目的提出不仅仅是基于商业考量，还注重社会责任。通过推出环保、社会责任等方面的冷却塔项目，冷却塔企业可以在社会中树立积极形象，为社会做出积极贡献，实现经济效益和社会效益的双赢。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冷却塔项目的提出反映了对利益相关者期望的关注。包括客户、员工、投资者等利益相关者在企业发展中都有着各自的期望，冷却塔项目力求在满足这些期望的同时，取得更大的共赢。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178"/>
      <w:r>
        <w:rPr>
          <w:rFonts w:ascii="仿宋" w:eastAsia="仿宋" w:hAnsi="仿宋" w:cs="仿宋" w:hint="eastAsia"/>
          <w:sz w:val="28"/>
          <w:lang w:eastAsia="zh-CN"/>
        </w:rPr>
        <w:t>(四)、冷却塔项目意义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在实施冷却塔项目的过程中，我们不仅仅是在追逐商业成功，更是为企业和社会的多个层面创造了深远的意义。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的首要意义在于提升企业的市场竞争力。通过持续的创新和对产品质量的高标准要求，冷却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却塔项目的推进将促使行业技术水平的提升。通过引入先进技术和创新性解决方案，冷却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在社会层面，冷却塔项目不仅创造了大量就业机会，提高了就业水平，还注重社会责任和环保。通过参与社会公益事业和推动环保冷却塔项目，冷却塔项目为社会贡献了一份力量，体现了企业对社会的积极回馈。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综合而言，冷却塔项目意义重大，不仅推动了企业的发展，也为行业和社会的进步贡献了积极力量。这是一个全面而深刻的影响，将在未来产生可持续的正面效应。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5856"/>
      <w:r>
        <w:rPr>
          <w:rFonts w:ascii="仿宋" w:eastAsia="仿宋" w:hAnsi="仿宋" w:cs="仿宋" w:hint="eastAsia"/>
          <w:sz w:val="28"/>
          <w:lang w:eastAsia="zh-CN"/>
        </w:rPr>
        <w:t>(五)、冷却塔项目背景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在当今迅猛发展的商业环境中，冷却塔项目的动因根植于对多方面因素的审慎考量。这个冷却塔项目的提出并非孤立的决策，而是对企业所处背景深入思考的产物。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市场的不断演变是冷却塔项目背后的首要原因。科技的迅速发展和全球市场的快速变化使得企业必须灵活应对。冷却塔项目应运而生，旨在通过创新性的解决方案迎合市场的多变需求，赢得竞争中的先机。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竞争的激烈程度也是冷却塔项目背景中不可忽视的一环。企业需要在激烈竞争中脱颖而出，为此，冷却塔项目致力于打破常规，提供独特的价值主张，以吸引客户并确保市场份额的增长。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技术的迅速发展为企业带来了机遇与挑战。作为冷却塔项目启动的背景之一，对新兴技术的应用将有助于提升企业的技术水平，使其在不断演进的商业环境中保持竞争优势。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此外，社会对企业责任的期望也在逐渐升高。冷却塔项目充分融入了社会责任的理念，通过可持续经营和社会公益冷却塔项目，企图为社会贡献一份力量，在商业成功的同时关注社会价值。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30512"/>
      <w:r>
        <w:rPr>
          <w:rFonts w:ascii="仿宋" w:eastAsia="仿宋" w:hAnsi="仿宋" w:cs="仿宋" w:hint="eastAsia"/>
          <w:sz w:val="28"/>
          <w:lang w:eastAsia="zh-CN"/>
        </w:rPr>
        <w:t>五、冷却塔项目文档管理</w:t>
      </w:r>
      <w:bookmarkEnd w:id="19"/>
    </w:p>
    <w:p>
      <w:pPr>
        <w:pStyle w:val="Heading2"/>
        <w:rPr>
          <w:rFonts w:ascii="仿宋" w:eastAsia="仿宋" w:hAnsi="仿宋" w:cs="仿宋" w:hint="eastAsia"/>
          <w:lang w:eastAsia="zh-CN"/>
        </w:rPr>
      </w:pPr>
      <w:bookmarkStart w:id="20" w:name="_Toc2778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冷却塔项目高度重视文档的质量和准确性，以支持冷却塔项目的各项活动和决策。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塔项目文档的编制始于冷却塔项目计划的初期，我们制定了详细的文档编制计划，明确了每个文档的内容、格式和编写责任人。在冷却塔项目启动阶段，我们首先编制了冷却塔项目章程，明确定义了冷却塔项目的目标、范围、风险等关键要素。随后，冷却塔项目团队根据计划陆续编制了需求文档、设计文档、测试文档等各类文档，确保冷却塔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https://d.book118.com/335033132014011123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64D8B"/>
    <w:rsid w:val="0B964D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33132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2024-03-03T17:21:00Z</dcterms:created>
  <dcterms:modified xsi:type="dcterms:W3CDTF">2024-03-03T17:21:24Z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24D0D5DE5A204A479842D0526162A53D_11</vt:lpwstr>
  </property>
  <property fmtid="{D5CDD505-2E9C-101B-9397-08002B2CF9AE}" pid="3" name="KSOProductBuildVer">
    <vt:lpwstr>2052-12.1.0.16388</vt:lpwstr>
  </property>
</Properties>
</file>