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不锈钢无缝管加工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845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_Toc28454 \h </w:instrText>
        </w:r>
        <w:r>
          <w:fldChar w:fldCharType="separate"/>
        </w:r>
        <w:r>
          <w:t>1</w:t>
        </w:r>
        <w:r>
          <w:fldChar w:fldCharType="end"/>
        </w:r>
      </w:hyperlink>
    </w:p>
    <w:p>
      <w:pPr>
        <w:pStyle w:val="TOC2"/>
        <w:tabs>
          <w:tab w:val="clear" w:pos="8302"/>
          <w:tab w:val="right" w:leader="dot" w:pos="8312"/>
        </w:tabs>
      </w:pPr>
      <w:hyperlink w:anchor="_Toc32238" w:history="1">
        <w:r>
          <w:rPr>
            <w:rFonts w:ascii="Times New Roman" w:eastAsia="宋体" w:hAnsi="Times New Roman"/>
            <w:szCs w:val="28"/>
          </w:rPr>
          <w:t>1.1项目概要</w:t>
        </w:r>
        <w:r>
          <w:tab/>
        </w:r>
        <w:r>
          <w:fldChar w:fldCharType="begin"/>
        </w:r>
        <w:r>
          <w:instrText xml:space="preserve"> PAGEREF _Toc32238 \h </w:instrText>
        </w:r>
        <w:r>
          <w:fldChar w:fldCharType="separate"/>
        </w:r>
        <w:r>
          <w:t>1</w:t>
        </w:r>
        <w:r>
          <w:fldChar w:fldCharType="end"/>
        </w:r>
      </w:hyperlink>
    </w:p>
    <w:p>
      <w:pPr>
        <w:pStyle w:val="TOC3"/>
        <w:tabs>
          <w:tab w:val="right" w:leader="dot" w:pos="8312"/>
        </w:tabs>
      </w:pPr>
      <w:hyperlink w:anchor="_Toc15755" w:history="1">
        <w:r>
          <w:rPr>
            <w:szCs w:val="24"/>
          </w:rPr>
          <w:t>1.1.1项目名称</w:t>
        </w:r>
        <w:r>
          <w:tab/>
        </w:r>
        <w:r>
          <w:fldChar w:fldCharType="begin"/>
        </w:r>
        <w:r>
          <w:instrText xml:space="preserve"> PAGEREF _Toc15755 \h </w:instrText>
        </w:r>
        <w:r>
          <w:fldChar w:fldCharType="separate"/>
        </w:r>
        <w:r>
          <w:t>1</w:t>
        </w:r>
        <w:r>
          <w:fldChar w:fldCharType="end"/>
        </w:r>
      </w:hyperlink>
    </w:p>
    <w:p>
      <w:pPr>
        <w:pStyle w:val="TOC3"/>
        <w:tabs>
          <w:tab w:val="right" w:leader="dot" w:pos="8312"/>
        </w:tabs>
      </w:pPr>
      <w:hyperlink w:anchor="_Toc3155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_Toc31558 \h </w:instrText>
        </w:r>
        <w:r>
          <w:fldChar w:fldCharType="separate"/>
        </w:r>
        <w:r>
          <w:t>1</w:t>
        </w:r>
        <w:r>
          <w:fldChar w:fldCharType="end"/>
        </w:r>
      </w:hyperlink>
    </w:p>
    <w:p>
      <w:pPr>
        <w:pStyle w:val="TOC3"/>
        <w:tabs>
          <w:tab w:val="right" w:leader="dot" w:pos="8312"/>
        </w:tabs>
      </w:pPr>
      <w:hyperlink w:anchor="_Toc19220" w:history="1">
        <w:r>
          <w:rPr>
            <w:szCs w:val="24"/>
          </w:rPr>
          <w:t>1.1.3项目建设性质</w:t>
        </w:r>
        <w:r>
          <w:tab/>
        </w:r>
        <w:r>
          <w:fldChar w:fldCharType="begin"/>
        </w:r>
        <w:r>
          <w:instrText xml:space="preserve"> PAGEREF _Toc19220 \h </w:instrText>
        </w:r>
        <w:r>
          <w:fldChar w:fldCharType="separate"/>
        </w:r>
        <w:r>
          <w:t>1</w:t>
        </w:r>
        <w:r>
          <w:fldChar w:fldCharType="end"/>
        </w:r>
      </w:hyperlink>
    </w:p>
    <w:p>
      <w:pPr>
        <w:pStyle w:val="TOC3"/>
        <w:tabs>
          <w:tab w:val="right" w:leader="dot" w:pos="8312"/>
        </w:tabs>
      </w:pPr>
      <w:hyperlink w:anchor="_Toc117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_Toc1177 \h </w:instrText>
        </w:r>
        <w:r>
          <w:fldChar w:fldCharType="separate"/>
        </w:r>
        <w:r>
          <w:t>1</w:t>
        </w:r>
        <w:r>
          <w:fldChar w:fldCharType="end"/>
        </w:r>
      </w:hyperlink>
    </w:p>
    <w:p>
      <w:pPr>
        <w:pStyle w:val="TOC3"/>
        <w:tabs>
          <w:tab w:val="right" w:leader="dot" w:pos="8312"/>
        </w:tabs>
      </w:pPr>
      <w:hyperlink w:anchor="_Toc2084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_Toc20843 \h </w:instrText>
        </w:r>
        <w:r>
          <w:fldChar w:fldCharType="separate"/>
        </w:r>
        <w:r>
          <w:t>1</w:t>
        </w:r>
        <w:r>
          <w:fldChar w:fldCharType="end"/>
        </w:r>
      </w:hyperlink>
    </w:p>
    <w:p>
      <w:pPr>
        <w:pStyle w:val="TOC3"/>
        <w:tabs>
          <w:tab w:val="right" w:leader="dot" w:pos="8312"/>
        </w:tabs>
      </w:pPr>
      <w:hyperlink w:anchor="_Toc2515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_Toc25151 \h </w:instrText>
        </w:r>
        <w:r>
          <w:fldChar w:fldCharType="separate"/>
        </w:r>
        <w:r>
          <w:t>1</w:t>
        </w:r>
        <w:r>
          <w:fldChar w:fldCharType="end"/>
        </w:r>
      </w:hyperlink>
    </w:p>
    <w:p>
      <w:pPr>
        <w:pStyle w:val="TOC3"/>
        <w:tabs>
          <w:tab w:val="right" w:leader="dot" w:pos="8312"/>
        </w:tabs>
      </w:pPr>
      <w:hyperlink w:anchor="_Toc2447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_Toc24471 \h </w:instrText>
        </w:r>
        <w:r>
          <w:fldChar w:fldCharType="separate"/>
        </w:r>
        <w:r>
          <w:t>2</w:t>
        </w:r>
        <w:r>
          <w:fldChar w:fldCharType="end"/>
        </w:r>
      </w:hyperlink>
    </w:p>
    <w:p>
      <w:pPr>
        <w:pStyle w:val="TOC3"/>
        <w:tabs>
          <w:tab w:val="right" w:leader="dot" w:pos="8312"/>
        </w:tabs>
      </w:pPr>
      <w:hyperlink w:anchor="_Toc2227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_Toc22277 \h </w:instrText>
        </w:r>
        <w:r>
          <w:fldChar w:fldCharType="separate"/>
        </w:r>
        <w:r>
          <w:t>2</w:t>
        </w:r>
        <w:r>
          <w:fldChar w:fldCharType="end"/>
        </w:r>
      </w:hyperlink>
    </w:p>
    <w:p>
      <w:pPr>
        <w:pStyle w:val="TOC3"/>
        <w:tabs>
          <w:tab w:val="right" w:leader="dot" w:pos="8312"/>
        </w:tabs>
      </w:pPr>
      <w:hyperlink w:anchor="_Toc2599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_Toc25991 \h </w:instrText>
        </w:r>
        <w:r>
          <w:fldChar w:fldCharType="separate"/>
        </w:r>
        <w:r>
          <w:t>2</w:t>
        </w:r>
        <w:r>
          <w:fldChar w:fldCharType="end"/>
        </w:r>
      </w:hyperlink>
    </w:p>
    <w:p>
      <w:pPr>
        <w:pStyle w:val="TOC2"/>
        <w:tabs>
          <w:tab w:val="clear" w:pos="8302"/>
          <w:tab w:val="right" w:leader="dot" w:pos="8312"/>
        </w:tabs>
      </w:pPr>
      <w:hyperlink w:anchor="_Toc2100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_Toc21008 \h </w:instrText>
        </w:r>
        <w:r>
          <w:fldChar w:fldCharType="separate"/>
        </w:r>
        <w:r>
          <w:t>3</w:t>
        </w:r>
        <w:r>
          <w:fldChar w:fldCharType="end"/>
        </w:r>
      </w:hyperlink>
    </w:p>
    <w:p>
      <w:pPr>
        <w:pStyle w:val="TOC2"/>
        <w:tabs>
          <w:tab w:val="clear" w:pos="8302"/>
          <w:tab w:val="right" w:leader="dot" w:pos="8312"/>
        </w:tabs>
      </w:pPr>
      <w:hyperlink w:anchor="_Toc843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_Toc8438 \h </w:instrText>
        </w:r>
        <w:r>
          <w:fldChar w:fldCharType="separate"/>
        </w:r>
        <w:r>
          <w:t>4</w:t>
        </w:r>
        <w:r>
          <w:fldChar w:fldCharType="end"/>
        </w:r>
      </w:hyperlink>
    </w:p>
    <w:p>
      <w:pPr>
        <w:pStyle w:val="TOC2"/>
        <w:tabs>
          <w:tab w:val="clear" w:pos="8302"/>
          <w:tab w:val="right" w:leader="dot" w:pos="8312"/>
        </w:tabs>
      </w:pPr>
      <w:hyperlink w:anchor="_Toc836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_Toc8368 \h </w:instrText>
        </w:r>
        <w:r>
          <w:fldChar w:fldCharType="separate"/>
        </w:r>
        <w:r>
          <w:t>5</w:t>
        </w:r>
        <w:r>
          <w:fldChar w:fldCharType="end"/>
        </w:r>
      </w:hyperlink>
    </w:p>
    <w:p>
      <w:pPr>
        <w:pStyle w:val="TOC2"/>
        <w:tabs>
          <w:tab w:val="clear" w:pos="8302"/>
          <w:tab w:val="right" w:leader="dot" w:pos="8312"/>
        </w:tabs>
      </w:pPr>
      <w:hyperlink w:anchor="_Toc7794" w:history="1">
        <w:r>
          <w:rPr>
            <w:rFonts w:ascii="Times New Roman" w:eastAsia="宋体" w:hAnsi="Times New Roman" w:hint="eastAsia"/>
            <w:szCs w:val="28"/>
          </w:rPr>
          <w:t>1.5研究范围</w:t>
        </w:r>
        <w:r>
          <w:tab/>
        </w:r>
        <w:r>
          <w:fldChar w:fldCharType="begin"/>
        </w:r>
        <w:r>
          <w:instrText xml:space="preserve"> PAGEREF _Toc7794 \h </w:instrText>
        </w:r>
        <w:r>
          <w:fldChar w:fldCharType="separate"/>
        </w:r>
        <w:r>
          <w:t>5</w:t>
        </w:r>
        <w:r>
          <w:fldChar w:fldCharType="end"/>
        </w:r>
      </w:hyperlink>
    </w:p>
    <w:p>
      <w:pPr>
        <w:pStyle w:val="TOC2"/>
        <w:tabs>
          <w:tab w:val="clear" w:pos="8302"/>
          <w:tab w:val="right" w:leader="dot" w:pos="8312"/>
        </w:tabs>
      </w:pPr>
      <w:hyperlink w:anchor="_Toc10189"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_Toc10189 \h </w:instrText>
        </w:r>
        <w:r>
          <w:fldChar w:fldCharType="separate"/>
        </w:r>
        <w:r>
          <w:t>5</w:t>
        </w:r>
        <w:r>
          <w:fldChar w:fldCharType="end"/>
        </w:r>
      </w:hyperlink>
    </w:p>
    <w:p>
      <w:pPr>
        <w:pStyle w:val="TOC2"/>
        <w:tabs>
          <w:tab w:val="clear" w:pos="8302"/>
          <w:tab w:val="right" w:leader="dot" w:pos="8312"/>
        </w:tabs>
      </w:pPr>
      <w:hyperlink w:anchor="_Toc2240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_Toc22408 \h </w:instrText>
        </w:r>
        <w:r>
          <w:fldChar w:fldCharType="separate"/>
        </w:r>
        <w:r>
          <w:t>6</w:t>
        </w:r>
        <w:r>
          <w:fldChar w:fldCharType="end"/>
        </w:r>
      </w:hyperlink>
    </w:p>
    <w:p>
      <w:pPr>
        <w:pStyle w:val="TOC1"/>
        <w:tabs>
          <w:tab w:val="clear" w:pos="8296"/>
          <w:tab w:val="right" w:leader="dot" w:pos="8312"/>
        </w:tabs>
      </w:pPr>
      <w:hyperlink w:anchor="_Toc1072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_Toc10722 \h </w:instrText>
        </w:r>
        <w:r>
          <w:fldChar w:fldCharType="separate"/>
        </w:r>
        <w:r>
          <w:t>8</w:t>
        </w:r>
        <w:r>
          <w:fldChar w:fldCharType="end"/>
        </w:r>
      </w:hyperlink>
    </w:p>
    <w:p>
      <w:pPr>
        <w:pStyle w:val="TOC2"/>
        <w:tabs>
          <w:tab w:val="clear" w:pos="8302"/>
          <w:tab w:val="right" w:leader="dot" w:pos="8312"/>
        </w:tabs>
      </w:pPr>
      <w:hyperlink w:anchor="_Toc3261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_Toc32613 \h </w:instrText>
        </w:r>
        <w:r>
          <w:fldChar w:fldCharType="separate"/>
        </w:r>
        <w:r>
          <w:t>8</w:t>
        </w:r>
        <w:r>
          <w:fldChar w:fldCharType="end"/>
        </w:r>
      </w:hyperlink>
    </w:p>
    <w:p>
      <w:pPr>
        <w:pStyle w:val="TOC2"/>
        <w:tabs>
          <w:tab w:val="clear" w:pos="8302"/>
          <w:tab w:val="right" w:leader="dot" w:pos="8312"/>
        </w:tabs>
      </w:pPr>
      <w:hyperlink w:anchor="_Toc143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不锈钢无缝管加工</w:t>
        </w:r>
        <w:r>
          <w:rPr>
            <w:rFonts w:ascii="Times New Roman" w:eastAsia="宋体" w:hAnsi="Times New Roman" w:hint="eastAsia"/>
          </w:rPr>
          <w:t>行业发展状况分析</w:t>
        </w:r>
        <w:r>
          <w:tab/>
        </w:r>
        <w:r>
          <w:fldChar w:fldCharType="begin"/>
        </w:r>
        <w:r>
          <w:instrText xml:space="preserve"> PAGEREF _Toc1435 \h </w:instrText>
        </w:r>
        <w:r>
          <w:fldChar w:fldCharType="separate"/>
        </w:r>
        <w:r>
          <w:t>8</w:t>
        </w:r>
        <w:r>
          <w:fldChar w:fldCharType="end"/>
        </w:r>
      </w:hyperlink>
    </w:p>
    <w:p>
      <w:pPr>
        <w:pStyle w:val="TOC2"/>
        <w:tabs>
          <w:tab w:val="clear" w:pos="8302"/>
          <w:tab w:val="right" w:leader="dot" w:pos="8312"/>
        </w:tabs>
      </w:pPr>
      <w:hyperlink w:anchor="_Toc2289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不锈钢无缝管加工</w:t>
        </w:r>
        <w:r>
          <w:rPr>
            <w:rFonts w:ascii="Times New Roman" w:eastAsia="宋体" w:hAnsi="Times New Roman" w:hint="eastAsia"/>
          </w:rPr>
          <w:t>行业发展趋势分析</w:t>
        </w:r>
        <w:r>
          <w:tab/>
        </w:r>
        <w:r>
          <w:fldChar w:fldCharType="begin"/>
        </w:r>
        <w:r>
          <w:instrText xml:space="preserve"> PAGEREF _Toc22892 \h </w:instrText>
        </w:r>
        <w:r>
          <w:fldChar w:fldCharType="separate"/>
        </w:r>
        <w:r>
          <w:t>10</w:t>
        </w:r>
        <w:r>
          <w:fldChar w:fldCharType="end"/>
        </w:r>
      </w:hyperlink>
    </w:p>
    <w:p>
      <w:pPr>
        <w:pStyle w:val="TOC2"/>
        <w:tabs>
          <w:tab w:val="clear" w:pos="8302"/>
          <w:tab w:val="right" w:leader="dot" w:pos="8312"/>
        </w:tabs>
      </w:pPr>
      <w:hyperlink w:anchor="_Toc3137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_Toc31376 \h </w:instrText>
        </w:r>
        <w:r>
          <w:fldChar w:fldCharType="separate"/>
        </w:r>
        <w:r>
          <w:t>10</w:t>
        </w:r>
        <w:r>
          <w:fldChar w:fldCharType="end"/>
        </w:r>
      </w:hyperlink>
    </w:p>
    <w:p>
      <w:pPr>
        <w:pStyle w:val="TOC1"/>
        <w:tabs>
          <w:tab w:val="clear" w:pos="8296"/>
          <w:tab w:val="right" w:leader="dot" w:pos="8312"/>
        </w:tabs>
      </w:pPr>
      <w:hyperlink w:anchor="_Toc449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_Toc4496 \h </w:instrText>
        </w:r>
        <w:r>
          <w:fldChar w:fldCharType="separate"/>
        </w:r>
        <w:r>
          <w:t>11</w:t>
        </w:r>
        <w:r>
          <w:fldChar w:fldCharType="end"/>
        </w:r>
      </w:hyperlink>
    </w:p>
    <w:p>
      <w:pPr>
        <w:pStyle w:val="TOC2"/>
        <w:tabs>
          <w:tab w:val="clear" w:pos="8302"/>
          <w:tab w:val="right" w:leader="dot" w:pos="8312"/>
        </w:tabs>
      </w:pPr>
      <w:hyperlink w:anchor="_Toc1144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_Toc11447 \h </w:instrText>
        </w:r>
        <w:r>
          <w:fldChar w:fldCharType="separate"/>
        </w:r>
        <w:r>
          <w:t>11</w:t>
        </w:r>
        <w:r>
          <w:fldChar w:fldCharType="end"/>
        </w:r>
      </w:hyperlink>
    </w:p>
    <w:p>
      <w:pPr>
        <w:pStyle w:val="TOC2"/>
        <w:tabs>
          <w:tab w:val="clear" w:pos="8302"/>
          <w:tab w:val="right" w:leader="dot" w:pos="8312"/>
        </w:tabs>
      </w:pPr>
      <w:hyperlink w:anchor="_Toc319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_Toc3193 \h </w:instrText>
        </w:r>
        <w:r>
          <w:fldChar w:fldCharType="separate"/>
        </w:r>
        <w:r>
          <w:t>12</w:t>
        </w:r>
        <w:r>
          <w:fldChar w:fldCharType="end"/>
        </w:r>
      </w:hyperlink>
    </w:p>
    <w:p>
      <w:pPr>
        <w:pStyle w:val="TOC3"/>
        <w:tabs>
          <w:tab w:val="right" w:leader="dot" w:pos="8312"/>
        </w:tabs>
      </w:pPr>
      <w:hyperlink w:anchor="_Toc9344" w:history="1">
        <w:r>
          <w:rPr>
            <w:rFonts w:hint="eastAsia"/>
            <w:szCs w:val="24"/>
            <w:lang w:val="en-US" w:eastAsia="zh-CN"/>
          </w:rPr>
          <w:t>3</w:t>
        </w:r>
        <w:r>
          <w:rPr>
            <w:rFonts w:hint="eastAsia"/>
            <w:szCs w:val="24"/>
          </w:rPr>
          <w:t>.2.1有利于促进我国</w:t>
        </w:r>
        <w:r>
          <w:rPr>
            <w:rFonts w:hint="eastAsia"/>
            <w:szCs w:val="24"/>
            <w:lang w:eastAsia="zh-CN"/>
          </w:rPr>
          <w:t>不锈钢无缝管加工</w:t>
        </w:r>
        <w:r>
          <w:rPr>
            <w:rFonts w:hint="eastAsia"/>
            <w:szCs w:val="24"/>
          </w:rPr>
          <w:t>工业快速发展</w:t>
        </w:r>
        <w:r>
          <w:rPr>
            <w:szCs w:val="24"/>
          </w:rPr>
          <w:t>的需要</w:t>
        </w:r>
        <w:r>
          <w:tab/>
        </w:r>
        <w:r>
          <w:fldChar w:fldCharType="begin"/>
        </w:r>
        <w:r>
          <w:instrText xml:space="preserve"> PAGEREF _Toc9344 \h </w:instrText>
        </w:r>
        <w:r>
          <w:fldChar w:fldCharType="separate"/>
        </w:r>
        <w:r>
          <w:t>12</w:t>
        </w:r>
        <w:r>
          <w:fldChar w:fldCharType="end"/>
        </w:r>
      </w:hyperlink>
    </w:p>
    <w:p>
      <w:pPr>
        <w:pStyle w:val="TOC3"/>
        <w:tabs>
          <w:tab w:val="right" w:leader="dot" w:pos="8312"/>
        </w:tabs>
      </w:pPr>
      <w:hyperlink w:anchor="_Toc5554" w:history="1">
        <w:r>
          <w:rPr>
            <w:rFonts w:hint="eastAsia"/>
            <w:szCs w:val="24"/>
            <w:lang w:val="en-US" w:eastAsia="zh-CN"/>
          </w:rPr>
          <w:t>3</w:t>
        </w:r>
        <w:r>
          <w:rPr>
            <w:rFonts w:hint="eastAsia"/>
            <w:szCs w:val="24"/>
          </w:rPr>
          <w:t>.2.2提升技术进步，满足</w:t>
        </w:r>
        <w:r>
          <w:rPr>
            <w:rFonts w:hint="eastAsia"/>
            <w:szCs w:val="24"/>
            <w:lang w:eastAsia="zh-CN"/>
          </w:rPr>
          <w:t>不锈钢无缝管加工</w:t>
        </w:r>
        <w:r>
          <w:rPr>
            <w:rFonts w:hint="eastAsia"/>
            <w:szCs w:val="24"/>
          </w:rPr>
          <w:t>行业生产高品质产品的需要</w:t>
        </w:r>
        <w:r>
          <w:tab/>
        </w:r>
        <w:r>
          <w:fldChar w:fldCharType="begin"/>
        </w:r>
        <w:r>
          <w:instrText xml:space="preserve"> PAGEREF _Toc5554 \h </w:instrText>
        </w:r>
        <w:r>
          <w:fldChar w:fldCharType="separate"/>
        </w:r>
        <w:r>
          <w:t>13</w:t>
        </w:r>
        <w:r>
          <w:fldChar w:fldCharType="end"/>
        </w:r>
      </w:hyperlink>
    </w:p>
    <w:p>
      <w:pPr>
        <w:pStyle w:val="TOC3"/>
        <w:tabs>
          <w:tab w:val="right" w:leader="dot" w:pos="8312"/>
        </w:tabs>
      </w:pPr>
      <w:hyperlink w:anchor="_Toc1452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_Toc14522 \h </w:instrText>
        </w:r>
        <w:r>
          <w:fldChar w:fldCharType="separate"/>
        </w:r>
        <w:r>
          <w:t>14</w:t>
        </w:r>
        <w:r>
          <w:fldChar w:fldCharType="end"/>
        </w:r>
      </w:hyperlink>
    </w:p>
    <w:p>
      <w:pPr>
        <w:pStyle w:val="TOC3"/>
        <w:tabs>
          <w:tab w:val="right" w:leader="dot" w:pos="8312"/>
        </w:tabs>
      </w:pPr>
      <w:hyperlink w:anchor="_Toc1752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不锈钢无缝管加工</w:t>
        </w:r>
        <w:r>
          <w:rPr>
            <w:szCs w:val="24"/>
          </w:rPr>
          <w:t>产品研发和技术创新</w:t>
        </w:r>
        <w:r>
          <w:rPr>
            <w:rFonts w:hint="eastAsia"/>
            <w:szCs w:val="24"/>
          </w:rPr>
          <w:t>水平的需要</w:t>
        </w:r>
        <w:r>
          <w:tab/>
        </w:r>
        <w:r>
          <w:fldChar w:fldCharType="begin"/>
        </w:r>
        <w:r>
          <w:instrText xml:space="preserve"> PAGEREF _Toc17528 \h </w:instrText>
        </w:r>
        <w:r>
          <w:fldChar w:fldCharType="separate"/>
        </w:r>
        <w:r>
          <w:t>14</w:t>
        </w:r>
        <w:r>
          <w:fldChar w:fldCharType="end"/>
        </w:r>
      </w:hyperlink>
    </w:p>
    <w:p>
      <w:pPr>
        <w:pStyle w:val="TOC3"/>
        <w:tabs>
          <w:tab w:val="right" w:leader="dot" w:pos="8312"/>
        </w:tabs>
      </w:pPr>
      <w:hyperlink w:anchor="_Toc3089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_Toc30894 \h </w:instrText>
        </w:r>
        <w:r>
          <w:fldChar w:fldCharType="separate"/>
        </w:r>
        <w:r>
          <w:t>15</w:t>
        </w:r>
        <w:r>
          <w:fldChar w:fldCharType="end"/>
        </w:r>
      </w:hyperlink>
    </w:p>
    <w:p>
      <w:pPr>
        <w:pStyle w:val="TOC3"/>
        <w:tabs>
          <w:tab w:val="right" w:leader="dot" w:pos="8312"/>
        </w:tabs>
      </w:pPr>
      <w:hyperlink w:anchor="_Toc2967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_Toc29672 \h </w:instrText>
        </w:r>
        <w:r>
          <w:fldChar w:fldCharType="separate"/>
        </w:r>
        <w:r>
          <w:t>15</w:t>
        </w:r>
        <w:r>
          <w:fldChar w:fldCharType="end"/>
        </w:r>
      </w:hyperlink>
    </w:p>
    <w:p>
      <w:pPr>
        <w:pStyle w:val="TOC2"/>
        <w:tabs>
          <w:tab w:val="clear" w:pos="8302"/>
          <w:tab w:val="right" w:leader="dot" w:pos="8312"/>
        </w:tabs>
      </w:pPr>
      <w:hyperlink w:anchor="_Toc821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_Toc8219 \h </w:instrText>
        </w:r>
        <w:r>
          <w:fldChar w:fldCharType="separate"/>
        </w:r>
        <w:r>
          <w:t>15</w:t>
        </w:r>
        <w:r>
          <w:fldChar w:fldCharType="end"/>
        </w:r>
      </w:hyperlink>
    </w:p>
    <w:p>
      <w:pPr>
        <w:pStyle w:val="TOC3"/>
        <w:tabs>
          <w:tab w:val="right" w:leader="dot" w:pos="8312"/>
        </w:tabs>
      </w:pPr>
      <w:hyperlink w:anchor="_Toc20881" w:history="1">
        <w:r>
          <w:rPr>
            <w:rFonts w:hint="eastAsia"/>
            <w:szCs w:val="24"/>
            <w:lang w:val="en-US" w:eastAsia="zh-CN"/>
          </w:rPr>
          <w:t>3</w:t>
        </w:r>
        <w:r>
          <w:rPr>
            <w:rFonts w:hint="eastAsia"/>
            <w:szCs w:val="24"/>
          </w:rPr>
          <w:t>.3.1政策可行性</w:t>
        </w:r>
        <w:r>
          <w:tab/>
        </w:r>
        <w:r>
          <w:fldChar w:fldCharType="begin"/>
        </w:r>
        <w:r>
          <w:instrText xml:space="preserve"> PAGEREF _Toc20881 \h </w:instrText>
        </w:r>
        <w:r>
          <w:fldChar w:fldCharType="separate"/>
        </w:r>
        <w:r>
          <w:t>15</w:t>
        </w:r>
        <w:r>
          <w:fldChar w:fldCharType="end"/>
        </w:r>
      </w:hyperlink>
    </w:p>
    <w:p>
      <w:pPr>
        <w:pStyle w:val="TOC3"/>
        <w:tabs>
          <w:tab w:val="right" w:leader="dot" w:pos="8312"/>
        </w:tabs>
      </w:pPr>
      <w:hyperlink w:anchor="_Toc11247" w:history="1">
        <w:r>
          <w:rPr>
            <w:rFonts w:hint="eastAsia"/>
            <w:szCs w:val="24"/>
            <w:lang w:val="en-US" w:eastAsia="zh-CN"/>
          </w:rPr>
          <w:t>3</w:t>
        </w:r>
        <w:r>
          <w:rPr>
            <w:rFonts w:hint="eastAsia"/>
            <w:szCs w:val="24"/>
          </w:rPr>
          <w:t>.3.2技术可行性</w:t>
        </w:r>
        <w:r>
          <w:tab/>
        </w:r>
        <w:r>
          <w:fldChar w:fldCharType="begin"/>
        </w:r>
        <w:r>
          <w:instrText xml:space="preserve"> PAGEREF _Toc11247 \h </w:instrText>
        </w:r>
        <w:r>
          <w:fldChar w:fldCharType="separate"/>
        </w:r>
        <w:r>
          <w:t>17</w:t>
        </w:r>
        <w:r>
          <w:fldChar w:fldCharType="end"/>
        </w:r>
      </w:hyperlink>
    </w:p>
    <w:p>
      <w:pPr>
        <w:pStyle w:val="TOC3"/>
        <w:tabs>
          <w:tab w:val="right" w:leader="dot" w:pos="8312"/>
        </w:tabs>
      </w:pPr>
      <w:hyperlink w:anchor="_Toc24002" w:history="1">
        <w:r>
          <w:rPr>
            <w:rFonts w:hint="eastAsia"/>
            <w:szCs w:val="24"/>
            <w:lang w:val="en-US" w:eastAsia="zh-CN"/>
          </w:rPr>
          <w:t>3</w:t>
        </w:r>
        <w:r>
          <w:rPr>
            <w:rFonts w:hint="eastAsia"/>
            <w:szCs w:val="24"/>
          </w:rPr>
          <w:t>.3.3管理可行性</w:t>
        </w:r>
        <w:r>
          <w:tab/>
        </w:r>
        <w:r>
          <w:fldChar w:fldCharType="begin"/>
        </w:r>
        <w:r>
          <w:instrText xml:space="preserve"> PAGEREF _Toc24002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766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_Toc7669 \h </w:instrText>
        </w:r>
        <w:r>
          <w:fldChar w:fldCharType="separate"/>
        </w:r>
        <w:r>
          <w:t>17</w:t>
        </w:r>
        <w:r>
          <w:fldChar w:fldCharType="end"/>
        </w:r>
      </w:hyperlink>
    </w:p>
    <w:p>
      <w:pPr>
        <w:pStyle w:val="TOC1"/>
        <w:tabs>
          <w:tab w:val="clear" w:pos="8296"/>
          <w:tab w:val="right" w:leader="dot" w:pos="8312"/>
        </w:tabs>
      </w:pPr>
      <w:hyperlink w:anchor="_Toc2125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_Toc21252 \h </w:instrText>
        </w:r>
        <w:r>
          <w:fldChar w:fldCharType="separate"/>
        </w:r>
        <w:r>
          <w:t>18</w:t>
        </w:r>
        <w:r>
          <w:fldChar w:fldCharType="end"/>
        </w:r>
      </w:hyperlink>
    </w:p>
    <w:p>
      <w:pPr>
        <w:pStyle w:val="TOC2"/>
        <w:tabs>
          <w:tab w:val="clear" w:pos="8302"/>
          <w:tab w:val="right" w:leader="dot" w:pos="8312"/>
        </w:tabs>
      </w:pPr>
      <w:hyperlink w:anchor="_Toc1198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_Toc11988 \h </w:instrText>
        </w:r>
        <w:r>
          <w:fldChar w:fldCharType="separate"/>
        </w:r>
        <w:r>
          <w:t>18</w:t>
        </w:r>
        <w:r>
          <w:fldChar w:fldCharType="end"/>
        </w:r>
      </w:hyperlink>
    </w:p>
    <w:p>
      <w:pPr>
        <w:pStyle w:val="TOC2"/>
        <w:tabs>
          <w:tab w:val="clear" w:pos="8302"/>
          <w:tab w:val="right" w:leader="dot" w:pos="8312"/>
        </w:tabs>
      </w:pPr>
      <w:hyperlink w:anchor="_Toc22172"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_Toc22172 \h </w:instrText>
        </w:r>
        <w:r>
          <w:fldChar w:fldCharType="separate"/>
        </w:r>
        <w:r>
          <w:t>18</w:t>
        </w:r>
        <w:r>
          <w:fldChar w:fldCharType="end"/>
        </w:r>
      </w:hyperlink>
    </w:p>
    <w:p>
      <w:pPr>
        <w:pStyle w:val="TOC3"/>
        <w:tabs>
          <w:tab w:val="right" w:leader="dot" w:pos="8312"/>
        </w:tabs>
      </w:pPr>
      <w:hyperlink w:anchor="_Toc26890" w:history="1">
        <w:r>
          <w:t>4.2.1</w:t>
        </w:r>
        <w:r>
          <w:rPr>
            <w:rFonts w:hint="eastAsia"/>
          </w:rPr>
          <w:t>地理位置</w:t>
        </w:r>
        <w:r>
          <w:tab/>
        </w:r>
        <w:r>
          <w:fldChar w:fldCharType="begin"/>
        </w:r>
        <w:r>
          <w:instrText xml:space="preserve"> PAGEREF _Toc26890 \h </w:instrText>
        </w:r>
        <w:r>
          <w:fldChar w:fldCharType="separate"/>
        </w:r>
        <w:r>
          <w:t>18</w:t>
        </w:r>
        <w:r>
          <w:fldChar w:fldCharType="end"/>
        </w:r>
      </w:hyperlink>
    </w:p>
    <w:p>
      <w:pPr>
        <w:pStyle w:val="TOC3"/>
        <w:tabs>
          <w:tab w:val="right" w:leader="dot" w:pos="8312"/>
        </w:tabs>
      </w:pPr>
      <w:hyperlink w:anchor="_Toc8730" w:history="1">
        <w:r>
          <w:t>4.2.</w:t>
        </w:r>
        <w:r>
          <w:rPr>
            <w:rFonts w:hint="eastAsia"/>
          </w:rPr>
          <w:t>2区域地形地貌</w:t>
        </w:r>
        <w:r>
          <w:tab/>
        </w:r>
        <w:r>
          <w:fldChar w:fldCharType="begin"/>
        </w:r>
        <w:r>
          <w:instrText xml:space="preserve"> PAGEREF _Toc8730 \h </w:instrText>
        </w:r>
        <w:r>
          <w:fldChar w:fldCharType="separate"/>
        </w:r>
        <w:r>
          <w:t>19</w:t>
        </w:r>
        <w:r>
          <w:fldChar w:fldCharType="end"/>
        </w:r>
      </w:hyperlink>
    </w:p>
    <w:p>
      <w:pPr>
        <w:pStyle w:val="TOC3"/>
        <w:tabs>
          <w:tab w:val="right" w:leader="dot" w:pos="8312"/>
        </w:tabs>
      </w:pPr>
      <w:hyperlink w:anchor="_Toc15569" w:history="1">
        <w:r>
          <w:t>4.2.</w:t>
        </w:r>
        <w:r>
          <w:rPr>
            <w:rFonts w:hint="eastAsia"/>
          </w:rPr>
          <w:t>3区域气候条件</w:t>
        </w:r>
        <w:r>
          <w:tab/>
        </w:r>
        <w:r>
          <w:fldChar w:fldCharType="begin"/>
        </w:r>
        <w:r>
          <w:instrText xml:space="preserve"> PAGEREF _Toc15569 \h </w:instrText>
        </w:r>
        <w:r>
          <w:fldChar w:fldCharType="separate"/>
        </w:r>
        <w:r>
          <w:t>19</w:t>
        </w:r>
        <w:r>
          <w:fldChar w:fldCharType="end"/>
        </w:r>
      </w:hyperlink>
    </w:p>
    <w:p>
      <w:pPr>
        <w:pStyle w:val="TOC3"/>
        <w:tabs>
          <w:tab w:val="right" w:leader="dot" w:pos="8312"/>
        </w:tabs>
      </w:pPr>
      <w:hyperlink w:anchor="_Toc5676" w:history="1">
        <w:r>
          <w:t>4.2.</w:t>
        </w:r>
        <w:r>
          <w:rPr>
            <w:rFonts w:hint="eastAsia"/>
          </w:rPr>
          <w:t>4区域交通条件</w:t>
        </w:r>
        <w:r>
          <w:tab/>
        </w:r>
        <w:r>
          <w:fldChar w:fldCharType="begin"/>
        </w:r>
        <w:r>
          <w:instrText xml:space="preserve"> PAGEREF _Toc5676 \h </w:instrText>
        </w:r>
        <w:r>
          <w:fldChar w:fldCharType="separate"/>
        </w:r>
        <w:r>
          <w:t>19</w:t>
        </w:r>
        <w:r>
          <w:fldChar w:fldCharType="end"/>
        </w:r>
      </w:hyperlink>
    </w:p>
    <w:p>
      <w:pPr>
        <w:pStyle w:val="TOC3"/>
        <w:tabs>
          <w:tab w:val="right" w:leader="dot" w:pos="8312"/>
        </w:tabs>
      </w:pPr>
      <w:hyperlink w:anchor="_Toc23561" w:history="1">
        <w:r>
          <w:t>4.2.</w:t>
        </w:r>
        <w:r>
          <w:rPr>
            <w:rFonts w:hint="eastAsia"/>
          </w:rPr>
          <w:t>5区域经济发展条件</w:t>
        </w:r>
        <w:r>
          <w:tab/>
        </w:r>
        <w:r>
          <w:fldChar w:fldCharType="begin"/>
        </w:r>
        <w:r>
          <w:instrText xml:space="preserve"> PAGEREF _Toc23561 \h </w:instrText>
        </w:r>
        <w:r>
          <w:fldChar w:fldCharType="separate"/>
        </w:r>
        <w:r>
          <w:t>19</w:t>
        </w:r>
        <w:r>
          <w:fldChar w:fldCharType="end"/>
        </w:r>
      </w:hyperlink>
    </w:p>
    <w:p>
      <w:pPr>
        <w:pStyle w:val="TOC1"/>
        <w:tabs>
          <w:tab w:val="clear" w:pos="8296"/>
          <w:tab w:val="right" w:leader="dot" w:pos="8312"/>
        </w:tabs>
      </w:pPr>
      <w:hyperlink w:anchor="_Toc2697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_Toc26970 \h </w:instrText>
        </w:r>
        <w:r>
          <w:fldChar w:fldCharType="separate"/>
        </w:r>
        <w:r>
          <w:t>21</w:t>
        </w:r>
        <w:r>
          <w:fldChar w:fldCharType="end"/>
        </w:r>
      </w:hyperlink>
    </w:p>
    <w:p>
      <w:pPr>
        <w:pStyle w:val="TOC2"/>
        <w:tabs>
          <w:tab w:val="clear" w:pos="8302"/>
          <w:tab w:val="right" w:leader="dot" w:pos="8312"/>
        </w:tabs>
      </w:pPr>
      <w:hyperlink w:anchor="_Toc2627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_Toc26270 \h </w:instrText>
        </w:r>
        <w:r>
          <w:fldChar w:fldCharType="separate"/>
        </w:r>
        <w:r>
          <w:t>21</w:t>
        </w:r>
        <w:r>
          <w:fldChar w:fldCharType="end"/>
        </w:r>
      </w:hyperlink>
    </w:p>
    <w:p>
      <w:pPr>
        <w:pStyle w:val="TOC2"/>
        <w:tabs>
          <w:tab w:val="clear" w:pos="8302"/>
          <w:tab w:val="right" w:leader="dot" w:pos="8312"/>
        </w:tabs>
      </w:pPr>
      <w:hyperlink w:anchor="_Toc3106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_Toc31063 \h </w:instrText>
        </w:r>
        <w:r>
          <w:fldChar w:fldCharType="separate"/>
        </w:r>
        <w:r>
          <w:t>21</w:t>
        </w:r>
        <w:r>
          <w:fldChar w:fldCharType="end"/>
        </w:r>
      </w:hyperlink>
    </w:p>
    <w:p>
      <w:pPr>
        <w:pStyle w:val="TOC3"/>
        <w:tabs>
          <w:tab w:val="right" w:leader="dot" w:pos="8312"/>
        </w:tabs>
      </w:pPr>
      <w:hyperlink w:anchor="_Toc29452" w:history="1">
        <w:r>
          <w:t>5.</w:t>
        </w:r>
        <w:r>
          <w:rPr>
            <w:rFonts w:hint="eastAsia"/>
          </w:rPr>
          <w:t>2</w:t>
        </w:r>
        <w:r>
          <w:t>.1</w:t>
        </w:r>
        <w:r>
          <w:rPr>
            <w:rFonts w:hint="eastAsia"/>
          </w:rPr>
          <w:t>总体规划方案</w:t>
        </w:r>
        <w:r>
          <w:tab/>
        </w:r>
        <w:r>
          <w:fldChar w:fldCharType="begin"/>
        </w:r>
        <w:r>
          <w:instrText xml:space="preserve"> PAGEREF _Toc29452 \h </w:instrText>
        </w:r>
        <w:r>
          <w:fldChar w:fldCharType="separate"/>
        </w:r>
        <w:r>
          <w:t>21</w:t>
        </w:r>
        <w:r>
          <w:fldChar w:fldCharType="end"/>
        </w:r>
      </w:hyperlink>
    </w:p>
    <w:p>
      <w:pPr>
        <w:pStyle w:val="TOC3"/>
        <w:tabs>
          <w:tab w:val="right" w:leader="dot" w:pos="8312"/>
        </w:tabs>
      </w:pPr>
      <w:hyperlink w:anchor="_Toc15359" w:history="1">
        <w:r>
          <w:t>5.</w:t>
        </w:r>
        <w:r>
          <w:rPr>
            <w:rFonts w:hint="eastAsia"/>
          </w:rPr>
          <w:t>2</w:t>
        </w:r>
        <w:r>
          <w:t>.2</w:t>
        </w:r>
        <w:r>
          <w:rPr>
            <w:rFonts w:hint="eastAsia"/>
          </w:rPr>
          <w:t>土建工程方案</w:t>
        </w:r>
        <w:r>
          <w:tab/>
        </w:r>
        <w:r>
          <w:fldChar w:fldCharType="begin"/>
        </w:r>
        <w:r>
          <w:instrText xml:space="preserve"> PAGEREF _Toc15359 \h </w:instrText>
        </w:r>
        <w:r>
          <w:fldChar w:fldCharType="separate"/>
        </w:r>
        <w:r>
          <w:t>22</w:t>
        </w:r>
        <w:r>
          <w:fldChar w:fldCharType="end"/>
        </w:r>
      </w:hyperlink>
    </w:p>
    <w:p>
      <w:pPr>
        <w:pStyle w:val="TOC2"/>
        <w:tabs>
          <w:tab w:val="clear" w:pos="8302"/>
          <w:tab w:val="right" w:leader="dot" w:pos="8312"/>
        </w:tabs>
      </w:pPr>
      <w:hyperlink w:anchor="_Toc713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_Toc7134 \h </w:instrText>
        </w:r>
        <w:r>
          <w:fldChar w:fldCharType="separate"/>
        </w:r>
        <w:r>
          <w:t>23</w:t>
        </w:r>
        <w:r>
          <w:fldChar w:fldCharType="end"/>
        </w:r>
      </w:hyperlink>
    </w:p>
    <w:p>
      <w:pPr>
        <w:pStyle w:val="TOC2"/>
        <w:tabs>
          <w:tab w:val="clear" w:pos="8302"/>
          <w:tab w:val="right" w:leader="dot" w:pos="8312"/>
        </w:tabs>
      </w:pPr>
      <w:hyperlink w:anchor="_Toc3002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_Toc30025 \h </w:instrText>
        </w:r>
        <w:r>
          <w:fldChar w:fldCharType="separate"/>
        </w:r>
        <w:r>
          <w:t>23</w:t>
        </w:r>
        <w:r>
          <w:fldChar w:fldCharType="end"/>
        </w:r>
      </w:hyperlink>
    </w:p>
    <w:p>
      <w:pPr>
        <w:pStyle w:val="TOC3"/>
        <w:tabs>
          <w:tab w:val="right" w:leader="dot" w:pos="8312"/>
        </w:tabs>
      </w:pPr>
      <w:hyperlink w:anchor="_Toc16997" w:history="1">
        <w:r>
          <w:rPr>
            <w:rFonts w:hint="eastAsia"/>
          </w:rPr>
          <w:t>5.4.1给排水</w:t>
        </w:r>
        <w:r>
          <w:tab/>
        </w:r>
        <w:r>
          <w:fldChar w:fldCharType="begin"/>
        </w:r>
        <w:r>
          <w:instrText xml:space="preserve"> PAGEREF _Toc16997 \h </w:instrText>
        </w:r>
        <w:r>
          <w:fldChar w:fldCharType="separate"/>
        </w:r>
        <w:r>
          <w:t>23</w:t>
        </w:r>
        <w:r>
          <w:fldChar w:fldCharType="end"/>
        </w:r>
      </w:hyperlink>
    </w:p>
    <w:p>
      <w:pPr>
        <w:pStyle w:val="TOC3"/>
        <w:tabs>
          <w:tab w:val="right" w:leader="dot" w:pos="8312"/>
        </w:tabs>
      </w:pPr>
      <w:hyperlink w:anchor="_Toc16810" w:history="1">
        <w:r>
          <w:rPr>
            <w:rFonts w:hint="eastAsia"/>
          </w:rPr>
          <w:t>5.4.2供电</w:t>
        </w:r>
        <w:r>
          <w:tab/>
        </w:r>
        <w:r>
          <w:fldChar w:fldCharType="begin"/>
        </w:r>
        <w:r>
          <w:instrText xml:space="preserve"> PAGEREF _Toc16810 \h </w:instrText>
        </w:r>
        <w:r>
          <w:fldChar w:fldCharType="separate"/>
        </w:r>
        <w:r>
          <w:t>25</w:t>
        </w:r>
        <w:r>
          <w:fldChar w:fldCharType="end"/>
        </w:r>
      </w:hyperlink>
    </w:p>
    <w:p>
      <w:pPr>
        <w:pStyle w:val="TOC2"/>
        <w:tabs>
          <w:tab w:val="clear" w:pos="8302"/>
          <w:tab w:val="right" w:leader="dot" w:pos="8312"/>
        </w:tabs>
      </w:pPr>
      <w:hyperlink w:anchor="_Toc30719" w:history="1">
        <w:r>
          <w:rPr>
            <w:rFonts w:ascii="Times New Roman" w:eastAsia="宋体" w:hAnsi="Times New Roman" w:hint="eastAsia"/>
          </w:rPr>
          <w:t>5.5道路设计</w:t>
        </w:r>
        <w:r>
          <w:tab/>
        </w:r>
        <w:r>
          <w:fldChar w:fldCharType="begin"/>
        </w:r>
        <w:r>
          <w:instrText xml:space="preserve"> PAGEREF _Toc30719 \h </w:instrText>
        </w:r>
        <w:r>
          <w:fldChar w:fldCharType="separate"/>
        </w:r>
        <w:r>
          <w:t>27</w:t>
        </w:r>
        <w:r>
          <w:fldChar w:fldCharType="end"/>
        </w:r>
      </w:hyperlink>
    </w:p>
    <w:p>
      <w:pPr>
        <w:pStyle w:val="TOC2"/>
        <w:tabs>
          <w:tab w:val="clear" w:pos="8302"/>
          <w:tab w:val="right" w:leader="dot" w:pos="8312"/>
        </w:tabs>
      </w:pPr>
      <w:hyperlink w:anchor="_Toc1658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_Toc16580 \h </w:instrText>
        </w:r>
        <w:r>
          <w:fldChar w:fldCharType="separate"/>
        </w:r>
        <w:r>
          <w:t>28</w:t>
        </w:r>
        <w:r>
          <w:fldChar w:fldCharType="end"/>
        </w:r>
      </w:hyperlink>
    </w:p>
    <w:p>
      <w:pPr>
        <w:pStyle w:val="TOC2"/>
        <w:tabs>
          <w:tab w:val="clear" w:pos="8302"/>
          <w:tab w:val="right" w:leader="dot" w:pos="8312"/>
        </w:tabs>
      </w:pPr>
      <w:hyperlink w:anchor="_Toc1909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_Toc19098 \h </w:instrText>
        </w:r>
        <w:r>
          <w:fldChar w:fldCharType="separate"/>
        </w:r>
        <w:r>
          <w:t>28</w:t>
        </w:r>
        <w:r>
          <w:fldChar w:fldCharType="end"/>
        </w:r>
      </w:hyperlink>
    </w:p>
    <w:p>
      <w:pPr>
        <w:pStyle w:val="TOC3"/>
        <w:tabs>
          <w:tab w:val="right" w:leader="dot" w:pos="8312"/>
        </w:tabs>
      </w:pPr>
      <w:hyperlink w:anchor="_Toc19029" w:history="1">
        <w:r>
          <w:rPr>
            <w:rFonts w:hint="eastAsia"/>
          </w:rPr>
          <w:t>5.7.1项目用地规划选址</w:t>
        </w:r>
        <w:r>
          <w:tab/>
        </w:r>
        <w:r>
          <w:fldChar w:fldCharType="begin"/>
        </w:r>
        <w:r>
          <w:instrText xml:space="preserve"> PAGEREF _Toc19029 \h </w:instrText>
        </w:r>
        <w:r>
          <w:fldChar w:fldCharType="separate"/>
        </w:r>
        <w:r>
          <w:t>28</w:t>
        </w:r>
        <w:r>
          <w:fldChar w:fldCharType="end"/>
        </w:r>
      </w:hyperlink>
    </w:p>
    <w:p>
      <w:pPr>
        <w:pStyle w:val="TOC3"/>
        <w:tabs>
          <w:tab w:val="right" w:leader="dot" w:pos="8312"/>
        </w:tabs>
      </w:pPr>
      <w:hyperlink w:anchor="_Toc22113" w:history="1">
        <w:r>
          <w:rPr>
            <w:rFonts w:hint="eastAsia"/>
          </w:rPr>
          <w:t>5.7.2用地规模及用地类型</w:t>
        </w:r>
        <w:r>
          <w:tab/>
        </w:r>
        <w:r>
          <w:fldChar w:fldCharType="begin"/>
        </w:r>
        <w:r>
          <w:instrText xml:space="preserve"> PAGEREF _Toc22113 \h </w:instrText>
        </w:r>
        <w:r>
          <w:fldChar w:fldCharType="separate"/>
        </w:r>
        <w:r>
          <w:t>28</w:t>
        </w:r>
        <w:r>
          <w:fldChar w:fldCharType="end"/>
        </w:r>
      </w:hyperlink>
    </w:p>
    <w:p>
      <w:pPr>
        <w:pStyle w:val="TOC1"/>
        <w:tabs>
          <w:tab w:val="clear" w:pos="8296"/>
          <w:tab w:val="right" w:leader="dot" w:pos="8312"/>
        </w:tabs>
      </w:pPr>
      <w:hyperlink w:anchor="_Toc1016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_Toc10168 \h </w:instrText>
        </w:r>
        <w:r>
          <w:fldChar w:fldCharType="separate"/>
        </w:r>
        <w:r>
          <w:t>30</w:t>
        </w:r>
        <w:r>
          <w:fldChar w:fldCharType="end"/>
        </w:r>
      </w:hyperlink>
    </w:p>
    <w:p>
      <w:pPr>
        <w:pStyle w:val="TOC2"/>
        <w:tabs>
          <w:tab w:val="clear" w:pos="8302"/>
          <w:tab w:val="right" w:leader="dot" w:pos="8312"/>
        </w:tabs>
      </w:pPr>
      <w:hyperlink w:anchor="_Toc1988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_Toc19886 \h </w:instrText>
        </w:r>
        <w:r>
          <w:fldChar w:fldCharType="separate"/>
        </w:r>
        <w:r>
          <w:t>30</w:t>
        </w:r>
        <w:r>
          <w:fldChar w:fldCharType="end"/>
        </w:r>
      </w:hyperlink>
    </w:p>
    <w:p>
      <w:pPr>
        <w:pStyle w:val="TOC2"/>
        <w:tabs>
          <w:tab w:val="clear" w:pos="8302"/>
          <w:tab w:val="right" w:leader="dot" w:pos="8312"/>
        </w:tabs>
      </w:pPr>
      <w:hyperlink w:anchor="_Toc2420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_Toc24200 \h </w:instrText>
        </w:r>
        <w:r>
          <w:fldChar w:fldCharType="separate"/>
        </w:r>
        <w:r>
          <w:t>30</w:t>
        </w:r>
        <w:r>
          <w:fldChar w:fldCharType="end"/>
        </w:r>
      </w:hyperlink>
    </w:p>
    <w:p>
      <w:pPr>
        <w:pStyle w:val="TOC2"/>
        <w:tabs>
          <w:tab w:val="clear" w:pos="8302"/>
          <w:tab w:val="right" w:leader="dot" w:pos="8312"/>
        </w:tabs>
      </w:pPr>
      <w:hyperlink w:anchor="_Toc2911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_Toc29114 \h </w:instrText>
        </w:r>
        <w:r>
          <w:fldChar w:fldCharType="separate"/>
        </w:r>
        <w:r>
          <w:t>30</w:t>
        </w:r>
        <w:r>
          <w:fldChar w:fldCharType="end"/>
        </w:r>
      </w:hyperlink>
    </w:p>
    <w:p>
      <w:pPr>
        <w:pStyle w:val="TOC2"/>
        <w:tabs>
          <w:tab w:val="clear" w:pos="8302"/>
          <w:tab w:val="right" w:leader="dot" w:pos="8312"/>
        </w:tabs>
      </w:pPr>
      <w:hyperlink w:anchor="_Toc15637" w:history="1">
        <w:r>
          <w:rPr>
            <w:rFonts w:ascii="Times New Roman" w:eastAsia="宋体" w:hAnsi="Times New Roman" w:hint="eastAsia"/>
            <w:szCs w:val="28"/>
          </w:rPr>
          <w:t>6.4产品生产规模确定</w:t>
        </w:r>
        <w:r>
          <w:tab/>
        </w:r>
        <w:r>
          <w:fldChar w:fldCharType="begin"/>
        </w:r>
        <w:r>
          <w:instrText xml:space="preserve"> PAGEREF _Toc15637 \h </w:instrText>
        </w:r>
        <w:r>
          <w:fldChar w:fldCharType="separate"/>
        </w:r>
        <w:r>
          <w:t>30</w:t>
        </w:r>
        <w:r>
          <w:fldChar w:fldCharType="end"/>
        </w:r>
      </w:hyperlink>
    </w:p>
    <w:p>
      <w:pPr>
        <w:pStyle w:val="TOC2"/>
        <w:tabs>
          <w:tab w:val="clear" w:pos="8302"/>
          <w:tab w:val="right" w:leader="dot" w:pos="8312"/>
        </w:tabs>
      </w:pPr>
      <w:hyperlink w:anchor="_Toc2466" w:history="1">
        <w:r>
          <w:rPr>
            <w:rFonts w:ascii="Times New Roman" w:eastAsia="宋体" w:hAnsi="Times New Roman" w:hint="eastAsia"/>
            <w:szCs w:val="28"/>
          </w:rPr>
          <w:t>6.5项目生产工艺简述</w:t>
        </w:r>
        <w:r>
          <w:tab/>
        </w:r>
        <w:r>
          <w:fldChar w:fldCharType="begin"/>
        </w:r>
        <w:r>
          <w:instrText xml:space="preserve"> PAGEREF _Toc2466 \h </w:instrText>
        </w:r>
        <w:r>
          <w:fldChar w:fldCharType="separate"/>
        </w:r>
        <w:r>
          <w:t>31</w:t>
        </w:r>
        <w:r>
          <w:fldChar w:fldCharType="end"/>
        </w:r>
      </w:hyperlink>
    </w:p>
    <w:p>
      <w:pPr>
        <w:pStyle w:val="TOC3"/>
        <w:tabs>
          <w:tab w:val="right" w:leader="dot" w:pos="8312"/>
        </w:tabs>
      </w:pPr>
      <w:hyperlink w:anchor="_Toc8143" w:history="1">
        <w:r>
          <w:rPr>
            <w:rFonts w:hint="eastAsia"/>
          </w:rPr>
          <w:t>6</w:t>
        </w:r>
        <w:r>
          <w:t>.</w:t>
        </w:r>
        <w:r>
          <w:rPr>
            <w:rFonts w:hint="eastAsia"/>
          </w:rPr>
          <w:t>5</w:t>
        </w:r>
        <w:r>
          <w:t>.</w:t>
        </w:r>
        <w:r>
          <w:rPr>
            <w:rFonts w:hint="eastAsia"/>
          </w:rPr>
          <w:t>1产品工艺方案选择</w:t>
        </w:r>
        <w:r>
          <w:tab/>
        </w:r>
        <w:r>
          <w:fldChar w:fldCharType="begin"/>
        </w:r>
        <w:r>
          <w:instrText xml:space="preserve"> PAGEREF _Toc8143 \h </w:instrText>
        </w:r>
        <w:r>
          <w:fldChar w:fldCharType="separate"/>
        </w:r>
        <w:r>
          <w:t>31</w:t>
        </w:r>
        <w:r>
          <w:fldChar w:fldCharType="end"/>
        </w:r>
      </w:hyperlink>
    </w:p>
    <w:p>
      <w:pPr>
        <w:pStyle w:val="TOC3"/>
        <w:tabs>
          <w:tab w:val="right" w:leader="dot" w:pos="8312"/>
        </w:tabs>
      </w:pPr>
      <w:hyperlink w:anchor="_Toc4793" w:history="1">
        <w:r>
          <w:rPr>
            <w:rFonts w:hint="eastAsia"/>
          </w:rPr>
          <w:t>6.5.2工艺技术流程及简述</w:t>
        </w:r>
        <w:r>
          <w:tab/>
        </w:r>
        <w:r>
          <w:fldChar w:fldCharType="begin"/>
        </w:r>
        <w:r>
          <w:instrText xml:space="preserve"> PAGEREF _Toc4793 \h </w:instrText>
        </w:r>
        <w:r>
          <w:fldChar w:fldCharType="separate"/>
        </w:r>
        <w:r>
          <w:t>31</w:t>
        </w:r>
        <w:r>
          <w:fldChar w:fldCharType="end"/>
        </w:r>
      </w:hyperlink>
    </w:p>
    <w:p>
      <w:pPr>
        <w:pStyle w:val="TOC1"/>
        <w:tabs>
          <w:tab w:val="clear" w:pos="8296"/>
          <w:tab w:val="right" w:leader="dot" w:pos="8312"/>
        </w:tabs>
      </w:pPr>
      <w:hyperlink w:anchor="_Toc2428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_Toc24285 \h </w:instrText>
        </w:r>
        <w:r>
          <w:fldChar w:fldCharType="separate"/>
        </w:r>
        <w:r>
          <w:t>32</w:t>
        </w:r>
        <w:r>
          <w:fldChar w:fldCharType="end"/>
        </w:r>
      </w:hyperlink>
    </w:p>
    <w:p>
      <w:pPr>
        <w:pStyle w:val="TOC2"/>
        <w:tabs>
          <w:tab w:val="clear" w:pos="8302"/>
          <w:tab w:val="right" w:leader="dot" w:pos="8312"/>
        </w:tabs>
      </w:pPr>
      <w:hyperlink w:anchor="_Toc31804" w:history="1">
        <w:r>
          <w:rPr>
            <w:rFonts w:ascii="Times New Roman" w:eastAsia="宋体" w:hAnsi="Times New Roman" w:hint="eastAsia"/>
          </w:rPr>
          <w:t>7.1主要原材料供应</w:t>
        </w:r>
        <w:r>
          <w:tab/>
        </w:r>
        <w:r>
          <w:fldChar w:fldCharType="begin"/>
        </w:r>
        <w:r>
          <w:instrText xml:space="preserve"> PAGEREF _Toc31804 \h </w:instrText>
        </w:r>
        <w:r>
          <w:fldChar w:fldCharType="separate"/>
        </w:r>
        <w:r>
          <w:t>32</w:t>
        </w:r>
        <w:r>
          <w:fldChar w:fldCharType="end"/>
        </w:r>
      </w:hyperlink>
    </w:p>
    <w:p>
      <w:pPr>
        <w:pStyle w:val="TOC2"/>
        <w:tabs>
          <w:tab w:val="clear" w:pos="8302"/>
          <w:tab w:val="right" w:leader="dot" w:pos="8312"/>
        </w:tabs>
      </w:pPr>
      <w:hyperlink w:anchor="_Toc3435" w:history="1">
        <w:r>
          <w:rPr>
            <w:rFonts w:ascii="Times New Roman" w:eastAsia="宋体" w:hAnsi="Times New Roman" w:hint="eastAsia"/>
          </w:rPr>
          <w:t>7.2主要设备选型</w:t>
        </w:r>
        <w:r>
          <w:tab/>
        </w:r>
        <w:r>
          <w:fldChar w:fldCharType="begin"/>
        </w:r>
        <w:r>
          <w:instrText xml:space="preserve"> PAGEREF _Toc3435 \h </w:instrText>
        </w:r>
        <w:r>
          <w:fldChar w:fldCharType="separate"/>
        </w:r>
        <w:r>
          <w:t>32</w:t>
        </w:r>
        <w:r>
          <w:fldChar w:fldCharType="end"/>
        </w:r>
      </w:hyperlink>
    </w:p>
    <w:p>
      <w:pPr>
        <w:pStyle w:val="TOC3"/>
        <w:tabs>
          <w:tab w:val="right" w:leader="dot" w:pos="8312"/>
        </w:tabs>
      </w:pPr>
      <w:hyperlink w:anchor="_Toc4585" w:history="1">
        <w:r>
          <w:rPr>
            <w:rFonts w:hint="eastAsia"/>
          </w:rPr>
          <w:t>7</w:t>
        </w:r>
        <w:r>
          <w:t>.</w:t>
        </w:r>
        <w:r>
          <w:rPr>
            <w:rFonts w:hint="eastAsia"/>
          </w:rPr>
          <w:t>2</w:t>
        </w:r>
        <w:r>
          <w:t>.</w:t>
        </w:r>
        <w:r>
          <w:rPr>
            <w:rFonts w:hint="eastAsia"/>
          </w:rPr>
          <w:t>1设备选型原则</w:t>
        </w:r>
        <w:r>
          <w:tab/>
        </w:r>
        <w:r>
          <w:fldChar w:fldCharType="begin"/>
        </w:r>
        <w:r>
          <w:instrText xml:space="preserve"> PAGEREF _Toc4585 \h </w:instrText>
        </w:r>
        <w:r>
          <w:fldChar w:fldCharType="separate"/>
        </w:r>
        <w:r>
          <w:t>32</w:t>
        </w:r>
        <w:r>
          <w:fldChar w:fldCharType="end"/>
        </w:r>
      </w:hyperlink>
    </w:p>
    <w:p>
      <w:pPr>
        <w:pStyle w:val="TOC3"/>
        <w:tabs>
          <w:tab w:val="right" w:leader="dot" w:pos="8312"/>
        </w:tabs>
      </w:pPr>
      <w:hyperlink w:anchor="_Toc16509" w:history="1">
        <w:r>
          <w:rPr>
            <w:rFonts w:hint="eastAsia"/>
          </w:rPr>
          <w:t>7</w:t>
        </w:r>
        <w:r>
          <w:t>.</w:t>
        </w:r>
        <w:r>
          <w:rPr>
            <w:rFonts w:hint="eastAsia"/>
          </w:rPr>
          <w:t>2</w:t>
        </w:r>
        <w:r>
          <w:t>.</w:t>
        </w:r>
        <w:r>
          <w:rPr>
            <w:rFonts w:hint="eastAsia"/>
          </w:rPr>
          <w:t>2主要设备明细</w:t>
        </w:r>
        <w:r>
          <w:tab/>
        </w:r>
        <w:r>
          <w:fldChar w:fldCharType="begin"/>
        </w:r>
        <w:r>
          <w:instrText xml:space="preserve"> PAGEREF _Toc16509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512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_Toc5127 \h </w:instrText>
        </w:r>
        <w:r>
          <w:fldChar w:fldCharType="separate"/>
        </w:r>
        <w:r>
          <w:t>34</w:t>
        </w:r>
        <w:r>
          <w:fldChar w:fldCharType="end"/>
        </w:r>
      </w:hyperlink>
    </w:p>
    <w:p>
      <w:pPr>
        <w:pStyle w:val="TOC2"/>
        <w:tabs>
          <w:tab w:val="clear" w:pos="8302"/>
          <w:tab w:val="right" w:leader="dot" w:pos="8312"/>
        </w:tabs>
      </w:pPr>
      <w:hyperlink w:anchor="_Toc328" w:history="1">
        <w:r>
          <w:rPr>
            <w:rFonts w:ascii="Times New Roman" w:eastAsia="宋体" w:hAnsi="Times New Roman" w:hint="eastAsia"/>
          </w:rPr>
          <w:t>8.1本项目遵循的合理用能标准及节能设计规范</w:t>
        </w:r>
        <w:r>
          <w:tab/>
        </w:r>
        <w:r>
          <w:fldChar w:fldCharType="begin"/>
        </w:r>
        <w:r>
          <w:instrText xml:space="preserve"> PAGEREF _Toc328 \h </w:instrText>
        </w:r>
        <w:r>
          <w:fldChar w:fldCharType="separate"/>
        </w:r>
        <w:r>
          <w:t>34</w:t>
        </w:r>
        <w:r>
          <w:fldChar w:fldCharType="end"/>
        </w:r>
      </w:hyperlink>
    </w:p>
    <w:p>
      <w:pPr>
        <w:pStyle w:val="TOC2"/>
        <w:tabs>
          <w:tab w:val="clear" w:pos="8302"/>
          <w:tab w:val="right" w:leader="dot" w:pos="8312"/>
        </w:tabs>
      </w:pPr>
      <w:hyperlink w:anchor="_Toc12505" w:history="1">
        <w:r>
          <w:rPr>
            <w:rFonts w:ascii="Times New Roman" w:eastAsia="宋体" w:hAnsi="Times New Roman" w:hint="eastAsia"/>
          </w:rPr>
          <w:t>8.2建设项目能源消耗种类和数量分析</w:t>
        </w:r>
        <w:r>
          <w:tab/>
        </w:r>
        <w:r>
          <w:fldChar w:fldCharType="begin"/>
        </w:r>
        <w:r>
          <w:instrText xml:space="preserve"> PAGEREF _Toc12505 \h </w:instrText>
        </w:r>
        <w:r>
          <w:fldChar w:fldCharType="separate"/>
        </w:r>
        <w:r>
          <w:t>34</w:t>
        </w:r>
        <w:r>
          <w:fldChar w:fldCharType="end"/>
        </w:r>
      </w:hyperlink>
    </w:p>
    <w:p>
      <w:pPr>
        <w:pStyle w:val="TOC3"/>
        <w:tabs>
          <w:tab w:val="right" w:leader="dot" w:pos="8312"/>
        </w:tabs>
      </w:pPr>
      <w:hyperlink w:anchor="_Toc28509" w:history="1">
        <w:r>
          <w:rPr>
            <w:rFonts w:hint="eastAsia"/>
          </w:rPr>
          <w:t>8.2.1能源消耗种类</w:t>
        </w:r>
        <w:r>
          <w:tab/>
        </w:r>
        <w:r>
          <w:fldChar w:fldCharType="begin"/>
        </w:r>
        <w:r>
          <w:instrText xml:space="preserve"> PAGEREF _Toc28509 \h </w:instrText>
        </w:r>
        <w:r>
          <w:fldChar w:fldCharType="separate"/>
        </w:r>
        <w:r>
          <w:t>34</w:t>
        </w:r>
        <w:r>
          <w:fldChar w:fldCharType="end"/>
        </w:r>
      </w:hyperlink>
    </w:p>
    <w:p>
      <w:pPr>
        <w:pStyle w:val="TOC3"/>
        <w:tabs>
          <w:tab w:val="right" w:leader="dot" w:pos="8312"/>
        </w:tabs>
      </w:pPr>
      <w:hyperlink w:anchor="_Toc29339" w:history="1">
        <w:r>
          <w:rPr>
            <w:rFonts w:hint="eastAsia"/>
          </w:rPr>
          <w:t>8.2.2能源消耗数量分析</w:t>
        </w:r>
        <w:r>
          <w:tab/>
        </w:r>
        <w:r>
          <w:fldChar w:fldCharType="begin"/>
        </w:r>
        <w:r>
          <w:instrText xml:space="preserve"> PAGEREF _Toc29339 \h </w:instrText>
        </w:r>
        <w:r>
          <w:fldChar w:fldCharType="separate"/>
        </w:r>
        <w:r>
          <w:t>34</w:t>
        </w:r>
        <w:r>
          <w:fldChar w:fldCharType="end"/>
        </w:r>
      </w:hyperlink>
    </w:p>
    <w:p>
      <w:pPr>
        <w:pStyle w:val="TOC2"/>
        <w:tabs>
          <w:tab w:val="clear" w:pos="8302"/>
          <w:tab w:val="right" w:leader="dot" w:pos="8312"/>
        </w:tabs>
      </w:pPr>
      <w:hyperlink w:anchor="_Toc31023" w:history="1">
        <w:r>
          <w:rPr>
            <w:rFonts w:ascii="Times New Roman" w:eastAsia="宋体" w:hAnsi="Times New Roman" w:hint="eastAsia"/>
          </w:rPr>
          <w:t>8.3项目所在地能源供应状况分析</w:t>
        </w:r>
        <w:r>
          <w:tab/>
        </w:r>
        <w:r>
          <w:fldChar w:fldCharType="begin"/>
        </w:r>
        <w:r>
          <w:instrText xml:space="preserve"> PAGEREF _Toc31023 \h </w:instrText>
        </w:r>
        <w:r>
          <w:fldChar w:fldCharType="separate"/>
        </w:r>
        <w:r>
          <w:t>35</w:t>
        </w:r>
        <w:r>
          <w:fldChar w:fldCharType="end"/>
        </w:r>
      </w:hyperlink>
    </w:p>
    <w:p>
      <w:pPr>
        <w:pStyle w:val="TOC2"/>
        <w:tabs>
          <w:tab w:val="clear" w:pos="8302"/>
          <w:tab w:val="right" w:leader="dot" w:pos="8312"/>
        </w:tabs>
      </w:pPr>
      <w:hyperlink w:anchor="_Toc3706" w:history="1">
        <w:r>
          <w:rPr>
            <w:rFonts w:ascii="Times New Roman" w:eastAsia="宋体" w:hAnsi="Times New Roman" w:hint="eastAsia"/>
          </w:rPr>
          <w:t>8.4主要能耗指标及分析</w:t>
        </w:r>
        <w:r>
          <w:tab/>
        </w:r>
        <w:r>
          <w:fldChar w:fldCharType="begin"/>
        </w:r>
        <w:r>
          <w:instrText xml:space="preserve"> PAGEREF _Toc3706 \h </w:instrText>
        </w:r>
        <w:r>
          <w:fldChar w:fldCharType="separate"/>
        </w:r>
        <w:r>
          <w:t>35</w:t>
        </w:r>
        <w:r>
          <w:fldChar w:fldCharType="end"/>
        </w:r>
      </w:hyperlink>
    </w:p>
    <w:p>
      <w:pPr>
        <w:pStyle w:val="TOC2"/>
        <w:tabs>
          <w:tab w:val="clear" w:pos="8302"/>
          <w:tab w:val="right" w:leader="dot" w:pos="8312"/>
        </w:tabs>
      </w:pPr>
      <w:hyperlink w:anchor="_Toc1462" w:history="1">
        <w:r>
          <w:rPr>
            <w:rFonts w:ascii="Times New Roman" w:eastAsia="宋体" w:hAnsi="Times New Roman" w:hint="eastAsia"/>
          </w:rPr>
          <w:t>8.5节能措施和节能效果分析</w:t>
        </w:r>
        <w:r>
          <w:tab/>
        </w:r>
        <w:r>
          <w:fldChar w:fldCharType="begin"/>
        </w:r>
        <w:r>
          <w:instrText xml:space="preserve"> PAGEREF _Toc1462 \h </w:instrText>
        </w:r>
        <w:r>
          <w:fldChar w:fldCharType="separate"/>
        </w:r>
        <w:r>
          <w:t>36</w:t>
        </w:r>
        <w:r>
          <w:fldChar w:fldCharType="end"/>
        </w:r>
      </w:hyperlink>
    </w:p>
    <w:p>
      <w:pPr>
        <w:pStyle w:val="TOC3"/>
        <w:tabs>
          <w:tab w:val="right" w:leader="dot" w:pos="8312"/>
        </w:tabs>
      </w:pPr>
      <w:hyperlink w:anchor="_Toc9246" w:history="1">
        <w:r>
          <w:rPr>
            <w:rFonts w:hint="eastAsia"/>
          </w:rPr>
          <w:t>8.5.1工业节能</w:t>
        </w:r>
        <w:r>
          <w:tab/>
        </w:r>
        <w:r>
          <w:fldChar w:fldCharType="begin"/>
        </w:r>
        <w:r>
          <w:instrText xml:space="preserve"> PAGEREF _Toc9246 \h </w:instrText>
        </w:r>
        <w:r>
          <w:fldChar w:fldCharType="separate"/>
        </w:r>
        <w:r>
          <w:t>36</w:t>
        </w:r>
        <w:r>
          <w:fldChar w:fldCharType="end"/>
        </w:r>
      </w:hyperlink>
    </w:p>
    <w:p>
      <w:pPr>
        <w:pStyle w:val="TOC3"/>
        <w:tabs>
          <w:tab w:val="right" w:leader="dot" w:pos="8312"/>
        </w:tabs>
      </w:pPr>
      <w:hyperlink w:anchor="_Toc61" w:history="1">
        <w:r>
          <w:rPr>
            <w:rFonts w:hint="eastAsia"/>
          </w:rPr>
          <w:t>8.5.2节水措施</w:t>
        </w:r>
        <w:r>
          <w:tab/>
        </w:r>
        <w:r>
          <w:fldChar w:fldCharType="begin"/>
        </w:r>
        <w:r>
          <w:instrText xml:space="preserve"> PAGEREF _Toc61 \h </w:instrText>
        </w:r>
        <w:r>
          <w:fldChar w:fldCharType="separate"/>
        </w:r>
        <w:r>
          <w:t>36</w:t>
        </w:r>
        <w:r>
          <w:fldChar w:fldCharType="end"/>
        </w:r>
      </w:hyperlink>
    </w:p>
    <w:p>
      <w:pPr>
        <w:pStyle w:val="TOC3"/>
        <w:tabs>
          <w:tab w:val="right" w:leader="dot" w:pos="8312"/>
        </w:tabs>
      </w:pPr>
      <w:hyperlink w:anchor="_Toc15048" w:history="1">
        <w:r>
          <w:rPr>
            <w:rFonts w:hint="eastAsia"/>
          </w:rPr>
          <w:t>8.5.3建筑节能</w:t>
        </w:r>
        <w:r>
          <w:tab/>
        </w:r>
        <w:r>
          <w:fldChar w:fldCharType="begin"/>
        </w:r>
        <w:r>
          <w:instrText xml:space="preserve"> PAGEREF _Toc15048 \h </w:instrText>
        </w:r>
        <w:r>
          <w:fldChar w:fldCharType="separate"/>
        </w:r>
        <w:r>
          <w:t>37</w:t>
        </w:r>
        <w:r>
          <w:fldChar w:fldCharType="end"/>
        </w:r>
      </w:hyperlink>
    </w:p>
    <w:p>
      <w:pPr>
        <w:pStyle w:val="TOC3"/>
        <w:tabs>
          <w:tab w:val="right" w:leader="dot" w:pos="8312"/>
        </w:tabs>
      </w:pPr>
      <w:hyperlink w:anchor="_Toc32676" w:history="1">
        <w:r>
          <w:rPr>
            <w:rFonts w:hint="eastAsia"/>
          </w:rPr>
          <w:t>8.5.4企业节能管理</w:t>
        </w:r>
        <w:r>
          <w:tab/>
        </w:r>
        <w:r>
          <w:fldChar w:fldCharType="begin"/>
        </w:r>
        <w:r>
          <w:instrText xml:space="preserve"> PAGEREF _Toc32676 \h </w:instrText>
        </w:r>
        <w:r>
          <w:fldChar w:fldCharType="separate"/>
        </w:r>
        <w:r>
          <w:t>38</w:t>
        </w:r>
        <w:r>
          <w:fldChar w:fldCharType="end"/>
        </w:r>
      </w:hyperlink>
    </w:p>
    <w:p>
      <w:pPr>
        <w:pStyle w:val="TOC2"/>
        <w:tabs>
          <w:tab w:val="clear" w:pos="8302"/>
          <w:tab w:val="right" w:leader="dot" w:pos="8312"/>
        </w:tabs>
      </w:pPr>
      <w:hyperlink w:anchor="_Toc28683" w:history="1">
        <w:r>
          <w:rPr>
            <w:rFonts w:ascii="Times New Roman" w:eastAsia="宋体" w:hAnsi="Times New Roman" w:hint="eastAsia"/>
          </w:rPr>
          <w:t>8.6结论</w:t>
        </w:r>
        <w:r>
          <w:tab/>
        </w:r>
        <w:r>
          <w:fldChar w:fldCharType="begin"/>
        </w:r>
        <w:r>
          <w:instrText xml:space="preserve"> PAGEREF _Toc28683 \h </w:instrText>
        </w:r>
        <w:r>
          <w:fldChar w:fldCharType="separate"/>
        </w:r>
        <w:r>
          <w:t>38</w:t>
        </w:r>
        <w:r>
          <w:fldChar w:fldCharType="end"/>
        </w:r>
      </w:hyperlink>
    </w:p>
    <w:p>
      <w:pPr>
        <w:pStyle w:val="TOC1"/>
        <w:tabs>
          <w:tab w:val="clear" w:pos="8296"/>
          <w:tab w:val="right" w:leader="dot" w:pos="8312"/>
        </w:tabs>
      </w:pPr>
      <w:hyperlink w:anchor="_Toc1960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_Toc19604 \h </w:instrText>
        </w:r>
        <w:r>
          <w:fldChar w:fldCharType="separate"/>
        </w:r>
        <w:r>
          <w:t>40</w:t>
        </w:r>
        <w:r>
          <w:fldChar w:fldCharType="end"/>
        </w:r>
      </w:hyperlink>
    </w:p>
    <w:p>
      <w:pPr>
        <w:pStyle w:val="TOC2"/>
        <w:tabs>
          <w:tab w:val="clear" w:pos="8302"/>
          <w:tab w:val="right" w:leader="dot" w:pos="8312"/>
        </w:tabs>
      </w:pPr>
      <w:hyperlink w:anchor="_Toc1169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_Toc11692 \h </w:instrText>
        </w:r>
        <w:r>
          <w:fldChar w:fldCharType="separate"/>
        </w:r>
        <w:r>
          <w:t>40</w:t>
        </w:r>
        <w:r>
          <w:fldChar w:fldCharType="end"/>
        </w:r>
      </w:hyperlink>
    </w:p>
    <w:p>
      <w:pPr>
        <w:pStyle w:val="TOC3"/>
        <w:tabs>
          <w:tab w:val="right" w:leader="dot" w:pos="8312"/>
        </w:tabs>
      </w:pPr>
      <w:hyperlink w:anchor="_Toc26236" w:history="1">
        <w:r>
          <w:rPr>
            <w:rFonts w:hint="eastAsia"/>
          </w:rPr>
          <w:t>9</w:t>
        </w:r>
        <w:r>
          <w:t>.1.1</w:t>
        </w:r>
        <w:r>
          <w:rPr>
            <w:rFonts w:ascii="宋体" w:hAnsi="宋体" w:hint="eastAsia"/>
          </w:rPr>
          <w:t>环境保护设计依据</w:t>
        </w:r>
        <w:r>
          <w:tab/>
        </w:r>
        <w:r>
          <w:fldChar w:fldCharType="begin"/>
        </w:r>
        <w:r>
          <w:instrText xml:space="preserve"> PAGEREF _Toc26236 \h </w:instrText>
        </w:r>
        <w:r>
          <w:fldChar w:fldCharType="separate"/>
        </w:r>
        <w:r>
          <w:t>40</w:t>
        </w:r>
        <w:r>
          <w:fldChar w:fldCharType="end"/>
        </w:r>
      </w:hyperlink>
    </w:p>
    <w:p>
      <w:pPr>
        <w:pStyle w:val="TOC3"/>
        <w:tabs>
          <w:tab w:val="right" w:leader="dot" w:pos="8312"/>
        </w:tabs>
      </w:pPr>
      <w:hyperlink w:anchor="_Toc10034" w:history="1">
        <w:r>
          <w:rPr>
            <w:rFonts w:hint="eastAsia"/>
          </w:rPr>
          <w:t>9</w:t>
        </w:r>
        <w:r>
          <w:t>.1.2</w:t>
        </w:r>
        <w:r>
          <w:rPr>
            <w:rFonts w:ascii="宋体" w:hAnsi="宋体" w:hint="eastAsia"/>
          </w:rPr>
          <w:t>设计原则</w:t>
        </w:r>
        <w:r>
          <w:tab/>
        </w:r>
        <w:r>
          <w:fldChar w:fldCharType="begin"/>
        </w:r>
        <w:r>
          <w:instrText xml:space="preserve"> PAGEREF _Toc10034 \h </w:instrText>
        </w:r>
        <w:r>
          <w:fldChar w:fldCharType="separate"/>
        </w:r>
        <w:r>
          <w:t>40</w:t>
        </w:r>
        <w:r>
          <w:fldChar w:fldCharType="end"/>
        </w:r>
      </w:hyperlink>
    </w:p>
    <w:p>
      <w:pPr>
        <w:pStyle w:val="TOC2"/>
        <w:tabs>
          <w:tab w:val="clear" w:pos="8302"/>
          <w:tab w:val="right" w:leader="dot" w:pos="8312"/>
        </w:tabs>
      </w:pPr>
      <w:hyperlink w:anchor="_Toc2593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_Toc25936 \h </w:instrText>
        </w:r>
        <w:r>
          <w:fldChar w:fldCharType="separate"/>
        </w:r>
        <w:r>
          <w:t>40</w:t>
        </w:r>
        <w:r>
          <w:fldChar w:fldCharType="end"/>
        </w:r>
      </w:hyperlink>
    </w:p>
    <w:p>
      <w:pPr>
        <w:pStyle w:val="TOC2"/>
        <w:tabs>
          <w:tab w:val="clear" w:pos="8302"/>
          <w:tab w:val="right" w:leader="dot" w:pos="8312"/>
        </w:tabs>
      </w:pPr>
      <w:hyperlink w:anchor="_Toc9505" w:history="1">
        <w:r>
          <w:rPr>
            <w:rFonts w:ascii="Times New Roman" w:eastAsia="宋体" w:hAnsi="Times New Roman" w:hint="eastAsia"/>
          </w:rPr>
          <w:t>9.3 项目建设和生产对环境的影响</w:t>
        </w:r>
        <w:r>
          <w:tab/>
        </w:r>
        <w:r>
          <w:fldChar w:fldCharType="begin"/>
        </w:r>
        <w:r>
          <w:instrText xml:space="preserve"> PAGEREF _Toc9505 \h </w:instrText>
        </w:r>
        <w:r>
          <w:fldChar w:fldCharType="separate"/>
        </w:r>
        <w:r>
          <w:t>41</w:t>
        </w:r>
        <w:r>
          <w:fldChar w:fldCharType="end"/>
        </w:r>
      </w:hyperlink>
    </w:p>
    <w:p>
      <w:pPr>
        <w:pStyle w:val="TOC3"/>
        <w:tabs>
          <w:tab w:val="right" w:leader="dot" w:pos="8312"/>
        </w:tabs>
      </w:pPr>
      <w:hyperlink w:anchor="_Toc18015" w:history="1">
        <w:r>
          <w:rPr>
            <w:rFonts w:hint="eastAsia"/>
          </w:rPr>
          <w:t>9.3.1 项目建设对环境的影响</w:t>
        </w:r>
        <w:r>
          <w:tab/>
        </w:r>
        <w:r>
          <w:fldChar w:fldCharType="begin"/>
        </w:r>
        <w:r>
          <w:instrText xml:space="preserve"> PAGEREF _Toc18015 \h </w:instrText>
        </w:r>
        <w:r>
          <w:fldChar w:fldCharType="separate"/>
        </w:r>
        <w:r>
          <w:t>41</w:t>
        </w:r>
        <w:r>
          <w:fldChar w:fldCharType="end"/>
        </w:r>
      </w:hyperlink>
    </w:p>
    <w:p>
      <w:pPr>
        <w:pStyle w:val="TOC3"/>
        <w:tabs>
          <w:tab w:val="right" w:leader="dot" w:pos="8312"/>
        </w:tabs>
      </w:pPr>
      <w:hyperlink w:anchor="_Toc4865" w:history="1">
        <w:r>
          <w:rPr>
            <w:rFonts w:hint="eastAsia"/>
          </w:rPr>
          <w:t>9.3.2 项目生产过程产生的污染物</w:t>
        </w:r>
        <w:r>
          <w:tab/>
        </w:r>
        <w:r>
          <w:fldChar w:fldCharType="begin"/>
        </w:r>
        <w:r>
          <w:instrText xml:space="preserve"> PAGEREF _Toc4865 \h </w:instrText>
        </w:r>
        <w:r>
          <w:fldChar w:fldCharType="separate"/>
        </w:r>
        <w:r>
          <w:t>42</w:t>
        </w:r>
        <w:r>
          <w:fldChar w:fldCharType="end"/>
        </w:r>
      </w:hyperlink>
    </w:p>
    <w:p>
      <w:pPr>
        <w:pStyle w:val="TOC2"/>
        <w:tabs>
          <w:tab w:val="clear" w:pos="8302"/>
          <w:tab w:val="right" w:leader="dot" w:pos="8312"/>
        </w:tabs>
      </w:pPr>
      <w:hyperlink w:anchor="_Toc25789" w:history="1">
        <w:r>
          <w:rPr>
            <w:rFonts w:ascii="Times New Roman" w:eastAsia="宋体" w:hAnsi="Times New Roman"/>
          </w:rPr>
          <w:t>9.4 环境保护措施方案</w:t>
        </w:r>
        <w:r>
          <w:tab/>
        </w:r>
        <w:r>
          <w:fldChar w:fldCharType="begin"/>
        </w:r>
        <w:r>
          <w:instrText xml:space="preserve"> PAGEREF _Toc25789 \h </w:instrText>
        </w:r>
        <w:r>
          <w:fldChar w:fldCharType="separate"/>
        </w:r>
        <w:r>
          <w:t>42</w:t>
        </w:r>
        <w:r>
          <w:fldChar w:fldCharType="end"/>
        </w:r>
      </w:hyperlink>
    </w:p>
    <w:p>
      <w:pPr>
        <w:pStyle w:val="TOC3"/>
        <w:tabs>
          <w:tab w:val="right" w:leader="dot" w:pos="8312"/>
        </w:tabs>
      </w:pPr>
      <w:hyperlink w:anchor="_Toc11927" w:history="1">
        <w:r>
          <w:t>9.4.1 项目建设期环保措施</w:t>
        </w:r>
        <w:r>
          <w:tab/>
        </w:r>
        <w:r>
          <w:fldChar w:fldCharType="begin"/>
        </w:r>
        <w:r>
          <w:instrText xml:space="preserve"> PAGEREF _Toc11927 \h </w:instrText>
        </w:r>
        <w:r>
          <w:fldChar w:fldCharType="separate"/>
        </w:r>
        <w:r>
          <w:t>42</w:t>
        </w:r>
        <w:r>
          <w:fldChar w:fldCharType="end"/>
        </w:r>
      </w:hyperlink>
    </w:p>
    <w:p>
      <w:pPr>
        <w:pStyle w:val="TOC3"/>
        <w:tabs>
          <w:tab w:val="right" w:leader="dot" w:pos="8312"/>
        </w:tabs>
      </w:pPr>
      <w:hyperlink w:anchor="_Toc8719" w:history="1">
        <w:r>
          <w:t>9.4.2 项目运营期环保措施</w:t>
        </w:r>
        <w:r>
          <w:tab/>
        </w:r>
        <w:r>
          <w:fldChar w:fldCharType="begin"/>
        </w:r>
        <w:r>
          <w:instrText xml:space="preserve"> PAGEREF _Toc8719 \h </w:instrText>
        </w:r>
        <w:r>
          <w:fldChar w:fldCharType="separate"/>
        </w:r>
        <w:r>
          <w:t>43</w:t>
        </w:r>
        <w:r>
          <w:fldChar w:fldCharType="end"/>
        </w:r>
      </w:hyperlink>
    </w:p>
    <w:p>
      <w:pPr>
        <w:pStyle w:val="TOC2"/>
        <w:tabs>
          <w:tab w:val="clear" w:pos="8302"/>
          <w:tab w:val="right" w:leader="dot" w:pos="8312"/>
        </w:tabs>
      </w:pPr>
      <w:hyperlink w:anchor="_Toc27137" w:history="1">
        <w:r>
          <w:rPr>
            <w:rFonts w:ascii="Times New Roman" w:eastAsia="宋体" w:hAnsi="Times New Roman" w:hint="eastAsia"/>
          </w:rPr>
          <w:t>9.5绿化方案</w:t>
        </w:r>
        <w:r>
          <w:tab/>
        </w:r>
        <w:r>
          <w:fldChar w:fldCharType="begin"/>
        </w:r>
        <w:r>
          <w:instrText xml:space="preserve"> PAGEREF _Toc27137 \h </w:instrText>
        </w:r>
        <w:r>
          <w:fldChar w:fldCharType="separate"/>
        </w:r>
        <w:r>
          <w:t>44</w:t>
        </w:r>
        <w:r>
          <w:fldChar w:fldCharType="end"/>
        </w:r>
      </w:hyperlink>
    </w:p>
    <w:p>
      <w:pPr>
        <w:pStyle w:val="TOC2"/>
        <w:tabs>
          <w:tab w:val="clear" w:pos="8302"/>
          <w:tab w:val="right" w:leader="dot" w:pos="8312"/>
        </w:tabs>
      </w:pPr>
      <w:hyperlink w:anchor="_Toc10951" w:history="1">
        <w:r>
          <w:rPr>
            <w:rFonts w:ascii="Times New Roman" w:eastAsia="宋体" w:hAnsi="Times New Roman" w:hint="eastAsia"/>
            <w:szCs w:val="28"/>
          </w:rPr>
          <w:t>9.6消防措施</w:t>
        </w:r>
        <w:r>
          <w:tab/>
        </w:r>
        <w:r>
          <w:fldChar w:fldCharType="begin"/>
        </w:r>
        <w:r>
          <w:instrText xml:space="preserve"> PAGEREF _Toc10951 \h </w:instrText>
        </w:r>
        <w:r>
          <w:fldChar w:fldCharType="separate"/>
        </w:r>
        <w:r>
          <w:t>44</w:t>
        </w:r>
        <w:r>
          <w:fldChar w:fldCharType="end"/>
        </w:r>
      </w:hyperlink>
    </w:p>
    <w:p>
      <w:pPr>
        <w:pStyle w:val="TOC3"/>
        <w:tabs>
          <w:tab w:val="right" w:leader="dot" w:pos="8312"/>
        </w:tabs>
      </w:pPr>
      <w:hyperlink w:anchor="_Toc24468" w:history="1">
        <w:r>
          <w:rPr>
            <w:rFonts w:hint="eastAsia"/>
          </w:rPr>
          <w:t>9.6.1设计依据</w:t>
        </w:r>
        <w:r>
          <w:tab/>
        </w:r>
        <w:r>
          <w:fldChar w:fldCharType="begin"/>
        </w:r>
        <w:r>
          <w:instrText xml:space="preserve"> PAGEREF _Toc24468 \h </w:instrText>
        </w:r>
        <w:r>
          <w:fldChar w:fldCharType="separate"/>
        </w:r>
        <w:r>
          <w:t>44</w:t>
        </w:r>
        <w:r>
          <w:fldChar w:fldCharType="end"/>
        </w:r>
      </w:hyperlink>
    </w:p>
    <w:p>
      <w:pPr>
        <w:pStyle w:val="TOC3"/>
        <w:tabs>
          <w:tab w:val="right" w:leader="dot" w:pos="8312"/>
        </w:tabs>
      </w:pPr>
      <w:hyperlink w:anchor="_Toc22786" w:history="1">
        <w:r>
          <w:rPr>
            <w:rFonts w:hint="eastAsia"/>
          </w:rPr>
          <w:t>9.6.2防范措施</w:t>
        </w:r>
        <w:r>
          <w:tab/>
        </w:r>
        <w:r>
          <w:fldChar w:fldCharType="begin"/>
        </w:r>
        <w:r>
          <w:instrText xml:space="preserve"> PAGEREF _Toc22786 \h </w:instrText>
        </w:r>
        <w:r>
          <w:fldChar w:fldCharType="separate"/>
        </w:r>
        <w:r>
          <w:t>45</w:t>
        </w:r>
        <w:r>
          <w:fldChar w:fldCharType="end"/>
        </w:r>
      </w:hyperlink>
    </w:p>
    <w:p>
      <w:pPr>
        <w:pStyle w:val="TOC3"/>
        <w:tabs>
          <w:tab w:val="right" w:leader="dot" w:pos="8312"/>
        </w:tabs>
      </w:pPr>
      <w:hyperlink w:anchor="_Toc28067" w:history="1">
        <w:r>
          <w:rPr>
            <w:rFonts w:hint="eastAsia"/>
          </w:rPr>
          <w:t>9.6.3消防管理</w:t>
        </w:r>
        <w:r>
          <w:tab/>
        </w:r>
        <w:r>
          <w:fldChar w:fldCharType="begin"/>
        </w:r>
        <w:r>
          <w:instrText xml:space="preserve"> PAGEREF _Toc28067 \h </w:instrText>
        </w:r>
        <w:r>
          <w:fldChar w:fldCharType="separate"/>
        </w:r>
        <w:r>
          <w:t>46</w:t>
        </w:r>
        <w:r>
          <w:fldChar w:fldCharType="end"/>
        </w:r>
      </w:hyperlink>
    </w:p>
    <w:p>
      <w:pPr>
        <w:pStyle w:val="TOC3"/>
        <w:tabs>
          <w:tab w:val="right" w:leader="dot" w:pos="8312"/>
        </w:tabs>
      </w:pPr>
      <w:hyperlink w:anchor="_Toc5041" w:history="1">
        <w:r>
          <w:rPr>
            <w:rFonts w:hint="eastAsia"/>
          </w:rPr>
          <w:t>9.6.4消防措施的预期效果</w:t>
        </w:r>
        <w:r>
          <w:tab/>
        </w:r>
        <w:r>
          <w:fldChar w:fldCharType="begin"/>
        </w:r>
        <w:r>
          <w:instrText xml:space="preserve"> PAGEREF _Toc5041 \h </w:instrText>
        </w:r>
        <w:r>
          <w:fldChar w:fldCharType="separate"/>
        </w:r>
        <w:r>
          <w:t>46</w:t>
        </w:r>
        <w:r>
          <w:fldChar w:fldCharType="end"/>
        </w:r>
      </w:hyperlink>
    </w:p>
    <w:p>
      <w:pPr>
        <w:pStyle w:val="TOC1"/>
        <w:tabs>
          <w:tab w:val="clear" w:pos="8296"/>
          <w:tab w:val="right" w:leader="dot" w:pos="8312"/>
        </w:tabs>
      </w:pPr>
      <w:hyperlink w:anchor="_Toc41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_Toc417 \h </w:instrText>
        </w:r>
        <w:r>
          <w:fldChar w:fldCharType="separate"/>
        </w:r>
        <w:r>
          <w:t>48</w:t>
        </w:r>
        <w:r>
          <w:fldChar w:fldCharType="end"/>
        </w:r>
      </w:hyperlink>
    </w:p>
    <w:p>
      <w:pPr>
        <w:pStyle w:val="TOC2"/>
        <w:tabs>
          <w:tab w:val="clear" w:pos="8302"/>
          <w:tab w:val="right" w:leader="dot" w:pos="8312"/>
        </w:tabs>
      </w:pPr>
      <w:hyperlink w:anchor="_Toc13237" w:history="1">
        <w:r>
          <w:rPr>
            <w:rFonts w:ascii="Times New Roman" w:eastAsia="宋体" w:hAnsi="Times New Roman" w:hint="eastAsia"/>
            <w:szCs w:val="28"/>
          </w:rPr>
          <w:t>10.1 编制依据</w:t>
        </w:r>
        <w:r>
          <w:tab/>
        </w:r>
        <w:r>
          <w:fldChar w:fldCharType="begin"/>
        </w:r>
        <w:r>
          <w:instrText xml:space="preserve"> PAGEREF _Toc13237 \h </w:instrText>
        </w:r>
        <w:r>
          <w:fldChar w:fldCharType="separate"/>
        </w:r>
        <w:r>
          <w:t>48</w:t>
        </w:r>
        <w:r>
          <w:fldChar w:fldCharType="end"/>
        </w:r>
      </w:hyperlink>
    </w:p>
    <w:p>
      <w:pPr>
        <w:pStyle w:val="TOC2"/>
        <w:tabs>
          <w:tab w:val="clear" w:pos="8302"/>
          <w:tab w:val="right" w:leader="dot" w:pos="8312"/>
        </w:tabs>
      </w:pPr>
      <w:hyperlink w:anchor="_Toc5437" w:history="1">
        <w:r>
          <w:rPr>
            <w:rFonts w:ascii="Times New Roman" w:eastAsia="宋体" w:hAnsi="Times New Roman" w:hint="eastAsia"/>
            <w:szCs w:val="28"/>
          </w:rPr>
          <w:t>10.2概况</w:t>
        </w:r>
        <w:r>
          <w:tab/>
        </w:r>
        <w:r>
          <w:fldChar w:fldCharType="begin"/>
        </w:r>
        <w:r>
          <w:instrText xml:space="preserve"> PAGEREF _Toc5437 \h </w:instrText>
        </w:r>
        <w:r>
          <w:fldChar w:fldCharType="separate"/>
        </w:r>
        <w:r>
          <w:t>48</w:t>
        </w:r>
        <w:r>
          <w:fldChar w:fldCharType="end"/>
        </w:r>
      </w:hyperlink>
    </w:p>
    <w:p>
      <w:pPr>
        <w:pStyle w:val="TOC2"/>
        <w:tabs>
          <w:tab w:val="clear" w:pos="8302"/>
          <w:tab w:val="right" w:leader="dot" w:pos="8312"/>
        </w:tabs>
      </w:pPr>
      <w:hyperlink w:anchor="_Toc1802" w:history="1">
        <w:r>
          <w:rPr>
            <w:rFonts w:ascii="Times New Roman" w:eastAsia="宋体" w:hAnsi="Times New Roman" w:hint="eastAsia"/>
            <w:szCs w:val="28"/>
          </w:rPr>
          <w:t>10.3 劳动安全</w:t>
        </w:r>
        <w:r>
          <w:tab/>
        </w:r>
        <w:r>
          <w:fldChar w:fldCharType="begin"/>
        </w:r>
        <w:r>
          <w:instrText xml:space="preserve"> PAGEREF _Toc1802 \h </w:instrText>
        </w:r>
        <w:r>
          <w:fldChar w:fldCharType="separate"/>
        </w:r>
        <w:r>
          <w:t>48</w:t>
        </w:r>
        <w:r>
          <w:fldChar w:fldCharType="end"/>
        </w:r>
      </w:hyperlink>
    </w:p>
    <w:p>
      <w:pPr>
        <w:pStyle w:val="TOC3"/>
        <w:tabs>
          <w:tab w:val="right" w:leader="dot" w:pos="8312"/>
        </w:tabs>
      </w:pPr>
      <w:hyperlink w:anchor="_Toc13668" w:history="1">
        <w:r>
          <w:rPr>
            <w:rFonts w:hint="eastAsia"/>
            <w:szCs w:val="28"/>
          </w:rPr>
          <w:t>10</w:t>
        </w:r>
        <w:r>
          <w:rPr>
            <w:rFonts w:hint="eastAsia"/>
            <w:szCs w:val="24"/>
          </w:rPr>
          <w:t>.3.1工程消防</w:t>
        </w:r>
        <w:r>
          <w:tab/>
        </w:r>
        <w:r>
          <w:fldChar w:fldCharType="begin"/>
        </w:r>
        <w:r>
          <w:instrText xml:space="preserve"> PAGEREF _Toc13668 \h </w:instrText>
        </w:r>
        <w:r>
          <w:fldChar w:fldCharType="separate"/>
        </w:r>
        <w:r>
          <w:t>48</w:t>
        </w:r>
        <w:r>
          <w:fldChar w:fldCharType="end"/>
        </w:r>
      </w:hyperlink>
    </w:p>
    <w:p>
      <w:pPr>
        <w:pStyle w:val="TOC3"/>
        <w:tabs>
          <w:tab w:val="right" w:leader="dot" w:pos="8312"/>
        </w:tabs>
      </w:pPr>
      <w:hyperlink w:anchor="_Toc262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_Toc2627 \h </w:instrText>
        </w:r>
        <w:r>
          <w:fldChar w:fldCharType="separate"/>
        </w:r>
        <w:r>
          <w:t>49</w:t>
        </w:r>
        <w:r>
          <w:fldChar w:fldCharType="end"/>
        </w:r>
      </w:hyperlink>
    </w:p>
    <w:p>
      <w:pPr>
        <w:pStyle w:val="TOC3"/>
        <w:tabs>
          <w:tab w:val="right" w:leader="dot" w:pos="8312"/>
        </w:tabs>
      </w:pPr>
      <w:hyperlink w:anchor="_Toc2721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_Toc27216 \h </w:instrText>
        </w:r>
        <w:r>
          <w:fldChar w:fldCharType="separate"/>
        </w:r>
        <w:r>
          <w:t>49</w:t>
        </w:r>
        <w:r>
          <w:fldChar w:fldCharType="end"/>
        </w:r>
      </w:hyperlink>
    </w:p>
    <w:p>
      <w:pPr>
        <w:pStyle w:val="TOC3"/>
        <w:tabs>
          <w:tab w:val="right" w:leader="dot" w:pos="8312"/>
        </w:tabs>
      </w:pPr>
      <w:hyperlink w:anchor="_Toc2940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_Toc29405 \h </w:instrText>
        </w:r>
        <w:r>
          <w:fldChar w:fldCharType="separate"/>
        </w:r>
        <w:r>
          <w:t>49</w:t>
        </w:r>
        <w:r>
          <w:fldChar w:fldCharType="end"/>
        </w:r>
      </w:hyperlink>
    </w:p>
    <w:p>
      <w:pPr>
        <w:pStyle w:val="TOC2"/>
        <w:tabs>
          <w:tab w:val="clear" w:pos="8302"/>
          <w:tab w:val="right" w:leader="dot" w:pos="8312"/>
        </w:tabs>
      </w:pPr>
      <w:hyperlink w:anchor="_Toc2074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_Toc20746 \h </w:instrText>
        </w:r>
        <w:r>
          <w:fldChar w:fldCharType="separate"/>
        </w:r>
        <w:r>
          <w:t>50</w:t>
        </w:r>
        <w:r>
          <w:fldChar w:fldCharType="end"/>
        </w:r>
      </w:hyperlink>
    </w:p>
    <w:p>
      <w:pPr>
        <w:pStyle w:val="TOC3"/>
        <w:tabs>
          <w:tab w:val="right" w:leader="dot" w:pos="8312"/>
        </w:tabs>
      </w:pPr>
      <w:hyperlink w:anchor="_Toc14646" w:history="1">
        <w:r>
          <w:rPr>
            <w:rFonts w:hint="eastAsia"/>
            <w:szCs w:val="28"/>
          </w:rPr>
          <w:t>10</w:t>
        </w:r>
        <w:r>
          <w:rPr>
            <w:szCs w:val="24"/>
          </w:rPr>
          <w:t>.4.1防暑降温</w:t>
        </w:r>
        <w:r>
          <w:tab/>
        </w:r>
        <w:r>
          <w:fldChar w:fldCharType="begin"/>
        </w:r>
        <w:r>
          <w:instrText xml:space="preserve"> PAGEREF _Toc14646 \h </w:instrText>
        </w:r>
        <w:r>
          <w:fldChar w:fldCharType="separate"/>
        </w:r>
        <w:r>
          <w:t>50</w:t>
        </w:r>
        <w:r>
          <w:fldChar w:fldCharType="end"/>
        </w:r>
      </w:hyperlink>
    </w:p>
    <w:p>
      <w:pPr>
        <w:pStyle w:val="TOC3"/>
        <w:tabs>
          <w:tab w:val="right" w:leader="dot" w:pos="8312"/>
        </w:tabs>
      </w:pPr>
      <w:hyperlink w:anchor="_Toc3124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_Toc31244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83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_Toc1833 \h </w:instrText>
        </w:r>
        <w:r>
          <w:fldChar w:fldCharType="separate"/>
        </w:r>
        <w:r>
          <w:t>50</w:t>
        </w:r>
        <w:r>
          <w:fldChar w:fldCharType="end"/>
        </w:r>
      </w:hyperlink>
    </w:p>
    <w:p>
      <w:pPr>
        <w:pStyle w:val="TOC3"/>
        <w:tabs>
          <w:tab w:val="right" w:leader="dot" w:pos="8312"/>
        </w:tabs>
      </w:pPr>
      <w:hyperlink w:anchor="_Toc32232" w:history="1">
        <w:r>
          <w:rPr>
            <w:rFonts w:hint="eastAsia"/>
            <w:szCs w:val="28"/>
          </w:rPr>
          <w:t>10</w:t>
        </w:r>
        <w:r>
          <w:rPr>
            <w:szCs w:val="24"/>
          </w:rPr>
          <w:t>.4.</w:t>
        </w:r>
        <w:r>
          <w:rPr>
            <w:rFonts w:hint="eastAsia"/>
            <w:szCs w:val="24"/>
          </w:rPr>
          <w:t>4照明</w:t>
        </w:r>
        <w:r>
          <w:tab/>
        </w:r>
        <w:r>
          <w:fldChar w:fldCharType="begin"/>
        </w:r>
        <w:r>
          <w:instrText xml:space="preserve"> PAGEREF _Toc32232 \h </w:instrText>
        </w:r>
        <w:r>
          <w:fldChar w:fldCharType="separate"/>
        </w:r>
        <w:r>
          <w:t>50</w:t>
        </w:r>
        <w:r>
          <w:fldChar w:fldCharType="end"/>
        </w:r>
      </w:hyperlink>
    </w:p>
    <w:p>
      <w:pPr>
        <w:pStyle w:val="TOC3"/>
        <w:tabs>
          <w:tab w:val="right" w:leader="dot" w:pos="8312"/>
        </w:tabs>
      </w:pPr>
      <w:hyperlink w:anchor="_Toc22685" w:history="1">
        <w:r>
          <w:rPr>
            <w:rFonts w:hint="eastAsia"/>
            <w:szCs w:val="28"/>
          </w:rPr>
          <w:t>10</w:t>
        </w:r>
        <w:r>
          <w:rPr>
            <w:szCs w:val="28"/>
          </w:rPr>
          <w:t>.4.</w:t>
        </w:r>
        <w:r>
          <w:rPr>
            <w:rFonts w:hint="eastAsia"/>
            <w:szCs w:val="28"/>
          </w:rPr>
          <w:t>5个人防护</w:t>
        </w:r>
        <w:r>
          <w:tab/>
        </w:r>
        <w:r>
          <w:fldChar w:fldCharType="begin"/>
        </w:r>
        <w:r>
          <w:instrText xml:space="preserve"> PAGEREF _Toc22685 \h </w:instrText>
        </w:r>
        <w:r>
          <w:fldChar w:fldCharType="separate"/>
        </w:r>
        <w:r>
          <w:t>50</w:t>
        </w:r>
        <w:r>
          <w:fldChar w:fldCharType="end"/>
        </w:r>
      </w:hyperlink>
    </w:p>
    <w:p>
      <w:pPr>
        <w:pStyle w:val="TOC3"/>
        <w:tabs>
          <w:tab w:val="right" w:leader="dot" w:pos="8312"/>
        </w:tabs>
      </w:pPr>
      <w:hyperlink w:anchor="_Toc22" w:history="1">
        <w:r>
          <w:rPr>
            <w:rFonts w:hint="eastAsia"/>
            <w:szCs w:val="28"/>
          </w:rPr>
          <w:t>10</w:t>
        </w:r>
        <w:r>
          <w:rPr>
            <w:szCs w:val="28"/>
          </w:rPr>
          <w:t>.4.</w:t>
        </w:r>
        <w:r>
          <w:rPr>
            <w:rFonts w:hint="eastAsia"/>
            <w:szCs w:val="28"/>
          </w:rPr>
          <w:t>6安全教育及防护</w:t>
        </w:r>
        <w:r>
          <w:tab/>
        </w:r>
        <w:r>
          <w:fldChar w:fldCharType="begin"/>
        </w:r>
        <w:r>
          <w:instrText xml:space="preserve"> PAGEREF _Toc22 \h </w:instrText>
        </w:r>
        <w:r>
          <w:fldChar w:fldCharType="separate"/>
        </w:r>
        <w:r>
          <w:t>50</w:t>
        </w:r>
        <w:r>
          <w:fldChar w:fldCharType="end"/>
        </w:r>
      </w:hyperlink>
    </w:p>
    <w:p>
      <w:pPr>
        <w:pStyle w:val="TOC1"/>
        <w:tabs>
          <w:tab w:val="clear" w:pos="8296"/>
          <w:tab w:val="right" w:leader="dot" w:pos="8312"/>
        </w:tabs>
      </w:pPr>
      <w:hyperlink w:anchor="_Toc1780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_Toc17808 \h </w:instrText>
        </w:r>
        <w:r>
          <w:fldChar w:fldCharType="separate"/>
        </w:r>
        <w:r>
          <w:t>52</w:t>
        </w:r>
        <w:r>
          <w:fldChar w:fldCharType="end"/>
        </w:r>
      </w:hyperlink>
    </w:p>
    <w:p>
      <w:pPr>
        <w:pStyle w:val="TOC2"/>
        <w:tabs>
          <w:tab w:val="clear" w:pos="8302"/>
          <w:tab w:val="right" w:leader="dot" w:pos="8312"/>
        </w:tabs>
      </w:pPr>
      <w:hyperlink w:anchor="_Toc2288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_Toc22881 \h </w:instrText>
        </w:r>
        <w:r>
          <w:fldChar w:fldCharType="separate"/>
        </w:r>
        <w:r>
          <w:t>52</w:t>
        </w:r>
        <w:r>
          <w:fldChar w:fldCharType="end"/>
        </w:r>
      </w:hyperlink>
    </w:p>
    <w:p>
      <w:pPr>
        <w:pStyle w:val="TOC2"/>
        <w:tabs>
          <w:tab w:val="clear" w:pos="8302"/>
          <w:tab w:val="right" w:leader="dot" w:pos="8312"/>
        </w:tabs>
      </w:pPr>
      <w:hyperlink w:anchor="_Toc2697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_Toc26975 \h </w:instrText>
        </w:r>
        <w:r>
          <w:fldChar w:fldCharType="separate"/>
        </w:r>
        <w:r>
          <w:t>52</w:t>
        </w:r>
        <w:r>
          <w:fldChar w:fldCharType="end"/>
        </w:r>
      </w:hyperlink>
    </w:p>
    <w:p>
      <w:pPr>
        <w:pStyle w:val="TOC2"/>
        <w:tabs>
          <w:tab w:val="clear" w:pos="8302"/>
          <w:tab w:val="right" w:leader="dot" w:pos="8312"/>
        </w:tabs>
      </w:pPr>
      <w:hyperlink w:anchor="_Toc11912" w:history="1">
        <w:r>
          <w:rPr>
            <w:rFonts w:ascii="Times New Roman" w:eastAsia="宋体" w:hAnsi="Times New Roman" w:hint="eastAsia"/>
            <w:szCs w:val="28"/>
          </w:rPr>
          <w:t>11.3人力资源管理</w:t>
        </w:r>
        <w:r>
          <w:tab/>
        </w:r>
        <w:r>
          <w:fldChar w:fldCharType="begin"/>
        </w:r>
        <w:r>
          <w:instrText xml:space="preserve"> PAGEREF _Toc11912 \h </w:instrText>
        </w:r>
        <w:r>
          <w:fldChar w:fldCharType="separate"/>
        </w:r>
        <w:r>
          <w:t>52</w:t>
        </w:r>
        <w:r>
          <w:fldChar w:fldCharType="end"/>
        </w:r>
      </w:hyperlink>
    </w:p>
    <w:p>
      <w:pPr>
        <w:pStyle w:val="TOC2"/>
        <w:tabs>
          <w:tab w:val="clear" w:pos="8302"/>
          <w:tab w:val="right" w:leader="dot" w:pos="8312"/>
        </w:tabs>
      </w:pPr>
      <w:hyperlink w:anchor="_Toc14675" w:history="1">
        <w:r>
          <w:rPr>
            <w:rFonts w:ascii="Times New Roman" w:eastAsia="宋体" w:hAnsi="Times New Roman" w:hint="eastAsia"/>
            <w:szCs w:val="28"/>
          </w:rPr>
          <w:t>11.4福利待遇</w:t>
        </w:r>
        <w:r>
          <w:tab/>
        </w:r>
        <w:r>
          <w:fldChar w:fldCharType="begin"/>
        </w:r>
        <w:r>
          <w:instrText xml:space="preserve"> PAGEREF _Toc14675 \h </w:instrText>
        </w:r>
        <w:r>
          <w:fldChar w:fldCharType="separate"/>
        </w:r>
        <w:r>
          <w:t>53</w:t>
        </w:r>
        <w:r>
          <w:fldChar w:fldCharType="end"/>
        </w:r>
      </w:hyperlink>
    </w:p>
    <w:p>
      <w:pPr>
        <w:pStyle w:val="TOC1"/>
        <w:tabs>
          <w:tab w:val="clear" w:pos="8296"/>
          <w:tab w:val="right" w:leader="dot" w:pos="8312"/>
        </w:tabs>
      </w:pPr>
      <w:hyperlink w:anchor="_Toc7434" w:history="1">
        <w:r>
          <w:rPr>
            <w:rFonts w:ascii="Times New Roman" w:hAnsi="宋体" w:hint="eastAsia"/>
          </w:rPr>
          <w:t>第十二章 项目实施规划</w:t>
        </w:r>
        <w:r>
          <w:tab/>
        </w:r>
        <w:r>
          <w:fldChar w:fldCharType="begin"/>
        </w:r>
        <w:r>
          <w:instrText xml:space="preserve"> PAGEREF _Toc7434 \h </w:instrText>
        </w:r>
        <w:r>
          <w:fldChar w:fldCharType="separate"/>
        </w:r>
        <w:r>
          <w:t>54</w:t>
        </w:r>
        <w:r>
          <w:fldChar w:fldCharType="end"/>
        </w:r>
      </w:hyperlink>
    </w:p>
    <w:p>
      <w:pPr>
        <w:pStyle w:val="TOC2"/>
        <w:tabs>
          <w:tab w:val="clear" w:pos="8302"/>
          <w:tab w:val="right" w:leader="dot" w:pos="8312"/>
        </w:tabs>
      </w:pPr>
      <w:hyperlink w:anchor="_Toc2785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_Toc27854 \h </w:instrText>
        </w:r>
        <w:r>
          <w:fldChar w:fldCharType="separate"/>
        </w:r>
        <w:r>
          <w:t>54</w:t>
        </w:r>
        <w:r>
          <w:fldChar w:fldCharType="end"/>
        </w:r>
      </w:hyperlink>
    </w:p>
    <w:p>
      <w:pPr>
        <w:pStyle w:val="TOC2"/>
        <w:tabs>
          <w:tab w:val="clear" w:pos="8302"/>
          <w:tab w:val="right" w:leader="dot" w:pos="8312"/>
        </w:tabs>
      </w:pPr>
      <w:hyperlink w:anchor="_Toc1413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_Toc14138 \h </w:instrText>
        </w:r>
        <w:r>
          <w:fldChar w:fldCharType="separate"/>
        </w:r>
        <w:r>
          <w:t>54</w:t>
        </w:r>
        <w:r>
          <w:fldChar w:fldCharType="end"/>
        </w:r>
      </w:hyperlink>
    </w:p>
    <w:p>
      <w:pPr>
        <w:pStyle w:val="TOC2"/>
        <w:tabs>
          <w:tab w:val="clear" w:pos="8302"/>
          <w:tab w:val="right" w:leader="dot" w:pos="8312"/>
        </w:tabs>
      </w:pPr>
      <w:hyperlink w:anchor="_Toc2751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_Toc27518 \h </w:instrText>
        </w:r>
        <w:r>
          <w:fldChar w:fldCharType="separate"/>
        </w:r>
        <w:r>
          <w:t>54</w:t>
        </w:r>
        <w:r>
          <w:fldChar w:fldCharType="end"/>
        </w:r>
      </w:hyperlink>
    </w:p>
    <w:p>
      <w:pPr>
        <w:pStyle w:val="TOC1"/>
        <w:tabs>
          <w:tab w:val="clear" w:pos="8296"/>
          <w:tab w:val="right" w:leader="dot" w:pos="8312"/>
        </w:tabs>
      </w:pPr>
      <w:hyperlink w:anchor="_Toc462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_Toc4620 \h </w:instrText>
        </w:r>
        <w:r>
          <w:fldChar w:fldCharType="separate"/>
        </w:r>
        <w:r>
          <w:t>56</w:t>
        </w:r>
        <w:r>
          <w:fldChar w:fldCharType="end"/>
        </w:r>
      </w:hyperlink>
    </w:p>
    <w:p>
      <w:pPr>
        <w:pStyle w:val="TOC2"/>
        <w:tabs>
          <w:tab w:val="clear" w:pos="8302"/>
          <w:tab w:val="right" w:leader="dot" w:pos="8312"/>
        </w:tabs>
      </w:pPr>
      <w:hyperlink w:anchor="_Toc678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_Toc6783 \h </w:instrText>
        </w:r>
        <w:r>
          <w:fldChar w:fldCharType="separate"/>
        </w:r>
        <w:r>
          <w:t>56</w:t>
        </w:r>
        <w:r>
          <w:fldChar w:fldCharType="end"/>
        </w:r>
      </w:hyperlink>
    </w:p>
    <w:p>
      <w:pPr>
        <w:pStyle w:val="TOC2"/>
        <w:tabs>
          <w:tab w:val="clear" w:pos="8302"/>
          <w:tab w:val="right" w:leader="dot" w:pos="8312"/>
        </w:tabs>
      </w:pPr>
      <w:hyperlink w:anchor="_Toc312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_Toc31296 \h </w:instrText>
        </w:r>
        <w:r>
          <w:fldChar w:fldCharType="separate"/>
        </w:r>
        <w:r>
          <w:t>56</w:t>
        </w:r>
        <w:r>
          <w:fldChar w:fldCharType="end"/>
        </w:r>
      </w:hyperlink>
    </w:p>
    <w:p>
      <w:pPr>
        <w:pStyle w:val="TOC2"/>
        <w:tabs>
          <w:tab w:val="clear" w:pos="8302"/>
          <w:tab w:val="right" w:leader="dot" w:pos="8312"/>
        </w:tabs>
      </w:pPr>
      <w:hyperlink w:anchor="_Toc264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_Toc26464 \h </w:instrText>
        </w:r>
        <w:r>
          <w:fldChar w:fldCharType="separate"/>
        </w:r>
        <w:r>
          <w:t>57</w:t>
        </w:r>
        <w:r>
          <w:fldChar w:fldCharType="end"/>
        </w:r>
      </w:hyperlink>
    </w:p>
    <w:p>
      <w:pPr>
        <w:pStyle w:val="TOC2"/>
        <w:tabs>
          <w:tab w:val="clear" w:pos="8302"/>
          <w:tab w:val="right" w:leader="dot" w:pos="8312"/>
        </w:tabs>
      </w:pPr>
      <w:hyperlink w:anchor="_Toc214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_Toc21450 \h </w:instrText>
        </w:r>
        <w:r>
          <w:fldChar w:fldCharType="separate"/>
        </w:r>
        <w:r>
          <w:t>57</w:t>
        </w:r>
        <w:r>
          <w:fldChar w:fldCharType="end"/>
        </w:r>
      </w:hyperlink>
    </w:p>
    <w:p>
      <w:pPr>
        <w:pStyle w:val="TOC2"/>
        <w:tabs>
          <w:tab w:val="clear" w:pos="8302"/>
          <w:tab w:val="right" w:leader="dot" w:pos="8312"/>
        </w:tabs>
      </w:pPr>
      <w:hyperlink w:anchor="_Toc1033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_Toc10330 \h </w:instrText>
        </w:r>
        <w:r>
          <w:fldChar w:fldCharType="separate"/>
        </w:r>
        <w:r>
          <w:t>57</w:t>
        </w:r>
        <w:r>
          <w:fldChar w:fldCharType="end"/>
        </w:r>
      </w:hyperlink>
    </w:p>
    <w:p>
      <w:pPr>
        <w:pStyle w:val="TOC2"/>
        <w:tabs>
          <w:tab w:val="clear" w:pos="8302"/>
          <w:tab w:val="right" w:leader="dot" w:pos="8312"/>
        </w:tabs>
      </w:pPr>
      <w:hyperlink w:anchor="_Toc3217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_Toc32179 \h </w:instrText>
        </w:r>
        <w:r>
          <w:fldChar w:fldCharType="separate"/>
        </w:r>
        <w:r>
          <w:t>60</w:t>
        </w:r>
        <w:r>
          <w:fldChar w:fldCharType="end"/>
        </w:r>
      </w:hyperlink>
    </w:p>
    <w:p>
      <w:pPr>
        <w:pStyle w:val="TOC1"/>
        <w:tabs>
          <w:tab w:val="clear" w:pos="8296"/>
          <w:tab w:val="right" w:leader="dot" w:pos="8312"/>
        </w:tabs>
      </w:pPr>
      <w:hyperlink w:anchor="_Toc2540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_Toc25406 \h </w:instrText>
        </w:r>
        <w:r>
          <w:fldChar w:fldCharType="separate"/>
        </w:r>
        <w:r>
          <w:t>61</w:t>
        </w:r>
        <w:r>
          <w:fldChar w:fldCharType="end"/>
        </w:r>
      </w:hyperlink>
    </w:p>
    <w:p>
      <w:pPr>
        <w:pStyle w:val="TOC2"/>
        <w:tabs>
          <w:tab w:val="clear" w:pos="8302"/>
          <w:tab w:val="right" w:leader="dot" w:pos="8312"/>
        </w:tabs>
      </w:pPr>
      <w:hyperlink w:anchor="_Toc966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_Toc9668 \h </w:instrText>
        </w:r>
        <w:r>
          <w:fldChar w:fldCharType="separate"/>
        </w:r>
        <w:r>
          <w:t>61</w:t>
        </w:r>
        <w:r>
          <w:fldChar w:fldCharType="end"/>
        </w:r>
      </w:hyperlink>
    </w:p>
    <w:p>
      <w:pPr>
        <w:pStyle w:val="TOC3"/>
        <w:tabs>
          <w:tab w:val="right" w:leader="dot" w:pos="8312"/>
        </w:tabs>
      </w:pPr>
      <w:hyperlink w:anchor="_Toc22765" w:history="1">
        <w:r>
          <w:rPr>
            <w:szCs w:val="24"/>
          </w:rPr>
          <w:t>1</w:t>
        </w:r>
        <w:r>
          <w:rPr>
            <w:rFonts w:hint="eastAsia"/>
            <w:szCs w:val="24"/>
          </w:rPr>
          <w:t>4</w:t>
        </w:r>
        <w:r>
          <w:rPr>
            <w:szCs w:val="24"/>
          </w:rPr>
          <w:t>.1.1基本数据的确立</w:t>
        </w:r>
        <w:r>
          <w:tab/>
        </w:r>
        <w:r>
          <w:fldChar w:fldCharType="begin"/>
        </w:r>
        <w:r>
          <w:instrText xml:space="preserve"> PAGEREF _Toc22765 \h </w:instrText>
        </w:r>
        <w:r>
          <w:fldChar w:fldCharType="separate"/>
        </w:r>
        <w:r>
          <w:t>61</w:t>
        </w:r>
        <w:r>
          <w:fldChar w:fldCharType="end"/>
        </w:r>
      </w:hyperlink>
    </w:p>
    <w:p>
      <w:pPr>
        <w:pStyle w:val="TOC3"/>
        <w:tabs>
          <w:tab w:val="right" w:leader="dot" w:pos="8312"/>
        </w:tabs>
      </w:pPr>
      <w:hyperlink w:anchor="_Toc4789" w:history="1">
        <w:r>
          <w:rPr>
            <w:rFonts w:hint="eastAsia"/>
            <w:szCs w:val="24"/>
          </w:rPr>
          <w:t>14</w:t>
        </w:r>
        <w:r>
          <w:rPr>
            <w:szCs w:val="24"/>
          </w:rPr>
          <w:t>.1.2产品成本</w:t>
        </w:r>
        <w:r>
          <w:tab/>
        </w:r>
        <w:r>
          <w:fldChar w:fldCharType="begin"/>
        </w:r>
        <w:r>
          <w:instrText xml:space="preserve"> PAGEREF _Toc4789 \h </w:instrText>
        </w:r>
        <w:r>
          <w:fldChar w:fldCharType="separate"/>
        </w:r>
        <w:r>
          <w:t>62</w:t>
        </w:r>
        <w:r>
          <w:fldChar w:fldCharType="end"/>
        </w:r>
      </w:hyperlink>
    </w:p>
    <w:p>
      <w:pPr>
        <w:pStyle w:val="TOC3"/>
        <w:tabs>
          <w:tab w:val="right" w:leader="dot" w:pos="8312"/>
        </w:tabs>
      </w:pPr>
      <w:hyperlink w:anchor="_Toc24905" w:history="1">
        <w:r>
          <w:rPr>
            <w:rFonts w:hint="eastAsia"/>
            <w:szCs w:val="24"/>
          </w:rPr>
          <w:t>14</w:t>
        </w:r>
        <w:r>
          <w:rPr>
            <w:szCs w:val="24"/>
          </w:rPr>
          <w:t>.1.3平均产品利润</w:t>
        </w:r>
        <w:r>
          <w:tab/>
        </w:r>
        <w:r>
          <w:fldChar w:fldCharType="begin"/>
        </w:r>
        <w:r>
          <w:instrText xml:space="preserve"> PAGEREF _Toc24905 \h </w:instrText>
        </w:r>
        <w:r>
          <w:fldChar w:fldCharType="separate"/>
        </w:r>
        <w:r>
          <w:t>63</w:t>
        </w:r>
        <w:r>
          <w:fldChar w:fldCharType="end"/>
        </w:r>
      </w:hyperlink>
    </w:p>
    <w:p>
      <w:pPr>
        <w:pStyle w:val="TOC2"/>
        <w:tabs>
          <w:tab w:val="clear" w:pos="8302"/>
          <w:tab w:val="right" w:leader="dot" w:pos="8312"/>
        </w:tabs>
      </w:pPr>
      <w:hyperlink w:anchor="_Toc24763"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_Toc24763 \h </w:instrText>
        </w:r>
        <w:r>
          <w:fldChar w:fldCharType="separate"/>
        </w:r>
        <w:r>
          <w:t>63</w:t>
        </w:r>
        <w:r>
          <w:fldChar w:fldCharType="end"/>
        </w:r>
      </w:hyperlink>
    </w:p>
    <w:p>
      <w:pPr>
        <w:pStyle w:val="TOC3"/>
        <w:tabs>
          <w:tab w:val="right" w:leader="dot" w:pos="8312"/>
        </w:tabs>
      </w:pPr>
      <w:hyperlink w:anchor="_Toc17413" w:history="1">
        <w:r>
          <w:rPr>
            <w:rFonts w:hint="eastAsia"/>
            <w:szCs w:val="24"/>
          </w:rPr>
          <w:t>14</w:t>
        </w:r>
        <w:r>
          <w:rPr>
            <w:szCs w:val="24"/>
          </w:rPr>
          <w:t>.2.1项目投资回收期</w:t>
        </w:r>
        <w:r>
          <w:tab/>
        </w:r>
        <w:r>
          <w:fldChar w:fldCharType="begin"/>
        </w:r>
        <w:r>
          <w:instrText xml:space="preserve"> PAGEREF _Toc17413 \h </w:instrText>
        </w:r>
        <w:r>
          <w:fldChar w:fldCharType="separate"/>
        </w:r>
        <w:r>
          <w:t>63</w:t>
        </w:r>
        <w:r>
          <w:fldChar w:fldCharType="end"/>
        </w:r>
      </w:hyperlink>
    </w:p>
    <w:p>
      <w:pPr>
        <w:pStyle w:val="TOC3"/>
        <w:tabs>
          <w:tab w:val="right" w:leader="dot" w:pos="8312"/>
        </w:tabs>
      </w:pPr>
      <w:hyperlink w:anchor="_Toc19375" w:history="1">
        <w:r>
          <w:rPr>
            <w:rFonts w:hint="eastAsia"/>
            <w:szCs w:val="24"/>
          </w:rPr>
          <w:t>14</w:t>
        </w:r>
        <w:r>
          <w:rPr>
            <w:szCs w:val="24"/>
          </w:rPr>
          <w:t>.2.2项目投资利润率</w:t>
        </w:r>
        <w:r>
          <w:tab/>
        </w:r>
        <w:r>
          <w:fldChar w:fldCharType="begin"/>
        </w:r>
        <w:r>
          <w:instrText xml:space="preserve"> PAGEREF _Toc19375 \h </w:instrText>
        </w:r>
        <w:r>
          <w:fldChar w:fldCharType="separate"/>
        </w:r>
        <w:r>
          <w:t>64</w:t>
        </w:r>
        <w:r>
          <w:fldChar w:fldCharType="end"/>
        </w:r>
      </w:hyperlink>
    </w:p>
    <w:p>
      <w:pPr>
        <w:pStyle w:val="TOC3"/>
        <w:tabs>
          <w:tab w:val="right" w:leader="dot" w:pos="8312"/>
        </w:tabs>
      </w:pPr>
      <w:hyperlink w:anchor="_Toc23756" w:history="1">
        <w:r>
          <w:rPr>
            <w:rFonts w:hint="eastAsia"/>
            <w:szCs w:val="24"/>
          </w:rPr>
          <w:t>14</w:t>
        </w:r>
        <w:r>
          <w:rPr>
            <w:szCs w:val="24"/>
          </w:rPr>
          <w:t>.2.3不确定性分析</w:t>
        </w:r>
        <w:r>
          <w:tab/>
        </w:r>
        <w:r>
          <w:fldChar w:fldCharType="begin"/>
        </w:r>
        <w:r>
          <w:instrText xml:space="preserve"> PAGEREF _Toc23756 \h </w:instrText>
        </w:r>
        <w:r>
          <w:fldChar w:fldCharType="separate"/>
        </w:r>
        <w:r>
          <w:t>64</w:t>
        </w:r>
        <w:r>
          <w:fldChar w:fldCharType="end"/>
        </w:r>
      </w:hyperlink>
    </w:p>
    <w:p>
      <w:pPr>
        <w:pStyle w:val="TOC2"/>
        <w:tabs>
          <w:tab w:val="clear" w:pos="8302"/>
          <w:tab w:val="right" w:leader="dot" w:pos="8312"/>
        </w:tabs>
      </w:pPr>
      <w:hyperlink w:anchor="_Toc1512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_Toc15127 \h </w:instrText>
        </w:r>
        <w:r>
          <w:fldChar w:fldCharType="separate"/>
        </w:r>
        <w:r>
          <w:t>67</w:t>
        </w:r>
        <w:r>
          <w:fldChar w:fldCharType="end"/>
        </w:r>
      </w:hyperlink>
    </w:p>
    <w:p>
      <w:pPr>
        <w:pStyle w:val="TOC1"/>
        <w:tabs>
          <w:tab w:val="clear" w:pos="8296"/>
          <w:tab w:val="right" w:leader="dot" w:pos="8312"/>
        </w:tabs>
      </w:pPr>
      <w:hyperlink w:anchor="_Toc345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_Toc3456 \h </w:instrText>
        </w:r>
        <w:r>
          <w:fldChar w:fldCharType="separate"/>
        </w:r>
        <w:r>
          <w:t>69</w:t>
        </w:r>
        <w:r>
          <w:fldChar w:fldCharType="end"/>
        </w:r>
      </w:hyperlink>
    </w:p>
    <w:p>
      <w:pPr>
        <w:pStyle w:val="TOC2"/>
        <w:tabs>
          <w:tab w:val="clear" w:pos="8302"/>
          <w:tab w:val="right" w:leader="dot" w:pos="8312"/>
        </w:tabs>
      </w:pPr>
      <w:hyperlink w:anchor="_Toc102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_Toc10205 \h </w:instrText>
        </w:r>
        <w:r>
          <w:fldChar w:fldCharType="separate"/>
        </w:r>
        <w:r>
          <w:t>69</w:t>
        </w:r>
        <w:r>
          <w:fldChar w:fldCharType="end"/>
        </w:r>
      </w:hyperlink>
    </w:p>
    <w:p>
      <w:pPr>
        <w:pStyle w:val="TOC3"/>
        <w:tabs>
          <w:tab w:val="right" w:leader="dot" w:pos="8312"/>
        </w:tabs>
      </w:pPr>
      <w:hyperlink w:anchor="_Toc2244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_Toc22442 \h </w:instrText>
        </w:r>
        <w:r>
          <w:fldChar w:fldCharType="separate"/>
        </w:r>
        <w:r>
          <w:t>69</w:t>
        </w:r>
        <w:r>
          <w:fldChar w:fldCharType="end"/>
        </w:r>
      </w:hyperlink>
    </w:p>
    <w:p>
      <w:pPr>
        <w:pStyle w:val="TOC3"/>
        <w:tabs>
          <w:tab w:val="right" w:leader="dot" w:pos="8312"/>
        </w:tabs>
      </w:pPr>
      <w:hyperlink w:anchor="_Toc2880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_Toc28805 \h </w:instrText>
        </w:r>
        <w:r>
          <w:fldChar w:fldCharType="separate"/>
        </w:r>
        <w:r>
          <w:t>69</w:t>
        </w:r>
        <w:r>
          <w:fldChar w:fldCharType="end"/>
        </w:r>
      </w:hyperlink>
    </w:p>
    <w:p>
      <w:pPr>
        <w:pStyle w:val="TOC3"/>
        <w:tabs>
          <w:tab w:val="right" w:leader="dot" w:pos="8312"/>
        </w:tabs>
      </w:pPr>
      <w:hyperlink w:anchor="_Toc3234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_Toc32349 \h </w:instrText>
        </w:r>
        <w:r>
          <w:fldChar w:fldCharType="separate"/>
        </w:r>
        <w:r>
          <w:t>69</w:t>
        </w:r>
        <w:r>
          <w:fldChar w:fldCharType="end"/>
        </w:r>
      </w:hyperlink>
    </w:p>
    <w:p>
      <w:pPr>
        <w:pStyle w:val="TOC2"/>
        <w:tabs>
          <w:tab w:val="clear" w:pos="8302"/>
          <w:tab w:val="right" w:leader="dot" w:pos="8312"/>
        </w:tabs>
      </w:pPr>
      <w:hyperlink w:anchor="_Toc615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_Toc6157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356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_Toc23560 \h </w:instrText>
        </w:r>
        <w:r>
          <w:fldChar w:fldCharType="separate"/>
        </w:r>
        <w:r>
          <w:t>70</w:t>
        </w:r>
        <w:r>
          <w:fldChar w:fldCharType="end"/>
        </w:r>
      </w:hyperlink>
    </w:p>
    <w:p>
      <w:pPr>
        <w:pStyle w:val="TOC3"/>
        <w:tabs>
          <w:tab w:val="right" w:leader="dot" w:pos="8312"/>
        </w:tabs>
      </w:pPr>
      <w:hyperlink w:anchor="_Toc330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_Toc3300 \h </w:instrText>
        </w:r>
        <w:r>
          <w:fldChar w:fldCharType="separate"/>
        </w:r>
        <w:r>
          <w:t>70</w:t>
        </w:r>
        <w:r>
          <w:fldChar w:fldCharType="end"/>
        </w:r>
      </w:hyperlink>
    </w:p>
    <w:p>
      <w:pPr>
        <w:pStyle w:val="TOC3"/>
        <w:tabs>
          <w:tab w:val="right" w:leader="dot" w:pos="8312"/>
        </w:tabs>
      </w:pPr>
      <w:hyperlink w:anchor="_Toc1333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_Toc13333 \h </w:instrText>
        </w:r>
        <w:r>
          <w:fldChar w:fldCharType="separate"/>
        </w:r>
        <w:r>
          <w:t>70</w:t>
        </w:r>
        <w:r>
          <w:fldChar w:fldCharType="end"/>
        </w:r>
      </w:hyperlink>
    </w:p>
    <w:p>
      <w:pPr>
        <w:pStyle w:val="TOC1"/>
        <w:tabs>
          <w:tab w:val="clear" w:pos="8296"/>
          <w:tab w:val="right" w:leader="dot" w:pos="8312"/>
        </w:tabs>
      </w:pPr>
      <w:hyperlink w:anchor="_Toc1654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_Toc16547 \h </w:instrText>
        </w:r>
        <w:r>
          <w:fldChar w:fldCharType="separate"/>
        </w:r>
        <w:r>
          <w:t>71</w:t>
        </w:r>
        <w:r>
          <w:fldChar w:fldCharType="end"/>
        </w:r>
      </w:hyperlink>
    </w:p>
    <w:p>
      <w:pPr>
        <w:pStyle w:val="TOC2"/>
        <w:tabs>
          <w:tab w:val="clear" w:pos="8302"/>
          <w:tab w:val="right" w:leader="dot" w:pos="8312"/>
        </w:tabs>
      </w:pPr>
      <w:hyperlink w:anchor="_Toc1799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_Toc17991 \h </w:instrText>
        </w:r>
        <w:r>
          <w:fldChar w:fldCharType="separate"/>
        </w:r>
        <w:r>
          <w:t>71</w:t>
        </w:r>
        <w:r>
          <w:fldChar w:fldCharType="end"/>
        </w:r>
      </w:hyperlink>
    </w:p>
    <w:p>
      <w:pPr>
        <w:pStyle w:val="TOC2"/>
        <w:tabs>
          <w:tab w:val="clear" w:pos="8302"/>
          <w:tab w:val="right" w:leader="dot" w:pos="8312"/>
        </w:tabs>
      </w:pPr>
      <w:hyperlink w:anchor="_Toc2416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_Toc24162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不锈钢无缝管加工项目可行性研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845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2238"/>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575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不锈钢无缝管加工</w:t>
      </w:r>
      <w:r>
        <w:rPr>
          <w:rFonts w:hint="eastAsia"/>
          <w:color w:val="000000"/>
          <w:kern w:val="0"/>
          <w:sz w:val="26"/>
          <w:szCs w:val="28"/>
        </w:rPr>
        <w:t>项目</w:t>
      </w:r>
    </w:p>
    <w:p>
      <w:pPr>
        <w:pStyle w:val="Heading3"/>
        <w:rPr>
          <w:rFonts w:hint="eastAsia"/>
          <w:color w:val="000000"/>
          <w:sz w:val="24"/>
          <w:szCs w:val="24"/>
        </w:rPr>
      </w:pPr>
      <w:bookmarkStart w:id="6" w:name="_Toc3155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9220"/>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1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德兴市</w:t>
      </w:r>
    </w:p>
    <w:p>
      <w:pPr>
        <w:pStyle w:val="Heading3"/>
        <w:rPr>
          <w:rFonts w:hint="eastAsia"/>
          <w:color w:val="000000"/>
          <w:sz w:val="24"/>
          <w:szCs w:val="24"/>
        </w:rPr>
      </w:pPr>
      <w:bookmarkStart w:id="9" w:name="_Toc2084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sz w:val="24"/>
          <w:szCs w:val="24"/>
        </w:rPr>
      </w:pPr>
      <w:bookmarkStart w:id="10" w:name="_Toc9597860"/>
      <w:bookmarkStart w:id="11" w:name="_Toc2515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本项目总投资为50000.00万元</w:t>
      </w:r>
      <w:r>
        <w:rPr>
          <w:rFonts w:hAnsi="宋体" w:hint="eastAsia"/>
          <w:sz w:val="26"/>
          <w:szCs w:val="26"/>
        </w:rPr>
        <w:t>（一期投资20000.00万元、二期投资30000.00万元）</w:t>
      </w:r>
      <w:r>
        <w:rPr>
          <w:rFonts w:hint="eastAsia"/>
          <w:kern w:val="0"/>
          <w:sz w:val="26"/>
          <w:szCs w:val="28"/>
        </w:rPr>
        <w:t>，其中，建设投资为43500.00万元（土建工程为13570.00万元，设备及安装投资27345.60万元，土地费用700.00万元，其他费用为617.82万元，预备费1266.58万元），铺底流动资金为6500.00万元。</w:t>
      </w:r>
    </w:p>
    <w:p>
      <w:pPr>
        <w:spacing w:after="156" w:afterLines="50" w:line="520" w:lineRule="exact"/>
        <w:ind w:firstLine="520" w:firstLineChars="200"/>
        <w:rPr>
          <w:rFonts w:hint="eastAsia"/>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后，达产年可实现年产值70000.00万元，年均销售收入为54320.00万元，年均利润总额13392.83万元，年均净利润10044.62万元，年均上缴税金及附加为305.84万元，年均上缴增值税为2548.69万元；投资利润率为26.79%，投资利税率32.49%，税后财务内部收益率12.67%，税后投资回收期</w:t>
      </w:r>
      <w:r>
        <w:rPr>
          <w:kern w:val="0"/>
          <w:sz w:val="26"/>
          <w:szCs w:val="28"/>
        </w:rPr>
        <w:t>(</w:t>
      </w:r>
      <w:r>
        <w:rPr>
          <w:rFonts w:hint="eastAsia"/>
          <w:kern w:val="0"/>
          <w:sz w:val="26"/>
          <w:szCs w:val="28"/>
        </w:rPr>
        <w:t>含建设期</w:t>
      </w:r>
      <w:r>
        <w:rPr>
          <w:kern w:val="0"/>
          <w:sz w:val="26"/>
          <w:szCs w:val="28"/>
        </w:rPr>
        <w:t>)</w:t>
      </w:r>
      <w:r>
        <w:rPr>
          <w:rFonts w:hint="eastAsia"/>
          <w:kern w:val="0"/>
          <w:sz w:val="26"/>
          <w:szCs w:val="28"/>
        </w:rPr>
        <w:t>为6.43年。</w:t>
      </w:r>
    </w:p>
    <w:p>
      <w:pPr>
        <w:pStyle w:val="Heading3"/>
        <w:rPr>
          <w:rFonts w:hint="eastAsia"/>
          <w:sz w:val="24"/>
          <w:szCs w:val="24"/>
        </w:rPr>
      </w:pPr>
      <w:bookmarkStart w:id="12" w:name="_Toc24471"/>
      <w:bookmarkStart w:id="13" w:name="_Toc959786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：不锈钢无缝管加工</w:t>
      </w:r>
      <w:r>
        <w:rPr>
          <w:rFonts w:hint="eastAsia"/>
          <w:color w:val="000000"/>
          <w:kern w:val="0"/>
          <w:sz w:val="26"/>
          <w:szCs w:val="28"/>
        </w:rPr>
        <w:t>。</w:t>
      </w:r>
    </w:p>
    <w:p>
      <w:pPr>
        <w:spacing w:before="156" w:beforeLines="50" w:after="156" w:afterLines="50" w:line="520" w:lineRule="exact"/>
        <w:ind w:firstLine="520" w:firstLineChars="200"/>
        <w:rPr>
          <w:rFonts w:hint="eastAsia"/>
          <w:kern w:val="0"/>
          <w:sz w:val="26"/>
          <w:szCs w:val="28"/>
        </w:rPr>
      </w:pPr>
      <w:r>
        <w:rPr>
          <w:rFonts w:hint="eastAsia"/>
          <w:kern w:val="0"/>
          <w:sz w:val="26"/>
          <w:szCs w:val="28"/>
        </w:rPr>
        <w:t>本次建设项目占地面积100亩，总建筑面积60600.00</w:t>
      </w:r>
      <w:r>
        <w:rPr>
          <w:kern w:val="0"/>
          <w:sz w:val="26"/>
          <w:szCs w:val="28"/>
        </w:rPr>
        <w:t xml:space="preserve"> </w:t>
      </w:r>
      <w:r>
        <w:rPr>
          <w:rFonts w:hint="eastAsia"/>
          <w:kern w:val="0"/>
          <w:sz w:val="26"/>
          <w:szCs w:val="28"/>
        </w:rPr>
        <w:t>平方米；主要建设内容及规模如下：</w:t>
      </w:r>
    </w:p>
    <w:p>
      <w:pPr>
        <w:spacing w:after="156" w:afterLines="50" w:line="520" w:lineRule="exact"/>
        <w:jc w:val="center"/>
        <w:rPr>
          <w:rFonts w:hint="eastAsia"/>
          <w:b/>
          <w:kern w:val="0"/>
          <w:sz w:val="26"/>
          <w:szCs w:val="28"/>
        </w:rPr>
      </w:pPr>
      <w:r>
        <w:rPr>
          <w:rFonts w:hint="eastAsia"/>
          <w:b/>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66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34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34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1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、主要建筑工程</w:t>
            </w: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一期厂房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14000.00</w:t>
            </w:r>
          </w:p>
        </w:tc>
        <w:tc>
          <w:tcPr>
            <w:tcW w:w="1146" w:type="dxa"/>
            <w:vAlign w:val="center"/>
          </w:tcPr>
          <w:p>
            <w:pPr>
              <w:widowControl/>
              <w:jc w:val="center"/>
              <w:rPr>
                <w:kern w:val="0"/>
                <w:sz w:val="20"/>
                <w:szCs w:val="20"/>
              </w:rPr>
            </w:pPr>
            <w:r>
              <w:rPr>
                <w:kern w:val="0"/>
                <w:sz w:val="20"/>
                <w:szCs w:val="20"/>
              </w:rPr>
              <w:t>14000.00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二期厂房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17000.00</w:t>
            </w:r>
          </w:p>
        </w:tc>
        <w:tc>
          <w:tcPr>
            <w:tcW w:w="1146" w:type="dxa"/>
            <w:vAlign w:val="center"/>
          </w:tcPr>
          <w:p>
            <w:pPr>
              <w:widowControl/>
              <w:jc w:val="center"/>
              <w:rPr>
                <w:kern w:val="0"/>
                <w:sz w:val="20"/>
                <w:szCs w:val="20"/>
              </w:rPr>
            </w:pPr>
            <w:r>
              <w:rPr>
                <w:kern w:val="0"/>
                <w:sz w:val="20"/>
                <w:szCs w:val="20"/>
              </w:rPr>
              <w:t>17000.00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一期库房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3000.00</w:t>
            </w:r>
          </w:p>
        </w:tc>
        <w:tc>
          <w:tcPr>
            <w:tcW w:w="1146" w:type="dxa"/>
            <w:vAlign w:val="center"/>
          </w:tcPr>
          <w:p>
            <w:pPr>
              <w:widowControl/>
              <w:jc w:val="center"/>
              <w:rPr>
                <w:kern w:val="0"/>
                <w:sz w:val="20"/>
                <w:szCs w:val="20"/>
              </w:rPr>
            </w:pPr>
            <w:r>
              <w:rPr>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二期库房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4000.00</w:t>
            </w:r>
          </w:p>
        </w:tc>
        <w:tc>
          <w:tcPr>
            <w:tcW w:w="1146" w:type="dxa"/>
            <w:vAlign w:val="center"/>
          </w:tcPr>
          <w:p>
            <w:pPr>
              <w:widowControl/>
              <w:jc w:val="center"/>
              <w:rPr>
                <w:kern w:val="0"/>
                <w:sz w:val="20"/>
                <w:szCs w:val="20"/>
              </w:rPr>
            </w:pPr>
            <w:r>
              <w:rPr>
                <w:kern w:val="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347" w:type="dxa"/>
            <w:vAlign w:val="center"/>
          </w:tcPr>
          <w:p>
            <w:pPr>
              <w:widowControl/>
              <w:jc w:val="center"/>
              <w:rPr>
                <w:kern w:val="0"/>
                <w:sz w:val="20"/>
                <w:szCs w:val="20"/>
              </w:rPr>
            </w:pPr>
            <w:r>
              <w:rPr>
                <w:kern w:val="0"/>
                <w:sz w:val="20"/>
                <w:szCs w:val="20"/>
              </w:rPr>
              <w:t>6</w:t>
            </w:r>
          </w:p>
        </w:tc>
        <w:tc>
          <w:tcPr>
            <w:tcW w:w="1347" w:type="dxa"/>
            <w:vAlign w:val="center"/>
          </w:tcPr>
          <w:p>
            <w:pPr>
              <w:widowControl/>
              <w:jc w:val="center"/>
              <w:rPr>
                <w:kern w:val="0"/>
                <w:sz w:val="20"/>
                <w:szCs w:val="20"/>
              </w:rPr>
            </w:pPr>
            <w:r>
              <w:rPr>
                <w:kern w:val="0"/>
                <w:sz w:val="20"/>
                <w:szCs w:val="20"/>
              </w:rPr>
              <w:t>1800.00</w:t>
            </w:r>
          </w:p>
        </w:tc>
        <w:tc>
          <w:tcPr>
            <w:tcW w:w="1146" w:type="dxa"/>
            <w:vAlign w:val="center"/>
          </w:tcPr>
          <w:p>
            <w:pPr>
              <w:widowControl/>
              <w:jc w:val="center"/>
              <w:rPr>
                <w:kern w:val="0"/>
                <w:sz w:val="20"/>
                <w:szCs w:val="20"/>
              </w:rPr>
            </w:pPr>
            <w:r>
              <w:rPr>
                <w:kern w:val="0"/>
                <w:sz w:val="20"/>
                <w:szCs w:val="20"/>
              </w:rPr>
              <w:t>10800.00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职工宿舍及食堂</w:t>
            </w:r>
          </w:p>
        </w:tc>
        <w:tc>
          <w:tcPr>
            <w:tcW w:w="1347" w:type="dxa"/>
            <w:vAlign w:val="center"/>
          </w:tcPr>
          <w:p>
            <w:pPr>
              <w:widowControl/>
              <w:jc w:val="center"/>
              <w:rPr>
                <w:kern w:val="0"/>
                <w:sz w:val="20"/>
                <w:szCs w:val="20"/>
              </w:rPr>
            </w:pPr>
            <w:r>
              <w:rPr>
                <w:kern w:val="0"/>
                <w:sz w:val="20"/>
                <w:szCs w:val="20"/>
              </w:rPr>
              <w:t>6</w:t>
            </w:r>
          </w:p>
        </w:tc>
        <w:tc>
          <w:tcPr>
            <w:tcW w:w="1347" w:type="dxa"/>
            <w:vAlign w:val="center"/>
          </w:tcPr>
          <w:p>
            <w:pPr>
              <w:widowControl/>
              <w:jc w:val="center"/>
              <w:rPr>
                <w:kern w:val="0"/>
                <w:sz w:val="20"/>
                <w:szCs w:val="20"/>
              </w:rPr>
            </w:pPr>
            <w:r>
              <w:rPr>
                <w:kern w:val="0"/>
                <w:sz w:val="20"/>
                <w:szCs w:val="20"/>
              </w:rPr>
              <w:t>1800.00</w:t>
            </w:r>
          </w:p>
        </w:tc>
        <w:tc>
          <w:tcPr>
            <w:tcW w:w="1146" w:type="dxa"/>
            <w:vAlign w:val="center"/>
          </w:tcPr>
          <w:p>
            <w:pPr>
              <w:widowControl/>
              <w:jc w:val="center"/>
              <w:rPr>
                <w:kern w:val="0"/>
                <w:sz w:val="20"/>
                <w:szCs w:val="20"/>
              </w:rPr>
            </w:pPr>
            <w:r>
              <w:rPr>
                <w:kern w:val="0"/>
                <w:sz w:val="20"/>
                <w:szCs w:val="20"/>
              </w:rPr>
              <w:t>10800.00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门卫室及配电房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320.00</w:t>
            </w:r>
          </w:p>
        </w:tc>
        <w:tc>
          <w:tcPr>
            <w:tcW w:w="1146" w:type="dxa"/>
            <w:vAlign w:val="center"/>
          </w:tcPr>
          <w:p>
            <w:pPr>
              <w:widowControl/>
              <w:jc w:val="center"/>
              <w:rPr>
                <w:kern w:val="0"/>
                <w:sz w:val="20"/>
                <w:szCs w:val="20"/>
              </w:rPr>
            </w:pPr>
            <w:r>
              <w:rPr>
                <w:kern w:val="0"/>
                <w:sz w:val="20"/>
                <w:szCs w:val="20"/>
              </w:rPr>
              <w:t>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680.00</w:t>
            </w:r>
          </w:p>
        </w:tc>
        <w:tc>
          <w:tcPr>
            <w:tcW w:w="1146" w:type="dxa"/>
            <w:vAlign w:val="center"/>
          </w:tcPr>
          <w:p>
            <w:pPr>
              <w:widowControl/>
              <w:jc w:val="center"/>
              <w:rPr>
                <w:kern w:val="0"/>
                <w:sz w:val="20"/>
                <w:szCs w:val="20"/>
              </w:rPr>
            </w:pPr>
            <w:r>
              <w:rPr>
                <w:kern w:val="0"/>
                <w:sz w:val="20"/>
                <w:szCs w:val="20"/>
              </w:rPr>
              <w:t>680.00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347" w:type="dxa"/>
            <w:noWrap/>
            <w:vAlign w:val="center"/>
          </w:tcPr>
          <w:p>
            <w:pPr>
              <w:widowControl/>
              <w:jc w:val="center"/>
              <w:rPr>
                <w:rFonts w:ascii="宋体" w:hAnsi="宋体" w:cs="宋体"/>
                <w:b/>
                <w:bCs/>
                <w:kern w:val="0"/>
                <w:sz w:val="24"/>
              </w:rPr>
            </w:pPr>
          </w:p>
        </w:tc>
        <w:tc>
          <w:tcPr>
            <w:tcW w:w="1347" w:type="dxa"/>
            <w:vAlign w:val="center"/>
          </w:tcPr>
          <w:p>
            <w:pPr>
              <w:widowControl/>
              <w:jc w:val="center"/>
              <w:rPr>
                <w:b/>
                <w:bCs/>
                <w:kern w:val="0"/>
                <w:sz w:val="20"/>
                <w:szCs w:val="20"/>
              </w:rPr>
            </w:pPr>
            <w:r>
              <w:rPr>
                <w:b/>
                <w:bCs/>
                <w:kern w:val="0"/>
                <w:sz w:val="20"/>
                <w:szCs w:val="20"/>
              </w:rPr>
              <w:t>42600.00</w:t>
            </w:r>
          </w:p>
        </w:tc>
        <w:tc>
          <w:tcPr>
            <w:tcW w:w="1146" w:type="dxa"/>
            <w:vAlign w:val="center"/>
          </w:tcPr>
          <w:p>
            <w:pPr>
              <w:widowControl/>
              <w:jc w:val="center"/>
              <w:rPr>
                <w:b/>
                <w:bCs/>
                <w:kern w:val="0"/>
                <w:sz w:val="20"/>
                <w:szCs w:val="20"/>
              </w:rPr>
            </w:pPr>
            <w:r>
              <w:rPr>
                <w:b/>
                <w:bCs/>
                <w:kern w:val="0"/>
                <w:sz w:val="20"/>
                <w:szCs w:val="20"/>
              </w:rPr>
              <w:t>60600.00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、公共设施</w:t>
            </w: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道路硬化及停车场工程</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16000.00</w:t>
            </w:r>
          </w:p>
        </w:tc>
        <w:tc>
          <w:tcPr>
            <w:tcW w:w="1146" w:type="dxa"/>
            <w:vAlign w:val="center"/>
          </w:tcPr>
          <w:p>
            <w:pPr>
              <w:widowControl/>
              <w:jc w:val="center"/>
              <w:rPr>
                <w:kern w:val="0"/>
                <w:sz w:val="20"/>
                <w:szCs w:val="20"/>
              </w:rPr>
            </w:pPr>
            <w:r>
              <w:rPr>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绿化景观工程</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8000.00</w:t>
            </w:r>
          </w:p>
        </w:tc>
        <w:tc>
          <w:tcPr>
            <w:tcW w:w="1146" w:type="dxa"/>
            <w:vAlign w:val="center"/>
          </w:tcPr>
          <w:p>
            <w:pPr>
              <w:widowControl/>
              <w:jc w:val="center"/>
              <w:rPr>
                <w:kern w:val="0"/>
                <w:sz w:val="20"/>
                <w:szCs w:val="20"/>
              </w:rPr>
            </w:pPr>
            <w:r>
              <w:rPr>
                <w:kern w:val="0"/>
                <w:sz w:val="20"/>
                <w:szCs w:val="20"/>
              </w:rPr>
              <w:t>8000.00</w:t>
            </w:r>
          </w:p>
        </w:tc>
      </w:tr>
    </w:tbl>
    <w:p>
      <w:pPr>
        <w:pStyle w:val="Heading3"/>
        <w:rPr>
          <w:rFonts w:hint="eastAsia"/>
          <w:sz w:val="24"/>
          <w:szCs w:val="24"/>
        </w:rPr>
      </w:pPr>
      <w:bookmarkStart w:id="14" w:name="_Toc9597862"/>
      <w:bookmarkStart w:id="15" w:name="_Toc22277"/>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4"/>
      <w:bookmarkEnd w:id="15"/>
    </w:p>
    <w:p>
      <w:pPr>
        <w:spacing w:after="156" w:afterLines="50" w:line="520" w:lineRule="exact"/>
        <w:ind w:firstLine="520" w:firstLineChars="200"/>
        <w:rPr>
          <w:rFonts w:hAnsi="宋体"/>
          <w:sz w:val="26"/>
          <w:szCs w:val="26"/>
        </w:rPr>
      </w:pPr>
      <w:r>
        <w:rPr>
          <w:rFonts w:hAnsi="宋体"/>
          <w:sz w:val="26"/>
          <w:szCs w:val="26"/>
        </w:rPr>
        <w:t>本项目总投资资金50000.00万元</w:t>
      </w:r>
      <w:r>
        <w:rPr>
          <w:rFonts w:hAnsi="宋体" w:hint="eastAsia"/>
          <w:sz w:val="26"/>
          <w:szCs w:val="26"/>
        </w:rPr>
        <w:t>人民币（一期投资20000.00万元、二期投资30000.00万元）</w:t>
      </w:r>
      <w:r>
        <w:rPr>
          <w:rFonts w:hAnsi="宋体"/>
          <w:sz w:val="26"/>
          <w:szCs w:val="26"/>
        </w:rPr>
        <w:t>，</w:t>
      </w:r>
      <w:r>
        <w:rPr>
          <w:rFonts w:hAnsi="宋体" w:hint="eastAsia"/>
          <w:sz w:val="26"/>
          <w:szCs w:val="26"/>
        </w:rPr>
        <w:t>资金来源为项目企业自筹</w:t>
      </w:r>
      <w:r>
        <w:rPr>
          <w:rFonts w:hAnsi="宋体"/>
          <w:sz w:val="26"/>
          <w:szCs w:val="26"/>
        </w:rPr>
        <w:t>。</w:t>
      </w:r>
    </w:p>
    <w:p>
      <w:pPr>
        <w:pStyle w:val="Heading3"/>
        <w:rPr>
          <w:rFonts w:hint="eastAsia"/>
          <w:sz w:val="24"/>
          <w:szCs w:val="24"/>
        </w:rPr>
      </w:pPr>
      <w:bookmarkStart w:id="16" w:name="_Toc9597863"/>
      <w:bookmarkStart w:id="17" w:name="_Toc2599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6"/>
      <w:bookmarkEnd w:id="17"/>
    </w:p>
    <w:p>
      <w:pPr>
        <w:spacing w:after="156" w:afterLines="50" w:line="520" w:lineRule="exact"/>
        <w:ind w:firstLine="520" w:firstLineChars="200"/>
        <w:rPr>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p>
    <w:p>
      <w:pPr>
        <w:spacing w:after="156" w:afterLines="50" w:line="520" w:lineRule="exact"/>
        <w:ind w:firstLine="520" w:firstLineChars="200"/>
        <w:rPr>
          <w:sz w:val="26"/>
          <w:szCs w:val="26"/>
        </w:rPr>
      </w:pPr>
      <w:r>
        <w:rPr>
          <w:sz w:val="26"/>
          <w:szCs w:val="26"/>
        </w:rPr>
        <w:t>本项目工程拟分两期实施，项目一期计划从2019年5月启动至2020年10月结束，计1.5年，一期投资20000.00万元；项目二期计划从2020年11月启动至2021年10月竣工，计1年</w:t>
      </w:r>
      <w:r>
        <w:rPr>
          <w:rFonts w:hint="eastAsia"/>
          <w:sz w:val="26"/>
          <w:szCs w:val="26"/>
        </w:rPr>
        <w:t>，</w:t>
      </w:r>
      <w:r>
        <w:rPr>
          <w:sz w:val="26"/>
          <w:szCs w:val="26"/>
        </w:rPr>
        <w:t>二期投资30000.00万元；项目工程建设工期共计2.5年。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100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江苏***实业股份有限公司成立于1994年，1999年4月1日，公司A股在上海证券交易所上市，由于公司前身为普教系统校办企业，上市时被誉为</w:t>
      </w:r>
      <w:r>
        <w:rPr>
          <w:rFonts w:hint="eastAsia"/>
          <w:kern w:val="0"/>
          <w:sz w:val="26"/>
          <w:szCs w:val="28"/>
          <w:lang w:val="en-US" w:eastAsia="zh-CN"/>
        </w:rPr>
        <w:t>“</w:t>
      </w:r>
      <w:r>
        <w:rPr>
          <w:rFonts w:hint="eastAsia"/>
          <w:kern w:val="0"/>
          <w:sz w:val="26"/>
          <w:szCs w:val="28"/>
          <w:lang w:val="en-US" w:eastAsia="zh-CN"/>
        </w:rPr>
        <w:t>中国普教第一股</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 </w:t>
      </w:r>
      <w:r>
        <w:rPr>
          <w:rFonts w:hint="eastAsia"/>
          <w:kern w:val="0"/>
          <w:sz w:val="26"/>
          <w:szCs w:val="28"/>
          <w:lang w:val="en-US" w:eastAsia="zh-CN"/>
        </w:rPr>
        <w:t>公司是一家高科技、成长型上市公司，荣获</w:t>
      </w:r>
      <w:r>
        <w:rPr>
          <w:rFonts w:hint="eastAsia"/>
          <w:kern w:val="0"/>
          <w:sz w:val="26"/>
          <w:szCs w:val="28"/>
          <w:lang w:val="en-US" w:eastAsia="zh-CN"/>
        </w:rPr>
        <w:t>“</w:t>
      </w:r>
      <w:r>
        <w:rPr>
          <w:rFonts w:hint="eastAsia"/>
          <w:kern w:val="0"/>
          <w:sz w:val="26"/>
          <w:szCs w:val="28"/>
          <w:lang w:val="en-US" w:eastAsia="zh-CN"/>
        </w:rPr>
        <w:t>江苏省十佳上市公司</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江苏省优秀民营企业</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江苏省文明单位</w:t>
      </w:r>
      <w:r>
        <w:rPr>
          <w:rFonts w:hint="eastAsia"/>
          <w:kern w:val="0"/>
          <w:sz w:val="26"/>
          <w:szCs w:val="28"/>
          <w:lang w:val="en-US" w:eastAsia="zh-CN"/>
        </w:rPr>
        <w:t>”</w:t>
      </w:r>
      <w:r>
        <w:rPr>
          <w:rFonts w:hint="eastAsia"/>
          <w:kern w:val="0"/>
          <w:sz w:val="26"/>
          <w:szCs w:val="28"/>
          <w:lang w:val="en-US" w:eastAsia="zh-CN"/>
        </w:rPr>
        <w:t>等荣誉。公司董事会曾获评</w:t>
      </w:r>
      <w:r>
        <w:rPr>
          <w:rFonts w:hint="eastAsia"/>
          <w:kern w:val="0"/>
          <w:sz w:val="26"/>
          <w:szCs w:val="28"/>
          <w:lang w:val="en-US" w:eastAsia="zh-CN"/>
        </w:rPr>
        <w:t>“</w:t>
      </w:r>
      <w:r>
        <w:rPr>
          <w:rFonts w:hint="eastAsia"/>
          <w:kern w:val="0"/>
          <w:sz w:val="26"/>
          <w:szCs w:val="28"/>
          <w:lang w:val="en-US" w:eastAsia="zh-CN"/>
        </w:rPr>
        <w:t>中国主板上市公司最佳董事会30强</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中国上市公司最佳战略型董事会</w:t>
      </w:r>
      <w:r>
        <w:rPr>
          <w:rFonts w:hint="eastAsia"/>
          <w:kern w:val="0"/>
          <w:sz w:val="26"/>
          <w:szCs w:val="28"/>
          <w:lang w:val="en-US" w:eastAsia="zh-CN"/>
        </w:rPr>
        <w:t>”</w:t>
      </w:r>
      <w:r>
        <w:rPr>
          <w:rFonts w:hint="eastAsia"/>
          <w:kern w:val="0"/>
          <w:sz w:val="26"/>
          <w:szCs w:val="28"/>
          <w:lang w:val="en-US" w:eastAsia="zh-CN"/>
        </w:rPr>
        <w:t>等荣誉。公司成立以来不断规范和完善治理结构，通过收购兼并和项目投资优化主业，全面实施品牌战略，公司未来将在目前</w:t>
      </w:r>
      <w:r>
        <w:rPr>
          <w:rFonts w:hint="eastAsia"/>
          <w:kern w:val="0"/>
          <w:sz w:val="26"/>
          <w:szCs w:val="28"/>
          <w:lang w:val="en-US" w:eastAsia="zh-CN"/>
        </w:rPr>
        <w:t>“</w:t>
      </w:r>
      <w:r>
        <w:rPr>
          <w:rFonts w:hint="eastAsia"/>
          <w:kern w:val="0"/>
          <w:sz w:val="26"/>
          <w:szCs w:val="28"/>
          <w:lang w:val="en-US" w:eastAsia="zh-CN"/>
        </w:rPr>
        <w:t>以医药、化工为双主业，产业发展和资本运作双轮驱动</w:t>
      </w:r>
      <w:r>
        <w:rPr>
          <w:rFonts w:hint="eastAsia"/>
          <w:kern w:val="0"/>
          <w:sz w:val="26"/>
          <w:szCs w:val="28"/>
          <w:lang w:val="en-US" w:eastAsia="zh-CN"/>
        </w:rPr>
        <w:t>”</w:t>
      </w:r>
      <w:r>
        <w:rPr>
          <w:rFonts w:hint="eastAsia"/>
          <w:kern w:val="0"/>
          <w:sz w:val="26"/>
          <w:szCs w:val="28"/>
          <w:lang w:val="en-US" w:eastAsia="zh-CN"/>
        </w:rPr>
        <w:t>发展战略的基础上，进一步发展以医药为核心的大健康产业。</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公司全资子公司江苏***医药集团有限公司是江苏省高新技术企业，江苏省医药行业协会副会长单位、苏州市医药行业协会会长单位，位列中国化学制药工业企业综合实力百强。医药集团拥有通过国家GMP认证的输液剂、水针剂、粉针剂、胶囊剂、颗粒剂、片剂、乳剂、口服液等剂型及中药提取、多种原料药的生产线，形成集生物药、化学药、现代中药在内的各种消化系统、免疫调节、心脑血管、抗感染、抗病毒等药品的研发、生产、销售为一体的完整的医药产业链。</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响水***科技化工有限公司为公司全资子公司，位于江苏省盐城市响水县，主要从事染料及染料中间体的研发、生产和销售，是一家高标准、高起点建设的高新技术型企业。公司以优异的品质，优良的服务，吸引了一批优质客户群，成功对接相关产业链，并与国内多所高校、科研院所合作进行产品开发研究和人才引进，致力成为技术先进、产品结构合理、市场适应性强，具有行业特色和一定影响力的现代化工企业。</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color w:val="FF0000"/>
          <w:kern w:val="0"/>
          <w:sz w:val="26"/>
          <w:szCs w:val="28"/>
        </w:rPr>
      </w:pPr>
      <w:r>
        <w:rPr>
          <w:rFonts w:hint="eastAsia"/>
          <w:kern w:val="0"/>
          <w:sz w:val="26"/>
          <w:szCs w:val="28"/>
          <w:lang w:val="en-US" w:eastAsia="zh-CN"/>
        </w:rPr>
        <w:t>今天，站在新的发展起点上，江苏***立志在吴地企业中创造一流业绩，发展成为一家管理卓越、员工乐业、社会尊重、百年长青的优秀上市公司。</w:t>
      </w:r>
      <w:r>
        <w:rPr>
          <w:rFonts w:ascii="Calibri" w:eastAsia="宋体" w:hAnsi="Calibri" w:cs="Times New Roman" w:hint="eastAsia"/>
          <w:kern w:val="0"/>
          <w:sz w:val="26"/>
          <w:szCs w:val="28"/>
          <w:lang w:val="en-US" w:eastAsia="zh-CN" w:bidi="ar-SA"/>
        </w:rPr>
        <w:br/>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43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德兴市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不锈钢无缝管加工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836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779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sz w:val="26"/>
          <w:szCs w:val="28"/>
        </w:rPr>
      </w:pPr>
      <w:bookmarkStart w:id="22" w:name="_Toc10189"/>
      <w:bookmarkStart w:id="23" w:name="_Toc508375798"/>
      <w:bookmarkStart w:id="24" w:name="_Toc240341598"/>
      <w:bookmarkStart w:id="25" w:name="_Toc244509860"/>
      <w:bookmarkStart w:id="26" w:name="_Toc256591008"/>
      <w:bookmarkStart w:id="27" w:name="_Toc244509877"/>
      <w:bookmarkStart w:id="28" w:name="_Toc256591030"/>
      <w:r>
        <w:rPr>
          <w:rFonts w:ascii="Times New Roman" w:eastAsia="宋体" w:hAnsi="Times New Roman"/>
          <w:sz w:val="26"/>
          <w:szCs w:val="28"/>
        </w:rPr>
        <w:t>1.</w:t>
      </w:r>
      <w:r>
        <w:rPr>
          <w:rFonts w:ascii="Times New Roman" w:eastAsia="宋体" w:hAnsi="Times New Roman" w:hint="eastAsia"/>
          <w:sz w:val="26"/>
          <w:szCs w:val="28"/>
        </w:rPr>
        <w:t>6主要经济技术指标</w:t>
      </w:r>
      <w:bookmarkEnd w:id="22"/>
    </w:p>
    <w:p>
      <w:pPr>
        <w:spacing w:after="156" w:afterLines="50" w:line="520" w:lineRule="exact"/>
        <w:jc w:val="center"/>
        <w:rPr>
          <w:rFonts w:hint="eastAsia"/>
          <w:b/>
          <w:bCs/>
          <w:kern w:val="0"/>
          <w:sz w:val="26"/>
          <w:szCs w:val="28"/>
        </w:rPr>
      </w:pPr>
      <w:r>
        <w:rPr>
          <w:rFonts w:hint="eastAsia"/>
          <w:b/>
          <w:bCs/>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达产年设计生产产能</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一期</w:t>
            </w:r>
            <w:r>
              <w:rPr>
                <w:rFonts w:ascii="宋体" w:hAnsi="宋体" w:cs="宋体" w:hint="eastAsia"/>
                <w:kern w:val="0"/>
                <w:sz w:val="22"/>
                <w:szCs w:val="22"/>
                <w:lang w:val="en-US" w:eastAsia="zh-CN"/>
              </w:rPr>
              <w:t>不锈钢无缝管加工</w:t>
            </w:r>
            <w:r>
              <w:rPr>
                <w:rFonts w:ascii="宋体" w:hAnsi="宋体" w:cs="宋体" w:hint="eastAsia"/>
                <w:kern w:val="0"/>
                <w:sz w:val="22"/>
                <w:szCs w:val="22"/>
              </w:rPr>
              <w:t>系列产品</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二期</w:t>
            </w:r>
            <w:r>
              <w:rPr>
                <w:rFonts w:ascii="宋体" w:hAnsi="宋体" w:cs="宋体" w:hint="eastAsia"/>
                <w:kern w:val="0"/>
                <w:sz w:val="22"/>
                <w:szCs w:val="22"/>
                <w:lang w:val="en-US" w:eastAsia="zh-CN"/>
              </w:rPr>
              <w:t>不锈钢无缝管加工</w:t>
            </w:r>
            <w:r>
              <w:rPr>
                <w:rFonts w:ascii="宋体" w:hAnsi="宋体" w:cs="宋体" w:hint="eastAsia"/>
                <w:kern w:val="0"/>
                <w:sz w:val="22"/>
                <w:szCs w:val="22"/>
              </w:rPr>
              <w:t>系列产品</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总用地面积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60600.00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道路硬化工程</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绿化面积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13570.00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27345.60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700.00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617.82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1266.58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kern w:val="0"/>
                <w:sz w:val="22"/>
                <w:szCs w:val="22"/>
              </w:rPr>
            </w:pPr>
            <w:r>
              <w:rPr>
                <w:kern w:val="0"/>
                <w:sz w:val="22"/>
                <w:szCs w:val="22"/>
              </w:rPr>
              <w:t>达产年年产值</w:t>
            </w:r>
          </w:p>
        </w:tc>
        <w:tc>
          <w:tcPr>
            <w:tcW w:w="1620" w:type="dxa"/>
            <w:noWrap/>
            <w:vAlign w:val="center"/>
          </w:tcPr>
          <w:p>
            <w:pPr>
              <w:widowControl/>
              <w:jc w:val="center"/>
              <w:rPr>
                <w:kern w:val="0"/>
                <w:sz w:val="22"/>
                <w:szCs w:val="22"/>
              </w:rPr>
            </w:pPr>
            <w:r>
              <w:rPr>
                <w:kern w:val="0"/>
                <w:sz w:val="22"/>
                <w:szCs w:val="22"/>
              </w:rPr>
              <w:t>万元</w:t>
            </w:r>
          </w:p>
        </w:tc>
        <w:tc>
          <w:tcPr>
            <w:tcW w:w="1832" w:type="dxa"/>
            <w:noWrap/>
            <w:vAlign w:val="center"/>
          </w:tcPr>
          <w:p>
            <w:pPr>
              <w:widowControl/>
              <w:jc w:val="center"/>
              <w:rPr>
                <w:kern w:val="0"/>
                <w:sz w:val="22"/>
                <w:szCs w:val="22"/>
              </w:rPr>
            </w:pPr>
            <w:r>
              <w:rPr>
                <w:kern w:val="0"/>
                <w:sz w:val="22"/>
                <w:szCs w:val="22"/>
              </w:rPr>
              <w:t>70000.00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54320.00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13392.83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10044.62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305.84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2548.69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3348.21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220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2.5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26.79%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32.49%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12.67%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19.15%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17,889.94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43,641.24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6.43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41.16%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2240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不锈钢无缝管加工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不锈钢无缝管加工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德兴市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不锈钢无缝管加工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072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32613"/>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eastAsia"/>
          <w:color w:val="000000"/>
          <w:sz w:val="26"/>
        </w:rPr>
      </w:pPr>
      <w:r>
        <w:rPr>
          <w:rFonts w:hint="eastAsia"/>
          <w:color w:val="000000"/>
          <w:sz w:val="26"/>
        </w:rPr>
        <w:t>近年来，在上级党委政府的正确领导下，我市坚持以科学发展为主题，以转变经济发展方式为主线，团结带领全市人民，围绕</w:t>
      </w:r>
      <w:r>
        <w:rPr>
          <w:color w:val="000000"/>
          <w:sz w:val="26"/>
        </w:rPr>
        <w:t>“</w:t>
      </w:r>
      <w:r>
        <w:rPr>
          <w:rFonts w:hint="eastAsia"/>
          <w:color w:val="000000"/>
          <w:sz w:val="26"/>
        </w:rPr>
        <w:t>争当县域经济科学发展排头兵、夯实建设全国百强基础</w:t>
      </w:r>
      <w:r>
        <w:rPr>
          <w:color w:val="000000"/>
          <w:sz w:val="26"/>
        </w:rPr>
        <w:t>”</w:t>
      </w:r>
      <w:r>
        <w:rPr>
          <w:rFonts w:hint="eastAsia"/>
          <w:color w:val="000000"/>
          <w:sz w:val="26"/>
        </w:rPr>
        <w:t>的目标，解放思想，奋力拼搏，开拓创新，全力推进各项工作，经济社会实现了持续健康发展。先后荣获</w:t>
      </w:r>
      <w:r>
        <w:rPr>
          <w:color w:val="000000"/>
          <w:sz w:val="26"/>
        </w:rPr>
        <w:t>“</w:t>
      </w:r>
      <w:r>
        <w:rPr>
          <w:rFonts w:hint="eastAsia"/>
          <w:color w:val="000000"/>
          <w:sz w:val="26"/>
        </w:rPr>
        <w:t>中国中部百强县（市）</w:t>
      </w:r>
      <w:r>
        <w:rPr>
          <w:color w:val="000000"/>
          <w:sz w:val="26"/>
        </w:rPr>
        <w:t>”</w:t>
      </w:r>
      <w:r>
        <w:rPr>
          <w:rFonts w:hint="eastAsia"/>
          <w:color w:val="000000"/>
          <w:sz w:val="26"/>
        </w:rPr>
        <w:t>、</w:t>
      </w:r>
      <w:r>
        <w:rPr>
          <w:color w:val="000000"/>
          <w:sz w:val="26"/>
        </w:rPr>
        <w:t>“</w:t>
      </w:r>
      <w:r>
        <w:rPr>
          <w:rFonts w:hint="eastAsia"/>
          <w:color w:val="000000"/>
          <w:sz w:val="26"/>
        </w:rPr>
        <w:t>全国首届国土资源节约集约模范县（市）</w:t>
      </w:r>
      <w:r>
        <w:rPr>
          <w:color w:val="000000"/>
          <w:sz w:val="26"/>
        </w:rPr>
        <w:t>”</w:t>
      </w:r>
      <w:r>
        <w:rPr>
          <w:rFonts w:hint="eastAsia"/>
          <w:color w:val="000000"/>
          <w:sz w:val="26"/>
        </w:rPr>
        <w:t>、</w:t>
      </w:r>
      <w:r>
        <w:rPr>
          <w:color w:val="000000"/>
          <w:sz w:val="26"/>
        </w:rPr>
        <w:t>“</w:t>
      </w:r>
      <w:r>
        <w:rPr>
          <w:rFonts w:hint="eastAsia"/>
          <w:color w:val="000000"/>
          <w:sz w:val="26"/>
        </w:rPr>
        <w:t>全国科技进步先进市</w:t>
      </w:r>
      <w:r>
        <w:rPr>
          <w:color w:val="000000"/>
          <w:sz w:val="26"/>
        </w:rPr>
        <w:t>”</w:t>
      </w:r>
      <w:r>
        <w:rPr>
          <w:rFonts w:hint="eastAsia"/>
          <w:color w:val="000000"/>
          <w:sz w:val="26"/>
        </w:rPr>
        <w:t>、</w:t>
      </w:r>
      <w:r>
        <w:rPr>
          <w:color w:val="000000"/>
          <w:sz w:val="26"/>
        </w:rPr>
        <w:t>“</w:t>
      </w:r>
      <w:r>
        <w:rPr>
          <w:rFonts w:hint="eastAsia"/>
          <w:color w:val="000000"/>
          <w:sz w:val="26"/>
        </w:rPr>
        <w:t>全国农村安全饮水示范县</w:t>
      </w:r>
      <w:r>
        <w:rPr>
          <w:color w:val="000000"/>
          <w:sz w:val="26"/>
        </w:rPr>
        <w:t>”</w:t>
      </w:r>
      <w:r>
        <w:rPr>
          <w:rFonts w:hint="eastAsia"/>
          <w:color w:val="000000"/>
          <w:sz w:val="26"/>
        </w:rPr>
        <w:t>、</w:t>
      </w:r>
      <w:r>
        <w:rPr>
          <w:color w:val="000000"/>
          <w:sz w:val="26"/>
        </w:rPr>
        <w:t>“</w:t>
      </w:r>
      <w:r>
        <w:rPr>
          <w:rFonts w:hint="eastAsia"/>
          <w:color w:val="000000"/>
          <w:sz w:val="26"/>
        </w:rPr>
        <w:t>全省经济发展综合先进县（市）</w:t>
      </w:r>
      <w:r>
        <w:rPr>
          <w:color w:val="000000"/>
          <w:sz w:val="26"/>
        </w:rPr>
        <w:t>”</w:t>
      </w:r>
      <w:r>
        <w:rPr>
          <w:rFonts w:hint="eastAsia"/>
          <w:color w:val="000000"/>
          <w:sz w:val="26"/>
        </w:rPr>
        <w:t>、</w:t>
      </w:r>
      <w:r>
        <w:rPr>
          <w:color w:val="000000"/>
          <w:sz w:val="26"/>
        </w:rPr>
        <w:t>“</w:t>
      </w:r>
      <w:r>
        <w:rPr>
          <w:rFonts w:hint="eastAsia"/>
          <w:color w:val="000000"/>
          <w:sz w:val="26"/>
        </w:rPr>
        <w:t>全省造林绿化</w:t>
      </w:r>
      <w:r>
        <w:rPr>
          <w:color w:val="000000"/>
          <w:sz w:val="26"/>
        </w:rPr>
        <w:t>‘</w:t>
      </w:r>
      <w:r>
        <w:rPr>
          <w:rFonts w:hint="eastAsia"/>
          <w:color w:val="000000"/>
          <w:sz w:val="26"/>
        </w:rPr>
        <w:t>一大四小</w:t>
      </w:r>
      <w:r>
        <w:rPr>
          <w:color w:val="000000"/>
          <w:sz w:val="26"/>
        </w:rPr>
        <w:t>’</w:t>
      </w:r>
      <w:r>
        <w:rPr>
          <w:rFonts w:hint="eastAsia"/>
          <w:color w:val="000000"/>
          <w:sz w:val="26"/>
        </w:rPr>
        <w:t>工程建设先进县</w:t>
      </w:r>
      <w:r>
        <w:rPr>
          <w:color w:val="000000"/>
          <w:sz w:val="26"/>
        </w:rPr>
        <w:t>”</w:t>
      </w:r>
      <w:r>
        <w:rPr>
          <w:rFonts w:hint="eastAsia"/>
          <w:color w:val="000000"/>
          <w:sz w:val="26"/>
        </w:rPr>
        <w:t>、</w:t>
      </w:r>
      <w:r>
        <w:rPr>
          <w:color w:val="000000"/>
          <w:sz w:val="26"/>
        </w:rPr>
        <w:t>“</w:t>
      </w:r>
      <w:r>
        <w:rPr>
          <w:rFonts w:hint="eastAsia"/>
          <w:color w:val="000000"/>
          <w:sz w:val="26"/>
        </w:rPr>
        <w:t>全省推进新型城镇化和城市建设工作先进市县</w:t>
      </w:r>
      <w:r>
        <w:rPr>
          <w:color w:val="000000"/>
          <w:sz w:val="26"/>
        </w:rPr>
        <w:t>”</w:t>
      </w:r>
      <w:r>
        <w:rPr>
          <w:rFonts w:hint="eastAsia"/>
          <w:color w:val="000000"/>
          <w:sz w:val="26"/>
        </w:rPr>
        <w:t>、</w:t>
      </w:r>
      <w:r>
        <w:rPr>
          <w:color w:val="000000"/>
          <w:sz w:val="26"/>
        </w:rPr>
        <w:t>“</w:t>
      </w:r>
      <w:r>
        <w:rPr>
          <w:rFonts w:hint="eastAsia"/>
          <w:color w:val="000000"/>
          <w:sz w:val="26"/>
        </w:rPr>
        <w:t>全省农村清洁工程先进县（市）</w:t>
      </w:r>
      <w:r>
        <w:rPr>
          <w:color w:val="000000"/>
          <w:sz w:val="26"/>
        </w:rPr>
        <w:t>”</w:t>
      </w:r>
      <w:r>
        <w:rPr>
          <w:rFonts w:hint="eastAsia"/>
          <w:color w:val="000000"/>
          <w:sz w:val="26"/>
        </w:rPr>
        <w:t>、</w:t>
      </w:r>
      <w:r>
        <w:rPr>
          <w:color w:val="000000"/>
          <w:sz w:val="26"/>
        </w:rPr>
        <w:t>“</w:t>
      </w:r>
      <w:r>
        <w:rPr>
          <w:rFonts w:hint="eastAsia"/>
          <w:color w:val="000000"/>
          <w:sz w:val="26"/>
        </w:rPr>
        <w:t>首届江西创建绿色生态先进县（市）</w:t>
      </w:r>
      <w:r>
        <w:rPr>
          <w:color w:val="000000"/>
          <w:sz w:val="26"/>
        </w:rPr>
        <w:t>”</w:t>
      </w:r>
      <w:r>
        <w:rPr>
          <w:rFonts w:hint="eastAsia"/>
          <w:color w:val="000000"/>
          <w:sz w:val="26"/>
        </w:rPr>
        <w:t>，连续八年保持</w:t>
      </w:r>
      <w:r>
        <w:rPr>
          <w:color w:val="000000"/>
          <w:sz w:val="26"/>
        </w:rPr>
        <w:t>“</w:t>
      </w:r>
      <w:r>
        <w:rPr>
          <w:rFonts w:hint="eastAsia"/>
          <w:color w:val="000000"/>
          <w:sz w:val="26"/>
        </w:rPr>
        <w:t>全国计划生育优质服务县（市）</w:t>
      </w:r>
      <w:r>
        <w:rPr>
          <w:color w:val="000000"/>
          <w:sz w:val="26"/>
        </w:rPr>
        <w:t>”</w:t>
      </w:r>
      <w:r>
        <w:rPr>
          <w:rFonts w:hint="eastAsia"/>
          <w:color w:val="000000"/>
          <w:sz w:val="26"/>
        </w:rPr>
        <w:t>称号。同时，被列入</w:t>
      </w:r>
      <w:r>
        <w:rPr>
          <w:color w:val="000000"/>
          <w:sz w:val="26"/>
        </w:rPr>
        <w:t>“</w:t>
      </w:r>
      <w:r>
        <w:rPr>
          <w:rFonts w:hint="eastAsia"/>
          <w:color w:val="000000"/>
          <w:sz w:val="26"/>
        </w:rPr>
        <w:t>全国农村百县市场运行监测县（市）</w:t>
      </w:r>
      <w:r>
        <w:rPr>
          <w:color w:val="000000"/>
          <w:sz w:val="26"/>
        </w:rPr>
        <w:t>”</w:t>
      </w:r>
      <w:r>
        <w:rPr>
          <w:rFonts w:hint="eastAsia"/>
          <w:color w:val="000000"/>
          <w:sz w:val="26"/>
        </w:rPr>
        <w:t>、</w:t>
      </w:r>
      <w:r>
        <w:rPr>
          <w:color w:val="000000"/>
          <w:sz w:val="26"/>
        </w:rPr>
        <w:t>“</w:t>
      </w:r>
      <w:r>
        <w:rPr>
          <w:rFonts w:hint="eastAsia"/>
          <w:color w:val="000000"/>
          <w:sz w:val="26"/>
        </w:rPr>
        <w:t>全国商务综合行政执法试点县（市）</w:t>
      </w:r>
      <w:r>
        <w:rPr>
          <w:color w:val="000000"/>
          <w:sz w:val="26"/>
        </w:rPr>
        <w:t>”</w:t>
      </w:r>
      <w:r>
        <w:rPr>
          <w:rFonts w:hint="eastAsia"/>
          <w:color w:val="000000"/>
          <w:sz w:val="26"/>
        </w:rPr>
        <w:t>。</w:t>
      </w:r>
    </w:p>
    <w:p>
      <w:pPr>
        <w:spacing w:after="156" w:afterLines="50" w:line="520" w:lineRule="exact"/>
        <w:ind w:firstLine="520" w:firstLineChars="200"/>
        <w:rPr>
          <w:color w:val="000000"/>
          <w:sz w:val="26"/>
        </w:rPr>
      </w:pPr>
      <w:r>
        <w:rPr>
          <w:rFonts w:hint="eastAsia"/>
          <w:color w:val="000000"/>
          <w:sz w:val="26"/>
        </w:rPr>
        <w:t>经上饶市统计局核定，2017年，德兴市生产总值144.11亿元，按可比价格计算，增长8.1%。分产业看，第一产业增加值17.48亿元，增长4.0%；第二产业增加值58.92亿元，增长7.5%；第三产业增加值67.72亿元，增长9.3%。三次产业结构由上年的8.5:41.8:49.7调整为12.1:40.9:47.0。其中，第一产业增3.6个百分点，第二、第三产业分别下降0.9和2.7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43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不锈钢无缝管加工</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不锈钢无缝管加工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不锈钢无缝管加工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不锈钢无缝管加工</w:t>
      </w:r>
      <w:r>
        <w:rPr>
          <w:rFonts w:hint="eastAsia"/>
          <w:color w:val="000000"/>
          <w:kern w:val="0"/>
          <w:sz w:val="26"/>
          <w:szCs w:val="28"/>
        </w:rPr>
        <w:t>产业格局的进一步调整，我国</w:t>
      </w:r>
      <w:r>
        <w:rPr>
          <w:rFonts w:hint="eastAsia"/>
          <w:color w:val="000000"/>
          <w:kern w:val="0"/>
          <w:sz w:val="26"/>
          <w:szCs w:val="28"/>
          <w:lang w:eastAsia="zh-CN"/>
        </w:rPr>
        <w:t>不锈钢无缝管加工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不锈钢无缝管加工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不锈钢无缝管加工</w:t>
      </w:r>
      <w:r>
        <w:rPr>
          <w:rFonts w:hint="eastAsia"/>
          <w:color w:val="000000"/>
          <w:kern w:val="0"/>
          <w:sz w:val="26"/>
          <w:szCs w:val="28"/>
        </w:rPr>
        <w:t>行业在传统</w:t>
      </w:r>
      <w:r>
        <w:rPr>
          <w:rFonts w:hint="eastAsia"/>
          <w:color w:val="000000"/>
          <w:kern w:val="0"/>
          <w:sz w:val="26"/>
          <w:szCs w:val="28"/>
          <w:lang w:eastAsia="zh-CN"/>
        </w:rPr>
        <w:t>不锈钢无缝管加工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不锈钢无缝管加工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不锈钢无缝管加工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不锈钢无缝管加工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不锈钢无缝管加工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不锈钢无缝管加工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不锈钢无缝管加工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不锈钢无缝管加工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不锈钢无缝管加工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22892"/>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不锈钢无缝管加工</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不锈钢无缝管加工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不锈钢无缝管加工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不锈钢无缝管加工</w:t>
      </w:r>
      <w:r>
        <w:rPr>
          <w:rFonts w:hint="eastAsia"/>
          <w:color w:val="000000"/>
          <w:kern w:val="0"/>
          <w:sz w:val="26"/>
          <w:szCs w:val="28"/>
        </w:rPr>
        <w:t>行业的结构调整，大大提高我国</w:t>
      </w:r>
      <w:r>
        <w:rPr>
          <w:rFonts w:hint="eastAsia"/>
          <w:color w:val="000000"/>
          <w:kern w:val="0"/>
          <w:sz w:val="26"/>
          <w:szCs w:val="28"/>
          <w:lang w:eastAsia="zh-CN"/>
        </w:rPr>
        <w:t>不锈钢无缝管加工</w:t>
      </w:r>
      <w:r>
        <w:rPr>
          <w:rFonts w:hint="eastAsia"/>
          <w:color w:val="000000"/>
          <w:kern w:val="0"/>
          <w:sz w:val="26"/>
          <w:szCs w:val="28"/>
        </w:rPr>
        <w:t>工艺技术水平，提高我国</w:t>
      </w:r>
      <w:r>
        <w:rPr>
          <w:rFonts w:hint="eastAsia"/>
          <w:color w:val="000000"/>
          <w:kern w:val="0"/>
          <w:sz w:val="26"/>
          <w:szCs w:val="28"/>
          <w:lang w:eastAsia="zh-CN"/>
        </w:rPr>
        <w:t>不锈钢无缝管加工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不锈钢无缝管加工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不锈钢无缝管加工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31376"/>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不锈钢无缝管加工</w:t>
      </w:r>
      <w:r>
        <w:rPr>
          <w:rFonts w:hint="eastAsia"/>
          <w:color w:val="000000"/>
          <w:kern w:val="0"/>
          <w:sz w:val="26"/>
          <w:szCs w:val="28"/>
        </w:rPr>
        <w:t>业及</w:t>
      </w:r>
      <w:r>
        <w:rPr>
          <w:rFonts w:hint="eastAsia"/>
          <w:color w:val="000000"/>
          <w:kern w:val="0"/>
          <w:sz w:val="26"/>
          <w:szCs w:val="28"/>
          <w:lang w:eastAsia="zh-CN"/>
        </w:rPr>
        <w:t>不锈钢无缝管加工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不锈钢无缝管加工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449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4"/>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1144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不锈钢无缝管加工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不锈钢无缝管加工</w:t>
      </w:r>
      <w:r>
        <w:rPr>
          <w:color w:val="000000"/>
          <w:kern w:val="0"/>
          <w:sz w:val="26"/>
          <w:szCs w:val="28"/>
        </w:rPr>
        <w:t>市场的变化，政府大力推动并加快</w:t>
      </w:r>
      <w:r>
        <w:rPr>
          <w:rFonts w:hint="eastAsia"/>
          <w:color w:val="000000"/>
          <w:kern w:val="0"/>
          <w:sz w:val="26"/>
          <w:szCs w:val="28"/>
          <w:lang w:eastAsia="zh-CN"/>
        </w:rPr>
        <w:t>不锈钢无缝管加工</w:t>
      </w:r>
      <w:r>
        <w:rPr>
          <w:color w:val="000000"/>
          <w:kern w:val="0"/>
          <w:sz w:val="26"/>
          <w:szCs w:val="28"/>
        </w:rPr>
        <w:t>工业转型升级，</w:t>
      </w:r>
      <w:r>
        <w:rPr>
          <w:rFonts w:hint="eastAsia"/>
          <w:color w:val="000000"/>
          <w:kern w:val="0"/>
          <w:sz w:val="26"/>
          <w:szCs w:val="28"/>
          <w:lang w:eastAsia="zh-CN"/>
        </w:rPr>
        <w:t>不锈钢无缝管加工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不锈钢无缝管加工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不锈钢无缝管加工</w:t>
      </w:r>
      <w:r>
        <w:rPr>
          <w:rFonts w:hint="eastAsia"/>
          <w:color w:val="000000"/>
          <w:kern w:val="0"/>
          <w:sz w:val="26"/>
          <w:szCs w:val="28"/>
        </w:rPr>
        <w:t>行业发展较好的行业背景、</w:t>
      </w:r>
      <w:r>
        <w:rPr>
          <w:rFonts w:hint="eastAsia"/>
          <w:color w:val="000000"/>
          <w:kern w:val="0"/>
          <w:sz w:val="26"/>
          <w:szCs w:val="28"/>
          <w:lang w:eastAsia="zh-CN"/>
        </w:rPr>
        <w:t>不锈钢无缝管加工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不锈钢无缝管加工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不锈钢无缝管加工</w:t>
      </w:r>
      <w:r>
        <w:rPr>
          <w:rFonts w:hint="eastAsia"/>
          <w:color w:val="000000"/>
          <w:kern w:val="0"/>
          <w:sz w:val="26"/>
          <w:szCs w:val="28"/>
        </w:rPr>
        <w:t>开发生产基地。本次项目的建设对于加快</w:t>
      </w:r>
      <w:r>
        <w:rPr>
          <w:rFonts w:hint="eastAsia"/>
          <w:color w:val="000000"/>
          <w:kern w:val="0"/>
          <w:sz w:val="26"/>
          <w:szCs w:val="28"/>
          <w:lang w:eastAsia="zh-CN"/>
        </w:rPr>
        <w:t>德兴市不锈钢无缝管加工</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41599"/>
      <w:bookmarkStart w:id="41" w:name="_Toc240339580"/>
      <w:bookmarkStart w:id="42" w:name="_Toc240339966"/>
      <w:bookmarkStart w:id="43" w:name="_Toc240339729"/>
      <w:bookmarkStart w:id="44" w:name="_Toc319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934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不锈钢无缝管加工</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不锈钢无缝管加工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不锈钢无缝管加工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不锈钢无缝管加工</w:t>
      </w:r>
      <w:r>
        <w:rPr>
          <w:rFonts w:hint="eastAsia"/>
          <w:color w:val="000000"/>
          <w:kern w:val="0"/>
          <w:sz w:val="26"/>
          <w:szCs w:val="28"/>
        </w:rPr>
        <w:t>业生产的主要方向，以减少中国</w:t>
      </w:r>
      <w:r>
        <w:rPr>
          <w:rFonts w:hint="eastAsia"/>
          <w:color w:val="000000"/>
          <w:kern w:val="0"/>
          <w:sz w:val="26"/>
          <w:szCs w:val="28"/>
          <w:lang w:eastAsia="zh-CN"/>
        </w:rPr>
        <w:t>不锈钢无缝管加工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不锈钢无缝管加工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不锈钢无缝管加工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不锈钢无缝管加工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不锈钢无缝管加工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5554"/>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不锈钢无缝管加工</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不锈钢无缝管加工</w:t>
      </w:r>
      <w:r>
        <w:rPr>
          <w:rFonts w:hint="eastAsia"/>
          <w:color w:val="000000"/>
          <w:kern w:val="0"/>
          <w:sz w:val="26"/>
          <w:szCs w:val="28"/>
        </w:rPr>
        <w:t>技术进步与产业升级对于</w:t>
      </w:r>
      <w:r>
        <w:rPr>
          <w:rFonts w:hint="eastAsia"/>
          <w:color w:val="000000"/>
          <w:kern w:val="0"/>
          <w:sz w:val="26"/>
          <w:szCs w:val="28"/>
          <w:lang w:eastAsia="zh-CN"/>
        </w:rPr>
        <w:t>不锈钢无缝管加工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德兴市XX有限公司</w:t>
      </w:r>
      <w:r>
        <w:rPr>
          <w:rFonts w:hint="eastAsia"/>
          <w:color w:val="000000"/>
          <w:kern w:val="0"/>
          <w:sz w:val="26"/>
          <w:szCs w:val="28"/>
        </w:rPr>
        <w:t>自成立以来一直从事</w:t>
      </w:r>
      <w:r>
        <w:rPr>
          <w:rFonts w:hint="eastAsia"/>
          <w:color w:val="000000"/>
          <w:kern w:val="0"/>
          <w:sz w:val="26"/>
          <w:szCs w:val="28"/>
          <w:lang w:eastAsia="zh-CN"/>
        </w:rPr>
        <w:t>不锈钢无缝管加工不锈钢无缝管加工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不锈钢无缝管加工</w:t>
      </w:r>
      <w:r>
        <w:rPr>
          <w:rFonts w:hint="eastAsia"/>
          <w:color w:val="000000"/>
          <w:kern w:val="0"/>
          <w:sz w:val="26"/>
          <w:szCs w:val="28"/>
        </w:rPr>
        <w:t>尖端技术的空白，还可有效满足</w:t>
      </w:r>
      <w:r>
        <w:rPr>
          <w:rFonts w:hint="eastAsia"/>
          <w:color w:val="000000"/>
          <w:kern w:val="0"/>
          <w:sz w:val="26"/>
          <w:szCs w:val="28"/>
          <w:lang w:eastAsia="zh-CN"/>
        </w:rPr>
        <w:t>不锈钢无缝管加工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不锈钢无缝管加工</w:t>
      </w:r>
      <w:r>
        <w:rPr>
          <w:color w:val="000000"/>
          <w:kern w:val="0"/>
          <w:sz w:val="26"/>
          <w:szCs w:val="28"/>
        </w:rPr>
        <w:t>企业来说，生产高端</w:t>
      </w:r>
      <w:r>
        <w:rPr>
          <w:rFonts w:hint="eastAsia"/>
          <w:color w:val="000000"/>
          <w:kern w:val="0"/>
          <w:sz w:val="26"/>
          <w:szCs w:val="28"/>
          <w:lang w:eastAsia="zh-CN"/>
        </w:rPr>
        <w:t>不锈钢无缝管加工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不锈钢无缝管加工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不锈钢无缝管加工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不锈钢无缝管加工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1452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1752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不锈钢无缝管加工</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不锈钢无缝管加工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不锈钢无缝管加工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德兴市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不锈钢无缝管加工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3089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不锈钢无缝管加工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不锈钢无缝管加工</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不锈钢无缝管加工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不锈钢无缝管加工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259432489"/>
      <w:bookmarkStart w:id="57" w:name="_Toc2967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不锈钢无缝管加工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821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20881"/>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不锈钢无缝管加工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不锈钢无缝管加工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不锈钢无缝管加工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319069511"/>
      <w:bookmarkStart w:id="61" w:name="_Toc196653792"/>
      <w:bookmarkStart w:id="62" w:name="_Toc11247"/>
      <w:bookmarkStart w:id="63" w:name="_Toc215308197"/>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4" w:name="_Toc319069512"/>
      <w:bookmarkStart w:id="65" w:name="_Toc196653793"/>
      <w:bookmarkStart w:id="66"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24002"/>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766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2125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61422189"/>
      <w:bookmarkStart w:id="73" w:name="_Toc522716379"/>
      <w:bookmarkStart w:id="74" w:name="_Toc259859426"/>
      <w:bookmarkStart w:id="75" w:name="_Toc244509878"/>
      <w:bookmarkStart w:id="76" w:name="_Toc11988"/>
      <w:bookmarkStart w:id="77" w:name="_Toc256591031"/>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p>
    <w:p>
      <w:pPr>
        <w:spacing w:after="156" w:afterLines="50" w:line="520" w:lineRule="exact"/>
        <w:ind w:firstLine="520" w:firstLineChars="200"/>
        <w:rPr>
          <w:rFonts w:hint="eastAsia"/>
          <w:color w:val="000000"/>
          <w:sz w:val="26"/>
        </w:rPr>
      </w:pPr>
      <w:r>
        <w:rPr>
          <w:rFonts w:hint="eastAsia"/>
          <w:color w:val="000000"/>
          <w:sz w:val="26"/>
        </w:rPr>
        <w:t>本项目建设地址选定在江西省德兴市新岗山镇。</w:t>
      </w:r>
    </w:p>
    <w:p>
      <w:pPr>
        <w:spacing w:after="156" w:afterLines="50" w:line="520" w:lineRule="exact"/>
        <w:ind w:firstLine="3120" w:firstLineChars="1200"/>
        <w:rPr>
          <w:rFonts w:hint="eastAsia"/>
          <w:b/>
          <w:color w:val="000000"/>
          <w:sz w:val="26"/>
        </w:rPr>
      </w:pPr>
      <w:r>
        <w:rPr>
          <w:rFonts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N)`RZ)GVW6NYUVEM8E6FBS" style="width:368.84pt;height:259.99pt;mso-position-horizontal-relative:page;mso-position-vertical-relative:page;mso-wrap-style:square" o:preferrelative="t" filled="f" stroked="f">
            <v:fill o:detectmouseclick="t"/>
            <v:stroke linestyle="single"/>
            <v:imagedata r:id="rId97" r:href="rId98" o:title="[N)`RZ)GVW6NYUVEM8E6FBS"/>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9" w:name="_Toc261422190"/>
      <w:bookmarkStart w:id="80" w:name="_Toc522716380"/>
      <w:bookmarkStart w:id="81" w:name="_Toc22172"/>
      <w:bookmarkStart w:id="82"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2"/>
      <w:bookmarkEnd w:id="79"/>
      <w:bookmarkEnd w:id="80"/>
      <w:bookmarkEnd w:id="81"/>
    </w:p>
    <w:p>
      <w:pPr>
        <w:pStyle w:val="Heading3"/>
        <w:spacing w:before="120" w:after="120" w:line="415" w:lineRule="auto"/>
        <w:rPr>
          <w:rFonts w:hint="eastAsia"/>
          <w:color w:val="000000"/>
          <w:sz w:val="24"/>
        </w:rPr>
      </w:pPr>
      <w:bookmarkStart w:id="83" w:name="_Toc256591027"/>
      <w:bookmarkStart w:id="84" w:name="_Toc261422191"/>
      <w:bookmarkStart w:id="85" w:name="_Toc522716381"/>
      <w:bookmarkStart w:id="86" w:name="_Toc318372918"/>
      <w:bookmarkStart w:id="87" w:name="_Toc26890"/>
      <w:r>
        <w:rPr>
          <w:color w:val="000000"/>
          <w:sz w:val="24"/>
        </w:rPr>
        <w:t>4.2.1</w:t>
      </w:r>
      <w:bookmarkEnd w:id="83"/>
      <w:r>
        <w:rPr>
          <w:rFonts w:hint="eastAsia"/>
          <w:color w:val="000000"/>
          <w:sz w:val="24"/>
        </w:rPr>
        <w:t>地理位置</w:t>
      </w:r>
      <w:bookmarkEnd w:id="84"/>
      <w:bookmarkEnd w:id="85"/>
      <w:bookmarkEnd w:id="86"/>
      <w:bookmarkEnd w:id="87"/>
    </w:p>
    <w:p>
      <w:pPr>
        <w:spacing w:after="156" w:afterLines="50" w:line="520" w:lineRule="exact"/>
        <w:ind w:firstLine="520" w:firstLineChars="200"/>
        <w:rPr>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德兴位于江西省东北部，上饶市北部，赣、浙、皖三省交界处，乐安河中上游。地处北纬28°38′25″至29°17′43″，东经117°22′49″至118°06′15″之间。东邻浙江省开化县，东南毗玉山县、上饶县，南连横峰县、弋阳县，西接乐平市，北界婺源县。市域东西直线距离约50千米，南北直线距离约70千米，总面积2101平方千米。</w:t>
      </w:r>
    </w:p>
    <w:p>
      <w:pPr>
        <w:pStyle w:val="Heading3"/>
        <w:spacing w:before="120" w:after="120" w:line="415" w:lineRule="auto"/>
        <w:rPr>
          <w:color w:val="000000"/>
          <w:sz w:val="24"/>
        </w:rPr>
      </w:pPr>
      <w:bookmarkStart w:id="88" w:name="_Toc522716382"/>
      <w:bookmarkStart w:id="89" w:name="_Toc8730"/>
      <w:r>
        <w:rPr>
          <w:color w:val="000000"/>
          <w:sz w:val="24"/>
        </w:rPr>
        <w:t>4.2.</w:t>
      </w:r>
      <w:r>
        <w:rPr>
          <w:rFonts w:hint="eastAsia"/>
          <w:color w:val="000000"/>
          <w:sz w:val="24"/>
        </w:rPr>
        <w:t>2区域地形地貌</w:t>
      </w:r>
      <w:bookmarkEnd w:id="88"/>
      <w:bookmarkEnd w:id="89"/>
    </w:p>
    <w:p>
      <w:pPr>
        <w:spacing w:after="156" w:afterLines="50" w:line="520" w:lineRule="exact"/>
        <w:ind w:firstLine="520" w:firstLineChars="200"/>
        <w:rPr>
          <w:color w:val="000000"/>
          <w:sz w:val="26"/>
        </w:rPr>
      </w:pPr>
      <w:r>
        <w:rPr>
          <w:color w:val="000000"/>
          <w:sz w:val="26"/>
        </w:rPr>
        <w:t>德兴地处中低山区，境内岗陵起伏延展。怀玉山脉从东部入境，纵贯中部伸向西南，形成东、南两面高峻，西、北渐次低平，向内侧倾斜的地形。境域最高点为东部的三清山玉京峰，主峰海拔1819</w:t>
      </w:r>
      <w:r>
        <w:rPr>
          <w:rFonts w:hint="eastAsia"/>
          <w:color w:val="000000"/>
          <w:sz w:val="26"/>
        </w:rPr>
        <w:t></w:t>
      </w:r>
      <w:r>
        <w:rPr>
          <w:color w:val="000000"/>
          <w:sz w:val="26"/>
        </w:rPr>
        <w:t>9米；最低点在西部蓝村附近，海拔32米。德兴市大致山地占44%，丘陵占33%，低丘岗地占23%。</w:t>
      </w:r>
    </w:p>
    <w:p>
      <w:pPr>
        <w:pStyle w:val="Heading3"/>
        <w:spacing w:before="120" w:after="120" w:line="415" w:lineRule="auto"/>
        <w:rPr>
          <w:rFonts w:hint="eastAsia"/>
          <w:color w:val="000000"/>
          <w:sz w:val="24"/>
        </w:rPr>
      </w:pPr>
      <w:bookmarkStart w:id="90" w:name="_Toc522716383"/>
      <w:bookmarkStart w:id="91" w:name="_Toc15569"/>
      <w:r>
        <w:rPr>
          <w:color w:val="000000"/>
          <w:sz w:val="24"/>
        </w:rPr>
        <w:t>4.2.</w:t>
      </w:r>
      <w:r>
        <w:rPr>
          <w:rFonts w:hint="eastAsia"/>
          <w:color w:val="000000"/>
          <w:sz w:val="24"/>
        </w:rPr>
        <w:t>3区域气候条件</w:t>
      </w:r>
      <w:bookmarkEnd w:id="90"/>
      <w:bookmarkEnd w:id="91"/>
    </w:p>
    <w:p>
      <w:pPr>
        <w:spacing w:after="156" w:afterLines="50" w:line="520" w:lineRule="exact"/>
        <w:ind w:firstLine="520" w:firstLineChars="200"/>
        <w:rPr>
          <w:color w:val="000000"/>
          <w:sz w:val="26"/>
        </w:rPr>
      </w:pPr>
      <w:r>
        <w:rPr>
          <w:color w:val="000000"/>
          <w:sz w:val="26"/>
        </w:rPr>
        <w:t>德兴属中亚热带湿润季风区，具有气候温暖、雨量充沛、光照充足、四季分明和昼夜温差大，无霜期较长等山区小气候特点。1991年～2006年间，年平均气温17.8</w:t>
      </w:r>
      <w:r>
        <w:rPr>
          <w:rFonts w:hint="eastAsia"/>
          <w:color w:val="000000"/>
          <w:sz w:val="26"/>
        </w:rPr>
        <w:t>℃</w:t>
      </w:r>
      <w:r>
        <w:rPr>
          <w:color w:val="000000"/>
          <w:sz w:val="26"/>
        </w:rPr>
        <w:t>，极端最高气温40.0</w:t>
      </w:r>
      <w:r>
        <w:rPr>
          <w:rFonts w:hint="eastAsia"/>
          <w:color w:val="000000"/>
          <w:sz w:val="26"/>
        </w:rPr>
        <w:t>℃</w:t>
      </w:r>
      <w:r>
        <w:rPr>
          <w:color w:val="000000"/>
          <w:sz w:val="26"/>
        </w:rPr>
        <w:t>，极端最低气温－9.4</w:t>
      </w:r>
      <w:r>
        <w:rPr>
          <w:rFonts w:hint="eastAsia"/>
          <w:color w:val="000000"/>
          <w:sz w:val="26"/>
        </w:rPr>
        <w:t>℃</w:t>
      </w:r>
      <w:r>
        <w:rPr>
          <w:color w:val="000000"/>
          <w:sz w:val="26"/>
        </w:rPr>
        <w:t>。降水充沛，年平均降水量1981.7毫米。日照充足，年平均日照1625.1小时。无霜期年平均279天，较适宜以水稻为主的多种农作物和亚热带常绿阔叶林生长。</w:t>
      </w:r>
    </w:p>
    <w:p>
      <w:pPr>
        <w:pStyle w:val="Heading3"/>
        <w:spacing w:before="120" w:after="120" w:line="415" w:lineRule="auto"/>
        <w:rPr>
          <w:rFonts w:hint="eastAsia"/>
          <w:color w:val="000000"/>
          <w:sz w:val="24"/>
        </w:rPr>
      </w:pPr>
      <w:bookmarkStart w:id="92" w:name="_Toc5676"/>
      <w:bookmarkStart w:id="93" w:name="_Toc522716384"/>
      <w:r>
        <w:rPr>
          <w:color w:val="000000"/>
          <w:sz w:val="24"/>
        </w:rPr>
        <w:t>4.2.</w:t>
      </w:r>
      <w:r>
        <w:rPr>
          <w:rFonts w:hint="eastAsia"/>
          <w:color w:val="000000"/>
          <w:sz w:val="24"/>
        </w:rPr>
        <w:t>4区域交通条件</w:t>
      </w:r>
      <w:bookmarkEnd w:id="93"/>
      <w:bookmarkEnd w:id="92"/>
    </w:p>
    <w:p>
      <w:pPr>
        <w:spacing w:after="156" w:afterLines="50" w:line="520" w:lineRule="exact"/>
        <w:ind w:firstLine="520" w:firstLineChars="200"/>
        <w:rPr>
          <w:color w:val="000000"/>
          <w:sz w:val="26"/>
        </w:rPr>
      </w:pPr>
      <w:r>
        <w:rPr>
          <w:color w:val="000000"/>
          <w:sz w:val="26"/>
        </w:rPr>
        <w:t>德兴往东，景（</w:t>
      </w:r>
      <w:hyperlink r:id="rId103" w:tgtFrame="_blank" w:history="1">
        <w:r>
          <w:rPr>
            <w:color w:val="000000"/>
            <w:sz w:val="26"/>
          </w:rPr>
          <w:t>景德镇</w:t>
        </w:r>
      </w:hyperlink>
      <w:r>
        <w:rPr>
          <w:color w:val="000000"/>
          <w:sz w:val="26"/>
        </w:rPr>
        <w:t>）婺（婺源）常（常山）高速途经德兴，德（德兴）九（九都）一级公路与景婺常高速相连。往南，德兴距离江西横峰县80千米，与横（横峰）南（南平）铁路相连；距离福建武夷山市2小时车程，与武夷山机场相连。昌（南昌）德高速、武（武夷山）上（上饶）高速延伸到德兴段和九（九江）景（景德镇）衢（衢州）铁路已经批准立项。</w:t>
      </w:r>
    </w:p>
    <w:p>
      <w:pPr>
        <w:pStyle w:val="Heading3"/>
        <w:spacing w:before="120" w:after="120" w:line="415" w:lineRule="auto"/>
        <w:rPr>
          <w:rFonts w:hint="eastAsia"/>
          <w:color w:val="000000"/>
          <w:sz w:val="24"/>
        </w:rPr>
      </w:pPr>
      <w:bookmarkStart w:id="94" w:name="_Toc522716385"/>
      <w:bookmarkStart w:id="95" w:name="_Toc23561"/>
      <w:r>
        <w:rPr>
          <w:color w:val="000000"/>
          <w:sz w:val="24"/>
        </w:rPr>
        <w:t>4.2.</w:t>
      </w:r>
      <w:r>
        <w:rPr>
          <w:rFonts w:hint="eastAsia"/>
          <w:color w:val="000000"/>
          <w:sz w:val="24"/>
        </w:rPr>
        <w:t>5区域经济发展条件</w:t>
      </w:r>
      <w:bookmarkEnd w:id="94"/>
      <w:bookmarkEnd w:id="95"/>
    </w:p>
    <w:p>
      <w:pPr>
        <w:spacing w:after="156" w:afterLines="50" w:line="520" w:lineRule="exact"/>
        <w:ind w:firstLine="520" w:firstLineChars="200"/>
        <w:rPr>
          <w:rFonts w:hint="eastAsia"/>
          <w:color w:val="000000"/>
          <w:sz w:val="26"/>
        </w:rPr>
        <w:sectPr>
          <w:headerReference w:type="default" r:id="rId104"/>
          <w:footerReference w:type="default" r:id="rId105"/>
          <w:headerReference w:type="first" r:id="rId106"/>
          <w:footerReference w:type="first" r:id="rId107"/>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000000"/>
          <w:sz w:val="26"/>
        </w:rPr>
        <w:t>近年来，在上级党委政府的正确领导下，我市坚持以科学发展为主题，以转变经济发展方式为主线，团结带领全市人民，围绕</w:t>
      </w:r>
      <w:r>
        <w:rPr>
          <w:color w:val="000000"/>
          <w:sz w:val="26"/>
        </w:rPr>
        <w:t>“</w:t>
      </w:r>
      <w:r>
        <w:rPr>
          <w:rFonts w:hint="eastAsia"/>
          <w:color w:val="000000"/>
          <w:sz w:val="26"/>
        </w:rPr>
        <w:t>争当县域经济科学发展排头兵、夯实建设全国百强基础</w:t>
      </w:r>
      <w:r>
        <w:rPr>
          <w:color w:val="000000"/>
          <w:sz w:val="26"/>
        </w:rPr>
        <w:t>”</w:t>
      </w:r>
    </w:p>
    <w:p>
      <w:pPr>
        <w:spacing w:after="156" w:afterLines="50" w:line="520" w:lineRule="exact"/>
        <w:ind w:firstLine="520" w:firstLineChars="200"/>
        <w:rPr>
          <w:rFonts w:hint="eastAsia"/>
          <w:color w:val="000000"/>
          <w:sz w:val="26"/>
        </w:rPr>
      </w:pPr>
      <w:r>
        <w:rPr>
          <w:rFonts w:hint="eastAsia"/>
          <w:color w:val="000000"/>
          <w:sz w:val="26"/>
        </w:rPr>
        <w:t>的目标，解放思想，奋力拼搏，开拓创新，全力推进各项工作，经济社会实现了持续健康发展。先后荣获</w:t>
      </w:r>
      <w:r>
        <w:rPr>
          <w:color w:val="000000"/>
          <w:sz w:val="26"/>
        </w:rPr>
        <w:t>“</w:t>
      </w:r>
      <w:r>
        <w:rPr>
          <w:rFonts w:hint="eastAsia"/>
          <w:color w:val="000000"/>
          <w:sz w:val="26"/>
        </w:rPr>
        <w:t>中国中部百强县（市）</w:t>
      </w:r>
      <w:r>
        <w:rPr>
          <w:color w:val="000000"/>
          <w:sz w:val="26"/>
        </w:rPr>
        <w:t>”</w:t>
      </w:r>
      <w:r>
        <w:rPr>
          <w:rFonts w:hint="eastAsia"/>
          <w:color w:val="000000"/>
          <w:sz w:val="26"/>
        </w:rPr>
        <w:t>、</w:t>
      </w:r>
      <w:r>
        <w:rPr>
          <w:color w:val="000000"/>
          <w:sz w:val="26"/>
        </w:rPr>
        <w:t>“</w:t>
      </w:r>
      <w:r>
        <w:rPr>
          <w:rFonts w:hint="eastAsia"/>
          <w:color w:val="000000"/>
          <w:sz w:val="26"/>
        </w:rPr>
        <w:t>全国首届国土资源节约集约模范县（市）</w:t>
      </w:r>
      <w:r>
        <w:rPr>
          <w:color w:val="000000"/>
          <w:sz w:val="26"/>
        </w:rPr>
        <w:t>”</w:t>
      </w:r>
      <w:r>
        <w:rPr>
          <w:rFonts w:hint="eastAsia"/>
          <w:color w:val="000000"/>
          <w:sz w:val="26"/>
        </w:rPr>
        <w:t>、</w:t>
      </w:r>
      <w:r>
        <w:rPr>
          <w:color w:val="000000"/>
          <w:sz w:val="26"/>
        </w:rPr>
        <w:t>“</w:t>
      </w:r>
      <w:r>
        <w:rPr>
          <w:rFonts w:hint="eastAsia"/>
          <w:color w:val="000000"/>
          <w:sz w:val="26"/>
        </w:rPr>
        <w:t>全国科技进步先进市</w:t>
      </w:r>
      <w:r>
        <w:rPr>
          <w:color w:val="000000"/>
          <w:sz w:val="26"/>
        </w:rPr>
        <w:t>”</w:t>
      </w:r>
      <w:r>
        <w:rPr>
          <w:rFonts w:hint="eastAsia"/>
          <w:color w:val="000000"/>
          <w:sz w:val="26"/>
        </w:rPr>
        <w:t>、</w:t>
      </w:r>
      <w:r>
        <w:rPr>
          <w:color w:val="000000"/>
          <w:sz w:val="26"/>
        </w:rPr>
        <w:t>“</w:t>
      </w:r>
      <w:r>
        <w:rPr>
          <w:rFonts w:hint="eastAsia"/>
          <w:color w:val="000000"/>
          <w:sz w:val="26"/>
        </w:rPr>
        <w:t>全国农村安全饮水示范县</w:t>
      </w:r>
      <w:r>
        <w:rPr>
          <w:color w:val="000000"/>
          <w:sz w:val="26"/>
        </w:rPr>
        <w:t>”</w:t>
      </w:r>
      <w:r>
        <w:rPr>
          <w:rFonts w:hint="eastAsia"/>
          <w:color w:val="000000"/>
          <w:sz w:val="26"/>
        </w:rPr>
        <w:t>、</w:t>
      </w:r>
      <w:r>
        <w:rPr>
          <w:color w:val="000000"/>
          <w:sz w:val="26"/>
        </w:rPr>
        <w:t>“</w:t>
      </w:r>
      <w:r>
        <w:rPr>
          <w:rFonts w:hint="eastAsia"/>
          <w:color w:val="000000"/>
          <w:sz w:val="26"/>
        </w:rPr>
        <w:t>全省经济发展综合先进县（市）</w:t>
      </w:r>
      <w:r>
        <w:rPr>
          <w:color w:val="000000"/>
          <w:sz w:val="26"/>
        </w:rPr>
        <w:t>”</w:t>
      </w:r>
      <w:r>
        <w:rPr>
          <w:rFonts w:hint="eastAsia"/>
          <w:color w:val="000000"/>
          <w:sz w:val="26"/>
        </w:rPr>
        <w:t>、</w:t>
      </w:r>
      <w:r>
        <w:rPr>
          <w:color w:val="000000"/>
          <w:sz w:val="26"/>
        </w:rPr>
        <w:t>“</w:t>
      </w:r>
      <w:r>
        <w:rPr>
          <w:rFonts w:hint="eastAsia"/>
          <w:color w:val="000000"/>
          <w:sz w:val="26"/>
        </w:rPr>
        <w:t>全省造林绿化</w:t>
      </w:r>
      <w:r>
        <w:rPr>
          <w:color w:val="000000"/>
          <w:sz w:val="26"/>
        </w:rPr>
        <w:t>‘</w:t>
      </w:r>
      <w:r>
        <w:rPr>
          <w:rFonts w:hint="eastAsia"/>
          <w:color w:val="000000"/>
          <w:sz w:val="26"/>
        </w:rPr>
        <w:t>一大四小</w:t>
      </w:r>
      <w:r>
        <w:rPr>
          <w:color w:val="000000"/>
          <w:sz w:val="26"/>
        </w:rPr>
        <w:t>’</w:t>
      </w:r>
      <w:r>
        <w:rPr>
          <w:rFonts w:hint="eastAsia"/>
          <w:color w:val="000000"/>
          <w:sz w:val="26"/>
        </w:rPr>
        <w:t>工程建设先进县</w:t>
      </w:r>
      <w:r>
        <w:rPr>
          <w:color w:val="000000"/>
          <w:sz w:val="26"/>
        </w:rPr>
        <w:t>”</w:t>
      </w:r>
      <w:r>
        <w:rPr>
          <w:rFonts w:hint="eastAsia"/>
          <w:color w:val="000000"/>
          <w:sz w:val="26"/>
        </w:rPr>
        <w:t>、</w:t>
      </w:r>
      <w:r>
        <w:rPr>
          <w:color w:val="000000"/>
          <w:sz w:val="26"/>
        </w:rPr>
        <w:t>“</w:t>
      </w:r>
      <w:r>
        <w:rPr>
          <w:rFonts w:hint="eastAsia"/>
          <w:color w:val="000000"/>
          <w:sz w:val="26"/>
        </w:rPr>
        <w:t>全省推进新型城镇化和城市建设工作先进市县</w:t>
      </w:r>
      <w:r>
        <w:rPr>
          <w:color w:val="000000"/>
          <w:sz w:val="26"/>
        </w:rPr>
        <w:t>”</w:t>
      </w:r>
      <w:r>
        <w:rPr>
          <w:rFonts w:hint="eastAsia"/>
          <w:color w:val="000000"/>
          <w:sz w:val="26"/>
        </w:rPr>
        <w:t>、</w:t>
      </w:r>
      <w:r>
        <w:rPr>
          <w:color w:val="000000"/>
          <w:sz w:val="26"/>
        </w:rPr>
        <w:t>“</w:t>
      </w:r>
      <w:r>
        <w:rPr>
          <w:rFonts w:hint="eastAsia"/>
          <w:color w:val="000000"/>
          <w:sz w:val="26"/>
        </w:rPr>
        <w:t>全省农村清洁工程先进县（市）</w:t>
      </w:r>
      <w:r>
        <w:rPr>
          <w:color w:val="000000"/>
          <w:sz w:val="26"/>
        </w:rPr>
        <w:t>”</w:t>
      </w:r>
      <w:r>
        <w:rPr>
          <w:rFonts w:hint="eastAsia"/>
          <w:color w:val="000000"/>
          <w:sz w:val="26"/>
        </w:rPr>
        <w:t>、</w:t>
      </w:r>
      <w:r>
        <w:rPr>
          <w:color w:val="000000"/>
          <w:sz w:val="26"/>
        </w:rPr>
        <w:t>“</w:t>
      </w:r>
      <w:r>
        <w:rPr>
          <w:rFonts w:hint="eastAsia"/>
          <w:color w:val="000000"/>
          <w:sz w:val="26"/>
        </w:rPr>
        <w:t>首届江西创建绿色生态先进县（市）</w:t>
      </w:r>
      <w:r>
        <w:rPr>
          <w:color w:val="000000"/>
          <w:sz w:val="26"/>
        </w:rPr>
        <w:t>”</w:t>
      </w:r>
      <w:r>
        <w:rPr>
          <w:rFonts w:hint="eastAsia"/>
          <w:color w:val="000000"/>
          <w:sz w:val="26"/>
        </w:rPr>
        <w:t>，连续八年保持</w:t>
      </w:r>
      <w:r>
        <w:rPr>
          <w:color w:val="000000"/>
          <w:sz w:val="26"/>
        </w:rPr>
        <w:t>“</w:t>
      </w:r>
      <w:r>
        <w:rPr>
          <w:rFonts w:hint="eastAsia"/>
          <w:color w:val="000000"/>
          <w:sz w:val="26"/>
        </w:rPr>
        <w:t>全国计划生育优质服务县（市）</w:t>
      </w:r>
      <w:r>
        <w:rPr>
          <w:color w:val="000000"/>
          <w:sz w:val="26"/>
        </w:rPr>
        <w:t>”</w:t>
      </w:r>
      <w:r>
        <w:rPr>
          <w:rFonts w:hint="eastAsia"/>
          <w:color w:val="000000"/>
          <w:sz w:val="26"/>
        </w:rPr>
        <w:t>称号。同时，被列入</w:t>
      </w:r>
      <w:r>
        <w:rPr>
          <w:color w:val="000000"/>
          <w:sz w:val="26"/>
        </w:rPr>
        <w:t>“</w:t>
      </w:r>
      <w:r>
        <w:rPr>
          <w:rFonts w:hint="eastAsia"/>
          <w:color w:val="000000"/>
          <w:sz w:val="26"/>
        </w:rPr>
        <w:t>全国农村百县市场运行监测县（市）</w:t>
      </w:r>
      <w:r>
        <w:rPr>
          <w:color w:val="000000"/>
          <w:sz w:val="26"/>
        </w:rPr>
        <w:t>”</w:t>
      </w:r>
      <w:r>
        <w:rPr>
          <w:rFonts w:hint="eastAsia"/>
          <w:color w:val="000000"/>
          <w:sz w:val="26"/>
        </w:rPr>
        <w:t>、</w:t>
      </w:r>
      <w:r>
        <w:rPr>
          <w:color w:val="000000"/>
          <w:sz w:val="26"/>
        </w:rPr>
        <w:t>“</w:t>
      </w:r>
      <w:r>
        <w:rPr>
          <w:rFonts w:hint="eastAsia"/>
          <w:color w:val="000000"/>
          <w:sz w:val="26"/>
        </w:rPr>
        <w:t>全国商务综合行政执法试点县（市）</w:t>
      </w:r>
      <w:r>
        <w:rPr>
          <w:color w:val="000000"/>
          <w:sz w:val="26"/>
        </w:rPr>
        <w:t>”</w:t>
      </w:r>
      <w:r>
        <w:rPr>
          <w:rFonts w:hint="eastAsia"/>
          <w:color w:val="000000"/>
          <w:sz w:val="26"/>
        </w:rPr>
        <w:t>。</w:t>
      </w:r>
    </w:p>
    <w:p>
      <w:pPr>
        <w:spacing w:after="156" w:afterLines="50" w:line="520" w:lineRule="exact"/>
        <w:ind w:firstLine="520" w:firstLineChars="200"/>
        <w:rPr>
          <w:color w:val="000000"/>
          <w:sz w:val="26"/>
        </w:rPr>
      </w:pPr>
      <w:r>
        <w:rPr>
          <w:rFonts w:hint="eastAsia"/>
          <w:color w:val="000000"/>
          <w:sz w:val="26"/>
        </w:rPr>
        <w:t>经上饶市统计局核定，2017年，德兴市生产总值144.11亿元，按可比价格计算，增长8.1%。分产业看，第一产业增加值17.48亿元，增长4.0%；第二产业增加值58.92亿元，增长7.5%；第三产业增加值67.72亿元，增长9.3%。三次产业结构由上年的8.5:41.8:49.7调整为12.1:40.9:47.0。其中，第一产业增3.6个百分点，第二、第三产业分别下降0.9和2.7个百分点。</w:t>
      </w:r>
    </w:p>
    <w:p>
      <w:p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20"/>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96" w:name="_Toc2697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96"/>
    </w:p>
    <w:p>
      <w:pPr>
        <w:pStyle w:val="Heading2"/>
        <w:spacing w:before="0" w:beforeLines="0" w:after="156" w:afterLines="50" w:line="520" w:lineRule="exact"/>
        <w:rPr>
          <w:rFonts w:ascii="Times New Roman" w:eastAsia="宋体" w:hAnsi="Times New Roman" w:hint="eastAsia"/>
          <w:color w:val="000000"/>
          <w:sz w:val="26"/>
        </w:rPr>
      </w:pPr>
      <w:bookmarkStart w:id="97" w:name="_Toc348420128"/>
      <w:bookmarkStart w:id="98" w:name="_Toc353198575"/>
      <w:bookmarkStart w:id="99" w:name="_Toc347493914"/>
      <w:bookmarkStart w:id="100" w:name="_Toc351826268"/>
      <w:bookmarkStart w:id="101" w:name="_Toc359945673"/>
      <w:bookmarkStart w:id="102" w:name="_Toc351632638"/>
      <w:bookmarkStart w:id="103" w:name="_Toc352184079"/>
      <w:bookmarkStart w:id="104" w:name="_Toc26270"/>
      <w:bookmarkStart w:id="105" w:name="_Toc516695506"/>
      <w:bookmarkStart w:id="106" w:name="_Toc351902110"/>
      <w:bookmarkStart w:id="107" w:name="_Toc357629739"/>
      <w:bookmarkStart w:id="108"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97"/>
      <w:bookmarkEnd w:id="98"/>
      <w:bookmarkEnd w:id="99"/>
      <w:bookmarkEnd w:id="100"/>
      <w:bookmarkEnd w:id="101"/>
      <w:bookmarkEnd w:id="102"/>
      <w:bookmarkEnd w:id="103"/>
      <w:bookmarkEnd w:id="104"/>
      <w:bookmarkEnd w:id="108"/>
      <w:bookmarkEnd w:id="105"/>
      <w:bookmarkEnd w:id="106"/>
      <w:bookmarkEnd w:id="10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9" w:name="_Toc31063"/>
      <w:bookmarkStart w:id="110" w:name="_Toc259539532"/>
      <w:bookmarkStart w:id="111" w:name="_Toc516695507"/>
      <w:bookmarkStart w:id="112" w:name="_Toc215308119"/>
      <w:bookmarkStart w:id="113" w:name="_Toc359945669"/>
      <w:bookmarkStart w:id="114" w:name="_Toc244509888"/>
      <w:bookmarkStart w:id="115" w:name="_Toc259540039"/>
      <w:bookmarkStart w:id="116" w:name="_Toc332545560"/>
      <w:bookmarkStart w:id="117"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9"/>
      <w:bookmarkEnd w:id="110"/>
      <w:bookmarkEnd w:id="111"/>
      <w:bookmarkEnd w:id="112"/>
      <w:bookmarkEnd w:id="113"/>
      <w:bookmarkEnd w:id="114"/>
      <w:bookmarkEnd w:id="115"/>
      <w:bookmarkEnd w:id="116"/>
      <w:bookmarkEnd w:id="117"/>
    </w:p>
    <w:p>
      <w:pPr>
        <w:pStyle w:val="Heading3"/>
        <w:spacing w:before="0" w:after="156" w:afterLines="50" w:line="520" w:lineRule="exact"/>
        <w:rPr>
          <w:color w:val="000000"/>
          <w:sz w:val="24"/>
        </w:rPr>
      </w:pPr>
      <w:bookmarkStart w:id="118" w:name="_Toc332545561"/>
      <w:bookmarkStart w:id="119" w:name="_Toc29452"/>
      <w:bookmarkStart w:id="120" w:name="_Toc516695508"/>
      <w:bookmarkStart w:id="121" w:name="_Toc359945670"/>
      <w:bookmarkStart w:id="122"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8"/>
      <w:bookmarkEnd w:id="119"/>
      <w:bookmarkEnd w:id="120"/>
      <w:bookmarkEnd w:id="121"/>
      <w:bookmarkEnd w:id="12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3" w:name="_Toc259539534"/>
      <w:bookmarkStart w:id="124" w:name="_Toc259540041"/>
      <w:bookmarkStart w:id="125" w:name="_Toc215308121"/>
      <w:bookmarkStart w:id="126" w:name="_Toc256591042"/>
      <w:bookmarkStart w:id="127" w:name="_Toc244509890"/>
      <w:bookmarkStart w:id="128" w:name="_Toc332304977"/>
      <w:bookmarkStart w:id="129" w:name="_Toc332545562"/>
      <w:bookmarkStart w:id="130" w:name="_Toc359945671"/>
      <w:bookmarkStart w:id="131" w:name="_Toc15359"/>
      <w:bookmarkStart w:id="132" w:name="_Toc516695509"/>
      <w:r>
        <w:rPr>
          <w:color w:val="000000"/>
          <w:sz w:val="24"/>
        </w:rPr>
        <w:t>5.</w:t>
      </w:r>
      <w:r>
        <w:rPr>
          <w:rFonts w:hint="eastAsia"/>
          <w:color w:val="000000"/>
          <w:sz w:val="24"/>
        </w:rPr>
        <w:t>2</w:t>
      </w:r>
      <w:r>
        <w:rPr>
          <w:color w:val="000000"/>
          <w:sz w:val="24"/>
        </w:rPr>
        <w:t>.2</w:t>
      </w:r>
      <w:bookmarkEnd w:id="123"/>
      <w:bookmarkEnd w:id="124"/>
      <w:bookmarkEnd w:id="125"/>
      <w:bookmarkEnd w:id="12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33" w:name="_Toc332545564"/>
      <w:bookmarkStart w:id="134" w:name="_Toc259539531"/>
      <w:bookmarkStart w:id="135" w:name="_Toc256591039"/>
      <w:bookmarkStart w:id="136" w:name="_Toc244509887"/>
      <w:bookmarkStart w:id="137" w:name="_Toc516695511"/>
      <w:bookmarkStart w:id="138" w:name="_Toc523155091"/>
      <w:bookmarkStart w:id="139" w:name="_Toc7134"/>
      <w:bookmarkStart w:id="140" w:name="_Toc259540038"/>
      <w:bookmarkStart w:id="141" w:name="_Toc359945675"/>
      <w:bookmarkStart w:id="142" w:name="_Toc215308118"/>
      <w:bookmarkStart w:id="143" w:name="_Toc9597906"/>
      <w:r>
        <w:rPr>
          <w:rFonts w:ascii="Times New Roman" w:eastAsia="宋体" w:hAnsi="Times New Roman"/>
          <w:sz w:val="26"/>
        </w:rPr>
        <w:t>5.</w:t>
      </w:r>
      <w:r>
        <w:rPr>
          <w:rFonts w:ascii="Times New Roman" w:eastAsia="宋体" w:hAnsi="Times New Roman" w:hint="eastAsia"/>
          <w:sz w:val="26"/>
        </w:rPr>
        <w:t>3主要建设内容</w:t>
      </w:r>
      <w:bookmarkEnd w:id="139"/>
      <w:bookmarkEnd w:id="138"/>
      <w:bookmarkEnd w:id="143"/>
    </w:p>
    <w:p>
      <w:pPr>
        <w:spacing w:before="156" w:beforeLines="50" w:after="156" w:afterLines="50" w:line="520" w:lineRule="exact"/>
        <w:ind w:firstLine="520" w:firstLineChars="200"/>
        <w:rPr>
          <w:rFonts w:hint="eastAsia"/>
          <w:kern w:val="0"/>
          <w:sz w:val="26"/>
          <w:szCs w:val="28"/>
        </w:rPr>
      </w:pPr>
      <w:r>
        <w:rPr>
          <w:rFonts w:hint="eastAsia"/>
          <w:kern w:val="0"/>
          <w:sz w:val="26"/>
          <w:szCs w:val="28"/>
        </w:rPr>
        <w:t>本次建设项目占地面积100亩，总建筑面积60600.00</w:t>
      </w:r>
      <w:r>
        <w:rPr>
          <w:kern w:val="0"/>
          <w:sz w:val="26"/>
          <w:szCs w:val="28"/>
        </w:rPr>
        <w:t xml:space="preserve"> </w:t>
      </w:r>
      <w:r>
        <w:rPr>
          <w:rFonts w:hint="eastAsia"/>
          <w:kern w:val="0"/>
          <w:sz w:val="26"/>
          <w:szCs w:val="28"/>
        </w:rPr>
        <w:t>平方米；主要建设内容及规模如下：</w:t>
      </w:r>
    </w:p>
    <w:p>
      <w:pPr>
        <w:spacing w:after="156" w:afterLines="50" w:line="520" w:lineRule="exact"/>
        <w:jc w:val="center"/>
        <w:rPr>
          <w:rFonts w:hint="eastAsia"/>
          <w:b/>
          <w:kern w:val="0"/>
          <w:sz w:val="26"/>
          <w:szCs w:val="28"/>
        </w:rPr>
      </w:pPr>
      <w:r>
        <w:rPr>
          <w:rFonts w:hint="eastAsia"/>
          <w:b/>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3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3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14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、主要建筑工程</w:t>
            </w: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一期厂房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14000.00</w:t>
            </w:r>
          </w:p>
        </w:tc>
        <w:tc>
          <w:tcPr>
            <w:tcW w:w="1145" w:type="dxa"/>
            <w:vAlign w:val="center"/>
          </w:tcPr>
          <w:p>
            <w:pPr>
              <w:widowControl/>
              <w:jc w:val="center"/>
              <w:rPr>
                <w:kern w:val="0"/>
                <w:sz w:val="20"/>
                <w:szCs w:val="20"/>
              </w:rPr>
            </w:pPr>
            <w:r>
              <w:rPr>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二期厂房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17000.00</w:t>
            </w:r>
          </w:p>
        </w:tc>
        <w:tc>
          <w:tcPr>
            <w:tcW w:w="1145" w:type="dxa"/>
            <w:vAlign w:val="center"/>
          </w:tcPr>
          <w:p>
            <w:pPr>
              <w:widowControl/>
              <w:jc w:val="center"/>
              <w:rPr>
                <w:kern w:val="0"/>
                <w:sz w:val="20"/>
                <w:szCs w:val="20"/>
              </w:rPr>
            </w:pPr>
            <w:r>
              <w:rPr>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一期库房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3000.00</w:t>
            </w:r>
          </w:p>
        </w:tc>
        <w:tc>
          <w:tcPr>
            <w:tcW w:w="1145" w:type="dxa"/>
            <w:vAlign w:val="center"/>
          </w:tcPr>
          <w:p>
            <w:pPr>
              <w:widowControl/>
              <w:jc w:val="center"/>
              <w:rPr>
                <w:kern w:val="0"/>
                <w:sz w:val="20"/>
                <w:szCs w:val="20"/>
              </w:rPr>
            </w:pPr>
            <w:r>
              <w:rPr>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二期库房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4000.00</w:t>
            </w:r>
          </w:p>
        </w:tc>
        <w:tc>
          <w:tcPr>
            <w:tcW w:w="1145" w:type="dxa"/>
            <w:vAlign w:val="center"/>
          </w:tcPr>
          <w:p>
            <w:pPr>
              <w:widowControl/>
              <w:jc w:val="center"/>
              <w:rPr>
                <w:kern w:val="0"/>
                <w:sz w:val="20"/>
                <w:szCs w:val="20"/>
              </w:rPr>
            </w:pPr>
            <w:r>
              <w:rPr>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346" w:type="dxa"/>
            <w:vAlign w:val="center"/>
          </w:tcPr>
          <w:p>
            <w:pPr>
              <w:widowControl/>
              <w:jc w:val="center"/>
              <w:rPr>
                <w:kern w:val="0"/>
                <w:sz w:val="20"/>
                <w:szCs w:val="20"/>
              </w:rPr>
            </w:pPr>
            <w:r>
              <w:rPr>
                <w:kern w:val="0"/>
                <w:sz w:val="20"/>
                <w:szCs w:val="20"/>
              </w:rPr>
              <w:t>6</w:t>
            </w:r>
          </w:p>
        </w:tc>
        <w:tc>
          <w:tcPr>
            <w:tcW w:w="1346" w:type="dxa"/>
            <w:vAlign w:val="center"/>
          </w:tcPr>
          <w:p>
            <w:pPr>
              <w:widowControl/>
              <w:jc w:val="center"/>
              <w:rPr>
                <w:kern w:val="0"/>
                <w:sz w:val="20"/>
                <w:szCs w:val="20"/>
              </w:rPr>
            </w:pPr>
            <w:r>
              <w:rPr>
                <w:kern w:val="0"/>
                <w:sz w:val="20"/>
                <w:szCs w:val="20"/>
              </w:rPr>
              <w:t>1800.00</w:t>
            </w:r>
          </w:p>
        </w:tc>
        <w:tc>
          <w:tcPr>
            <w:tcW w:w="1145" w:type="dxa"/>
            <w:vAlign w:val="center"/>
          </w:tcPr>
          <w:p>
            <w:pPr>
              <w:widowControl/>
              <w:jc w:val="center"/>
              <w:rPr>
                <w:kern w:val="0"/>
                <w:sz w:val="20"/>
                <w:szCs w:val="20"/>
              </w:rPr>
            </w:pPr>
            <w:r>
              <w:rPr>
                <w:kern w:val="0"/>
                <w:sz w:val="20"/>
                <w:szCs w:val="20"/>
              </w:rPr>
              <w:t>10800.00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职工宿舍及食堂</w:t>
            </w:r>
          </w:p>
        </w:tc>
        <w:tc>
          <w:tcPr>
            <w:tcW w:w="1346" w:type="dxa"/>
            <w:vAlign w:val="center"/>
          </w:tcPr>
          <w:p>
            <w:pPr>
              <w:widowControl/>
              <w:jc w:val="center"/>
              <w:rPr>
                <w:kern w:val="0"/>
                <w:sz w:val="20"/>
                <w:szCs w:val="20"/>
              </w:rPr>
            </w:pPr>
            <w:r>
              <w:rPr>
                <w:kern w:val="0"/>
                <w:sz w:val="20"/>
                <w:szCs w:val="20"/>
              </w:rPr>
              <w:t>6</w:t>
            </w:r>
          </w:p>
        </w:tc>
        <w:tc>
          <w:tcPr>
            <w:tcW w:w="1346" w:type="dxa"/>
            <w:vAlign w:val="center"/>
          </w:tcPr>
          <w:p>
            <w:pPr>
              <w:widowControl/>
              <w:jc w:val="center"/>
              <w:rPr>
                <w:kern w:val="0"/>
                <w:sz w:val="20"/>
                <w:szCs w:val="20"/>
              </w:rPr>
            </w:pPr>
            <w:r>
              <w:rPr>
                <w:kern w:val="0"/>
                <w:sz w:val="20"/>
                <w:szCs w:val="20"/>
              </w:rPr>
              <w:t>1800.00</w:t>
            </w:r>
          </w:p>
        </w:tc>
        <w:tc>
          <w:tcPr>
            <w:tcW w:w="1145" w:type="dxa"/>
            <w:vAlign w:val="center"/>
          </w:tcPr>
          <w:p>
            <w:pPr>
              <w:widowControl/>
              <w:jc w:val="center"/>
              <w:rPr>
                <w:kern w:val="0"/>
                <w:sz w:val="20"/>
                <w:szCs w:val="20"/>
              </w:rPr>
            </w:pPr>
            <w:r>
              <w:rPr>
                <w:kern w:val="0"/>
                <w:sz w:val="20"/>
                <w:szCs w:val="20"/>
              </w:rPr>
              <w:t>10800.00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门卫室及配电房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320.00</w:t>
            </w:r>
          </w:p>
        </w:tc>
        <w:tc>
          <w:tcPr>
            <w:tcW w:w="1145" w:type="dxa"/>
            <w:vAlign w:val="center"/>
          </w:tcPr>
          <w:p>
            <w:pPr>
              <w:widowControl/>
              <w:jc w:val="center"/>
              <w:rPr>
                <w:kern w:val="0"/>
                <w:sz w:val="20"/>
                <w:szCs w:val="20"/>
              </w:rPr>
            </w:pPr>
            <w:r>
              <w:rPr>
                <w:kern w:val="0"/>
                <w:sz w:val="20"/>
                <w:szCs w:val="20"/>
              </w:rPr>
              <w:t>320.00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680.00</w:t>
            </w:r>
          </w:p>
        </w:tc>
        <w:tc>
          <w:tcPr>
            <w:tcW w:w="1145" w:type="dxa"/>
            <w:vAlign w:val="center"/>
          </w:tcPr>
          <w:p>
            <w:pPr>
              <w:widowControl/>
              <w:jc w:val="center"/>
              <w:rPr>
                <w:kern w:val="0"/>
                <w:sz w:val="20"/>
                <w:szCs w:val="20"/>
              </w:rPr>
            </w:pPr>
            <w:r>
              <w:rPr>
                <w:kern w:val="0"/>
                <w:sz w:val="20"/>
                <w:szCs w:val="20"/>
              </w:rPr>
              <w:t>680.00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346" w:type="dxa"/>
            <w:noWrap/>
            <w:vAlign w:val="center"/>
          </w:tcPr>
          <w:p>
            <w:pPr>
              <w:widowControl/>
              <w:jc w:val="center"/>
              <w:rPr>
                <w:rFonts w:ascii="宋体" w:hAnsi="宋体" w:cs="宋体"/>
                <w:b/>
                <w:bCs/>
                <w:kern w:val="0"/>
                <w:sz w:val="24"/>
              </w:rPr>
            </w:pPr>
          </w:p>
        </w:tc>
        <w:tc>
          <w:tcPr>
            <w:tcW w:w="1346" w:type="dxa"/>
            <w:vAlign w:val="center"/>
          </w:tcPr>
          <w:p>
            <w:pPr>
              <w:widowControl/>
              <w:jc w:val="center"/>
              <w:rPr>
                <w:b/>
                <w:bCs/>
                <w:kern w:val="0"/>
                <w:sz w:val="20"/>
                <w:szCs w:val="20"/>
              </w:rPr>
            </w:pPr>
            <w:r>
              <w:rPr>
                <w:b/>
                <w:bCs/>
                <w:kern w:val="0"/>
                <w:sz w:val="20"/>
                <w:szCs w:val="20"/>
              </w:rPr>
              <w:t>42600.00</w:t>
            </w:r>
          </w:p>
        </w:tc>
        <w:tc>
          <w:tcPr>
            <w:tcW w:w="1145" w:type="dxa"/>
            <w:vAlign w:val="center"/>
          </w:tcPr>
          <w:p>
            <w:pPr>
              <w:widowControl/>
              <w:jc w:val="center"/>
              <w:rPr>
                <w:b/>
                <w:bCs/>
                <w:kern w:val="0"/>
                <w:sz w:val="20"/>
                <w:szCs w:val="20"/>
              </w:rPr>
            </w:pPr>
            <w:r>
              <w:rPr>
                <w:b/>
                <w:bCs/>
                <w:kern w:val="0"/>
                <w:sz w:val="20"/>
                <w:szCs w:val="20"/>
              </w:rPr>
              <w:t>60600.00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、公共设施</w:t>
            </w: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道路硬化及停车场工程</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16000.00</w:t>
            </w:r>
          </w:p>
        </w:tc>
        <w:tc>
          <w:tcPr>
            <w:tcW w:w="1145" w:type="dxa"/>
            <w:vAlign w:val="center"/>
          </w:tcPr>
          <w:p>
            <w:pPr>
              <w:widowControl/>
              <w:jc w:val="center"/>
              <w:rPr>
                <w:kern w:val="0"/>
                <w:sz w:val="20"/>
                <w:szCs w:val="20"/>
              </w:rPr>
            </w:pPr>
            <w:r>
              <w:rPr>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绿化景观工程</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8000.00</w:t>
            </w:r>
          </w:p>
        </w:tc>
        <w:tc>
          <w:tcPr>
            <w:tcW w:w="1145" w:type="dxa"/>
            <w:vAlign w:val="center"/>
          </w:tcPr>
          <w:p>
            <w:pPr>
              <w:widowControl/>
              <w:jc w:val="center"/>
              <w:rPr>
                <w:kern w:val="0"/>
                <w:sz w:val="20"/>
                <w:szCs w:val="20"/>
              </w:rPr>
            </w:pPr>
            <w:r>
              <w:rPr>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44" w:name="_Toc3002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2"/>
      <w:bookmarkEnd w:id="141"/>
      <w:bookmarkEnd w:id="140"/>
      <w:bookmarkEnd w:id="137"/>
      <w:bookmarkEnd w:id="136"/>
      <w:bookmarkEnd w:id="133"/>
      <w:bookmarkEnd w:id="134"/>
      <w:bookmarkEnd w:id="135"/>
      <w:bookmarkEnd w:id="144"/>
    </w:p>
    <w:p>
      <w:pPr>
        <w:pStyle w:val="Heading3"/>
        <w:spacing w:before="0" w:after="156" w:afterLines="50" w:line="520" w:lineRule="exact"/>
        <w:rPr>
          <w:rFonts w:hint="eastAsia"/>
          <w:color w:val="000000"/>
          <w:sz w:val="24"/>
        </w:rPr>
      </w:pPr>
      <w:bookmarkStart w:id="145" w:name="_Toc16997"/>
      <w:bookmarkStart w:id="146" w:name="_Toc359945676"/>
      <w:bookmarkStart w:id="147" w:name="_Toc332545565"/>
      <w:bookmarkStart w:id="148" w:name="_Toc516695512"/>
      <w:r>
        <w:rPr>
          <w:rFonts w:hint="eastAsia"/>
          <w:color w:val="000000"/>
          <w:sz w:val="24"/>
        </w:rPr>
        <w:t>5.4.1给排水</w:t>
      </w:r>
      <w:bookmarkEnd w:id="145"/>
      <w:bookmarkEnd w:id="146"/>
      <w:bookmarkEnd w:id="147"/>
      <w:bookmarkEnd w:id="148"/>
    </w:p>
    <w:p>
      <w:pPr>
        <w:spacing w:after="156" w:afterLines="50" w:line="520" w:lineRule="exact"/>
        <w:ind w:firstLine="520" w:firstLineChars="200"/>
        <w:rPr>
          <w:color w:val="000000"/>
          <w:sz w:val="26"/>
        </w:rPr>
      </w:pPr>
      <w:bookmarkStart w:id="149" w:name="_Toc359945679"/>
      <w:bookmarkStart w:id="150" w:name="_Toc332545568"/>
      <w:bookmarkStart w:id="151" w:name="_Toc516695514"/>
      <w:bookmarkStart w:id="152"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3" w:name="_Toc332545566"/>
      <w:bookmarkStart w:id="154" w:name="_Toc17728729"/>
      <w:bookmarkStart w:id="155" w:name="_Toc16810"/>
      <w:bookmarkStart w:id="156" w:name="_Toc359945677"/>
      <w:r>
        <w:rPr>
          <w:rFonts w:hint="eastAsia"/>
          <w:color w:val="000000"/>
          <w:sz w:val="24"/>
        </w:rPr>
        <w:t>5.4.2供电</w:t>
      </w:r>
      <w:bookmarkEnd w:id="154"/>
      <w:bookmarkEnd w:id="155"/>
      <w:bookmarkEnd w:id="156"/>
      <w:bookmarkEnd w:id="15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7" w:name="_Toc30719"/>
      <w:r>
        <w:rPr>
          <w:rFonts w:ascii="Times New Roman" w:eastAsia="宋体" w:hAnsi="Times New Roman" w:hint="eastAsia"/>
          <w:color w:val="000000"/>
          <w:sz w:val="26"/>
        </w:rPr>
        <w:t>5.5道路设计</w:t>
      </w:r>
      <w:bookmarkEnd w:id="152"/>
      <w:bookmarkEnd w:id="149"/>
      <w:bookmarkEnd w:id="150"/>
      <w:bookmarkEnd w:id="151"/>
      <w:bookmarkEnd w:id="15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58" w:name="_Toc359945680"/>
      <w:bookmarkStart w:id="159" w:name="_Toc332545569"/>
      <w:bookmarkStart w:id="160" w:name="_Toc516695515"/>
      <w:bookmarkStart w:id="161" w:name="_Toc316296953"/>
      <w:bookmarkStart w:id="162" w:name="_Toc16580"/>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0"/>
      <w:bookmarkEnd w:id="161"/>
      <w:bookmarkEnd w:id="162"/>
      <w:bookmarkEnd w:id="158"/>
      <w:bookmarkEnd w:id="159"/>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3" w:name="_Toc332545570"/>
      <w:bookmarkStart w:id="164" w:name="_Toc316296954"/>
      <w:bookmarkStart w:id="165" w:name="_Toc19098"/>
      <w:bookmarkStart w:id="166" w:name="_Toc359945681"/>
      <w:bookmarkStart w:id="167"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3"/>
      <w:bookmarkEnd w:id="164"/>
      <w:bookmarkEnd w:id="165"/>
      <w:bookmarkEnd w:id="167"/>
      <w:bookmarkEnd w:id="166"/>
    </w:p>
    <w:p>
      <w:pPr>
        <w:pStyle w:val="Heading3"/>
        <w:spacing w:before="0" w:after="156" w:afterLines="50" w:line="520" w:lineRule="exact"/>
        <w:rPr>
          <w:rFonts w:hint="eastAsia"/>
          <w:color w:val="000000"/>
          <w:sz w:val="24"/>
        </w:rPr>
      </w:pPr>
      <w:bookmarkStart w:id="168" w:name="_Toc332545571"/>
      <w:bookmarkStart w:id="169" w:name="_Toc316296955"/>
      <w:bookmarkStart w:id="170" w:name="_Toc359945682"/>
      <w:bookmarkStart w:id="171" w:name="_Toc19029"/>
      <w:bookmarkStart w:id="172" w:name="_Toc516695517"/>
      <w:r>
        <w:rPr>
          <w:rFonts w:hint="eastAsia"/>
          <w:color w:val="000000"/>
          <w:sz w:val="24"/>
        </w:rPr>
        <w:t>5.7.1项目用地规划选址</w:t>
      </w:r>
      <w:bookmarkEnd w:id="170"/>
      <w:bookmarkEnd w:id="171"/>
      <w:bookmarkEnd w:id="172"/>
      <w:bookmarkEnd w:id="168"/>
      <w:bookmarkEnd w:id="16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德兴市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sz w:val="24"/>
        </w:rPr>
      </w:pPr>
      <w:bookmarkStart w:id="173" w:name="_Toc22113"/>
      <w:r>
        <w:rPr>
          <w:rFonts w:hint="eastAsia"/>
          <w:sz w:val="24"/>
        </w:rPr>
        <w:t>5.7.2用地规模及用地类型</w:t>
      </w:r>
      <w:bookmarkEnd w:id="173"/>
    </w:p>
    <w:p>
      <w:pPr>
        <w:spacing w:after="156" w:afterLines="50" w:line="520" w:lineRule="exact"/>
        <w:ind w:firstLine="520" w:firstLineChars="200"/>
        <w:rPr>
          <w:rFonts w:ascii="宋体" w:hAnsi="宋体" w:hint="eastAsia"/>
          <w:sz w:val="26"/>
        </w:rPr>
      </w:pPr>
      <w:r>
        <w:rPr>
          <w:rFonts w:ascii="宋体" w:hAnsi="宋体" w:hint="eastAsia"/>
          <w:sz w:val="26"/>
        </w:rPr>
        <w:t>l、用地类型</w:t>
      </w:r>
    </w:p>
    <w:p>
      <w:pPr>
        <w:spacing w:after="156" w:afterLines="50" w:line="520" w:lineRule="exact"/>
        <w:ind w:firstLine="520" w:firstLineChars="200"/>
        <w:rPr>
          <w:rFonts w:ascii="宋体" w:hAnsi="宋体" w:hint="eastAsia"/>
          <w:sz w:val="26"/>
        </w:rPr>
      </w:pPr>
      <w:r>
        <w:rPr>
          <w:rFonts w:ascii="宋体" w:hAnsi="宋体" w:hint="eastAsia"/>
          <w:sz w:val="26"/>
        </w:rPr>
        <w:t>项目建设用地性质为规划性建设用地。</w:t>
      </w:r>
    </w:p>
    <w:p>
      <w:pPr>
        <w:spacing w:after="156" w:afterLines="50" w:line="520" w:lineRule="exact"/>
        <w:ind w:firstLine="520" w:firstLineChars="200"/>
        <w:rPr>
          <w:rFonts w:ascii="宋体" w:hAnsi="宋体" w:hint="eastAsia"/>
          <w:sz w:val="26"/>
        </w:rPr>
      </w:pPr>
      <w:r>
        <w:rPr>
          <w:rFonts w:ascii="宋体" w:hAnsi="宋体" w:hint="eastAsia"/>
          <w:sz w:val="26"/>
        </w:rPr>
        <w:t>2、用地规模</w:t>
      </w:r>
    </w:p>
    <w:p>
      <w:pPr>
        <w:ind w:firstLine="520" w:firstLineChars="200"/>
        <w:rPr>
          <w:rFonts w:hAnsi="宋体" w:hint="eastAsia"/>
          <w:sz w:val="26"/>
        </w:rPr>
      </w:pPr>
      <w:r>
        <w:rPr>
          <w:rFonts w:hAnsi="宋体"/>
          <w:sz w:val="26"/>
        </w:rPr>
        <w:t>本次建设项目</w:t>
      </w:r>
      <w:r>
        <w:rPr>
          <w:rFonts w:hAnsi="宋体" w:hint="eastAsia"/>
          <w:sz w:val="26"/>
        </w:rPr>
        <w:t>总</w:t>
      </w:r>
      <w:r>
        <w:rPr>
          <w:rFonts w:hAnsi="宋体"/>
          <w:sz w:val="26"/>
        </w:rPr>
        <w:t>占地面积为</w:t>
      </w:r>
      <w:r>
        <w:rPr>
          <w:rFonts w:hint="eastAsia"/>
          <w:sz w:val="26"/>
        </w:rPr>
        <w:t>100亩</w:t>
      </w:r>
      <w:r>
        <w:rPr>
          <w:rFonts w:hAnsi="宋体"/>
          <w:sz w:val="26"/>
        </w:rPr>
        <w:t>，总建筑面积为</w:t>
      </w:r>
      <w:r>
        <w:rPr>
          <w:rFonts w:hint="eastAsia"/>
          <w:kern w:val="0"/>
          <w:sz w:val="26"/>
          <w:szCs w:val="28"/>
        </w:rPr>
        <w:t>60600</w:t>
      </w:r>
      <w:r>
        <w:rPr>
          <w:kern w:val="0"/>
          <w:sz w:val="26"/>
          <w:szCs w:val="28"/>
        </w:rPr>
        <w:t>.00</w:t>
      </w:r>
      <w:r>
        <w:rPr>
          <w:rFonts w:hAnsi="宋体" w:hint="eastAsia"/>
          <w:sz w:val="26"/>
        </w:rPr>
        <w:t>平方米</w:t>
      </w:r>
      <w:r>
        <w:rPr>
          <w:rFonts w:hAnsi="宋体"/>
          <w:sz w:val="26"/>
        </w:rPr>
        <w:t>。</w:t>
      </w:r>
    </w:p>
    <w:p>
      <w:pPr>
        <w:spacing w:after="156" w:afterLines="50" w:line="520" w:lineRule="exact"/>
        <w:ind w:firstLine="520" w:firstLineChars="200"/>
        <w:rPr>
          <w:rFonts w:ascii="宋体" w:hAnsi="宋体" w:hint="eastAsia"/>
          <w:sz w:val="26"/>
        </w:rPr>
      </w:pPr>
      <w:r>
        <w:rPr>
          <w:rFonts w:ascii="宋体" w:hAnsi="宋体" w:hint="eastAsia"/>
          <w:sz w:val="26"/>
        </w:rPr>
        <w:t>3、土地利用现状</w:t>
      </w:r>
    </w:p>
    <w:p>
      <w:pPr>
        <w:spacing w:after="156" w:afterLines="50" w:line="520" w:lineRule="exact"/>
        <w:ind w:firstLine="520" w:firstLineChars="200"/>
        <w:rPr>
          <w:rFonts w:ascii="宋体" w:hAnsi="宋体" w:hint="eastAsia"/>
          <w:sz w:val="26"/>
        </w:rPr>
      </w:pPr>
      <w:r>
        <w:rPr>
          <w:rFonts w:ascii="宋体" w:hAnsi="宋体" w:hint="eastAsia"/>
          <w:sz w:val="26"/>
        </w:rPr>
        <w:t>厂区地势平坦，水源丰富，水质优良，交通畅达，可满足生产要求。</w:t>
      </w:r>
    </w:p>
    <w:p>
      <w:pPr>
        <w:spacing w:after="156" w:afterLines="50" w:line="520" w:lineRule="exact"/>
        <w:ind w:firstLine="520" w:firstLineChars="200"/>
        <w:rPr>
          <w:rFonts w:ascii="宋体" w:hAnsi="宋体" w:hint="eastAsia"/>
          <w:sz w:val="26"/>
        </w:rPr>
      </w:pPr>
      <w:r>
        <w:rPr>
          <w:rFonts w:ascii="宋体" w:hAnsi="宋体" w:hint="eastAsia"/>
          <w:sz w:val="26"/>
        </w:rPr>
        <w:t>4、用地指标</w:t>
      </w:r>
    </w:p>
    <w:p>
      <w:pPr>
        <w:spacing w:after="156" w:afterLines="50" w:line="520" w:lineRule="exact"/>
        <w:ind w:firstLine="520" w:firstLineChars="200"/>
        <w:rPr>
          <w:rFonts w:ascii="宋体" w:hAnsi="宋体" w:hint="eastAsia"/>
          <w:sz w:val="26"/>
        </w:rPr>
      </w:pPr>
      <w:r>
        <w:rPr>
          <w:rFonts w:ascii="宋体" w:hAnsi="宋体" w:hint="eastAsia"/>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sz w:val="26"/>
        </w:rPr>
      </w:pPr>
      <w:r>
        <w:rPr>
          <w:rFonts w:ascii="宋体" w:hAnsi="宋体" w:hint="eastAsia"/>
          <w:sz w:val="26"/>
        </w:rPr>
        <w:t>项目用地指标表</w:t>
      </w:r>
      <w:r>
        <w:rPr>
          <w:rFonts w:ascii="宋体" w:hAnsi="宋体" w:hint="eastAsia"/>
          <w:sz w:val="26"/>
        </w:rPr>
        <w:br/>
      </w:r>
      <w:r>
        <w:rPr>
          <w:rFonts w:ascii="宋体" w:hAnsi="宋体" w:hint="eastAsia"/>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https://d.book118.com/335042131134011111</w:t>
        </w:r>
      </w:hyperlink>
    </w:p>
    <w:p>
      <w:pPr>
        <w:spacing w:after="156" w:afterLines="50" w:line="520" w:lineRule="exact"/>
        <w:jc w:val="center"/>
        <w:rPr>
          <w:rFonts w:ascii="宋体" w:hAnsi="宋体" w:hint="eastAsia"/>
          <w:sz w:val="26"/>
        </w:rPr>
      </w:pPr>
    </w:p>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2B5986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B96ED0"/>
    <w:rsid w:val="04B06C0C"/>
    <w:rsid w:val="0726616A"/>
    <w:rsid w:val="07C80D7D"/>
    <w:rsid w:val="0C251CAC"/>
    <w:rsid w:val="0DB577DF"/>
    <w:rsid w:val="0E554CA0"/>
    <w:rsid w:val="0FFE142C"/>
    <w:rsid w:val="10CF5B9C"/>
    <w:rsid w:val="158A22DB"/>
    <w:rsid w:val="19E4775A"/>
    <w:rsid w:val="1E842DB0"/>
    <w:rsid w:val="1F766E9B"/>
    <w:rsid w:val="1FC86683"/>
    <w:rsid w:val="21950785"/>
    <w:rsid w:val="22AB2F10"/>
    <w:rsid w:val="2335044A"/>
    <w:rsid w:val="240B424E"/>
    <w:rsid w:val="28267E51"/>
    <w:rsid w:val="2A334FDA"/>
    <w:rsid w:val="2C823A34"/>
    <w:rsid w:val="2E196BA9"/>
    <w:rsid w:val="2E1B39DB"/>
    <w:rsid w:val="33387DDF"/>
    <w:rsid w:val="351B3B2C"/>
    <w:rsid w:val="39F46CCB"/>
    <w:rsid w:val="3A335EEC"/>
    <w:rsid w:val="401239B2"/>
    <w:rsid w:val="41FA1627"/>
    <w:rsid w:val="4401215F"/>
    <w:rsid w:val="445D3A7E"/>
    <w:rsid w:val="478943F9"/>
    <w:rsid w:val="4ABB1DD8"/>
    <w:rsid w:val="4BF54EB7"/>
    <w:rsid w:val="4CAA49C3"/>
    <w:rsid w:val="4D6260FA"/>
    <w:rsid w:val="50CC5A3E"/>
    <w:rsid w:val="57035710"/>
    <w:rsid w:val="5C594974"/>
    <w:rsid w:val="5C654874"/>
    <w:rsid w:val="5CB61B02"/>
    <w:rsid w:val="628622B7"/>
    <w:rsid w:val="637E3E96"/>
    <w:rsid w:val="642F45A5"/>
    <w:rsid w:val="698843D2"/>
    <w:rsid w:val="6AE866EC"/>
    <w:rsid w:val="6DD4627A"/>
    <w:rsid w:val="6F181C75"/>
    <w:rsid w:val="700E26E5"/>
    <w:rsid w:val="70F3200C"/>
    <w:rsid w:val="78A9558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2">
    <w:name w:val="headline-content2"/>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px14">
    <w:name w:val="px14"/>
    <w:basedOn w:val="DefaultParagraphFont"/>
  </w:style>
  <w:style w:type="character" w:customStyle="1" w:styleId="title11">
    <w:name w:val="title11"/>
    <w:basedOn w:val="DefaultParagraphFont"/>
  </w:style>
  <w:style w:type="character" w:customStyle="1" w:styleId="yqlink">
    <w:name w:val="yqlink"/>
    <w:basedOn w:val="DefaultParagraphFont"/>
  </w:style>
  <w:style w:type="character" w:customStyle="1" w:styleId="stone1">
    <w:name w:val="stone1"/>
    <w:basedOn w:val="DefaultParagraphFont"/>
    <w:rPr>
      <w:vanish/>
    </w:rPr>
  </w:style>
  <w:style w:type="character" w:customStyle="1" w:styleId="html-attribute-value">
    <w:name w:val="html-attribute-value"/>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count4">
    <w:name w:val="count4"/>
    <w:basedOn w:val="DefaultParagraphFont"/>
  </w:style>
  <w:style w:type="character" w:customStyle="1" w:styleId="textediteditable-title">
    <w:name w:val="text_edit editable-title"/>
    <w:basedOn w:val="DefaultParagraphFont"/>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araChar">
    <w:name w:val="默认段落字体 Para Char"/>
    <w:basedOn w:val="Normal"/>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0">
    <w:name w:val="简单回函地址"/>
    <w:basedOn w:val="Normal"/>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99%AF%E5%BE%B7%E9%95%87/5667" TargetMode="Externa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header" Target="header51.xml" /><Relationship Id="rId109" Type="http://schemas.openxmlformats.org/officeDocument/2006/relationships/footer" Target="footer51.xml" /><Relationship Id="rId11" Type="http://schemas.openxmlformats.org/officeDocument/2006/relationships/footer" Target="footer4.xml" /><Relationship Id="rId110" Type="http://schemas.openxmlformats.org/officeDocument/2006/relationships/header" Target="header52.xml" /><Relationship Id="rId111" Type="http://schemas.openxmlformats.org/officeDocument/2006/relationships/footer" Target="footer52.xml" /><Relationship Id="rId112" Type="http://schemas.openxmlformats.org/officeDocument/2006/relationships/header" Target="header53.xml" /><Relationship Id="rId113" Type="http://schemas.openxmlformats.org/officeDocument/2006/relationships/footer" Target="footer53.xml" /><Relationship Id="rId114" Type="http://schemas.openxmlformats.org/officeDocument/2006/relationships/header" Target="header54.xml" /><Relationship Id="rId115" Type="http://schemas.openxmlformats.org/officeDocument/2006/relationships/footer" Target="footer54.xml" /><Relationship Id="rId116" Type="http://schemas.openxmlformats.org/officeDocument/2006/relationships/header" Target="header55.xml" /><Relationship Id="rId117" Type="http://schemas.openxmlformats.org/officeDocument/2006/relationships/footer" Target="footer55.xml" /><Relationship Id="rId118" Type="http://schemas.openxmlformats.org/officeDocument/2006/relationships/header" Target="header56.xml" /><Relationship Id="rId119" Type="http://schemas.openxmlformats.org/officeDocument/2006/relationships/footer" Target="footer56.xml" /><Relationship Id="rId12" Type="http://schemas.openxmlformats.org/officeDocument/2006/relationships/header" Target="header5.xml" /><Relationship Id="rId120" Type="http://schemas.openxmlformats.org/officeDocument/2006/relationships/header" Target="header57.xml" /><Relationship Id="rId121" Type="http://schemas.openxmlformats.org/officeDocument/2006/relationships/footer" Target="footer57.xml" /><Relationship Id="rId122" Type="http://schemas.openxmlformats.org/officeDocument/2006/relationships/header" Target="header58.xml" /><Relationship Id="rId123" Type="http://schemas.openxmlformats.org/officeDocument/2006/relationships/footer" Target="footer58.xml" /><Relationship Id="rId124" Type="http://schemas.openxmlformats.org/officeDocument/2006/relationships/header" Target="header59.xml" /><Relationship Id="rId125" Type="http://schemas.openxmlformats.org/officeDocument/2006/relationships/footer" Target="footer59.xml" /><Relationship Id="rId126" Type="http://schemas.openxmlformats.org/officeDocument/2006/relationships/header" Target="header60.xml" /><Relationship Id="rId127" Type="http://schemas.openxmlformats.org/officeDocument/2006/relationships/footer" Target="footer60.xml" /><Relationship Id="rId128" Type="http://schemas.openxmlformats.org/officeDocument/2006/relationships/header" Target="header61.xml" /><Relationship Id="rId129" Type="http://schemas.openxmlformats.org/officeDocument/2006/relationships/footer" Target="footer61.xml" /><Relationship Id="rId13" Type="http://schemas.openxmlformats.org/officeDocument/2006/relationships/footer" Target="footer5.xml" /><Relationship Id="rId130" Type="http://schemas.openxmlformats.org/officeDocument/2006/relationships/header" Target="header62.xml" /><Relationship Id="rId131" Type="http://schemas.openxmlformats.org/officeDocument/2006/relationships/footer" Target="footer62.xml" /><Relationship Id="rId132" Type="http://schemas.openxmlformats.org/officeDocument/2006/relationships/header" Target="header63.xml" /><Relationship Id="rId133" Type="http://schemas.openxmlformats.org/officeDocument/2006/relationships/footer" Target="footer63.xml" /><Relationship Id="rId134" Type="http://schemas.openxmlformats.org/officeDocument/2006/relationships/header" Target="header64.xml" /><Relationship Id="rId135" Type="http://schemas.openxmlformats.org/officeDocument/2006/relationships/footer" Target="footer64.xm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header" Target="header6.xml" /><Relationship Id="rId140" Type="http://schemas.openxmlformats.org/officeDocument/2006/relationships/hyperlink" Target="https://d.book118.com/335042131134011111" TargetMode="External" /><Relationship Id="rId141" Type="http://schemas.openxmlformats.org/officeDocument/2006/relationships/header" Target="header67.xml" /><Relationship Id="rId142" Type="http://schemas.openxmlformats.org/officeDocument/2006/relationships/footer" Target="footer67.xml" /><Relationship Id="rId143" Type="http://schemas.openxmlformats.org/officeDocument/2006/relationships/header" Target="header68.xml" /><Relationship Id="rId144" Type="http://schemas.openxmlformats.org/officeDocument/2006/relationships/footer" Target="footer68.xml" /><Relationship Id="rId145" Type="http://schemas.openxmlformats.org/officeDocument/2006/relationships/theme" Target="theme/theme1.xml" /><Relationship Id="rId146" Type="http://schemas.openxmlformats.org/officeDocument/2006/relationships/numbering" Target="numbering.xml" /><Relationship Id="rId147"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5bN)%60RZ)GVW6NYUVEM8E6FBS.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28801</Words>
  <Characters>33723</Characters>
  <Application>Microsoft Office Word</Application>
  <DocSecurity>0</DocSecurity>
  <Lines>532</Lines>
  <Paragraphs>149</Paragraphs>
  <ScaleCrop>false</ScaleCrop>
  <Company>dell</Company>
  <LinksUpToDate>false</LinksUpToDate>
  <CharactersWithSpaces>34204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7DEC90B9C0544B888894CBB991C48A4A</vt:lpwstr>
  </property>
  <property fmtid="{D5CDD505-2E9C-101B-9397-08002B2CF9AE}" pid="3" name="KSOProductBuildVer">
    <vt:lpwstr>2052-11.1.0.14309</vt:lpwstr>
  </property>
</Properties>
</file>