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办公商业空间设计项目构思建设方案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85" w:history="1">
        <w:r>
          <w:rPr>
            <w:rFonts w:ascii="仿宋" w:eastAsia="仿宋" w:hAnsi="仿宋" w:cs="仿宋" w:hint="eastAsia"/>
            <w:lang w:eastAsia="zh-CN"/>
          </w:rPr>
          <w:t>概论</w:t>
        </w:r>
        <w:r>
          <w:tab/>
        </w:r>
        <w:r>
          <w:fldChar w:fldCharType="begin"/>
        </w:r>
        <w:r>
          <w:instrText xml:space="preserve"> PAGEREF _Toc9685 \h </w:instrText>
        </w:r>
        <w:r>
          <w:fldChar w:fldCharType="separate"/>
        </w:r>
        <w:r>
          <w:t>3</w:t>
        </w:r>
        <w:r>
          <w:fldChar w:fldCharType="end"/>
        </w:r>
      </w:hyperlink>
    </w:p>
    <w:p>
      <w:pPr>
        <w:pStyle w:val="TOC1"/>
        <w:tabs>
          <w:tab w:val="right" w:leader="dot" w:pos="8306"/>
        </w:tabs>
      </w:pPr>
      <w:hyperlink w:anchor="_Toc24753" w:history="1">
        <w:r>
          <w:rPr>
            <w:rFonts w:ascii="仿宋" w:eastAsia="仿宋" w:hAnsi="仿宋" w:cs="仿宋" w:hint="eastAsia"/>
            <w:lang w:eastAsia="zh-CN"/>
          </w:rPr>
          <w:t>一、经济影响分析</w:t>
        </w:r>
        <w:r>
          <w:tab/>
        </w:r>
        <w:r>
          <w:fldChar w:fldCharType="begin"/>
        </w:r>
        <w:r>
          <w:instrText xml:space="preserve"> PAGEREF _Toc24753 \h </w:instrText>
        </w:r>
        <w:r>
          <w:fldChar w:fldCharType="separate"/>
        </w:r>
        <w:r>
          <w:t>3</w:t>
        </w:r>
        <w:r>
          <w:fldChar w:fldCharType="end"/>
        </w:r>
      </w:hyperlink>
    </w:p>
    <w:p>
      <w:pPr>
        <w:pStyle w:val="TOC2"/>
        <w:tabs>
          <w:tab w:val="right" w:leader="dot" w:pos="8306"/>
        </w:tabs>
      </w:pPr>
      <w:hyperlink w:anchor="_Toc1192" w:history="1">
        <w:r>
          <w:rPr>
            <w:rFonts w:ascii="仿宋" w:eastAsia="仿宋" w:hAnsi="仿宋" w:cs="仿宋" w:hint="eastAsia"/>
            <w:lang w:eastAsia="zh-CN"/>
          </w:rPr>
          <w:t>(一)、经济费用效益或费用效果分析</w:t>
        </w:r>
        <w:r>
          <w:tab/>
        </w:r>
        <w:r>
          <w:fldChar w:fldCharType="begin"/>
        </w:r>
        <w:r>
          <w:instrText xml:space="preserve"> PAGEREF _Toc1192 \h </w:instrText>
        </w:r>
        <w:r>
          <w:fldChar w:fldCharType="separate"/>
        </w:r>
        <w:r>
          <w:t>3</w:t>
        </w:r>
        <w:r>
          <w:fldChar w:fldCharType="end"/>
        </w:r>
      </w:hyperlink>
    </w:p>
    <w:p>
      <w:pPr>
        <w:pStyle w:val="TOC2"/>
        <w:tabs>
          <w:tab w:val="right" w:leader="dot" w:pos="8306"/>
        </w:tabs>
      </w:pPr>
      <w:hyperlink w:anchor="_Toc3154" w:history="1">
        <w:r>
          <w:rPr>
            <w:rFonts w:ascii="仿宋" w:eastAsia="仿宋" w:hAnsi="仿宋" w:cs="仿宋" w:hint="eastAsia"/>
            <w:lang w:eastAsia="zh-CN"/>
          </w:rPr>
          <w:t>(二)、行业影响分析</w:t>
        </w:r>
        <w:r>
          <w:tab/>
        </w:r>
        <w:r>
          <w:fldChar w:fldCharType="begin"/>
        </w:r>
        <w:r>
          <w:instrText xml:space="preserve"> PAGEREF _Toc3154 \h </w:instrText>
        </w:r>
        <w:r>
          <w:fldChar w:fldCharType="separate"/>
        </w:r>
        <w:r>
          <w:t>5</w:t>
        </w:r>
        <w:r>
          <w:fldChar w:fldCharType="end"/>
        </w:r>
      </w:hyperlink>
    </w:p>
    <w:p>
      <w:pPr>
        <w:pStyle w:val="TOC2"/>
        <w:tabs>
          <w:tab w:val="right" w:leader="dot" w:pos="8306"/>
        </w:tabs>
      </w:pPr>
      <w:hyperlink w:anchor="_Toc1812" w:history="1">
        <w:r>
          <w:rPr>
            <w:rFonts w:ascii="仿宋" w:eastAsia="仿宋" w:hAnsi="仿宋" w:cs="仿宋" w:hint="eastAsia"/>
            <w:lang w:eastAsia="zh-CN"/>
          </w:rPr>
          <w:t>(三)、区域经济影响分析</w:t>
        </w:r>
        <w:r>
          <w:tab/>
        </w:r>
        <w:r>
          <w:fldChar w:fldCharType="begin"/>
        </w:r>
        <w:r>
          <w:instrText xml:space="preserve"> PAGEREF _Toc1812 \h </w:instrText>
        </w:r>
        <w:r>
          <w:fldChar w:fldCharType="separate"/>
        </w:r>
        <w:r>
          <w:t>7</w:t>
        </w:r>
        <w:r>
          <w:fldChar w:fldCharType="end"/>
        </w:r>
      </w:hyperlink>
    </w:p>
    <w:p>
      <w:pPr>
        <w:pStyle w:val="TOC2"/>
        <w:tabs>
          <w:tab w:val="right" w:leader="dot" w:pos="8306"/>
        </w:tabs>
      </w:pPr>
      <w:hyperlink w:anchor="_Toc23617" w:history="1">
        <w:r>
          <w:rPr>
            <w:rFonts w:ascii="仿宋" w:eastAsia="仿宋" w:hAnsi="仿宋" w:cs="仿宋" w:hint="eastAsia"/>
            <w:lang w:eastAsia="zh-CN"/>
          </w:rPr>
          <w:t>(四)、宏观经济影响分析</w:t>
        </w:r>
        <w:r>
          <w:tab/>
        </w:r>
        <w:r>
          <w:fldChar w:fldCharType="begin"/>
        </w:r>
        <w:r>
          <w:instrText xml:space="preserve"> PAGEREF _Toc23617 \h </w:instrText>
        </w:r>
        <w:r>
          <w:fldChar w:fldCharType="separate"/>
        </w:r>
        <w:r>
          <w:t>8</w:t>
        </w:r>
        <w:r>
          <w:fldChar w:fldCharType="end"/>
        </w:r>
      </w:hyperlink>
    </w:p>
    <w:p>
      <w:pPr>
        <w:pStyle w:val="TOC1"/>
        <w:tabs>
          <w:tab w:val="right" w:leader="dot" w:pos="8306"/>
        </w:tabs>
      </w:pPr>
      <w:hyperlink w:anchor="_Toc23631" w:history="1">
        <w:r>
          <w:rPr>
            <w:rFonts w:ascii="仿宋" w:eastAsia="仿宋" w:hAnsi="仿宋" w:cs="仿宋" w:hint="eastAsia"/>
            <w:lang w:eastAsia="zh-CN"/>
          </w:rPr>
          <w:t>二、环境和生态影响分析</w:t>
        </w:r>
        <w:r>
          <w:tab/>
        </w:r>
        <w:r>
          <w:fldChar w:fldCharType="begin"/>
        </w:r>
        <w:r>
          <w:instrText xml:space="preserve"> PAGEREF _Toc23631 \h </w:instrText>
        </w:r>
        <w:r>
          <w:fldChar w:fldCharType="separate"/>
        </w:r>
        <w:r>
          <w:t>9</w:t>
        </w:r>
        <w:r>
          <w:fldChar w:fldCharType="end"/>
        </w:r>
      </w:hyperlink>
    </w:p>
    <w:p>
      <w:pPr>
        <w:pStyle w:val="TOC2"/>
        <w:tabs>
          <w:tab w:val="right" w:leader="dot" w:pos="8306"/>
        </w:tabs>
      </w:pPr>
      <w:hyperlink w:anchor="_Toc11667" w:history="1">
        <w:r>
          <w:rPr>
            <w:rFonts w:ascii="仿宋" w:eastAsia="仿宋" w:hAnsi="仿宋" w:cs="仿宋" w:hint="eastAsia"/>
            <w:lang w:eastAsia="zh-CN"/>
          </w:rPr>
          <w:t>(一)、环境和生态现状</w:t>
        </w:r>
        <w:r>
          <w:tab/>
        </w:r>
        <w:r>
          <w:fldChar w:fldCharType="begin"/>
        </w:r>
        <w:r>
          <w:instrText xml:space="preserve"> PAGEREF _Toc11667 \h </w:instrText>
        </w:r>
        <w:r>
          <w:fldChar w:fldCharType="separate"/>
        </w:r>
        <w:r>
          <w:t>9</w:t>
        </w:r>
        <w:r>
          <w:fldChar w:fldCharType="end"/>
        </w:r>
      </w:hyperlink>
    </w:p>
    <w:p>
      <w:pPr>
        <w:pStyle w:val="TOC2"/>
        <w:tabs>
          <w:tab w:val="right" w:leader="dot" w:pos="8306"/>
        </w:tabs>
      </w:pPr>
      <w:hyperlink w:anchor="_Toc5361" w:history="1">
        <w:r>
          <w:rPr>
            <w:rFonts w:ascii="仿宋" w:eastAsia="仿宋" w:hAnsi="仿宋" w:cs="仿宋" w:hint="eastAsia"/>
            <w:lang w:eastAsia="zh-CN"/>
          </w:rPr>
          <w:t>(二)、生态环境影响分析</w:t>
        </w:r>
        <w:r>
          <w:tab/>
        </w:r>
        <w:r>
          <w:fldChar w:fldCharType="begin"/>
        </w:r>
        <w:r>
          <w:instrText xml:space="preserve"> PAGEREF _Toc5361 \h </w:instrText>
        </w:r>
        <w:r>
          <w:fldChar w:fldCharType="separate"/>
        </w:r>
        <w:r>
          <w:t>11</w:t>
        </w:r>
        <w:r>
          <w:fldChar w:fldCharType="end"/>
        </w:r>
      </w:hyperlink>
    </w:p>
    <w:p>
      <w:pPr>
        <w:pStyle w:val="TOC2"/>
        <w:tabs>
          <w:tab w:val="right" w:leader="dot" w:pos="8306"/>
        </w:tabs>
      </w:pPr>
      <w:hyperlink w:anchor="_Toc7948" w:history="1">
        <w:r>
          <w:rPr>
            <w:rFonts w:ascii="仿宋" w:eastAsia="仿宋" w:hAnsi="仿宋" w:cs="仿宋" w:hint="eastAsia"/>
            <w:lang w:eastAsia="zh-CN"/>
          </w:rPr>
          <w:t>(三)、生态环境保护措施</w:t>
        </w:r>
        <w:r>
          <w:tab/>
        </w:r>
        <w:r>
          <w:fldChar w:fldCharType="begin"/>
        </w:r>
        <w:r>
          <w:instrText xml:space="preserve"> PAGEREF _Toc7948 \h </w:instrText>
        </w:r>
        <w:r>
          <w:fldChar w:fldCharType="separate"/>
        </w:r>
        <w:r>
          <w:t>12</w:t>
        </w:r>
        <w:r>
          <w:fldChar w:fldCharType="end"/>
        </w:r>
      </w:hyperlink>
    </w:p>
    <w:p>
      <w:pPr>
        <w:pStyle w:val="TOC2"/>
        <w:tabs>
          <w:tab w:val="right" w:leader="dot" w:pos="8306"/>
        </w:tabs>
      </w:pPr>
      <w:hyperlink w:anchor="_Toc2824" w:history="1">
        <w:r>
          <w:rPr>
            <w:rFonts w:ascii="仿宋" w:eastAsia="仿宋" w:hAnsi="仿宋" w:cs="仿宋" w:hint="eastAsia"/>
            <w:lang w:eastAsia="zh-CN"/>
          </w:rPr>
          <w:t>(四)、地质灾害影响分析</w:t>
        </w:r>
        <w:r>
          <w:tab/>
        </w:r>
        <w:r>
          <w:fldChar w:fldCharType="begin"/>
        </w:r>
        <w:r>
          <w:instrText xml:space="preserve"> PAGEREF _Toc2824 \h </w:instrText>
        </w:r>
        <w:r>
          <w:fldChar w:fldCharType="separate"/>
        </w:r>
        <w:r>
          <w:t>14</w:t>
        </w:r>
        <w:r>
          <w:fldChar w:fldCharType="end"/>
        </w:r>
      </w:hyperlink>
    </w:p>
    <w:p>
      <w:pPr>
        <w:pStyle w:val="TOC2"/>
        <w:tabs>
          <w:tab w:val="right" w:leader="dot" w:pos="8306"/>
        </w:tabs>
      </w:pPr>
      <w:hyperlink w:anchor="_Toc1881" w:history="1">
        <w:r>
          <w:rPr>
            <w:rFonts w:ascii="仿宋" w:eastAsia="仿宋" w:hAnsi="仿宋" w:cs="仿宋" w:hint="eastAsia"/>
            <w:lang w:eastAsia="zh-CN"/>
          </w:rPr>
          <w:t>(五)、特殊环境影响</w:t>
        </w:r>
        <w:r>
          <w:tab/>
        </w:r>
        <w:r>
          <w:fldChar w:fldCharType="begin"/>
        </w:r>
        <w:r>
          <w:instrText xml:space="preserve"> PAGEREF _Toc1881 \h </w:instrText>
        </w:r>
        <w:r>
          <w:fldChar w:fldCharType="separate"/>
        </w:r>
        <w:r>
          <w:t>16</w:t>
        </w:r>
        <w:r>
          <w:fldChar w:fldCharType="end"/>
        </w:r>
      </w:hyperlink>
    </w:p>
    <w:p>
      <w:pPr>
        <w:pStyle w:val="TOC1"/>
        <w:tabs>
          <w:tab w:val="right" w:leader="dot" w:pos="8306"/>
        </w:tabs>
      </w:pPr>
      <w:hyperlink w:anchor="_Toc29700" w:history="1">
        <w:r>
          <w:rPr>
            <w:rFonts w:ascii="仿宋" w:eastAsia="仿宋" w:hAnsi="仿宋" w:cs="仿宋" w:hint="eastAsia"/>
            <w:lang w:eastAsia="zh-CN"/>
          </w:rPr>
          <w:t>三、项目监理与质量保证</w:t>
        </w:r>
        <w:r>
          <w:tab/>
        </w:r>
        <w:r>
          <w:fldChar w:fldCharType="begin"/>
        </w:r>
        <w:r>
          <w:instrText xml:space="preserve"> PAGEREF _Toc29700 \h </w:instrText>
        </w:r>
        <w:r>
          <w:fldChar w:fldCharType="separate"/>
        </w:r>
        <w:r>
          <w:t>17</w:t>
        </w:r>
        <w:r>
          <w:fldChar w:fldCharType="end"/>
        </w:r>
      </w:hyperlink>
    </w:p>
    <w:p>
      <w:pPr>
        <w:pStyle w:val="TOC2"/>
        <w:tabs>
          <w:tab w:val="right" w:leader="dot" w:pos="8306"/>
        </w:tabs>
      </w:pPr>
      <w:hyperlink w:anchor="_Toc25048" w:history="1">
        <w:r>
          <w:rPr>
            <w:rFonts w:ascii="仿宋" w:eastAsia="仿宋" w:hAnsi="仿宋" w:cs="仿宋" w:hint="eastAsia"/>
            <w:lang w:eastAsia="zh-CN"/>
          </w:rPr>
          <w:t>(一)、监理体系构建</w:t>
        </w:r>
        <w:r>
          <w:tab/>
        </w:r>
        <w:r>
          <w:fldChar w:fldCharType="begin"/>
        </w:r>
        <w:r>
          <w:instrText xml:space="preserve"> PAGEREF _Toc25048 \h </w:instrText>
        </w:r>
        <w:r>
          <w:fldChar w:fldCharType="separate"/>
        </w:r>
        <w:r>
          <w:t>17</w:t>
        </w:r>
        <w:r>
          <w:fldChar w:fldCharType="end"/>
        </w:r>
      </w:hyperlink>
    </w:p>
    <w:p>
      <w:pPr>
        <w:pStyle w:val="TOC2"/>
        <w:tabs>
          <w:tab w:val="right" w:leader="dot" w:pos="8306"/>
        </w:tabs>
      </w:pPr>
      <w:hyperlink w:anchor="_Toc13007" w:history="1">
        <w:r>
          <w:rPr>
            <w:rFonts w:ascii="仿宋" w:eastAsia="仿宋" w:hAnsi="仿宋" w:cs="仿宋" w:hint="eastAsia"/>
            <w:lang w:eastAsia="zh-CN"/>
          </w:rPr>
          <w:t>(二)、质量保证体系实施</w:t>
        </w:r>
        <w:r>
          <w:tab/>
        </w:r>
        <w:r>
          <w:fldChar w:fldCharType="begin"/>
        </w:r>
        <w:r>
          <w:instrText xml:space="preserve"> PAGEREF _Toc13007 \h </w:instrText>
        </w:r>
        <w:r>
          <w:fldChar w:fldCharType="separate"/>
        </w:r>
        <w:r>
          <w:t>17</w:t>
        </w:r>
        <w:r>
          <w:fldChar w:fldCharType="end"/>
        </w:r>
      </w:hyperlink>
    </w:p>
    <w:p>
      <w:pPr>
        <w:pStyle w:val="TOC2"/>
        <w:tabs>
          <w:tab w:val="right" w:leader="dot" w:pos="8306"/>
        </w:tabs>
      </w:pPr>
      <w:hyperlink w:anchor="_Toc3780" w:history="1">
        <w:r>
          <w:rPr>
            <w:rFonts w:ascii="仿宋" w:eastAsia="仿宋" w:hAnsi="仿宋" w:cs="仿宋" w:hint="eastAsia"/>
            <w:lang w:eastAsia="zh-CN"/>
          </w:rPr>
          <w:t>(三)、监理与质量控制流程</w:t>
        </w:r>
        <w:r>
          <w:tab/>
        </w:r>
        <w:r>
          <w:fldChar w:fldCharType="begin"/>
        </w:r>
        <w:r>
          <w:instrText xml:space="preserve"> PAGEREF _Toc3780 \h </w:instrText>
        </w:r>
        <w:r>
          <w:fldChar w:fldCharType="separate"/>
        </w:r>
        <w:r>
          <w:t>18</w:t>
        </w:r>
        <w:r>
          <w:fldChar w:fldCharType="end"/>
        </w:r>
      </w:hyperlink>
    </w:p>
    <w:p>
      <w:pPr>
        <w:pStyle w:val="TOC1"/>
        <w:tabs>
          <w:tab w:val="right" w:leader="dot" w:pos="8306"/>
        </w:tabs>
      </w:pPr>
      <w:hyperlink w:anchor="_Toc29638" w:history="1">
        <w:r>
          <w:rPr>
            <w:rFonts w:ascii="仿宋" w:eastAsia="仿宋" w:hAnsi="仿宋" w:cs="仿宋" w:hint="eastAsia"/>
            <w:lang w:eastAsia="zh-CN"/>
          </w:rPr>
          <w:t>四、项目选址研究</w:t>
        </w:r>
        <w:r>
          <w:tab/>
        </w:r>
        <w:r>
          <w:fldChar w:fldCharType="begin"/>
        </w:r>
        <w:r>
          <w:instrText xml:space="preserve"> PAGEREF _Toc29638 \h </w:instrText>
        </w:r>
        <w:r>
          <w:fldChar w:fldCharType="separate"/>
        </w:r>
        <w:r>
          <w:t>19</w:t>
        </w:r>
        <w:r>
          <w:fldChar w:fldCharType="end"/>
        </w:r>
      </w:hyperlink>
    </w:p>
    <w:p>
      <w:pPr>
        <w:pStyle w:val="TOC2"/>
        <w:tabs>
          <w:tab w:val="right" w:leader="dot" w:pos="8306"/>
        </w:tabs>
      </w:pPr>
      <w:hyperlink w:anchor="_Toc27086" w:history="1">
        <w:r>
          <w:rPr>
            <w:rFonts w:ascii="仿宋" w:eastAsia="仿宋" w:hAnsi="仿宋" w:cs="仿宋" w:hint="eastAsia"/>
            <w:lang w:eastAsia="zh-CN"/>
          </w:rPr>
          <w:t>(一)、项目选址原则</w:t>
        </w:r>
        <w:r>
          <w:tab/>
        </w:r>
        <w:r>
          <w:fldChar w:fldCharType="begin"/>
        </w:r>
        <w:r>
          <w:instrText xml:space="preserve"> PAGEREF _Toc27086 \h </w:instrText>
        </w:r>
        <w:r>
          <w:fldChar w:fldCharType="separate"/>
        </w:r>
        <w:r>
          <w:t>19</w:t>
        </w:r>
        <w:r>
          <w:fldChar w:fldCharType="end"/>
        </w:r>
      </w:hyperlink>
    </w:p>
    <w:p>
      <w:pPr>
        <w:pStyle w:val="TOC2"/>
        <w:tabs>
          <w:tab w:val="right" w:leader="dot" w:pos="8306"/>
        </w:tabs>
      </w:pPr>
      <w:hyperlink w:anchor="_Toc10617" w:history="1">
        <w:r>
          <w:rPr>
            <w:rFonts w:ascii="仿宋" w:eastAsia="仿宋" w:hAnsi="仿宋" w:cs="仿宋" w:hint="eastAsia"/>
            <w:lang w:eastAsia="zh-CN"/>
          </w:rPr>
          <w:t>(二)、项目选址</w:t>
        </w:r>
        <w:r>
          <w:tab/>
        </w:r>
        <w:r>
          <w:fldChar w:fldCharType="begin"/>
        </w:r>
        <w:r>
          <w:instrText xml:space="preserve"> PAGEREF _Toc10617 \h </w:instrText>
        </w:r>
        <w:r>
          <w:fldChar w:fldCharType="separate"/>
        </w:r>
        <w:r>
          <w:t>22</w:t>
        </w:r>
        <w:r>
          <w:fldChar w:fldCharType="end"/>
        </w:r>
      </w:hyperlink>
    </w:p>
    <w:p>
      <w:pPr>
        <w:pStyle w:val="TOC2"/>
        <w:tabs>
          <w:tab w:val="right" w:leader="dot" w:pos="8306"/>
        </w:tabs>
      </w:pPr>
      <w:hyperlink w:anchor="_Toc4708" w:history="1">
        <w:r>
          <w:rPr>
            <w:rFonts w:ascii="仿宋" w:eastAsia="仿宋" w:hAnsi="仿宋" w:cs="仿宋" w:hint="eastAsia"/>
            <w:lang w:eastAsia="zh-CN"/>
          </w:rPr>
          <w:t>(三)、建设条件分析</w:t>
        </w:r>
        <w:r>
          <w:tab/>
        </w:r>
        <w:r>
          <w:fldChar w:fldCharType="begin"/>
        </w:r>
        <w:r>
          <w:instrText xml:space="preserve"> PAGEREF _Toc4708 \h </w:instrText>
        </w:r>
        <w:r>
          <w:fldChar w:fldCharType="separate"/>
        </w:r>
        <w:r>
          <w:t>24</w:t>
        </w:r>
        <w:r>
          <w:fldChar w:fldCharType="end"/>
        </w:r>
      </w:hyperlink>
    </w:p>
    <w:p>
      <w:pPr>
        <w:pStyle w:val="TOC2"/>
        <w:tabs>
          <w:tab w:val="right" w:leader="dot" w:pos="8306"/>
        </w:tabs>
      </w:pPr>
      <w:hyperlink w:anchor="_Toc30802" w:history="1">
        <w:r>
          <w:rPr>
            <w:rFonts w:ascii="仿宋" w:eastAsia="仿宋" w:hAnsi="仿宋" w:cs="仿宋" w:hint="eastAsia"/>
            <w:lang w:eastAsia="zh-CN"/>
          </w:rPr>
          <w:t>(四)、用地控制指标</w:t>
        </w:r>
        <w:r>
          <w:tab/>
        </w:r>
        <w:r>
          <w:fldChar w:fldCharType="begin"/>
        </w:r>
        <w:r>
          <w:instrText xml:space="preserve"> PAGEREF _Toc30802 \h </w:instrText>
        </w:r>
        <w:r>
          <w:fldChar w:fldCharType="separate"/>
        </w:r>
        <w:r>
          <w:t>25</w:t>
        </w:r>
        <w:r>
          <w:fldChar w:fldCharType="end"/>
        </w:r>
      </w:hyperlink>
    </w:p>
    <w:p>
      <w:pPr>
        <w:pStyle w:val="TOC2"/>
        <w:tabs>
          <w:tab w:val="right" w:leader="dot" w:pos="8306"/>
        </w:tabs>
      </w:pPr>
      <w:hyperlink w:anchor="_Toc23342" w:history="1">
        <w:r>
          <w:rPr>
            <w:rFonts w:ascii="仿宋" w:eastAsia="仿宋" w:hAnsi="仿宋" w:cs="仿宋" w:hint="eastAsia"/>
            <w:lang w:eastAsia="zh-CN"/>
          </w:rPr>
          <w:t>(五)、地总体要求</w:t>
        </w:r>
        <w:r>
          <w:tab/>
        </w:r>
        <w:r>
          <w:fldChar w:fldCharType="begin"/>
        </w:r>
        <w:r>
          <w:instrText xml:space="preserve"> PAGEREF _Toc23342 \h </w:instrText>
        </w:r>
        <w:r>
          <w:fldChar w:fldCharType="separate"/>
        </w:r>
        <w:r>
          <w:t>27</w:t>
        </w:r>
        <w:r>
          <w:fldChar w:fldCharType="end"/>
        </w:r>
      </w:hyperlink>
    </w:p>
    <w:p>
      <w:pPr>
        <w:pStyle w:val="TOC2"/>
        <w:tabs>
          <w:tab w:val="right" w:leader="dot" w:pos="8306"/>
        </w:tabs>
      </w:pPr>
      <w:hyperlink w:anchor="_Toc20631" w:history="1">
        <w:r>
          <w:rPr>
            <w:rFonts w:ascii="仿宋" w:eastAsia="仿宋" w:hAnsi="仿宋" w:cs="仿宋" w:hint="eastAsia"/>
            <w:lang w:eastAsia="zh-CN"/>
          </w:rPr>
          <w:t>(六)、节约用地措施</w:t>
        </w:r>
        <w:r>
          <w:tab/>
        </w:r>
        <w:r>
          <w:fldChar w:fldCharType="begin"/>
        </w:r>
        <w:r>
          <w:instrText xml:space="preserve"> PAGEREF _Toc20631 \h </w:instrText>
        </w:r>
        <w:r>
          <w:fldChar w:fldCharType="separate"/>
        </w:r>
        <w:r>
          <w:t>28</w:t>
        </w:r>
        <w:r>
          <w:fldChar w:fldCharType="end"/>
        </w:r>
      </w:hyperlink>
    </w:p>
    <w:p>
      <w:pPr>
        <w:pStyle w:val="TOC2"/>
        <w:tabs>
          <w:tab w:val="right" w:leader="dot" w:pos="8306"/>
        </w:tabs>
      </w:pPr>
      <w:hyperlink w:anchor="_Toc17042" w:history="1">
        <w:r>
          <w:rPr>
            <w:rFonts w:ascii="仿宋" w:eastAsia="仿宋" w:hAnsi="仿宋" w:cs="仿宋" w:hint="eastAsia"/>
            <w:lang w:eastAsia="zh-CN"/>
          </w:rPr>
          <w:t>(七)、选址综合评价</w:t>
        </w:r>
        <w:r>
          <w:tab/>
        </w:r>
        <w:r>
          <w:fldChar w:fldCharType="begin"/>
        </w:r>
        <w:r>
          <w:instrText xml:space="preserve"> PAGEREF _Toc17042 \h </w:instrText>
        </w:r>
        <w:r>
          <w:fldChar w:fldCharType="separate"/>
        </w:r>
        <w:r>
          <w:t>29</w:t>
        </w:r>
        <w:r>
          <w:fldChar w:fldCharType="end"/>
        </w:r>
      </w:hyperlink>
    </w:p>
    <w:p>
      <w:pPr>
        <w:pStyle w:val="TOC1"/>
        <w:tabs>
          <w:tab w:val="right" w:leader="dot" w:pos="8306"/>
        </w:tabs>
      </w:pPr>
      <w:hyperlink w:anchor="_Toc12648" w:history="1">
        <w:r>
          <w:rPr>
            <w:rFonts w:ascii="仿宋" w:eastAsia="仿宋" w:hAnsi="仿宋" w:cs="仿宋" w:hint="eastAsia"/>
            <w:lang w:eastAsia="zh-CN"/>
          </w:rPr>
          <w:t>五、财务管理与成本控制</w:t>
        </w:r>
        <w:r>
          <w:tab/>
        </w:r>
        <w:r>
          <w:fldChar w:fldCharType="begin"/>
        </w:r>
        <w:r>
          <w:instrText xml:space="preserve"> PAGEREF _Toc12648 \h </w:instrText>
        </w:r>
        <w:r>
          <w:fldChar w:fldCharType="separate"/>
        </w:r>
        <w:r>
          <w:t>30</w:t>
        </w:r>
        <w:r>
          <w:fldChar w:fldCharType="end"/>
        </w:r>
      </w:hyperlink>
    </w:p>
    <w:p>
      <w:pPr>
        <w:pStyle w:val="TOC2"/>
        <w:tabs>
          <w:tab w:val="right" w:leader="dot" w:pos="8306"/>
        </w:tabs>
      </w:pPr>
      <w:hyperlink w:anchor="_Toc9280" w:history="1">
        <w:r>
          <w:rPr>
            <w:rFonts w:ascii="仿宋" w:eastAsia="仿宋" w:hAnsi="仿宋" w:cs="仿宋" w:hint="eastAsia"/>
            <w:lang w:eastAsia="zh-CN"/>
          </w:rPr>
          <w:t>(一)、财务管理体系建设</w:t>
        </w:r>
        <w:r>
          <w:tab/>
        </w:r>
        <w:r>
          <w:fldChar w:fldCharType="begin"/>
        </w:r>
        <w:r>
          <w:instrText xml:space="preserve"> PAGEREF _Toc9280 \h </w:instrText>
        </w:r>
        <w:r>
          <w:fldChar w:fldCharType="separate"/>
        </w:r>
        <w:r>
          <w:t>30</w:t>
        </w:r>
        <w:r>
          <w:fldChar w:fldCharType="end"/>
        </w:r>
      </w:hyperlink>
    </w:p>
    <w:p>
      <w:pPr>
        <w:pStyle w:val="TOC2"/>
        <w:tabs>
          <w:tab w:val="right" w:leader="dot" w:pos="8306"/>
        </w:tabs>
      </w:pPr>
      <w:hyperlink w:anchor="_Toc9373" w:history="1">
        <w:r>
          <w:rPr>
            <w:rFonts w:ascii="仿宋" w:eastAsia="仿宋" w:hAnsi="仿宋" w:cs="仿宋" w:hint="eastAsia"/>
            <w:lang w:eastAsia="zh-CN"/>
          </w:rPr>
          <w:t>(二)、成本控制措施</w:t>
        </w:r>
        <w:r>
          <w:tab/>
        </w:r>
        <w:r>
          <w:fldChar w:fldCharType="begin"/>
        </w:r>
        <w:r>
          <w:instrText xml:space="preserve"> PAGEREF _Toc9373 \h </w:instrText>
        </w:r>
        <w:r>
          <w:fldChar w:fldCharType="separate"/>
        </w:r>
        <w:r>
          <w:t>32</w:t>
        </w:r>
        <w:r>
          <w:fldChar w:fldCharType="end"/>
        </w:r>
      </w:hyperlink>
    </w:p>
    <w:p>
      <w:pPr>
        <w:pStyle w:val="TOC1"/>
        <w:tabs>
          <w:tab w:val="right" w:leader="dot" w:pos="8306"/>
        </w:tabs>
      </w:pPr>
      <w:hyperlink w:anchor="_Toc5127" w:history="1">
        <w:r>
          <w:rPr>
            <w:rFonts w:ascii="仿宋" w:eastAsia="仿宋" w:hAnsi="仿宋" w:cs="仿宋" w:hint="eastAsia"/>
            <w:lang w:eastAsia="zh-CN"/>
          </w:rPr>
          <w:t>六、建设风险评估分析</w:t>
        </w:r>
        <w:r>
          <w:tab/>
        </w:r>
        <w:r>
          <w:fldChar w:fldCharType="begin"/>
        </w:r>
        <w:r>
          <w:instrText xml:space="preserve"> PAGEREF _Toc5127 \h </w:instrText>
        </w:r>
        <w:r>
          <w:fldChar w:fldCharType="separate"/>
        </w:r>
        <w:r>
          <w:t>33</w:t>
        </w:r>
        <w:r>
          <w:fldChar w:fldCharType="end"/>
        </w:r>
      </w:hyperlink>
    </w:p>
    <w:p>
      <w:pPr>
        <w:pStyle w:val="TOC2"/>
        <w:tabs>
          <w:tab w:val="right" w:leader="dot" w:pos="8306"/>
        </w:tabs>
      </w:pPr>
      <w:hyperlink w:anchor="_Toc17079" w:history="1">
        <w:r>
          <w:rPr>
            <w:rFonts w:ascii="仿宋" w:eastAsia="仿宋" w:hAnsi="仿宋" w:cs="仿宋" w:hint="eastAsia"/>
            <w:lang w:eastAsia="zh-CN"/>
          </w:rPr>
          <w:t>(一)、政策风险分析</w:t>
        </w:r>
        <w:r>
          <w:tab/>
        </w:r>
        <w:r>
          <w:fldChar w:fldCharType="begin"/>
        </w:r>
        <w:r>
          <w:instrText xml:space="preserve"> PAGEREF _Toc17079 \h </w:instrText>
        </w:r>
        <w:r>
          <w:fldChar w:fldCharType="separate"/>
        </w:r>
        <w:r>
          <w:t>33</w:t>
        </w:r>
        <w:r>
          <w:fldChar w:fldCharType="end"/>
        </w:r>
      </w:hyperlink>
    </w:p>
    <w:p>
      <w:pPr>
        <w:pStyle w:val="TOC2"/>
        <w:tabs>
          <w:tab w:val="right" w:leader="dot" w:pos="8306"/>
        </w:tabs>
      </w:pPr>
      <w:hyperlink w:anchor="_Toc5262" w:history="1">
        <w:r>
          <w:rPr>
            <w:rFonts w:ascii="仿宋" w:eastAsia="仿宋" w:hAnsi="仿宋" w:cs="仿宋" w:hint="eastAsia"/>
            <w:lang w:eastAsia="zh-CN"/>
          </w:rPr>
          <w:t>(二)、社会风险分析</w:t>
        </w:r>
        <w:r>
          <w:tab/>
        </w:r>
        <w:r>
          <w:fldChar w:fldCharType="begin"/>
        </w:r>
        <w:r>
          <w:instrText xml:space="preserve"> PAGEREF _Toc5262 \h </w:instrText>
        </w:r>
        <w:r>
          <w:fldChar w:fldCharType="separate"/>
        </w:r>
        <w:r>
          <w:t>34</w:t>
        </w:r>
        <w:r>
          <w:fldChar w:fldCharType="end"/>
        </w:r>
      </w:hyperlink>
    </w:p>
    <w:p>
      <w:pPr>
        <w:pStyle w:val="TOC2"/>
        <w:tabs>
          <w:tab w:val="right" w:leader="dot" w:pos="8306"/>
        </w:tabs>
      </w:pPr>
      <w:hyperlink w:anchor="_Toc18244" w:history="1">
        <w:r>
          <w:rPr>
            <w:rFonts w:ascii="仿宋" w:eastAsia="仿宋" w:hAnsi="仿宋" w:cs="仿宋" w:hint="eastAsia"/>
            <w:lang w:eastAsia="zh-CN"/>
          </w:rPr>
          <w:t>(三)、市场风险分析</w:t>
        </w:r>
        <w:r>
          <w:tab/>
        </w:r>
        <w:r>
          <w:fldChar w:fldCharType="begin"/>
        </w:r>
        <w:r>
          <w:instrText xml:space="preserve"> PAGEREF _Toc18244 \h </w:instrText>
        </w:r>
        <w:r>
          <w:fldChar w:fldCharType="separate"/>
        </w:r>
        <w:r>
          <w:t>36</w:t>
        </w:r>
        <w:r>
          <w:fldChar w:fldCharType="end"/>
        </w:r>
      </w:hyperlink>
    </w:p>
    <w:p>
      <w:pPr>
        <w:pStyle w:val="TOC2"/>
        <w:tabs>
          <w:tab w:val="right" w:leader="dot" w:pos="8306"/>
        </w:tabs>
      </w:pPr>
      <w:hyperlink w:anchor="_Toc12455" w:history="1">
        <w:r>
          <w:rPr>
            <w:rFonts w:ascii="仿宋" w:eastAsia="仿宋" w:hAnsi="仿宋" w:cs="仿宋" w:hint="eastAsia"/>
            <w:lang w:eastAsia="zh-CN"/>
          </w:rPr>
          <w:t>(四)、资金风险分析</w:t>
        </w:r>
        <w:r>
          <w:tab/>
        </w:r>
        <w:r>
          <w:fldChar w:fldCharType="begin"/>
        </w:r>
        <w:r>
          <w:instrText xml:space="preserve"> PAGEREF _Toc12455 \h </w:instrText>
        </w:r>
        <w:r>
          <w:fldChar w:fldCharType="separate"/>
        </w:r>
        <w:r>
          <w:t>36</w:t>
        </w:r>
        <w:r>
          <w:fldChar w:fldCharType="end"/>
        </w:r>
      </w:hyperlink>
    </w:p>
    <w:p>
      <w:pPr>
        <w:pStyle w:val="TOC2"/>
        <w:tabs>
          <w:tab w:val="right" w:leader="dot" w:pos="8306"/>
        </w:tabs>
      </w:pPr>
      <w:hyperlink w:anchor="_Toc16732" w:history="1">
        <w:r>
          <w:rPr>
            <w:rFonts w:ascii="仿宋" w:eastAsia="仿宋" w:hAnsi="仿宋" w:cs="仿宋" w:hint="eastAsia"/>
            <w:lang w:eastAsia="zh-CN"/>
          </w:rPr>
          <w:t>(五)、技术风险分析</w:t>
        </w:r>
        <w:r>
          <w:tab/>
        </w:r>
        <w:r>
          <w:fldChar w:fldCharType="begin"/>
        </w:r>
        <w:r>
          <w:instrText xml:space="preserve"> PAGEREF _Toc16732 \h </w:instrText>
        </w:r>
        <w:r>
          <w:fldChar w:fldCharType="separate"/>
        </w:r>
        <w:r>
          <w:t>37</w:t>
        </w:r>
        <w:r>
          <w:fldChar w:fldCharType="end"/>
        </w:r>
      </w:hyperlink>
    </w:p>
    <w:p>
      <w:pPr>
        <w:pStyle w:val="TOC2"/>
        <w:tabs>
          <w:tab w:val="right" w:leader="dot" w:pos="8306"/>
        </w:tabs>
      </w:pPr>
      <w:hyperlink w:anchor="_Toc29776" w:history="1">
        <w:r>
          <w:rPr>
            <w:rFonts w:ascii="仿宋" w:eastAsia="仿宋" w:hAnsi="仿宋" w:cs="仿宋" w:hint="eastAsia"/>
            <w:lang w:eastAsia="zh-CN"/>
          </w:rPr>
          <w:t>(六)、财务风险分析</w:t>
        </w:r>
        <w:r>
          <w:tab/>
        </w:r>
        <w:r>
          <w:fldChar w:fldCharType="begin"/>
        </w:r>
        <w:r>
          <w:instrText xml:space="preserve"> PAGEREF _Toc29776 \h </w:instrText>
        </w:r>
        <w:r>
          <w:fldChar w:fldCharType="separate"/>
        </w:r>
        <w:r>
          <w:t>39</w:t>
        </w:r>
        <w:r>
          <w:fldChar w:fldCharType="end"/>
        </w:r>
      </w:hyperlink>
    </w:p>
    <w:p>
      <w:pPr>
        <w:pStyle w:val="TOC2"/>
        <w:tabs>
          <w:tab w:val="right" w:leader="dot" w:pos="8306"/>
        </w:tabs>
      </w:pPr>
      <w:hyperlink w:anchor="_Toc2348" w:history="1">
        <w:r>
          <w:rPr>
            <w:rFonts w:ascii="仿宋" w:eastAsia="仿宋" w:hAnsi="仿宋" w:cs="仿宋" w:hint="eastAsia"/>
            <w:lang w:eastAsia="zh-CN"/>
          </w:rPr>
          <w:t>(七)、管理风险分析</w:t>
        </w:r>
        <w:r>
          <w:tab/>
        </w:r>
        <w:r>
          <w:fldChar w:fldCharType="begin"/>
        </w:r>
        <w:r>
          <w:instrText xml:space="preserve"> PAGEREF _Toc2348 \h </w:instrText>
        </w:r>
        <w:r>
          <w:fldChar w:fldCharType="separate"/>
        </w:r>
        <w:r>
          <w:t>40</w:t>
        </w:r>
        <w:r>
          <w:fldChar w:fldCharType="end"/>
        </w:r>
      </w:hyperlink>
    </w:p>
    <w:p>
      <w:pPr>
        <w:pStyle w:val="TOC2"/>
        <w:tabs>
          <w:tab w:val="right" w:leader="dot" w:pos="8306"/>
        </w:tabs>
      </w:pPr>
      <w:hyperlink w:anchor="_Toc27294" w:history="1">
        <w:r>
          <w:rPr>
            <w:rFonts w:ascii="仿宋" w:eastAsia="仿宋" w:hAnsi="仿宋" w:cs="仿宋" w:hint="eastAsia"/>
            <w:lang w:eastAsia="zh-CN"/>
          </w:rPr>
          <w:t>(八)、其它风险分析</w:t>
        </w:r>
        <w:r>
          <w:tab/>
        </w:r>
        <w:r>
          <w:fldChar w:fldCharType="begin"/>
        </w:r>
        <w:r>
          <w:instrText xml:space="preserve"> PAGEREF _Toc27294 \h </w:instrText>
        </w:r>
        <w:r>
          <w:fldChar w:fldCharType="separate"/>
        </w:r>
        <w:r>
          <w:t>42</w:t>
        </w:r>
        <w:r>
          <w:fldChar w:fldCharType="end"/>
        </w:r>
      </w:hyperlink>
    </w:p>
    <w:p>
      <w:pPr>
        <w:pStyle w:val="TOC2"/>
        <w:tabs>
          <w:tab w:val="right" w:leader="dot" w:pos="8306"/>
        </w:tabs>
      </w:pPr>
      <w:hyperlink w:anchor="_Toc10918" w:history="1">
        <w:r>
          <w:rPr>
            <w:rFonts w:ascii="仿宋" w:eastAsia="仿宋" w:hAnsi="仿宋" w:cs="仿宋" w:hint="eastAsia"/>
            <w:lang w:eastAsia="zh-CN"/>
          </w:rPr>
          <w:t>(九)、社会影响评估</w:t>
        </w:r>
        <w:r>
          <w:tab/>
        </w:r>
        <w:r>
          <w:fldChar w:fldCharType="begin"/>
        </w:r>
        <w:r>
          <w:instrText xml:space="preserve"> PAGEREF _Toc10918 \h </w:instrText>
        </w:r>
        <w:r>
          <w:fldChar w:fldCharType="separate"/>
        </w:r>
        <w:r>
          <w:t>43</w:t>
        </w:r>
        <w:r>
          <w:fldChar w:fldCharType="end"/>
        </w:r>
      </w:hyperlink>
    </w:p>
    <w:p>
      <w:pPr>
        <w:pStyle w:val="TOC1"/>
        <w:tabs>
          <w:tab w:val="right" w:leader="dot" w:pos="8306"/>
        </w:tabs>
      </w:pPr>
      <w:hyperlink w:anchor="_Toc12328" w:history="1">
        <w:r>
          <w:rPr>
            <w:rFonts w:ascii="仿宋" w:eastAsia="仿宋" w:hAnsi="仿宋" w:cs="仿宋" w:hint="eastAsia"/>
            <w:lang w:eastAsia="zh-CN"/>
          </w:rPr>
          <w:t>七、项目变更管理</w:t>
        </w:r>
        <w:r>
          <w:tab/>
        </w:r>
        <w:r>
          <w:fldChar w:fldCharType="begin"/>
        </w:r>
        <w:r>
          <w:instrText xml:space="preserve"> PAGEREF _Toc12328 \h </w:instrText>
        </w:r>
        <w:r>
          <w:fldChar w:fldCharType="separate"/>
        </w:r>
        <w:r>
          <w:t>45</w:t>
        </w:r>
        <w:r>
          <w:fldChar w:fldCharType="end"/>
        </w:r>
      </w:hyperlink>
    </w:p>
    <w:p>
      <w:pPr>
        <w:pStyle w:val="TOC2"/>
        <w:tabs>
          <w:tab w:val="right" w:leader="dot" w:pos="8306"/>
        </w:tabs>
      </w:pPr>
      <w:hyperlink w:anchor="_Toc14022" w:history="1">
        <w:r>
          <w:rPr>
            <w:rFonts w:ascii="仿宋" w:eastAsia="仿宋" w:hAnsi="仿宋" w:cs="仿宋" w:hint="eastAsia"/>
            <w:lang w:eastAsia="zh-CN"/>
          </w:rPr>
          <w:t>(一)、变更控制流程</w:t>
        </w:r>
        <w:r>
          <w:tab/>
        </w:r>
        <w:r>
          <w:fldChar w:fldCharType="begin"/>
        </w:r>
        <w:r>
          <w:instrText xml:space="preserve"> PAGEREF _Toc14022 \h </w:instrText>
        </w:r>
        <w:r>
          <w:fldChar w:fldCharType="separate"/>
        </w:r>
        <w:r>
          <w:t>45</w:t>
        </w:r>
        <w:r>
          <w:fldChar w:fldCharType="end"/>
        </w:r>
      </w:hyperlink>
    </w:p>
    <w:p>
      <w:pPr>
        <w:pStyle w:val="TOC2"/>
        <w:tabs>
          <w:tab w:val="right" w:leader="dot" w:pos="8306"/>
        </w:tabs>
      </w:pPr>
      <w:hyperlink w:anchor="_Toc26030" w:history="1">
        <w:r>
          <w:rPr>
            <w:rFonts w:ascii="仿宋" w:eastAsia="仿宋" w:hAnsi="仿宋" w:cs="仿宋" w:hint="eastAsia"/>
            <w:lang w:eastAsia="zh-CN"/>
          </w:rPr>
          <w:t>(二)、影响评估与处理</w:t>
        </w:r>
        <w:r>
          <w:tab/>
        </w:r>
        <w:r>
          <w:fldChar w:fldCharType="begin"/>
        </w:r>
        <w:r>
          <w:instrText xml:space="preserve"> PAGEREF _Toc26030 \h </w:instrText>
        </w:r>
        <w:r>
          <w:fldChar w:fldCharType="separate"/>
        </w:r>
        <w:r>
          <w:t>46</w:t>
        </w:r>
        <w:r>
          <w:fldChar w:fldCharType="end"/>
        </w:r>
      </w:hyperlink>
    </w:p>
    <w:p>
      <w:pPr>
        <w:pStyle w:val="TOC2"/>
        <w:tabs>
          <w:tab w:val="right" w:leader="dot" w:pos="8306"/>
        </w:tabs>
      </w:pPr>
      <w:hyperlink w:anchor="_Toc14364" w:history="1">
        <w:r>
          <w:rPr>
            <w:rFonts w:ascii="仿宋" w:eastAsia="仿宋" w:hAnsi="仿宋" w:cs="仿宋" w:hint="eastAsia"/>
            <w:lang w:eastAsia="zh-CN"/>
          </w:rPr>
          <w:t>(三)、变更记录与追踪</w:t>
        </w:r>
        <w:r>
          <w:tab/>
        </w:r>
        <w:r>
          <w:fldChar w:fldCharType="begin"/>
        </w:r>
        <w:r>
          <w:instrText xml:space="preserve"> PAGEREF _Toc14364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19" w:history="1">
        <w:r>
          <w:rPr>
            <w:rFonts w:ascii="仿宋" w:eastAsia="仿宋" w:hAnsi="仿宋" w:cs="仿宋" w:hint="eastAsia"/>
            <w:lang w:eastAsia="zh-CN"/>
          </w:rPr>
          <w:t>(四)、变更管理策略</w:t>
        </w:r>
        <w:r>
          <w:tab/>
        </w:r>
        <w:r>
          <w:fldChar w:fldCharType="begin"/>
        </w:r>
        <w:r>
          <w:instrText xml:space="preserve"> PAGEREF _Toc27919 \h </w:instrText>
        </w:r>
        <w:r>
          <w:fldChar w:fldCharType="separate"/>
        </w:r>
        <w:r>
          <w:t>49</w:t>
        </w:r>
        <w:r>
          <w:fldChar w:fldCharType="end"/>
        </w:r>
      </w:hyperlink>
    </w:p>
    <w:p>
      <w:pPr>
        <w:pStyle w:val="TOC1"/>
        <w:tabs>
          <w:tab w:val="right" w:leader="dot" w:pos="8306"/>
        </w:tabs>
      </w:pPr>
      <w:hyperlink w:anchor="_Toc11377" w:history="1">
        <w:r>
          <w:rPr>
            <w:rFonts w:ascii="仿宋" w:eastAsia="仿宋" w:hAnsi="仿宋" w:cs="仿宋" w:hint="eastAsia"/>
            <w:lang w:eastAsia="zh-CN"/>
          </w:rPr>
          <w:t>八、经济效益与社会效益优化</w:t>
        </w:r>
        <w:r>
          <w:tab/>
        </w:r>
        <w:r>
          <w:fldChar w:fldCharType="begin"/>
        </w:r>
        <w:r>
          <w:instrText xml:space="preserve"> PAGEREF _Toc11377 \h </w:instrText>
        </w:r>
        <w:r>
          <w:fldChar w:fldCharType="separate"/>
        </w:r>
        <w:r>
          <w:t>51</w:t>
        </w:r>
        <w:r>
          <w:fldChar w:fldCharType="end"/>
        </w:r>
      </w:hyperlink>
    </w:p>
    <w:p>
      <w:pPr>
        <w:pStyle w:val="TOC2"/>
        <w:tabs>
          <w:tab w:val="right" w:leader="dot" w:pos="8306"/>
        </w:tabs>
      </w:pPr>
      <w:hyperlink w:anchor="_Toc27335" w:history="1">
        <w:r>
          <w:rPr>
            <w:rFonts w:ascii="仿宋" w:eastAsia="仿宋" w:hAnsi="仿宋" w:cs="仿宋" w:hint="eastAsia"/>
            <w:lang w:eastAsia="zh-CN"/>
          </w:rPr>
          <w:t>(一)、经济效益提升策略</w:t>
        </w:r>
        <w:r>
          <w:tab/>
        </w:r>
        <w:r>
          <w:fldChar w:fldCharType="begin"/>
        </w:r>
        <w:r>
          <w:instrText xml:space="preserve"> PAGEREF _Toc27335 \h </w:instrText>
        </w:r>
        <w:r>
          <w:fldChar w:fldCharType="separate"/>
        </w:r>
        <w:r>
          <w:t>51</w:t>
        </w:r>
        <w:r>
          <w:fldChar w:fldCharType="end"/>
        </w:r>
      </w:hyperlink>
    </w:p>
    <w:p>
      <w:pPr>
        <w:pStyle w:val="TOC2"/>
        <w:tabs>
          <w:tab w:val="right" w:leader="dot" w:pos="8306"/>
        </w:tabs>
      </w:pPr>
      <w:hyperlink w:anchor="_Toc13505" w:history="1">
        <w:r>
          <w:rPr>
            <w:rFonts w:ascii="仿宋" w:eastAsia="仿宋" w:hAnsi="仿宋" w:cs="仿宋" w:hint="eastAsia"/>
            <w:lang w:eastAsia="zh-CN"/>
          </w:rPr>
          <w:t>(二)、社会效益增强方案</w:t>
        </w:r>
        <w:r>
          <w:tab/>
        </w:r>
        <w:r>
          <w:fldChar w:fldCharType="begin"/>
        </w:r>
        <w:r>
          <w:instrText xml:space="preserve"> PAGEREF _Toc13505 \h </w:instrText>
        </w:r>
        <w:r>
          <w:fldChar w:fldCharType="separate"/>
        </w:r>
        <w:r>
          <w:t>52</w:t>
        </w:r>
        <w:r>
          <w:fldChar w:fldCharType="end"/>
        </w:r>
      </w:hyperlink>
    </w:p>
    <w:p>
      <w:pPr>
        <w:pStyle w:val="TOC1"/>
        <w:tabs>
          <w:tab w:val="right" w:leader="dot" w:pos="8306"/>
        </w:tabs>
      </w:pPr>
      <w:hyperlink w:anchor="_Toc6287" w:history="1">
        <w:r>
          <w:rPr>
            <w:rFonts w:ascii="仿宋" w:eastAsia="仿宋" w:hAnsi="仿宋" w:cs="仿宋" w:hint="eastAsia"/>
            <w:lang w:eastAsia="zh-CN"/>
          </w:rPr>
          <w:t>九、土地利用与规划方案</w:t>
        </w:r>
        <w:r>
          <w:tab/>
        </w:r>
        <w:r>
          <w:fldChar w:fldCharType="begin"/>
        </w:r>
        <w:r>
          <w:instrText xml:space="preserve"> PAGEREF _Toc6287 \h </w:instrText>
        </w:r>
        <w:r>
          <w:fldChar w:fldCharType="separate"/>
        </w:r>
        <w:r>
          <w:t>53</w:t>
        </w:r>
        <w:r>
          <w:fldChar w:fldCharType="end"/>
        </w:r>
      </w:hyperlink>
    </w:p>
    <w:p>
      <w:pPr>
        <w:pStyle w:val="TOC2"/>
        <w:tabs>
          <w:tab w:val="right" w:leader="dot" w:pos="8306"/>
        </w:tabs>
      </w:pPr>
      <w:hyperlink w:anchor="_Toc30179" w:history="1">
        <w:r>
          <w:rPr>
            <w:rFonts w:ascii="仿宋" w:eastAsia="仿宋" w:hAnsi="仿宋" w:cs="仿宋" w:hint="eastAsia"/>
            <w:lang w:eastAsia="zh-CN"/>
          </w:rPr>
          <w:t>(一)、项目用地情况分析</w:t>
        </w:r>
        <w:r>
          <w:tab/>
        </w:r>
        <w:r>
          <w:fldChar w:fldCharType="begin"/>
        </w:r>
        <w:r>
          <w:instrText xml:space="preserve"> PAGEREF _Toc30179 \h </w:instrText>
        </w:r>
        <w:r>
          <w:fldChar w:fldCharType="separate"/>
        </w:r>
        <w:r>
          <w:t>53</w:t>
        </w:r>
        <w:r>
          <w:fldChar w:fldCharType="end"/>
        </w:r>
      </w:hyperlink>
    </w:p>
    <w:p>
      <w:pPr>
        <w:pStyle w:val="TOC2"/>
        <w:tabs>
          <w:tab w:val="right" w:leader="dot" w:pos="8306"/>
        </w:tabs>
      </w:pPr>
      <w:hyperlink w:anchor="_Toc6617" w:history="1">
        <w:r>
          <w:rPr>
            <w:rFonts w:ascii="仿宋" w:eastAsia="仿宋" w:hAnsi="仿宋" w:cs="仿宋" w:hint="eastAsia"/>
            <w:lang w:eastAsia="zh-CN"/>
          </w:rPr>
          <w:t>(二)、土地利用规划方案</w:t>
        </w:r>
        <w:r>
          <w:tab/>
        </w:r>
        <w:r>
          <w:fldChar w:fldCharType="begin"/>
        </w:r>
        <w:r>
          <w:instrText xml:space="preserve"> PAGEREF _Toc6617 \h </w:instrText>
        </w:r>
        <w:r>
          <w:fldChar w:fldCharType="separate"/>
        </w:r>
        <w:r>
          <w:t>54</w:t>
        </w:r>
        <w:r>
          <w:fldChar w:fldCharType="end"/>
        </w:r>
      </w:hyperlink>
    </w:p>
    <w:p>
      <w:pPr>
        <w:pStyle w:val="TOC1"/>
        <w:tabs>
          <w:tab w:val="right" w:leader="dot" w:pos="8306"/>
        </w:tabs>
      </w:pPr>
      <w:hyperlink w:anchor="_Toc14230" w:history="1">
        <w:r>
          <w:rPr>
            <w:rFonts w:ascii="仿宋" w:eastAsia="仿宋" w:hAnsi="仿宋" w:cs="仿宋" w:hint="eastAsia"/>
            <w:lang w:eastAsia="zh-CN"/>
          </w:rPr>
          <w:t>十、客户关系管理与市场拓展</w:t>
        </w:r>
        <w:r>
          <w:tab/>
        </w:r>
        <w:r>
          <w:fldChar w:fldCharType="begin"/>
        </w:r>
        <w:r>
          <w:instrText xml:space="preserve"> PAGEREF _Toc14230 \h </w:instrText>
        </w:r>
        <w:r>
          <w:fldChar w:fldCharType="separate"/>
        </w:r>
        <w:r>
          <w:t>55</w:t>
        </w:r>
        <w:r>
          <w:fldChar w:fldCharType="end"/>
        </w:r>
      </w:hyperlink>
    </w:p>
    <w:p>
      <w:pPr>
        <w:pStyle w:val="TOC2"/>
        <w:tabs>
          <w:tab w:val="right" w:leader="dot" w:pos="8306"/>
        </w:tabs>
      </w:pPr>
      <w:hyperlink w:anchor="_Toc18740" w:history="1">
        <w:r>
          <w:rPr>
            <w:rFonts w:ascii="仿宋" w:eastAsia="仿宋" w:hAnsi="仿宋" w:cs="仿宋" w:hint="eastAsia"/>
            <w:lang w:eastAsia="zh-CN"/>
          </w:rPr>
          <w:t>(一)、客户关系管理策略</w:t>
        </w:r>
        <w:r>
          <w:tab/>
        </w:r>
        <w:r>
          <w:fldChar w:fldCharType="begin"/>
        </w:r>
        <w:r>
          <w:instrText xml:space="preserve"> PAGEREF _Toc18740 \h </w:instrText>
        </w:r>
        <w:r>
          <w:fldChar w:fldCharType="separate"/>
        </w:r>
        <w:r>
          <w:t>55</w:t>
        </w:r>
        <w:r>
          <w:fldChar w:fldCharType="end"/>
        </w:r>
      </w:hyperlink>
    </w:p>
    <w:p>
      <w:pPr>
        <w:pStyle w:val="TOC2"/>
        <w:tabs>
          <w:tab w:val="right" w:leader="dot" w:pos="8306"/>
        </w:tabs>
      </w:pPr>
      <w:hyperlink w:anchor="_Toc31947" w:history="1">
        <w:r>
          <w:rPr>
            <w:rFonts w:ascii="仿宋" w:eastAsia="仿宋" w:hAnsi="仿宋" w:cs="仿宋" w:hint="eastAsia"/>
            <w:lang w:eastAsia="zh-CN"/>
          </w:rPr>
          <w:t>(二)、市场拓展方案</w:t>
        </w:r>
        <w:r>
          <w:tab/>
        </w:r>
        <w:r>
          <w:fldChar w:fldCharType="begin"/>
        </w:r>
        <w:r>
          <w:instrText xml:space="preserve"> PAGEREF _Toc31947 \h </w:instrText>
        </w:r>
        <w:r>
          <w:fldChar w:fldCharType="separate"/>
        </w:r>
        <w:r>
          <w:t>56</w:t>
        </w:r>
        <w:r>
          <w:fldChar w:fldCharType="end"/>
        </w:r>
      </w:hyperlink>
    </w:p>
    <w:p>
      <w:pPr>
        <w:pStyle w:val="TOC1"/>
        <w:tabs>
          <w:tab w:val="right" w:leader="dot" w:pos="8306"/>
        </w:tabs>
      </w:pPr>
      <w:hyperlink w:anchor="_Toc28134" w:history="1">
        <w:r>
          <w:rPr>
            <w:rFonts w:ascii="仿宋" w:eastAsia="仿宋" w:hAnsi="仿宋" w:cs="仿宋" w:hint="eastAsia"/>
            <w:lang w:eastAsia="zh-CN"/>
          </w:rPr>
          <w:t>十一、环境保护与治理方案</w:t>
        </w:r>
        <w:r>
          <w:tab/>
        </w:r>
        <w:r>
          <w:fldChar w:fldCharType="begin"/>
        </w:r>
        <w:r>
          <w:instrText xml:space="preserve"> PAGEREF _Toc28134 \h </w:instrText>
        </w:r>
        <w:r>
          <w:fldChar w:fldCharType="separate"/>
        </w:r>
        <w:r>
          <w:t>58</w:t>
        </w:r>
        <w:r>
          <w:fldChar w:fldCharType="end"/>
        </w:r>
      </w:hyperlink>
    </w:p>
    <w:p>
      <w:pPr>
        <w:pStyle w:val="TOC2"/>
        <w:tabs>
          <w:tab w:val="right" w:leader="dot" w:pos="8306"/>
        </w:tabs>
      </w:pPr>
      <w:hyperlink w:anchor="_Toc26465" w:history="1">
        <w:r>
          <w:rPr>
            <w:rFonts w:ascii="仿宋" w:eastAsia="仿宋" w:hAnsi="仿宋" w:cs="仿宋" w:hint="eastAsia"/>
            <w:lang w:eastAsia="zh-CN"/>
          </w:rPr>
          <w:t>(一)、项目环境影响评估</w:t>
        </w:r>
        <w:r>
          <w:tab/>
        </w:r>
        <w:r>
          <w:fldChar w:fldCharType="begin"/>
        </w:r>
        <w:r>
          <w:instrText xml:space="preserve"> PAGEREF _Toc26465 \h </w:instrText>
        </w:r>
        <w:r>
          <w:fldChar w:fldCharType="separate"/>
        </w:r>
        <w:r>
          <w:t>58</w:t>
        </w:r>
        <w:r>
          <w:fldChar w:fldCharType="end"/>
        </w:r>
      </w:hyperlink>
    </w:p>
    <w:p>
      <w:pPr>
        <w:pStyle w:val="TOC2"/>
        <w:tabs>
          <w:tab w:val="right" w:leader="dot" w:pos="8306"/>
        </w:tabs>
      </w:pPr>
      <w:hyperlink w:anchor="_Toc829" w:history="1">
        <w:r>
          <w:rPr>
            <w:rFonts w:ascii="仿宋" w:eastAsia="仿宋" w:hAnsi="仿宋" w:cs="仿宋" w:hint="eastAsia"/>
            <w:lang w:eastAsia="zh-CN"/>
          </w:rPr>
          <w:t>(二)、环境保护措施与治理方案</w:t>
        </w:r>
        <w:r>
          <w:tab/>
        </w:r>
        <w:r>
          <w:fldChar w:fldCharType="begin"/>
        </w:r>
        <w:r>
          <w:instrText xml:space="preserve"> PAGEREF _Toc829 \h </w:instrText>
        </w:r>
        <w:r>
          <w:fldChar w:fldCharType="separate"/>
        </w:r>
        <w:r>
          <w:t>58</w:t>
        </w:r>
        <w:r>
          <w:fldChar w:fldCharType="end"/>
        </w:r>
      </w:hyperlink>
    </w:p>
    <w:p>
      <w:pPr>
        <w:pStyle w:val="TOC1"/>
        <w:tabs>
          <w:tab w:val="right" w:leader="dot" w:pos="8306"/>
        </w:tabs>
      </w:pPr>
      <w:hyperlink w:anchor="_Toc2740" w:history="1">
        <w:r>
          <w:rPr>
            <w:rFonts w:ascii="仿宋" w:eastAsia="仿宋" w:hAnsi="仿宋" w:cs="仿宋" w:hint="eastAsia"/>
            <w:lang w:eastAsia="zh-CN"/>
          </w:rPr>
          <w:t>十二、环境保护与绿色发展</w:t>
        </w:r>
        <w:r>
          <w:tab/>
        </w:r>
        <w:r>
          <w:fldChar w:fldCharType="begin"/>
        </w:r>
        <w:r>
          <w:instrText xml:space="preserve"> PAGEREF _Toc2740 \h </w:instrText>
        </w:r>
        <w:r>
          <w:fldChar w:fldCharType="separate"/>
        </w:r>
        <w:r>
          <w:t>59</w:t>
        </w:r>
        <w:r>
          <w:fldChar w:fldCharType="end"/>
        </w:r>
      </w:hyperlink>
    </w:p>
    <w:p>
      <w:pPr>
        <w:pStyle w:val="TOC2"/>
        <w:tabs>
          <w:tab w:val="right" w:leader="dot" w:pos="8306"/>
        </w:tabs>
      </w:pPr>
      <w:hyperlink w:anchor="_Toc18267" w:history="1">
        <w:r>
          <w:rPr>
            <w:rFonts w:ascii="仿宋" w:eastAsia="仿宋" w:hAnsi="仿宋" w:cs="仿宋" w:hint="eastAsia"/>
            <w:lang w:eastAsia="zh-CN"/>
          </w:rPr>
          <w:t>(一)、环境保护措施</w:t>
        </w:r>
        <w:r>
          <w:tab/>
        </w:r>
        <w:r>
          <w:fldChar w:fldCharType="begin"/>
        </w:r>
        <w:r>
          <w:instrText xml:space="preserve"> PAGEREF _Toc18267 \h </w:instrText>
        </w:r>
        <w:r>
          <w:fldChar w:fldCharType="separate"/>
        </w:r>
        <w:r>
          <w:t>59</w:t>
        </w:r>
        <w:r>
          <w:fldChar w:fldCharType="end"/>
        </w:r>
      </w:hyperlink>
    </w:p>
    <w:p>
      <w:pPr>
        <w:pStyle w:val="TOC2"/>
        <w:tabs>
          <w:tab w:val="right" w:leader="dot" w:pos="8306"/>
        </w:tabs>
      </w:pPr>
      <w:hyperlink w:anchor="_Toc11181" w:history="1">
        <w:r>
          <w:rPr>
            <w:rFonts w:ascii="仿宋" w:eastAsia="仿宋" w:hAnsi="仿宋" w:cs="仿宋" w:hint="eastAsia"/>
            <w:lang w:eastAsia="zh-CN"/>
          </w:rPr>
          <w:t>(二)、绿色发展与可持续发展策略</w:t>
        </w:r>
        <w:r>
          <w:tab/>
        </w:r>
        <w:r>
          <w:fldChar w:fldCharType="begin"/>
        </w:r>
        <w:r>
          <w:instrText xml:space="preserve"> PAGEREF _Toc11181 \h </w:instrText>
        </w:r>
        <w:r>
          <w:fldChar w:fldCharType="separate"/>
        </w:r>
        <w:r>
          <w:t>61</w:t>
        </w:r>
        <w:r>
          <w:fldChar w:fldCharType="end"/>
        </w:r>
      </w:hyperlink>
    </w:p>
    <w:p>
      <w:pPr>
        <w:pStyle w:val="TOC1"/>
        <w:tabs>
          <w:tab w:val="right" w:leader="dot" w:pos="8306"/>
        </w:tabs>
      </w:pPr>
      <w:hyperlink w:anchor="_Toc13718" w:history="1">
        <w:r>
          <w:rPr>
            <w:rFonts w:ascii="仿宋" w:eastAsia="仿宋" w:hAnsi="仿宋" w:cs="仿宋" w:hint="eastAsia"/>
            <w:lang w:eastAsia="zh-CN"/>
          </w:rPr>
          <w:t>十三、产业协同与集群发展</w:t>
        </w:r>
        <w:r>
          <w:tab/>
        </w:r>
        <w:r>
          <w:fldChar w:fldCharType="begin"/>
        </w:r>
        <w:r>
          <w:instrText xml:space="preserve"> PAGEREF _Toc13718 \h </w:instrText>
        </w:r>
        <w:r>
          <w:fldChar w:fldCharType="separate"/>
        </w:r>
        <w:r>
          <w:t>62</w:t>
        </w:r>
        <w:r>
          <w:fldChar w:fldCharType="end"/>
        </w:r>
      </w:hyperlink>
    </w:p>
    <w:p>
      <w:pPr>
        <w:pStyle w:val="TOC2"/>
        <w:tabs>
          <w:tab w:val="right" w:leader="dot" w:pos="8306"/>
        </w:tabs>
      </w:pPr>
      <w:hyperlink w:anchor="_Toc8749" w:history="1">
        <w:r>
          <w:rPr>
            <w:rFonts w:ascii="仿宋" w:eastAsia="仿宋" w:hAnsi="仿宋" w:cs="仿宋" w:hint="eastAsia"/>
            <w:lang w:eastAsia="zh-CN"/>
          </w:rPr>
          <w:t>(一)、产业协同机制建设</w:t>
        </w:r>
        <w:r>
          <w:tab/>
        </w:r>
        <w:r>
          <w:fldChar w:fldCharType="begin"/>
        </w:r>
        <w:r>
          <w:instrText xml:space="preserve"> PAGEREF _Toc8749 \h </w:instrText>
        </w:r>
        <w:r>
          <w:fldChar w:fldCharType="separate"/>
        </w:r>
        <w:r>
          <w:t>62</w:t>
        </w:r>
        <w:r>
          <w:fldChar w:fldCharType="end"/>
        </w:r>
      </w:hyperlink>
    </w:p>
    <w:p>
      <w:pPr>
        <w:pStyle w:val="TOC2"/>
        <w:tabs>
          <w:tab w:val="right" w:leader="dot" w:pos="8306"/>
        </w:tabs>
      </w:pPr>
      <w:hyperlink w:anchor="_Toc28832" w:history="1">
        <w:r>
          <w:rPr>
            <w:rFonts w:ascii="仿宋" w:eastAsia="仿宋" w:hAnsi="仿宋" w:cs="仿宋" w:hint="eastAsia"/>
            <w:lang w:eastAsia="zh-CN"/>
          </w:rPr>
          <w:t>(二)、产业集群培育与发展</w:t>
        </w:r>
        <w:r>
          <w:tab/>
        </w:r>
        <w:r>
          <w:fldChar w:fldCharType="begin"/>
        </w:r>
        <w:r>
          <w:instrText xml:space="preserve"> PAGEREF _Toc28832 \h </w:instrText>
        </w:r>
        <w:r>
          <w:fldChar w:fldCharType="separate"/>
        </w:r>
        <w:r>
          <w:t>63</w:t>
        </w:r>
        <w:r>
          <w:fldChar w:fldCharType="end"/>
        </w:r>
      </w:hyperlink>
    </w:p>
    <w:p>
      <w:pPr>
        <w:pStyle w:val="TOC1"/>
        <w:tabs>
          <w:tab w:val="right" w:leader="dot" w:pos="8306"/>
        </w:tabs>
      </w:pPr>
      <w:hyperlink w:anchor="_Toc28434" w:history="1">
        <w:r>
          <w:rPr>
            <w:rFonts w:ascii="仿宋" w:eastAsia="仿宋" w:hAnsi="仿宋" w:cs="仿宋" w:hint="eastAsia"/>
            <w:lang w:eastAsia="zh-CN"/>
          </w:rPr>
          <w:t>十四、人力资源管理与开发</w:t>
        </w:r>
        <w:r>
          <w:tab/>
        </w:r>
        <w:r>
          <w:fldChar w:fldCharType="begin"/>
        </w:r>
        <w:r>
          <w:instrText xml:space="preserve"> PAGEREF _Toc28434 \h </w:instrText>
        </w:r>
        <w:r>
          <w:fldChar w:fldCharType="separate"/>
        </w:r>
        <w:r>
          <w:t>64</w:t>
        </w:r>
        <w:r>
          <w:fldChar w:fldCharType="end"/>
        </w:r>
      </w:hyperlink>
    </w:p>
    <w:p>
      <w:pPr>
        <w:pStyle w:val="TOC2"/>
        <w:tabs>
          <w:tab w:val="right" w:leader="dot" w:pos="8306"/>
        </w:tabs>
      </w:pPr>
      <w:hyperlink w:anchor="_Toc779" w:history="1">
        <w:r>
          <w:rPr>
            <w:rFonts w:ascii="仿宋" w:eastAsia="仿宋" w:hAnsi="仿宋" w:cs="仿宋" w:hint="eastAsia"/>
            <w:lang w:eastAsia="zh-CN"/>
          </w:rPr>
          <w:t>(一)、人力资源规划</w:t>
        </w:r>
        <w:r>
          <w:tab/>
        </w:r>
        <w:r>
          <w:fldChar w:fldCharType="begin"/>
        </w:r>
        <w:r>
          <w:instrText xml:space="preserve"> PAGEREF _Toc779 \h </w:instrText>
        </w:r>
        <w:r>
          <w:fldChar w:fldCharType="separate"/>
        </w:r>
        <w:r>
          <w:t>64</w:t>
        </w:r>
        <w:r>
          <w:fldChar w:fldCharType="end"/>
        </w:r>
      </w:hyperlink>
    </w:p>
    <w:p>
      <w:pPr>
        <w:pStyle w:val="TOC2"/>
        <w:tabs>
          <w:tab w:val="right" w:leader="dot" w:pos="8306"/>
        </w:tabs>
      </w:pPr>
      <w:hyperlink w:anchor="_Toc29479" w:history="1">
        <w:r>
          <w:rPr>
            <w:rFonts w:ascii="仿宋" w:eastAsia="仿宋" w:hAnsi="仿宋" w:cs="仿宋" w:hint="eastAsia"/>
            <w:lang w:eastAsia="zh-CN"/>
          </w:rPr>
          <w:t>(二)、人力资源开发与培训</w:t>
        </w:r>
        <w:r>
          <w:tab/>
        </w:r>
        <w:r>
          <w:fldChar w:fldCharType="begin"/>
        </w:r>
        <w:r>
          <w:instrText xml:space="preserve"> PAGEREF _Toc29479 \h </w:instrText>
        </w:r>
        <w:r>
          <w:fldChar w:fldCharType="separate"/>
        </w:r>
        <w:r>
          <w:t>66</w:t>
        </w:r>
        <w:r>
          <w:fldChar w:fldCharType="end"/>
        </w:r>
      </w:hyperlink>
    </w:p>
    <w:p>
      <w:pPr>
        <w:pStyle w:val="TOC1"/>
        <w:tabs>
          <w:tab w:val="right" w:leader="dot" w:pos="8306"/>
        </w:tabs>
      </w:pPr>
      <w:hyperlink w:anchor="_Toc20718" w:history="1">
        <w:r>
          <w:rPr>
            <w:rFonts w:ascii="仿宋" w:eastAsia="仿宋" w:hAnsi="仿宋" w:cs="仿宋" w:hint="eastAsia"/>
            <w:lang w:eastAsia="zh-CN"/>
          </w:rPr>
          <w:t>十五、质量管理与控制</w:t>
        </w:r>
        <w:r>
          <w:tab/>
        </w:r>
        <w:r>
          <w:fldChar w:fldCharType="begin"/>
        </w:r>
        <w:r>
          <w:instrText xml:space="preserve"> PAGEREF _Toc20718 \h </w:instrText>
        </w:r>
        <w:r>
          <w:fldChar w:fldCharType="separate"/>
        </w:r>
        <w:r>
          <w:t>68</w:t>
        </w:r>
        <w:r>
          <w:fldChar w:fldCharType="end"/>
        </w:r>
      </w:hyperlink>
    </w:p>
    <w:p>
      <w:pPr>
        <w:pStyle w:val="TOC2"/>
        <w:tabs>
          <w:tab w:val="right" w:leader="dot" w:pos="8306"/>
        </w:tabs>
      </w:pPr>
      <w:hyperlink w:anchor="_Toc22198" w:history="1">
        <w:r>
          <w:rPr>
            <w:rFonts w:ascii="仿宋" w:eastAsia="仿宋" w:hAnsi="仿宋" w:cs="仿宋" w:hint="eastAsia"/>
            <w:lang w:eastAsia="zh-CN"/>
          </w:rPr>
          <w:t>(一)、质量管理体系建设</w:t>
        </w:r>
        <w:r>
          <w:tab/>
        </w:r>
        <w:r>
          <w:fldChar w:fldCharType="begin"/>
        </w:r>
        <w:r>
          <w:instrText xml:space="preserve"> PAGEREF _Toc22198 \h </w:instrText>
        </w:r>
        <w:r>
          <w:fldChar w:fldCharType="separate"/>
        </w:r>
        <w:r>
          <w:t>68</w:t>
        </w:r>
        <w:r>
          <w:fldChar w:fldCharType="end"/>
        </w:r>
      </w:hyperlink>
    </w:p>
    <w:p>
      <w:pPr>
        <w:pStyle w:val="TOC2"/>
        <w:tabs>
          <w:tab w:val="right" w:leader="dot" w:pos="8306"/>
        </w:tabs>
      </w:pPr>
      <w:hyperlink w:anchor="_Toc11190" w:history="1">
        <w:r>
          <w:rPr>
            <w:rFonts w:ascii="仿宋" w:eastAsia="仿宋" w:hAnsi="仿宋" w:cs="仿宋" w:hint="eastAsia"/>
            <w:lang w:eastAsia="zh-CN"/>
          </w:rPr>
          <w:t>(二)、质量控制措施</w:t>
        </w:r>
        <w:r>
          <w:tab/>
        </w:r>
        <w:r>
          <w:fldChar w:fldCharType="begin"/>
        </w:r>
        <w:r>
          <w:instrText xml:space="preserve"> PAGEREF _Toc11190 \h </w:instrText>
        </w:r>
        <w:r>
          <w:fldChar w:fldCharType="separate"/>
        </w:r>
        <w:r>
          <w:t>70</w:t>
        </w:r>
        <w:r>
          <w:fldChar w:fldCharType="end"/>
        </w:r>
      </w:hyperlink>
    </w:p>
    <w:p>
      <w:pPr>
        <w:pStyle w:val="TOC1"/>
        <w:tabs>
          <w:tab w:val="right" w:leader="dot" w:pos="8306"/>
        </w:tabs>
      </w:pPr>
      <w:hyperlink w:anchor="_Toc28318" w:history="1">
        <w:r>
          <w:rPr>
            <w:rFonts w:ascii="仿宋" w:eastAsia="仿宋" w:hAnsi="仿宋" w:cs="仿宋" w:hint="eastAsia"/>
            <w:lang w:eastAsia="zh-CN"/>
          </w:rPr>
          <w:t>十六、知识产权管理与保护</w:t>
        </w:r>
        <w:r>
          <w:tab/>
        </w:r>
        <w:r>
          <w:fldChar w:fldCharType="begin"/>
        </w:r>
        <w:r>
          <w:instrText xml:space="preserve"> PAGEREF _Toc28318 \h </w:instrText>
        </w:r>
        <w:r>
          <w:fldChar w:fldCharType="separate"/>
        </w:r>
        <w:r>
          <w:t>71</w:t>
        </w:r>
        <w:r>
          <w:fldChar w:fldCharType="end"/>
        </w:r>
      </w:hyperlink>
    </w:p>
    <w:p>
      <w:pPr>
        <w:pStyle w:val="TOC2"/>
        <w:tabs>
          <w:tab w:val="right" w:leader="dot" w:pos="8306"/>
        </w:tabs>
      </w:pPr>
      <w:hyperlink w:anchor="_Toc16737" w:history="1">
        <w:r>
          <w:rPr>
            <w:rFonts w:ascii="仿宋" w:eastAsia="仿宋" w:hAnsi="仿宋" w:cs="仿宋" w:hint="eastAsia"/>
            <w:lang w:eastAsia="zh-CN"/>
          </w:rPr>
          <w:t>(一)、知识产权管理体系建设</w:t>
        </w:r>
        <w:r>
          <w:tab/>
        </w:r>
        <w:r>
          <w:fldChar w:fldCharType="begin"/>
        </w:r>
        <w:r>
          <w:instrText xml:space="preserve"> PAGEREF _Toc16737 \h </w:instrText>
        </w:r>
        <w:r>
          <w:fldChar w:fldCharType="separate"/>
        </w:r>
        <w:r>
          <w:t>71</w:t>
        </w:r>
        <w:r>
          <w:fldChar w:fldCharType="end"/>
        </w:r>
      </w:hyperlink>
    </w:p>
    <w:p>
      <w:pPr>
        <w:pStyle w:val="TOC2"/>
        <w:tabs>
          <w:tab w:val="right" w:leader="dot" w:pos="8306"/>
        </w:tabs>
      </w:pPr>
      <w:hyperlink w:anchor="_Toc4884" w:history="1">
        <w:r>
          <w:rPr>
            <w:rFonts w:ascii="仿宋" w:eastAsia="仿宋" w:hAnsi="仿宋" w:cs="仿宋" w:hint="eastAsia"/>
            <w:lang w:eastAsia="zh-CN"/>
          </w:rPr>
          <w:t>(二)、知识产权保护措施</w:t>
        </w:r>
        <w:r>
          <w:tab/>
        </w:r>
        <w:r>
          <w:fldChar w:fldCharType="begin"/>
        </w:r>
        <w:r>
          <w:instrText xml:space="preserve"> PAGEREF _Toc4884 \h </w:instrText>
        </w:r>
        <w:r>
          <w:fldChar w:fldCharType="separate"/>
        </w:r>
        <w:r>
          <w:t>71</w:t>
        </w:r>
        <w:r>
          <w:fldChar w:fldCharType="end"/>
        </w:r>
      </w:hyperlink>
    </w:p>
    <w:p>
      <w:pPr>
        <w:pStyle w:val="TOC1"/>
        <w:tabs>
          <w:tab w:val="right" w:leader="dot" w:pos="8306"/>
        </w:tabs>
      </w:pPr>
      <w:hyperlink w:anchor="_Toc10937" w:history="1">
        <w:r>
          <w:rPr>
            <w:rFonts w:ascii="仿宋" w:eastAsia="仿宋" w:hAnsi="仿宋" w:cs="仿宋" w:hint="eastAsia"/>
            <w:lang w:eastAsia="zh-CN"/>
          </w:rPr>
          <w:t>十七、设施与设备管理</w:t>
        </w:r>
        <w:r>
          <w:tab/>
        </w:r>
        <w:r>
          <w:fldChar w:fldCharType="begin"/>
        </w:r>
        <w:r>
          <w:instrText xml:space="preserve"> PAGEREF _Toc10937 \h </w:instrText>
        </w:r>
        <w:r>
          <w:fldChar w:fldCharType="separate"/>
        </w:r>
        <w:r>
          <w:t>73</w:t>
        </w:r>
        <w:r>
          <w:fldChar w:fldCharType="end"/>
        </w:r>
      </w:hyperlink>
    </w:p>
    <w:p>
      <w:pPr>
        <w:pStyle w:val="TOC2"/>
        <w:tabs>
          <w:tab w:val="right" w:leader="dot" w:pos="8306"/>
        </w:tabs>
      </w:pPr>
      <w:hyperlink w:anchor="_Toc15740" w:history="1">
        <w:r>
          <w:rPr>
            <w:rFonts w:ascii="仿宋" w:eastAsia="仿宋" w:hAnsi="仿宋" w:cs="仿宋" w:hint="eastAsia"/>
            <w:lang w:eastAsia="zh-CN"/>
          </w:rPr>
          <w:t>(一)、设施规划与配置</w:t>
        </w:r>
        <w:r>
          <w:tab/>
        </w:r>
        <w:r>
          <w:fldChar w:fldCharType="begin"/>
        </w:r>
        <w:r>
          <w:instrText xml:space="preserve"> PAGEREF _Toc15740 \h </w:instrText>
        </w:r>
        <w:r>
          <w:fldChar w:fldCharType="separate"/>
        </w:r>
        <w:r>
          <w:t>73</w:t>
        </w:r>
        <w:r>
          <w:fldChar w:fldCharType="end"/>
        </w:r>
      </w:hyperlink>
    </w:p>
    <w:p>
      <w:pPr>
        <w:pStyle w:val="TOC2"/>
        <w:tabs>
          <w:tab w:val="right" w:leader="dot" w:pos="8306"/>
        </w:tabs>
      </w:pPr>
      <w:hyperlink w:anchor="_Toc14414" w:history="1">
        <w:r>
          <w:rPr>
            <w:rFonts w:ascii="仿宋" w:eastAsia="仿宋" w:hAnsi="仿宋" w:cs="仿宋" w:hint="eastAsia"/>
            <w:lang w:eastAsia="zh-CN"/>
          </w:rPr>
          <w:t>(二)、设备采购与维护管理</w:t>
        </w:r>
        <w:r>
          <w:tab/>
        </w:r>
        <w:r>
          <w:fldChar w:fldCharType="begin"/>
        </w:r>
        <w:r>
          <w:instrText xml:space="preserve"> PAGEREF _Toc14414 \h </w:instrText>
        </w:r>
        <w:r>
          <w:fldChar w:fldCharType="separate"/>
        </w:r>
        <w:r>
          <w:t>74</w:t>
        </w:r>
        <w:r>
          <w:fldChar w:fldCharType="end"/>
        </w:r>
      </w:hyperlink>
    </w:p>
    <w:p>
      <w:pPr>
        <w:pStyle w:val="TOC2"/>
        <w:tabs>
          <w:tab w:val="right" w:leader="dot" w:pos="8306"/>
        </w:tabs>
      </w:pPr>
      <w:hyperlink w:anchor="_Toc11772" w:history="1">
        <w:r>
          <w:rPr>
            <w:rFonts w:ascii="仿宋" w:eastAsia="仿宋" w:hAnsi="仿宋" w:cs="仿宋" w:hint="eastAsia"/>
            <w:lang w:eastAsia="zh-CN"/>
          </w:rPr>
          <w:t>(三)、设施设备升级策略</w:t>
        </w:r>
        <w:r>
          <w:tab/>
        </w:r>
        <w:r>
          <w:fldChar w:fldCharType="begin"/>
        </w:r>
        <w:r>
          <w:instrText xml:space="preserve"> PAGEREF _Toc11772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75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19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直接收益：假设办公商业空间设计项目的产品或服务年销售收入为XX万元。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15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若办公商业空间设计项目成功推广新型环保产品，比如采用可回收材料的包装，可能会激发消费者对可持续产品的需求。这种需求的增长可能迫使整个行业转向更环保的产品设计和生产方法。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81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361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办公商业空间设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办公商业空间设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办公商业空间设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办公商业空间设计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3631"/>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11667"/>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办公商业空间设计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5361"/>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https://d.book118.com/335044312323011114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2A2B36"/>
    <w:rsid w:val="5A2A2B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504431232301111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2024-02-24T22:40:00Z</dcterms:created>
  <dcterms:modified xsi:type="dcterms:W3CDTF">2024-02-24T22:41:27Z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AE240B7A83604A50BDCCC2B3168981FF_11</vt:lpwstr>
  </property>
  <property fmtid="{D5CDD505-2E9C-101B-9397-08002B2CF9AE}" pid="3" name="KSOProductBuildVer">
    <vt:lpwstr>2052-12.1.0.16250</vt:lpwstr>
  </property>
</Properties>
</file>