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三维多向整体编织物项目规划设计蓝图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84" w:history="1">
        <w:r>
          <w:rPr>
            <w:rFonts w:ascii="仿宋" w:eastAsia="仿宋" w:hAnsi="仿宋" w:cs="仿宋" w:hint="eastAsia"/>
            <w:lang w:eastAsia="zh-CN"/>
          </w:rPr>
          <w:t>序言</w:t>
        </w:r>
        <w:r>
          <w:tab/>
        </w:r>
        <w:r>
          <w:fldChar w:fldCharType="begin"/>
        </w:r>
        <w:r>
          <w:instrText xml:space="preserve"> PAGEREF _Toc29684 \h </w:instrText>
        </w:r>
        <w:r>
          <w:fldChar w:fldCharType="separate"/>
        </w:r>
        <w:r>
          <w:t>3</w:t>
        </w:r>
        <w:r>
          <w:fldChar w:fldCharType="end"/>
        </w:r>
      </w:hyperlink>
    </w:p>
    <w:p>
      <w:pPr>
        <w:pStyle w:val="TOC1"/>
        <w:tabs>
          <w:tab w:val="right" w:leader="dot" w:pos="8306"/>
        </w:tabs>
      </w:pPr>
      <w:hyperlink w:anchor="_Toc15778" w:history="1">
        <w:r>
          <w:rPr>
            <w:rFonts w:ascii="仿宋" w:eastAsia="仿宋" w:hAnsi="仿宋" w:cs="仿宋" w:hint="eastAsia"/>
            <w:lang w:eastAsia="zh-CN"/>
          </w:rPr>
          <w:t>一、三维多向整体编织物项目可持续发展</w:t>
        </w:r>
        <w:r>
          <w:tab/>
        </w:r>
        <w:r>
          <w:fldChar w:fldCharType="begin"/>
        </w:r>
        <w:r>
          <w:instrText xml:space="preserve"> PAGEREF _Toc15778 \h </w:instrText>
        </w:r>
        <w:r>
          <w:fldChar w:fldCharType="separate"/>
        </w:r>
        <w:r>
          <w:t>3</w:t>
        </w:r>
        <w:r>
          <w:fldChar w:fldCharType="end"/>
        </w:r>
      </w:hyperlink>
    </w:p>
    <w:p>
      <w:pPr>
        <w:pStyle w:val="TOC2"/>
        <w:tabs>
          <w:tab w:val="right" w:leader="dot" w:pos="8306"/>
        </w:tabs>
      </w:pPr>
      <w:hyperlink w:anchor="_Toc1065" w:history="1">
        <w:r>
          <w:rPr>
            <w:rFonts w:ascii="仿宋" w:eastAsia="仿宋" w:hAnsi="仿宋" w:cs="仿宋" w:hint="eastAsia"/>
            <w:lang w:eastAsia="zh-CN"/>
          </w:rPr>
          <w:t>(一)、可持续战略与实践</w:t>
        </w:r>
        <w:r>
          <w:tab/>
        </w:r>
        <w:r>
          <w:fldChar w:fldCharType="begin"/>
        </w:r>
        <w:r>
          <w:instrText xml:space="preserve"> PAGEREF _Toc1065 \h </w:instrText>
        </w:r>
        <w:r>
          <w:fldChar w:fldCharType="separate"/>
        </w:r>
        <w:r>
          <w:t>3</w:t>
        </w:r>
        <w:r>
          <w:fldChar w:fldCharType="end"/>
        </w:r>
      </w:hyperlink>
    </w:p>
    <w:p>
      <w:pPr>
        <w:pStyle w:val="TOC2"/>
        <w:tabs>
          <w:tab w:val="right" w:leader="dot" w:pos="8306"/>
        </w:tabs>
      </w:pPr>
      <w:hyperlink w:anchor="_Toc1548" w:history="1">
        <w:r>
          <w:rPr>
            <w:rFonts w:ascii="仿宋" w:eastAsia="仿宋" w:hAnsi="仿宋" w:cs="仿宋" w:hint="eastAsia"/>
            <w:lang w:eastAsia="zh-CN"/>
          </w:rPr>
          <w:t>(二)、环保与社会责任</w:t>
        </w:r>
        <w:r>
          <w:tab/>
        </w:r>
        <w:r>
          <w:fldChar w:fldCharType="begin"/>
        </w:r>
        <w:r>
          <w:instrText xml:space="preserve"> PAGEREF _Toc1548 \h </w:instrText>
        </w:r>
        <w:r>
          <w:fldChar w:fldCharType="separate"/>
        </w:r>
        <w:r>
          <w:t>4</w:t>
        </w:r>
        <w:r>
          <w:fldChar w:fldCharType="end"/>
        </w:r>
      </w:hyperlink>
    </w:p>
    <w:p>
      <w:pPr>
        <w:pStyle w:val="TOC1"/>
        <w:tabs>
          <w:tab w:val="right" w:leader="dot" w:pos="8306"/>
        </w:tabs>
      </w:pPr>
      <w:hyperlink w:anchor="_Toc32617" w:history="1">
        <w:r>
          <w:rPr>
            <w:rFonts w:ascii="仿宋" w:eastAsia="仿宋" w:hAnsi="仿宋" w:cs="仿宋" w:hint="eastAsia"/>
            <w:lang w:eastAsia="zh-CN"/>
          </w:rPr>
          <w:t>二、三维多向整体编织物项目建设背景及必要性分析</w:t>
        </w:r>
        <w:r>
          <w:tab/>
        </w:r>
        <w:r>
          <w:fldChar w:fldCharType="begin"/>
        </w:r>
        <w:r>
          <w:instrText xml:space="preserve"> PAGEREF _Toc32617 \h </w:instrText>
        </w:r>
        <w:r>
          <w:fldChar w:fldCharType="separate"/>
        </w:r>
        <w:r>
          <w:t>5</w:t>
        </w:r>
        <w:r>
          <w:fldChar w:fldCharType="end"/>
        </w:r>
      </w:hyperlink>
    </w:p>
    <w:p>
      <w:pPr>
        <w:pStyle w:val="TOC2"/>
        <w:tabs>
          <w:tab w:val="right" w:leader="dot" w:pos="8306"/>
        </w:tabs>
      </w:pPr>
      <w:hyperlink w:anchor="_Toc22517" w:history="1">
        <w:r>
          <w:rPr>
            <w:rFonts w:ascii="仿宋" w:eastAsia="仿宋" w:hAnsi="仿宋" w:cs="仿宋" w:hint="eastAsia"/>
            <w:lang w:eastAsia="zh-CN"/>
          </w:rPr>
          <w:t>(一)、三维多向整体编织物项目背景分析</w:t>
        </w:r>
        <w:r>
          <w:tab/>
        </w:r>
        <w:r>
          <w:fldChar w:fldCharType="begin"/>
        </w:r>
        <w:r>
          <w:instrText xml:space="preserve"> PAGEREF _Toc22517 \h </w:instrText>
        </w:r>
        <w:r>
          <w:fldChar w:fldCharType="separate"/>
        </w:r>
        <w:r>
          <w:t>5</w:t>
        </w:r>
        <w:r>
          <w:fldChar w:fldCharType="end"/>
        </w:r>
      </w:hyperlink>
    </w:p>
    <w:p>
      <w:pPr>
        <w:pStyle w:val="TOC2"/>
        <w:tabs>
          <w:tab w:val="right" w:leader="dot" w:pos="8306"/>
        </w:tabs>
      </w:pPr>
      <w:hyperlink w:anchor="_Toc31577" w:history="1">
        <w:r>
          <w:rPr>
            <w:rFonts w:ascii="仿宋" w:eastAsia="仿宋" w:hAnsi="仿宋" w:cs="仿宋" w:hint="eastAsia"/>
            <w:lang w:eastAsia="zh-CN"/>
          </w:rPr>
          <w:t>(二)、三维多向整体编织物项目建设必要性分析</w:t>
        </w:r>
        <w:r>
          <w:tab/>
        </w:r>
        <w:r>
          <w:fldChar w:fldCharType="begin"/>
        </w:r>
        <w:r>
          <w:instrText xml:space="preserve"> PAGEREF _Toc31577 \h </w:instrText>
        </w:r>
        <w:r>
          <w:fldChar w:fldCharType="separate"/>
        </w:r>
        <w:r>
          <w:t>6</w:t>
        </w:r>
        <w:r>
          <w:fldChar w:fldCharType="end"/>
        </w:r>
      </w:hyperlink>
    </w:p>
    <w:p>
      <w:pPr>
        <w:pStyle w:val="TOC1"/>
        <w:tabs>
          <w:tab w:val="right" w:leader="dot" w:pos="8306"/>
        </w:tabs>
      </w:pPr>
      <w:hyperlink w:anchor="_Toc22848" w:history="1">
        <w:r>
          <w:rPr>
            <w:rFonts w:ascii="仿宋" w:eastAsia="仿宋" w:hAnsi="仿宋" w:cs="仿宋" w:hint="eastAsia"/>
            <w:lang w:eastAsia="zh-CN"/>
          </w:rPr>
          <w:t>三、三维多向整体编织物项目建设单位说明</w:t>
        </w:r>
        <w:r>
          <w:tab/>
        </w:r>
        <w:r>
          <w:fldChar w:fldCharType="begin"/>
        </w:r>
        <w:r>
          <w:instrText xml:space="preserve"> PAGEREF _Toc22848 \h </w:instrText>
        </w:r>
        <w:r>
          <w:fldChar w:fldCharType="separate"/>
        </w:r>
        <w:r>
          <w:t>8</w:t>
        </w:r>
        <w:r>
          <w:fldChar w:fldCharType="end"/>
        </w:r>
      </w:hyperlink>
    </w:p>
    <w:p>
      <w:pPr>
        <w:pStyle w:val="TOC2"/>
        <w:tabs>
          <w:tab w:val="right" w:leader="dot" w:pos="8306"/>
        </w:tabs>
      </w:pPr>
      <w:hyperlink w:anchor="_Toc14790" w:history="1">
        <w:r>
          <w:rPr>
            <w:rFonts w:ascii="仿宋" w:eastAsia="仿宋" w:hAnsi="仿宋" w:cs="仿宋" w:hint="eastAsia"/>
            <w:lang w:eastAsia="zh-CN"/>
          </w:rPr>
          <w:t>(一)、三维多向整体编织物项目承办单位基本情况</w:t>
        </w:r>
        <w:r>
          <w:tab/>
        </w:r>
        <w:r>
          <w:fldChar w:fldCharType="begin"/>
        </w:r>
        <w:r>
          <w:instrText xml:space="preserve"> PAGEREF _Toc14790 \h </w:instrText>
        </w:r>
        <w:r>
          <w:fldChar w:fldCharType="separate"/>
        </w:r>
        <w:r>
          <w:t>8</w:t>
        </w:r>
        <w:r>
          <w:fldChar w:fldCharType="end"/>
        </w:r>
      </w:hyperlink>
    </w:p>
    <w:p>
      <w:pPr>
        <w:pStyle w:val="TOC2"/>
        <w:tabs>
          <w:tab w:val="right" w:leader="dot" w:pos="8306"/>
        </w:tabs>
      </w:pPr>
      <w:hyperlink w:anchor="_Toc29235" w:history="1">
        <w:r>
          <w:rPr>
            <w:rFonts w:ascii="仿宋" w:eastAsia="仿宋" w:hAnsi="仿宋" w:cs="仿宋" w:hint="eastAsia"/>
            <w:lang w:eastAsia="zh-CN"/>
          </w:rPr>
          <w:t>(二)、公司经济效益分析</w:t>
        </w:r>
        <w:r>
          <w:tab/>
        </w:r>
        <w:r>
          <w:fldChar w:fldCharType="begin"/>
        </w:r>
        <w:r>
          <w:instrText xml:space="preserve"> PAGEREF _Toc29235 \h </w:instrText>
        </w:r>
        <w:r>
          <w:fldChar w:fldCharType="separate"/>
        </w:r>
        <w:r>
          <w:t>8</w:t>
        </w:r>
        <w:r>
          <w:fldChar w:fldCharType="end"/>
        </w:r>
      </w:hyperlink>
    </w:p>
    <w:p>
      <w:pPr>
        <w:pStyle w:val="TOC1"/>
        <w:tabs>
          <w:tab w:val="right" w:leader="dot" w:pos="8306"/>
        </w:tabs>
      </w:pPr>
      <w:hyperlink w:anchor="_Toc8411" w:history="1">
        <w:r>
          <w:rPr>
            <w:rFonts w:ascii="仿宋" w:eastAsia="仿宋" w:hAnsi="仿宋" w:cs="仿宋" w:hint="eastAsia"/>
            <w:lang w:eastAsia="zh-CN"/>
          </w:rPr>
          <w:t>四、三维多向整体编织物项目危机管理</w:t>
        </w:r>
        <w:r>
          <w:tab/>
        </w:r>
        <w:r>
          <w:fldChar w:fldCharType="begin"/>
        </w:r>
        <w:r>
          <w:instrText xml:space="preserve"> PAGEREF _Toc8411 \h </w:instrText>
        </w:r>
        <w:r>
          <w:fldChar w:fldCharType="separate"/>
        </w:r>
        <w:r>
          <w:t>9</w:t>
        </w:r>
        <w:r>
          <w:fldChar w:fldCharType="end"/>
        </w:r>
      </w:hyperlink>
    </w:p>
    <w:p>
      <w:pPr>
        <w:pStyle w:val="TOC2"/>
        <w:tabs>
          <w:tab w:val="right" w:leader="dot" w:pos="8306"/>
        </w:tabs>
      </w:pPr>
      <w:hyperlink w:anchor="_Toc6986" w:history="1">
        <w:r>
          <w:rPr>
            <w:rFonts w:ascii="仿宋" w:eastAsia="仿宋" w:hAnsi="仿宋" w:cs="仿宋" w:hint="eastAsia"/>
            <w:lang w:eastAsia="zh-CN"/>
          </w:rPr>
          <w:t>(一)、危机预警与识别</w:t>
        </w:r>
        <w:r>
          <w:tab/>
        </w:r>
        <w:r>
          <w:fldChar w:fldCharType="begin"/>
        </w:r>
        <w:r>
          <w:instrText xml:space="preserve"> PAGEREF _Toc6986 \h </w:instrText>
        </w:r>
        <w:r>
          <w:fldChar w:fldCharType="separate"/>
        </w:r>
        <w:r>
          <w:t>9</w:t>
        </w:r>
        <w:r>
          <w:fldChar w:fldCharType="end"/>
        </w:r>
      </w:hyperlink>
    </w:p>
    <w:p>
      <w:pPr>
        <w:pStyle w:val="TOC2"/>
        <w:tabs>
          <w:tab w:val="right" w:leader="dot" w:pos="8306"/>
        </w:tabs>
      </w:pPr>
      <w:hyperlink w:anchor="_Toc11833" w:history="1">
        <w:r>
          <w:rPr>
            <w:rFonts w:ascii="仿宋" w:eastAsia="仿宋" w:hAnsi="仿宋" w:cs="仿宋" w:hint="eastAsia"/>
            <w:lang w:eastAsia="zh-CN"/>
          </w:rPr>
          <w:t>(二)、危机应对与恢复</w:t>
        </w:r>
        <w:r>
          <w:tab/>
        </w:r>
        <w:r>
          <w:fldChar w:fldCharType="begin"/>
        </w:r>
        <w:r>
          <w:instrText xml:space="preserve"> PAGEREF _Toc11833 \h </w:instrText>
        </w:r>
        <w:r>
          <w:fldChar w:fldCharType="separate"/>
        </w:r>
        <w:r>
          <w:t>11</w:t>
        </w:r>
        <w:r>
          <w:fldChar w:fldCharType="end"/>
        </w:r>
      </w:hyperlink>
    </w:p>
    <w:p>
      <w:pPr>
        <w:pStyle w:val="TOC1"/>
        <w:tabs>
          <w:tab w:val="right" w:leader="dot" w:pos="8306"/>
        </w:tabs>
      </w:pPr>
      <w:hyperlink w:anchor="_Toc28264" w:history="1">
        <w:r>
          <w:rPr>
            <w:rFonts w:ascii="仿宋" w:eastAsia="仿宋" w:hAnsi="仿宋" w:cs="仿宋" w:hint="eastAsia"/>
            <w:lang w:eastAsia="zh-CN"/>
          </w:rPr>
          <w:t>五、三维多向整体编织物项目文档管理</w:t>
        </w:r>
        <w:r>
          <w:tab/>
        </w:r>
        <w:r>
          <w:fldChar w:fldCharType="begin"/>
        </w:r>
        <w:r>
          <w:instrText xml:space="preserve"> PAGEREF _Toc28264 \h </w:instrText>
        </w:r>
        <w:r>
          <w:fldChar w:fldCharType="separate"/>
        </w:r>
        <w:r>
          <w:t>12</w:t>
        </w:r>
        <w:r>
          <w:fldChar w:fldCharType="end"/>
        </w:r>
      </w:hyperlink>
    </w:p>
    <w:p>
      <w:pPr>
        <w:pStyle w:val="TOC2"/>
        <w:tabs>
          <w:tab w:val="right" w:leader="dot" w:pos="8306"/>
        </w:tabs>
      </w:pPr>
      <w:hyperlink w:anchor="_Toc983" w:history="1">
        <w:r>
          <w:rPr>
            <w:rFonts w:ascii="仿宋" w:eastAsia="仿宋" w:hAnsi="仿宋" w:cs="仿宋" w:hint="eastAsia"/>
            <w:lang w:eastAsia="zh-CN"/>
          </w:rPr>
          <w:t>(一)、文档编制与审查</w:t>
        </w:r>
        <w:r>
          <w:tab/>
        </w:r>
        <w:r>
          <w:fldChar w:fldCharType="begin"/>
        </w:r>
        <w:r>
          <w:instrText xml:space="preserve"> PAGEREF _Toc983 \h </w:instrText>
        </w:r>
        <w:r>
          <w:fldChar w:fldCharType="separate"/>
        </w:r>
        <w:r>
          <w:t>12</w:t>
        </w:r>
        <w:r>
          <w:fldChar w:fldCharType="end"/>
        </w:r>
      </w:hyperlink>
    </w:p>
    <w:p>
      <w:pPr>
        <w:pStyle w:val="TOC2"/>
        <w:tabs>
          <w:tab w:val="right" w:leader="dot" w:pos="8306"/>
        </w:tabs>
      </w:pPr>
      <w:hyperlink w:anchor="_Toc16065" w:history="1">
        <w:r>
          <w:rPr>
            <w:rFonts w:ascii="仿宋" w:eastAsia="仿宋" w:hAnsi="仿宋" w:cs="仿宋" w:hint="eastAsia"/>
            <w:lang w:eastAsia="zh-CN"/>
          </w:rPr>
          <w:t>(二)、文档发布与分发</w:t>
        </w:r>
        <w:r>
          <w:tab/>
        </w:r>
        <w:r>
          <w:fldChar w:fldCharType="begin"/>
        </w:r>
        <w:r>
          <w:instrText xml:space="preserve"> PAGEREF _Toc16065 \h </w:instrText>
        </w:r>
        <w:r>
          <w:fldChar w:fldCharType="separate"/>
        </w:r>
        <w:r>
          <w:t>14</w:t>
        </w:r>
        <w:r>
          <w:fldChar w:fldCharType="end"/>
        </w:r>
      </w:hyperlink>
    </w:p>
    <w:p>
      <w:pPr>
        <w:pStyle w:val="TOC2"/>
        <w:tabs>
          <w:tab w:val="right" w:leader="dot" w:pos="8306"/>
        </w:tabs>
      </w:pPr>
      <w:hyperlink w:anchor="_Toc25807" w:history="1">
        <w:r>
          <w:rPr>
            <w:rFonts w:ascii="仿宋" w:eastAsia="仿宋" w:hAnsi="仿宋" w:cs="仿宋" w:hint="eastAsia"/>
            <w:lang w:eastAsia="zh-CN"/>
          </w:rPr>
          <w:t>(三)、文档存档与归档</w:t>
        </w:r>
        <w:r>
          <w:tab/>
        </w:r>
        <w:r>
          <w:fldChar w:fldCharType="begin"/>
        </w:r>
        <w:r>
          <w:instrText xml:space="preserve"> PAGEREF _Toc25807 \h </w:instrText>
        </w:r>
        <w:r>
          <w:fldChar w:fldCharType="separate"/>
        </w:r>
        <w:r>
          <w:t>14</w:t>
        </w:r>
        <w:r>
          <w:fldChar w:fldCharType="end"/>
        </w:r>
      </w:hyperlink>
    </w:p>
    <w:p>
      <w:pPr>
        <w:pStyle w:val="TOC1"/>
        <w:tabs>
          <w:tab w:val="right" w:leader="dot" w:pos="8306"/>
        </w:tabs>
      </w:pPr>
      <w:hyperlink w:anchor="_Toc21752" w:history="1">
        <w:r>
          <w:rPr>
            <w:rFonts w:ascii="仿宋" w:eastAsia="仿宋" w:hAnsi="仿宋" w:cs="仿宋" w:hint="eastAsia"/>
            <w:lang w:eastAsia="zh-CN"/>
          </w:rPr>
          <w:t>六、三维多向整体编织物项目绩效评估</w:t>
        </w:r>
        <w:r>
          <w:tab/>
        </w:r>
        <w:r>
          <w:fldChar w:fldCharType="begin"/>
        </w:r>
        <w:r>
          <w:instrText xml:space="preserve"> PAGEREF _Toc21752 \h </w:instrText>
        </w:r>
        <w:r>
          <w:fldChar w:fldCharType="separate"/>
        </w:r>
        <w:r>
          <w:t>16</w:t>
        </w:r>
        <w:r>
          <w:fldChar w:fldCharType="end"/>
        </w:r>
      </w:hyperlink>
    </w:p>
    <w:p>
      <w:pPr>
        <w:pStyle w:val="TOC2"/>
        <w:tabs>
          <w:tab w:val="right" w:leader="dot" w:pos="8306"/>
        </w:tabs>
      </w:pPr>
      <w:hyperlink w:anchor="_Toc26997" w:history="1">
        <w:r>
          <w:rPr>
            <w:rFonts w:ascii="仿宋" w:eastAsia="仿宋" w:hAnsi="仿宋" w:cs="仿宋" w:hint="eastAsia"/>
            <w:lang w:eastAsia="zh-CN"/>
          </w:rPr>
          <w:t>(一)、绩效评估指标</w:t>
        </w:r>
        <w:r>
          <w:tab/>
        </w:r>
        <w:r>
          <w:fldChar w:fldCharType="begin"/>
        </w:r>
        <w:r>
          <w:instrText xml:space="preserve"> PAGEREF _Toc26997 \h </w:instrText>
        </w:r>
        <w:r>
          <w:fldChar w:fldCharType="separate"/>
        </w:r>
        <w:r>
          <w:t>16</w:t>
        </w:r>
        <w:r>
          <w:fldChar w:fldCharType="end"/>
        </w:r>
      </w:hyperlink>
    </w:p>
    <w:p>
      <w:pPr>
        <w:pStyle w:val="TOC2"/>
        <w:tabs>
          <w:tab w:val="right" w:leader="dot" w:pos="8306"/>
        </w:tabs>
      </w:pPr>
      <w:hyperlink w:anchor="_Toc6466" w:history="1">
        <w:r>
          <w:rPr>
            <w:rFonts w:ascii="仿宋" w:eastAsia="仿宋" w:hAnsi="仿宋" w:cs="仿宋" w:hint="eastAsia"/>
            <w:lang w:eastAsia="zh-CN"/>
          </w:rPr>
          <w:t>(二)、绩效评估方法</w:t>
        </w:r>
        <w:r>
          <w:tab/>
        </w:r>
        <w:r>
          <w:fldChar w:fldCharType="begin"/>
        </w:r>
        <w:r>
          <w:instrText xml:space="preserve"> PAGEREF _Toc6466 \h </w:instrText>
        </w:r>
        <w:r>
          <w:fldChar w:fldCharType="separate"/>
        </w:r>
        <w:r>
          <w:t>17</w:t>
        </w:r>
        <w:r>
          <w:fldChar w:fldCharType="end"/>
        </w:r>
      </w:hyperlink>
    </w:p>
    <w:p>
      <w:pPr>
        <w:pStyle w:val="TOC2"/>
        <w:tabs>
          <w:tab w:val="right" w:leader="dot" w:pos="8306"/>
        </w:tabs>
      </w:pPr>
      <w:hyperlink w:anchor="_Toc11646" w:history="1">
        <w:r>
          <w:rPr>
            <w:rFonts w:ascii="仿宋" w:eastAsia="仿宋" w:hAnsi="仿宋" w:cs="仿宋" w:hint="eastAsia"/>
            <w:lang w:eastAsia="zh-CN"/>
          </w:rPr>
          <w:t>(三)、绩效评估周期</w:t>
        </w:r>
        <w:r>
          <w:tab/>
        </w:r>
        <w:r>
          <w:fldChar w:fldCharType="begin"/>
        </w:r>
        <w:r>
          <w:instrText xml:space="preserve"> PAGEREF _Toc11646 \h </w:instrText>
        </w:r>
        <w:r>
          <w:fldChar w:fldCharType="separate"/>
        </w:r>
        <w:r>
          <w:t>18</w:t>
        </w:r>
        <w:r>
          <w:fldChar w:fldCharType="end"/>
        </w:r>
      </w:hyperlink>
    </w:p>
    <w:p>
      <w:pPr>
        <w:pStyle w:val="TOC1"/>
        <w:tabs>
          <w:tab w:val="right" w:leader="dot" w:pos="8306"/>
        </w:tabs>
      </w:pPr>
      <w:hyperlink w:anchor="_Toc912" w:history="1">
        <w:r>
          <w:rPr>
            <w:rFonts w:ascii="仿宋" w:eastAsia="仿宋" w:hAnsi="仿宋" w:cs="仿宋" w:hint="eastAsia"/>
            <w:lang w:eastAsia="zh-CN"/>
          </w:rPr>
          <w:t>七、三维多向整体编织物项目经营效益</w:t>
        </w:r>
        <w:r>
          <w:tab/>
        </w:r>
        <w:r>
          <w:fldChar w:fldCharType="begin"/>
        </w:r>
        <w:r>
          <w:instrText xml:space="preserve"> PAGEREF _Toc912 \h </w:instrText>
        </w:r>
        <w:r>
          <w:fldChar w:fldCharType="separate"/>
        </w:r>
        <w:r>
          <w:t>19</w:t>
        </w:r>
        <w:r>
          <w:fldChar w:fldCharType="end"/>
        </w:r>
      </w:hyperlink>
    </w:p>
    <w:p>
      <w:pPr>
        <w:pStyle w:val="TOC2"/>
        <w:tabs>
          <w:tab w:val="right" w:leader="dot" w:pos="8306"/>
        </w:tabs>
      </w:pPr>
      <w:hyperlink w:anchor="_Toc4090" w:history="1">
        <w:r>
          <w:rPr>
            <w:rFonts w:ascii="仿宋" w:eastAsia="仿宋" w:hAnsi="仿宋" w:cs="仿宋" w:hint="eastAsia"/>
            <w:lang w:eastAsia="zh-CN"/>
          </w:rPr>
          <w:t>(一)、经济评价财务测算</w:t>
        </w:r>
        <w:r>
          <w:tab/>
        </w:r>
        <w:r>
          <w:fldChar w:fldCharType="begin"/>
        </w:r>
        <w:r>
          <w:instrText xml:space="preserve"> PAGEREF _Toc4090 \h </w:instrText>
        </w:r>
        <w:r>
          <w:fldChar w:fldCharType="separate"/>
        </w:r>
        <w:r>
          <w:t>19</w:t>
        </w:r>
        <w:r>
          <w:fldChar w:fldCharType="end"/>
        </w:r>
      </w:hyperlink>
    </w:p>
    <w:p>
      <w:pPr>
        <w:pStyle w:val="TOC2"/>
        <w:tabs>
          <w:tab w:val="right" w:leader="dot" w:pos="8306"/>
        </w:tabs>
      </w:pPr>
      <w:hyperlink w:anchor="_Toc10760" w:history="1">
        <w:r>
          <w:rPr>
            <w:rFonts w:ascii="仿宋" w:eastAsia="仿宋" w:hAnsi="仿宋" w:cs="仿宋" w:hint="eastAsia"/>
            <w:lang w:eastAsia="zh-CN"/>
          </w:rPr>
          <w:t>(二)、三维多向整体编织物项目盈利能力分析</w:t>
        </w:r>
        <w:r>
          <w:tab/>
        </w:r>
        <w:r>
          <w:fldChar w:fldCharType="begin"/>
        </w:r>
        <w:r>
          <w:instrText xml:space="preserve"> PAGEREF _Toc10760 \h </w:instrText>
        </w:r>
        <w:r>
          <w:fldChar w:fldCharType="separate"/>
        </w:r>
        <w:r>
          <w:t>20</w:t>
        </w:r>
        <w:r>
          <w:fldChar w:fldCharType="end"/>
        </w:r>
      </w:hyperlink>
    </w:p>
    <w:p>
      <w:pPr>
        <w:pStyle w:val="TOC1"/>
        <w:tabs>
          <w:tab w:val="right" w:leader="dot" w:pos="8306"/>
        </w:tabs>
      </w:pPr>
      <w:hyperlink w:anchor="_Toc7272" w:history="1">
        <w:r>
          <w:rPr>
            <w:rFonts w:ascii="仿宋" w:eastAsia="仿宋" w:hAnsi="仿宋" w:cs="仿宋" w:hint="eastAsia"/>
            <w:lang w:eastAsia="zh-CN"/>
          </w:rPr>
          <w:t>八、三维多向整体编织物项目创新与研发</w:t>
        </w:r>
        <w:r>
          <w:tab/>
        </w:r>
        <w:r>
          <w:fldChar w:fldCharType="begin"/>
        </w:r>
        <w:r>
          <w:instrText xml:space="preserve"> PAGEREF _Toc7272 \h </w:instrText>
        </w:r>
        <w:r>
          <w:fldChar w:fldCharType="separate"/>
        </w:r>
        <w:r>
          <w:t>21</w:t>
        </w:r>
        <w:r>
          <w:fldChar w:fldCharType="end"/>
        </w:r>
      </w:hyperlink>
    </w:p>
    <w:p>
      <w:pPr>
        <w:pStyle w:val="TOC2"/>
        <w:tabs>
          <w:tab w:val="right" w:leader="dot" w:pos="8306"/>
        </w:tabs>
      </w:pPr>
      <w:hyperlink w:anchor="_Toc18524" w:history="1">
        <w:r>
          <w:rPr>
            <w:rFonts w:ascii="仿宋" w:eastAsia="仿宋" w:hAnsi="仿宋" w:cs="仿宋" w:hint="eastAsia"/>
            <w:lang w:eastAsia="zh-CN"/>
          </w:rPr>
          <w:t>(一)、创新策略与方向</w:t>
        </w:r>
        <w:r>
          <w:tab/>
        </w:r>
        <w:r>
          <w:fldChar w:fldCharType="begin"/>
        </w:r>
        <w:r>
          <w:instrText xml:space="preserve"> PAGEREF _Toc18524 \h </w:instrText>
        </w:r>
        <w:r>
          <w:fldChar w:fldCharType="separate"/>
        </w:r>
        <w:r>
          <w:t>21</w:t>
        </w:r>
        <w:r>
          <w:fldChar w:fldCharType="end"/>
        </w:r>
      </w:hyperlink>
    </w:p>
    <w:p>
      <w:pPr>
        <w:pStyle w:val="TOC2"/>
        <w:tabs>
          <w:tab w:val="right" w:leader="dot" w:pos="8306"/>
        </w:tabs>
      </w:pPr>
      <w:hyperlink w:anchor="_Toc11573" w:history="1">
        <w:r>
          <w:rPr>
            <w:rFonts w:ascii="仿宋" w:eastAsia="仿宋" w:hAnsi="仿宋" w:cs="仿宋" w:hint="eastAsia"/>
            <w:lang w:eastAsia="zh-CN"/>
          </w:rPr>
          <w:t>(二)、研发规划与投入</w:t>
        </w:r>
        <w:r>
          <w:tab/>
        </w:r>
        <w:r>
          <w:fldChar w:fldCharType="begin"/>
        </w:r>
        <w:r>
          <w:instrText xml:space="preserve"> PAGEREF _Toc11573 \h </w:instrText>
        </w:r>
        <w:r>
          <w:fldChar w:fldCharType="separate"/>
        </w:r>
        <w:r>
          <w:t>23</w:t>
        </w:r>
        <w:r>
          <w:fldChar w:fldCharType="end"/>
        </w:r>
      </w:hyperlink>
    </w:p>
    <w:p>
      <w:pPr>
        <w:pStyle w:val="TOC1"/>
        <w:tabs>
          <w:tab w:val="right" w:leader="dot" w:pos="8306"/>
        </w:tabs>
      </w:pPr>
      <w:hyperlink w:anchor="_Toc11965" w:history="1">
        <w:r>
          <w:rPr>
            <w:rFonts w:ascii="仿宋" w:eastAsia="仿宋" w:hAnsi="仿宋" w:cs="仿宋" w:hint="eastAsia"/>
            <w:lang w:eastAsia="zh-CN"/>
          </w:rPr>
          <w:t>九、三维多向整体编织物项目人力资源管理</w:t>
        </w:r>
        <w:r>
          <w:tab/>
        </w:r>
        <w:r>
          <w:fldChar w:fldCharType="begin"/>
        </w:r>
        <w:r>
          <w:instrText xml:space="preserve"> PAGEREF _Toc11965 \h </w:instrText>
        </w:r>
        <w:r>
          <w:fldChar w:fldCharType="separate"/>
        </w:r>
        <w:r>
          <w:t>24</w:t>
        </w:r>
        <w:r>
          <w:fldChar w:fldCharType="end"/>
        </w:r>
      </w:hyperlink>
    </w:p>
    <w:p>
      <w:pPr>
        <w:pStyle w:val="TOC2"/>
        <w:tabs>
          <w:tab w:val="right" w:leader="dot" w:pos="8306"/>
        </w:tabs>
      </w:pPr>
      <w:hyperlink w:anchor="_Toc7006" w:history="1">
        <w:r>
          <w:rPr>
            <w:rFonts w:ascii="仿宋" w:eastAsia="仿宋" w:hAnsi="仿宋" w:cs="仿宋" w:hint="eastAsia"/>
            <w:lang w:eastAsia="zh-CN"/>
          </w:rPr>
          <w:t>(一)、建立健全的预算管理制度</w:t>
        </w:r>
        <w:r>
          <w:tab/>
        </w:r>
        <w:r>
          <w:fldChar w:fldCharType="begin"/>
        </w:r>
        <w:r>
          <w:instrText xml:space="preserve"> PAGEREF _Toc7006 \h </w:instrText>
        </w:r>
        <w:r>
          <w:fldChar w:fldCharType="separate"/>
        </w:r>
        <w:r>
          <w:t>24</w:t>
        </w:r>
        <w:r>
          <w:fldChar w:fldCharType="end"/>
        </w:r>
      </w:hyperlink>
    </w:p>
    <w:p>
      <w:pPr>
        <w:pStyle w:val="TOC2"/>
        <w:tabs>
          <w:tab w:val="right" w:leader="dot" w:pos="8306"/>
        </w:tabs>
      </w:pPr>
      <w:hyperlink w:anchor="_Toc15739" w:history="1">
        <w:r>
          <w:rPr>
            <w:rFonts w:ascii="仿宋" w:eastAsia="仿宋" w:hAnsi="仿宋" w:cs="仿宋" w:hint="eastAsia"/>
            <w:lang w:eastAsia="zh-CN"/>
          </w:rPr>
          <w:t>(二)、加强资金流动监控</w:t>
        </w:r>
        <w:r>
          <w:tab/>
        </w:r>
        <w:r>
          <w:fldChar w:fldCharType="begin"/>
        </w:r>
        <w:r>
          <w:instrText xml:space="preserve"> PAGEREF _Toc15739 \h </w:instrText>
        </w:r>
        <w:r>
          <w:fldChar w:fldCharType="separate"/>
        </w:r>
        <w:r>
          <w:t>26</w:t>
        </w:r>
        <w:r>
          <w:fldChar w:fldCharType="end"/>
        </w:r>
      </w:hyperlink>
    </w:p>
    <w:p>
      <w:pPr>
        <w:pStyle w:val="TOC2"/>
        <w:tabs>
          <w:tab w:val="right" w:leader="dot" w:pos="8306"/>
        </w:tabs>
      </w:pPr>
      <w:hyperlink w:anchor="_Toc11289" w:history="1">
        <w:r>
          <w:rPr>
            <w:rFonts w:ascii="仿宋" w:eastAsia="仿宋" w:hAnsi="仿宋" w:cs="仿宋" w:hint="eastAsia"/>
            <w:lang w:eastAsia="zh-CN"/>
          </w:rPr>
          <w:t>(三)、制定完善的风险控制机制</w:t>
        </w:r>
        <w:r>
          <w:tab/>
        </w:r>
        <w:r>
          <w:fldChar w:fldCharType="begin"/>
        </w:r>
        <w:r>
          <w:instrText xml:space="preserve"> PAGEREF _Toc11289 \h </w:instrText>
        </w:r>
        <w:r>
          <w:fldChar w:fldCharType="separate"/>
        </w:r>
        <w:r>
          <w:t>27</w:t>
        </w:r>
        <w:r>
          <w:fldChar w:fldCharType="end"/>
        </w:r>
      </w:hyperlink>
    </w:p>
    <w:p>
      <w:pPr>
        <w:pStyle w:val="TOC2"/>
        <w:tabs>
          <w:tab w:val="right" w:leader="dot" w:pos="8306"/>
        </w:tabs>
      </w:pPr>
      <w:hyperlink w:anchor="_Toc31376" w:history="1">
        <w:r>
          <w:rPr>
            <w:rFonts w:ascii="仿宋" w:eastAsia="仿宋" w:hAnsi="仿宋" w:cs="仿宋" w:hint="eastAsia"/>
            <w:lang w:eastAsia="zh-CN"/>
          </w:rPr>
          <w:t>(四)、优化成本管理</w:t>
        </w:r>
        <w:r>
          <w:tab/>
        </w:r>
        <w:r>
          <w:fldChar w:fldCharType="begin"/>
        </w:r>
        <w:r>
          <w:instrText xml:space="preserve"> PAGEREF _Toc31376 \h </w:instrText>
        </w:r>
        <w:r>
          <w:fldChar w:fldCharType="separate"/>
        </w:r>
        <w:r>
          <w:t>29</w:t>
        </w:r>
        <w:r>
          <w:fldChar w:fldCharType="end"/>
        </w:r>
      </w:hyperlink>
    </w:p>
    <w:p>
      <w:pPr>
        <w:pStyle w:val="TOC1"/>
        <w:tabs>
          <w:tab w:val="right" w:leader="dot" w:pos="8306"/>
        </w:tabs>
      </w:pPr>
      <w:hyperlink w:anchor="_Toc13475" w:history="1">
        <w:r>
          <w:rPr>
            <w:rFonts w:ascii="仿宋" w:eastAsia="仿宋" w:hAnsi="仿宋" w:cs="仿宋" w:hint="eastAsia"/>
            <w:lang w:eastAsia="zh-CN"/>
          </w:rPr>
          <w:t>十、三维多向整体编织物项目计划安排</w:t>
        </w:r>
        <w:r>
          <w:tab/>
        </w:r>
        <w:r>
          <w:fldChar w:fldCharType="begin"/>
        </w:r>
        <w:r>
          <w:instrText xml:space="preserve"> PAGEREF _Toc13475 \h </w:instrText>
        </w:r>
        <w:r>
          <w:fldChar w:fldCharType="separate"/>
        </w:r>
        <w:r>
          <w:t>30</w:t>
        </w:r>
        <w:r>
          <w:fldChar w:fldCharType="end"/>
        </w:r>
      </w:hyperlink>
    </w:p>
    <w:p>
      <w:pPr>
        <w:pStyle w:val="TOC2"/>
        <w:tabs>
          <w:tab w:val="right" w:leader="dot" w:pos="8306"/>
        </w:tabs>
      </w:pPr>
      <w:hyperlink w:anchor="_Toc30896" w:history="1">
        <w:r>
          <w:rPr>
            <w:rFonts w:ascii="仿宋" w:eastAsia="仿宋" w:hAnsi="仿宋" w:cs="仿宋" w:hint="eastAsia"/>
            <w:lang w:eastAsia="zh-CN"/>
          </w:rPr>
          <w:t>(一)、建设周期</w:t>
        </w:r>
        <w:r>
          <w:tab/>
        </w:r>
        <w:r>
          <w:fldChar w:fldCharType="begin"/>
        </w:r>
        <w:r>
          <w:instrText xml:space="preserve"> PAGEREF _Toc30896 \h </w:instrText>
        </w:r>
        <w:r>
          <w:fldChar w:fldCharType="separate"/>
        </w:r>
        <w:r>
          <w:t>30</w:t>
        </w:r>
        <w:r>
          <w:fldChar w:fldCharType="end"/>
        </w:r>
      </w:hyperlink>
    </w:p>
    <w:p>
      <w:pPr>
        <w:pStyle w:val="TOC2"/>
        <w:tabs>
          <w:tab w:val="right" w:leader="dot" w:pos="8306"/>
        </w:tabs>
      </w:pPr>
      <w:hyperlink w:anchor="_Toc28075" w:history="1">
        <w:r>
          <w:rPr>
            <w:rFonts w:ascii="仿宋" w:eastAsia="仿宋" w:hAnsi="仿宋" w:cs="仿宋" w:hint="eastAsia"/>
            <w:lang w:eastAsia="zh-CN"/>
          </w:rPr>
          <w:t>(二)、建设进度</w:t>
        </w:r>
        <w:r>
          <w:tab/>
        </w:r>
        <w:r>
          <w:fldChar w:fldCharType="begin"/>
        </w:r>
        <w:r>
          <w:instrText xml:space="preserve"> PAGEREF _Toc28075 \h </w:instrText>
        </w:r>
        <w:r>
          <w:fldChar w:fldCharType="separate"/>
        </w:r>
        <w:r>
          <w:t>31</w:t>
        </w:r>
        <w:r>
          <w:fldChar w:fldCharType="end"/>
        </w:r>
      </w:hyperlink>
    </w:p>
    <w:p>
      <w:pPr>
        <w:pStyle w:val="TOC2"/>
        <w:tabs>
          <w:tab w:val="right" w:leader="dot" w:pos="8306"/>
        </w:tabs>
      </w:pPr>
      <w:hyperlink w:anchor="_Toc17288" w:history="1">
        <w:r>
          <w:rPr>
            <w:rFonts w:ascii="仿宋" w:eastAsia="仿宋" w:hAnsi="仿宋" w:cs="仿宋" w:hint="eastAsia"/>
            <w:lang w:eastAsia="zh-CN"/>
          </w:rPr>
          <w:t>(三)、进度安排注意事项</w:t>
        </w:r>
        <w:r>
          <w:tab/>
        </w:r>
        <w:r>
          <w:fldChar w:fldCharType="begin"/>
        </w:r>
        <w:r>
          <w:instrText xml:space="preserve"> PAGEREF _Toc17288 \h </w:instrText>
        </w:r>
        <w:r>
          <w:fldChar w:fldCharType="separate"/>
        </w:r>
        <w:r>
          <w:t>32</w:t>
        </w:r>
        <w:r>
          <w:fldChar w:fldCharType="end"/>
        </w:r>
      </w:hyperlink>
    </w:p>
    <w:p>
      <w:pPr>
        <w:pStyle w:val="TOC2"/>
        <w:tabs>
          <w:tab w:val="right" w:leader="dot" w:pos="8306"/>
        </w:tabs>
      </w:pPr>
      <w:hyperlink w:anchor="_Toc31475" w:history="1">
        <w:r>
          <w:rPr>
            <w:rFonts w:ascii="仿宋" w:eastAsia="仿宋" w:hAnsi="仿宋" w:cs="仿宋" w:hint="eastAsia"/>
            <w:lang w:eastAsia="zh-CN"/>
          </w:rPr>
          <w:t>(四)、人力资源配置</w:t>
        </w:r>
        <w:r>
          <w:tab/>
        </w:r>
        <w:r>
          <w:fldChar w:fldCharType="begin"/>
        </w:r>
        <w:r>
          <w:instrText xml:space="preserve"> PAGEREF _Toc31475 \h </w:instrText>
        </w:r>
        <w:r>
          <w:fldChar w:fldCharType="separate"/>
        </w:r>
        <w:r>
          <w:t>34</w:t>
        </w:r>
        <w:r>
          <w:fldChar w:fldCharType="end"/>
        </w:r>
      </w:hyperlink>
    </w:p>
    <w:p>
      <w:pPr>
        <w:pStyle w:val="TOC1"/>
        <w:tabs>
          <w:tab w:val="right" w:leader="dot" w:pos="8306"/>
        </w:tabs>
      </w:pPr>
      <w:hyperlink w:anchor="_Toc25434" w:history="1">
        <w:r>
          <w:rPr>
            <w:rFonts w:ascii="仿宋" w:eastAsia="仿宋" w:hAnsi="仿宋" w:cs="仿宋" w:hint="eastAsia"/>
            <w:lang w:eastAsia="zh-CN"/>
          </w:rPr>
          <w:t>十一、三维多向整体编织物项目人力资源培养与发展</w:t>
        </w:r>
        <w:r>
          <w:tab/>
        </w:r>
        <w:r>
          <w:fldChar w:fldCharType="begin"/>
        </w:r>
        <w:r>
          <w:instrText xml:space="preserve"> PAGEREF _Toc25434 \h </w:instrText>
        </w:r>
        <w:r>
          <w:fldChar w:fldCharType="separate"/>
        </w:r>
        <w:r>
          <w:t>35</w:t>
        </w:r>
        <w:r>
          <w:fldChar w:fldCharType="end"/>
        </w:r>
      </w:hyperlink>
    </w:p>
    <w:p>
      <w:pPr>
        <w:pStyle w:val="TOC2"/>
        <w:tabs>
          <w:tab w:val="right" w:leader="dot" w:pos="8306"/>
        </w:tabs>
      </w:pPr>
      <w:hyperlink w:anchor="_Toc4383" w:history="1">
        <w:r>
          <w:rPr>
            <w:rFonts w:ascii="仿宋" w:eastAsia="仿宋" w:hAnsi="仿宋" w:cs="仿宋" w:hint="eastAsia"/>
            <w:lang w:eastAsia="zh-CN"/>
          </w:rPr>
          <w:t>(一)、人才需求与规划</w:t>
        </w:r>
        <w:r>
          <w:tab/>
        </w:r>
        <w:r>
          <w:fldChar w:fldCharType="begin"/>
        </w:r>
        <w:r>
          <w:instrText xml:space="preserve"> PAGEREF _Toc4383 \h </w:instrText>
        </w:r>
        <w:r>
          <w:fldChar w:fldCharType="separate"/>
        </w:r>
        <w:r>
          <w:t>35</w:t>
        </w:r>
        <w:r>
          <w:fldChar w:fldCharType="end"/>
        </w:r>
      </w:hyperlink>
    </w:p>
    <w:p>
      <w:pPr>
        <w:pStyle w:val="TOC2"/>
        <w:tabs>
          <w:tab w:val="right" w:leader="dot" w:pos="8306"/>
        </w:tabs>
      </w:pPr>
      <w:hyperlink w:anchor="_Toc23064" w:history="1">
        <w:r>
          <w:rPr>
            <w:rFonts w:ascii="仿宋" w:eastAsia="仿宋" w:hAnsi="仿宋" w:cs="仿宋" w:hint="eastAsia"/>
            <w:lang w:eastAsia="zh-CN"/>
          </w:rPr>
          <w:t>(二)、培训与发展计划</w:t>
        </w:r>
        <w:r>
          <w:tab/>
        </w:r>
        <w:r>
          <w:fldChar w:fldCharType="begin"/>
        </w:r>
        <w:r>
          <w:instrText xml:space="preserve"> PAGEREF _Toc23064 \h </w:instrText>
        </w:r>
        <w:r>
          <w:fldChar w:fldCharType="separate"/>
        </w:r>
        <w:r>
          <w:t>35</w:t>
        </w:r>
        <w:r>
          <w:fldChar w:fldCharType="end"/>
        </w:r>
      </w:hyperlink>
    </w:p>
    <w:p>
      <w:pPr>
        <w:pStyle w:val="TOC1"/>
        <w:tabs>
          <w:tab w:val="right" w:leader="dot" w:pos="8306"/>
        </w:tabs>
      </w:pPr>
      <w:hyperlink w:anchor="_Toc12996" w:history="1">
        <w:r>
          <w:rPr>
            <w:rFonts w:ascii="仿宋" w:eastAsia="仿宋" w:hAnsi="仿宋" w:cs="仿宋" w:hint="eastAsia"/>
            <w:lang w:eastAsia="zh-CN"/>
          </w:rPr>
          <w:t>十二、三维多向整体编织物项目风险管理</w:t>
        </w:r>
        <w:r>
          <w:tab/>
        </w:r>
        <w:r>
          <w:fldChar w:fldCharType="begin"/>
        </w:r>
        <w:r>
          <w:instrText xml:space="preserve"> PAGEREF _Toc12996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34" w:history="1">
        <w:r>
          <w:rPr>
            <w:rFonts w:ascii="仿宋" w:eastAsia="仿宋" w:hAnsi="仿宋" w:cs="仿宋" w:hint="eastAsia"/>
            <w:lang w:eastAsia="zh-CN"/>
          </w:rPr>
          <w:t>(一)、风险识别与评估</w:t>
        </w:r>
        <w:r>
          <w:tab/>
        </w:r>
        <w:r>
          <w:fldChar w:fldCharType="begin"/>
        </w:r>
        <w:r>
          <w:instrText xml:space="preserve"> PAGEREF _Toc20134 \h </w:instrText>
        </w:r>
        <w:r>
          <w:fldChar w:fldCharType="separate"/>
        </w:r>
        <w:r>
          <w:t>36</w:t>
        </w:r>
        <w:r>
          <w:fldChar w:fldCharType="end"/>
        </w:r>
      </w:hyperlink>
    </w:p>
    <w:p>
      <w:pPr>
        <w:pStyle w:val="TOC2"/>
        <w:tabs>
          <w:tab w:val="right" w:leader="dot" w:pos="8306"/>
        </w:tabs>
      </w:pPr>
      <w:hyperlink w:anchor="_Toc1853" w:history="1">
        <w:r>
          <w:rPr>
            <w:rFonts w:ascii="仿宋" w:eastAsia="仿宋" w:hAnsi="仿宋" w:cs="仿宋" w:hint="eastAsia"/>
            <w:lang w:eastAsia="zh-CN"/>
          </w:rPr>
          <w:t>(二)、风险应对策略</w:t>
        </w:r>
        <w:r>
          <w:tab/>
        </w:r>
        <w:r>
          <w:fldChar w:fldCharType="begin"/>
        </w:r>
        <w:r>
          <w:instrText xml:space="preserve"> PAGEREF _Toc1853 \h </w:instrText>
        </w:r>
        <w:r>
          <w:fldChar w:fldCharType="separate"/>
        </w:r>
        <w:r>
          <w:t>37</w:t>
        </w:r>
        <w:r>
          <w:fldChar w:fldCharType="end"/>
        </w:r>
      </w:hyperlink>
    </w:p>
    <w:p>
      <w:pPr>
        <w:pStyle w:val="TOC2"/>
        <w:tabs>
          <w:tab w:val="right" w:leader="dot" w:pos="8306"/>
        </w:tabs>
      </w:pPr>
      <w:hyperlink w:anchor="_Toc32499" w:history="1">
        <w:r>
          <w:rPr>
            <w:rFonts w:ascii="仿宋" w:eastAsia="仿宋" w:hAnsi="仿宋" w:cs="仿宋" w:hint="eastAsia"/>
            <w:lang w:eastAsia="zh-CN"/>
          </w:rPr>
          <w:t>(三)、风险监控与控制</w:t>
        </w:r>
        <w:r>
          <w:tab/>
        </w:r>
        <w:r>
          <w:fldChar w:fldCharType="begin"/>
        </w:r>
        <w:r>
          <w:instrText xml:space="preserve"> PAGEREF _Toc32499 \h </w:instrText>
        </w:r>
        <w:r>
          <w:fldChar w:fldCharType="separate"/>
        </w:r>
        <w:r>
          <w:t>39</w:t>
        </w:r>
        <w:r>
          <w:fldChar w:fldCharType="end"/>
        </w:r>
      </w:hyperlink>
    </w:p>
    <w:p>
      <w:pPr>
        <w:pStyle w:val="TOC1"/>
        <w:tabs>
          <w:tab w:val="right" w:leader="dot" w:pos="8306"/>
        </w:tabs>
      </w:pPr>
      <w:hyperlink w:anchor="_Toc8396" w:history="1">
        <w:r>
          <w:rPr>
            <w:rFonts w:ascii="仿宋" w:eastAsia="仿宋" w:hAnsi="仿宋" w:cs="仿宋" w:hint="eastAsia"/>
            <w:lang w:eastAsia="zh-CN"/>
          </w:rPr>
          <w:t>十三、三维多向整体编织物项目工程方案分析</w:t>
        </w:r>
        <w:r>
          <w:tab/>
        </w:r>
        <w:r>
          <w:fldChar w:fldCharType="begin"/>
        </w:r>
        <w:r>
          <w:instrText xml:space="preserve"> PAGEREF _Toc8396 \h </w:instrText>
        </w:r>
        <w:r>
          <w:fldChar w:fldCharType="separate"/>
        </w:r>
        <w:r>
          <w:t>40</w:t>
        </w:r>
        <w:r>
          <w:fldChar w:fldCharType="end"/>
        </w:r>
      </w:hyperlink>
    </w:p>
    <w:p>
      <w:pPr>
        <w:pStyle w:val="TOC2"/>
        <w:tabs>
          <w:tab w:val="right" w:leader="dot" w:pos="8306"/>
        </w:tabs>
      </w:pPr>
      <w:hyperlink w:anchor="_Toc6147" w:history="1">
        <w:r>
          <w:rPr>
            <w:rFonts w:ascii="仿宋" w:eastAsia="仿宋" w:hAnsi="仿宋" w:cs="仿宋" w:hint="eastAsia"/>
            <w:lang w:eastAsia="zh-CN"/>
          </w:rPr>
          <w:t>(一)、建筑工程设计原则</w:t>
        </w:r>
        <w:r>
          <w:tab/>
        </w:r>
        <w:r>
          <w:fldChar w:fldCharType="begin"/>
        </w:r>
        <w:r>
          <w:instrText xml:space="preserve"> PAGEREF _Toc6147 \h </w:instrText>
        </w:r>
        <w:r>
          <w:fldChar w:fldCharType="separate"/>
        </w:r>
        <w:r>
          <w:t>40</w:t>
        </w:r>
        <w:r>
          <w:fldChar w:fldCharType="end"/>
        </w:r>
      </w:hyperlink>
    </w:p>
    <w:p>
      <w:pPr>
        <w:pStyle w:val="TOC2"/>
        <w:tabs>
          <w:tab w:val="right" w:leader="dot" w:pos="8306"/>
        </w:tabs>
      </w:pPr>
      <w:hyperlink w:anchor="_Toc29962" w:history="1">
        <w:r>
          <w:rPr>
            <w:rFonts w:ascii="仿宋" w:eastAsia="仿宋" w:hAnsi="仿宋" w:cs="仿宋" w:hint="eastAsia"/>
            <w:lang w:eastAsia="zh-CN"/>
          </w:rPr>
          <w:t>(二)、土建工程建设指标</w:t>
        </w:r>
        <w:r>
          <w:tab/>
        </w:r>
        <w:r>
          <w:fldChar w:fldCharType="begin"/>
        </w:r>
        <w:r>
          <w:instrText xml:space="preserve"> PAGEREF _Toc29962 \h </w:instrText>
        </w:r>
        <w:r>
          <w:fldChar w:fldCharType="separate"/>
        </w:r>
        <w:r>
          <w:t>43</w:t>
        </w:r>
        <w:r>
          <w:fldChar w:fldCharType="end"/>
        </w:r>
      </w:hyperlink>
    </w:p>
    <w:p>
      <w:pPr>
        <w:pStyle w:val="TOC1"/>
        <w:tabs>
          <w:tab w:val="right" w:leader="dot" w:pos="8306"/>
        </w:tabs>
      </w:pPr>
      <w:hyperlink w:anchor="_Toc19233" w:history="1">
        <w:r>
          <w:rPr>
            <w:rFonts w:ascii="仿宋" w:eastAsia="仿宋" w:hAnsi="仿宋" w:cs="仿宋" w:hint="eastAsia"/>
            <w:lang w:eastAsia="zh-CN"/>
          </w:rPr>
          <w:t>十四、三维多向整体编织物项目实施保障措施</w:t>
        </w:r>
        <w:r>
          <w:tab/>
        </w:r>
        <w:r>
          <w:fldChar w:fldCharType="begin"/>
        </w:r>
        <w:r>
          <w:instrText xml:space="preserve"> PAGEREF _Toc19233 \h </w:instrText>
        </w:r>
        <w:r>
          <w:fldChar w:fldCharType="separate"/>
        </w:r>
        <w:r>
          <w:t>45</w:t>
        </w:r>
        <w:r>
          <w:fldChar w:fldCharType="end"/>
        </w:r>
      </w:hyperlink>
    </w:p>
    <w:p>
      <w:pPr>
        <w:pStyle w:val="TOC2"/>
        <w:tabs>
          <w:tab w:val="right" w:leader="dot" w:pos="8306"/>
        </w:tabs>
      </w:pPr>
      <w:hyperlink w:anchor="_Toc8643" w:history="1">
        <w:r>
          <w:rPr>
            <w:rFonts w:ascii="仿宋" w:eastAsia="仿宋" w:hAnsi="仿宋" w:cs="仿宋" w:hint="eastAsia"/>
            <w:lang w:eastAsia="zh-CN"/>
          </w:rPr>
          <w:t>(一)、三维多向整体编织物项目实施保障机制</w:t>
        </w:r>
        <w:r>
          <w:tab/>
        </w:r>
        <w:r>
          <w:fldChar w:fldCharType="begin"/>
        </w:r>
        <w:r>
          <w:instrText xml:space="preserve"> PAGEREF _Toc8643 \h </w:instrText>
        </w:r>
        <w:r>
          <w:fldChar w:fldCharType="separate"/>
        </w:r>
        <w:r>
          <w:t>45</w:t>
        </w:r>
        <w:r>
          <w:fldChar w:fldCharType="end"/>
        </w:r>
      </w:hyperlink>
    </w:p>
    <w:p>
      <w:pPr>
        <w:pStyle w:val="TOC2"/>
        <w:tabs>
          <w:tab w:val="right" w:leader="dot" w:pos="8306"/>
        </w:tabs>
      </w:pPr>
      <w:hyperlink w:anchor="_Toc29142" w:history="1">
        <w:r>
          <w:rPr>
            <w:rFonts w:ascii="仿宋" w:eastAsia="仿宋" w:hAnsi="仿宋" w:cs="仿宋" w:hint="eastAsia"/>
            <w:lang w:eastAsia="zh-CN"/>
          </w:rPr>
          <w:t>(二)、三维多向整体编织物项目法律合规要求</w:t>
        </w:r>
        <w:r>
          <w:tab/>
        </w:r>
        <w:r>
          <w:fldChar w:fldCharType="begin"/>
        </w:r>
        <w:r>
          <w:instrText xml:space="preserve"> PAGEREF _Toc29142 \h </w:instrText>
        </w:r>
        <w:r>
          <w:fldChar w:fldCharType="separate"/>
        </w:r>
        <w:r>
          <w:t>49</w:t>
        </w:r>
        <w:r>
          <w:fldChar w:fldCharType="end"/>
        </w:r>
      </w:hyperlink>
    </w:p>
    <w:p>
      <w:pPr>
        <w:pStyle w:val="TOC2"/>
        <w:tabs>
          <w:tab w:val="right" w:leader="dot" w:pos="8306"/>
        </w:tabs>
      </w:pPr>
      <w:hyperlink w:anchor="_Toc10661" w:history="1">
        <w:r>
          <w:rPr>
            <w:rFonts w:ascii="仿宋" w:eastAsia="仿宋" w:hAnsi="仿宋" w:cs="仿宋" w:hint="eastAsia"/>
            <w:lang w:eastAsia="zh-CN"/>
          </w:rPr>
          <w:t>(三)、三维多向整体编织物项目合同管理与法律事务</w:t>
        </w:r>
        <w:r>
          <w:tab/>
        </w:r>
        <w:r>
          <w:fldChar w:fldCharType="begin"/>
        </w:r>
        <w:r>
          <w:instrText xml:space="preserve"> PAGEREF _Toc10661 \h </w:instrText>
        </w:r>
        <w:r>
          <w:fldChar w:fldCharType="separate"/>
        </w:r>
        <w:r>
          <w:t>53</w:t>
        </w:r>
        <w:r>
          <w:fldChar w:fldCharType="end"/>
        </w:r>
      </w:hyperlink>
    </w:p>
    <w:p>
      <w:pPr>
        <w:pStyle w:val="TOC2"/>
        <w:tabs>
          <w:tab w:val="right" w:leader="dot" w:pos="8306"/>
        </w:tabs>
      </w:pPr>
      <w:hyperlink w:anchor="_Toc24147" w:history="1">
        <w:r>
          <w:rPr>
            <w:rFonts w:ascii="仿宋" w:eastAsia="仿宋" w:hAnsi="仿宋" w:cs="仿宋" w:hint="eastAsia"/>
            <w:lang w:eastAsia="zh-CN"/>
          </w:rPr>
          <w:t>(四)、三维多向整体编织物项目知识产权保护策略</w:t>
        </w:r>
        <w:r>
          <w:tab/>
        </w:r>
        <w:r>
          <w:fldChar w:fldCharType="begin"/>
        </w:r>
        <w:r>
          <w:instrText xml:space="preserve"> PAGEREF _Toc24147 \h </w:instrText>
        </w:r>
        <w:r>
          <w:fldChar w:fldCharType="separate"/>
        </w:r>
        <w:r>
          <w:t>60</w:t>
        </w:r>
        <w:r>
          <w:fldChar w:fldCharType="end"/>
        </w:r>
      </w:hyperlink>
    </w:p>
    <w:p>
      <w:pPr>
        <w:pStyle w:val="TOC1"/>
        <w:tabs>
          <w:tab w:val="right" w:leader="dot" w:pos="8306"/>
        </w:tabs>
      </w:pPr>
      <w:hyperlink w:anchor="_Toc28522" w:history="1">
        <w:r>
          <w:rPr>
            <w:rFonts w:ascii="仿宋" w:eastAsia="仿宋" w:hAnsi="仿宋" w:cs="仿宋" w:hint="eastAsia"/>
            <w:lang w:eastAsia="zh-CN"/>
          </w:rPr>
          <w:t>十五、三维多向整体编织物项目变更管理</w:t>
        </w:r>
        <w:r>
          <w:tab/>
        </w:r>
        <w:r>
          <w:fldChar w:fldCharType="begin"/>
        </w:r>
        <w:r>
          <w:instrText xml:space="preserve"> PAGEREF _Toc28522 \h </w:instrText>
        </w:r>
        <w:r>
          <w:fldChar w:fldCharType="separate"/>
        </w:r>
        <w:r>
          <w:t>62</w:t>
        </w:r>
        <w:r>
          <w:fldChar w:fldCharType="end"/>
        </w:r>
      </w:hyperlink>
    </w:p>
    <w:p>
      <w:pPr>
        <w:pStyle w:val="TOC2"/>
        <w:tabs>
          <w:tab w:val="right" w:leader="dot" w:pos="8306"/>
        </w:tabs>
      </w:pPr>
      <w:hyperlink w:anchor="_Toc9327" w:history="1">
        <w:r>
          <w:rPr>
            <w:rFonts w:ascii="仿宋" w:eastAsia="仿宋" w:hAnsi="仿宋" w:cs="仿宋" w:hint="eastAsia"/>
            <w:lang w:eastAsia="zh-CN"/>
          </w:rPr>
          <w:t>(一)、变更申请与评估</w:t>
        </w:r>
        <w:r>
          <w:tab/>
        </w:r>
        <w:r>
          <w:fldChar w:fldCharType="begin"/>
        </w:r>
        <w:r>
          <w:instrText xml:space="preserve"> PAGEREF _Toc9327 \h </w:instrText>
        </w:r>
        <w:r>
          <w:fldChar w:fldCharType="separate"/>
        </w:r>
        <w:r>
          <w:t>62</w:t>
        </w:r>
        <w:r>
          <w:fldChar w:fldCharType="end"/>
        </w:r>
      </w:hyperlink>
    </w:p>
    <w:p>
      <w:pPr>
        <w:pStyle w:val="TOC2"/>
        <w:tabs>
          <w:tab w:val="right" w:leader="dot" w:pos="8306"/>
        </w:tabs>
      </w:pPr>
      <w:hyperlink w:anchor="_Toc11119" w:history="1">
        <w:r>
          <w:rPr>
            <w:rFonts w:ascii="仿宋" w:eastAsia="仿宋" w:hAnsi="仿宋" w:cs="仿宋" w:hint="eastAsia"/>
            <w:lang w:eastAsia="zh-CN"/>
          </w:rPr>
          <w:t>(二)、变更实施与控制</w:t>
        </w:r>
        <w:r>
          <w:tab/>
        </w:r>
        <w:r>
          <w:fldChar w:fldCharType="begin"/>
        </w:r>
        <w:r>
          <w:instrText xml:space="preserve"> PAGEREF _Toc11119 \h </w:instrText>
        </w:r>
        <w:r>
          <w:fldChar w:fldCharType="separate"/>
        </w:r>
        <w:r>
          <w:t>63</w:t>
        </w:r>
        <w:r>
          <w:fldChar w:fldCharType="end"/>
        </w:r>
      </w:hyperlink>
    </w:p>
    <w:p>
      <w:pPr>
        <w:pStyle w:val="TOC1"/>
        <w:tabs>
          <w:tab w:val="right" w:leader="dot" w:pos="8306"/>
        </w:tabs>
      </w:pPr>
      <w:hyperlink w:anchor="_Toc18292" w:history="1">
        <w:r>
          <w:rPr>
            <w:rFonts w:ascii="仿宋" w:eastAsia="仿宋" w:hAnsi="仿宋" w:cs="仿宋" w:hint="eastAsia"/>
            <w:lang w:eastAsia="zh-CN"/>
          </w:rPr>
          <w:t>十六、供应链管理</w:t>
        </w:r>
        <w:r>
          <w:tab/>
        </w:r>
        <w:r>
          <w:fldChar w:fldCharType="begin"/>
        </w:r>
        <w:r>
          <w:instrText xml:space="preserve"> PAGEREF _Toc18292 \h </w:instrText>
        </w:r>
        <w:r>
          <w:fldChar w:fldCharType="separate"/>
        </w:r>
        <w:r>
          <w:t>64</w:t>
        </w:r>
        <w:r>
          <w:fldChar w:fldCharType="end"/>
        </w:r>
      </w:hyperlink>
    </w:p>
    <w:p>
      <w:pPr>
        <w:pStyle w:val="TOC2"/>
        <w:tabs>
          <w:tab w:val="right" w:leader="dot" w:pos="8306"/>
        </w:tabs>
      </w:pPr>
      <w:hyperlink w:anchor="_Toc14028" w:history="1">
        <w:r>
          <w:rPr>
            <w:rFonts w:ascii="仿宋" w:eastAsia="仿宋" w:hAnsi="仿宋" w:cs="仿宋" w:hint="eastAsia"/>
            <w:lang w:eastAsia="zh-CN"/>
          </w:rPr>
          <w:t>(一)、供应链战略规划</w:t>
        </w:r>
        <w:r>
          <w:tab/>
        </w:r>
        <w:r>
          <w:fldChar w:fldCharType="begin"/>
        </w:r>
        <w:r>
          <w:instrText xml:space="preserve"> PAGEREF _Toc14028 \h </w:instrText>
        </w:r>
        <w:r>
          <w:fldChar w:fldCharType="separate"/>
        </w:r>
        <w:r>
          <w:t>64</w:t>
        </w:r>
        <w:r>
          <w:fldChar w:fldCharType="end"/>
        </w:r>
      </w:hyperlink>
    </w:p>
    <w:p>
      <w:pPr>
        <w:pStyle w:val="TOC2"/>
        <w:tabs>
          <w:tab w:val="right" w:leader="dot" w:pos="8306"/>
        </w:tabs>
      </w:pPr>
      <w:hyperlink w:anchor="_Toc23356" w:history="1">
        <w:r>
          <w:rPr>
            <w:rFonts w:ascii="仿宋" w:eastAsia="仿宋" w:hAnsi="仿宋" w:cs="仿宋" w:hint="eastAsia"/>
            <w:lang w:eastAsia="zh-CN"/>
          </w:rPr>
          <w:t>(二)、供应商选择与合作</w:t>
        </w:r>
        <w:r>
          <w:tab/>
        </w:r>
        <w:r>
          <w:fldChar w:fldCharType="begin"/>
        </w:r>
        <w:r>
          <w:instrText xml:space="preserve"> PAGEREF _Toc23356 \h </w:instrText>
        </w:r>
        <w:r>
          <w:fldChar w:fldCharType="separate"/>
        </w:r>
        <w:r>
          <w:t>65</w:t>
        </w:r>
        <w:r>
          <w:fldChar w:fldCharType="end"/>
        </w:r>
      </w:hyperlink>
    </w:p>
    <w:p>
      <w:pPr>
        <w:pStyle w:val="TOC2"/>
        <w:tabs>
          <w:tab w:val="right" w:leader="dot" w:pos="8306"/>
        </w:tabs>
      </w:pPr>
      <w:hyperlink w:anchor="_Toc8302" w:history="1">
        <w:r>
          <w:rPr>
            <w:rFonts w:ascii="仿宋" w:eastAsia="仿宋" w:hAnsi="仿宋" w:cs="仿宋" w:hint="eastAsia"/>
            <w:lang w:eastAsia="zh-CN"/>
          </w:rPr>
          <w:t>(三)、物流与库存管理</w:t>
        </w:r>
        <w:r>
          <w:tab/>
        </w:r>
        <w:r>
          <w:fldChar w:fldCharType="begin"/>
        </w:r>
        <w:r>
          <w:instrText xml:space="preserve"> PAGEREF _Toc8302 \h </w:instrText>
        </w:r>
        <w:r>
          <w:fldChar w:fldCharType="separate"/>
        </w:r>
        <w:r>
          <w:t>66</w:t>
        </w:r>
        <w:r>
          <w:fldChar w:fldCharType="end"/>
        </w:r>
      </w:hyperlink>
    </w:p>
    <w:p>
      <w:pPr>
        <w:pStyle w:val="TOC1"/>
        <w:tabs>
          <w:tab w:val="right" w:leader="dot" w:pos="8306"/>
        </w:tabs>
      </w:pPr>
      <w:hyperlink w:anchor="_Toc23424" w:history="1">
        <w:r>
          <w:rPr>
            <w:rFonts w:ascii="仿宋" w:eastAsia="仿宋" w:hAnsi="仿宋" w:cs="仿宋" w:hint="eastAsia"/>
            <w:lang w:eastAsia="zh-CN"/>
          </w:rPr>
          <w:t>十七、风险识别与分类</w:t>
        </w:r>
        <w:r>
          <w:tab/>
        </w:r>
        <w:r>
          <w:fldChar w:fldCharType="begin"/>
        </w:r>
        <w:r>
          <w:instrText xml:space="preserve"> PAGEREF _Toc23424 \h </w:instrText>
        </w:r>
        <w:r>
          <w:fldChar w:fldCharType="separate"/>
        </w:r>
        <w:r>
          <w:t>68</w:t>
        </w:r>
        <w:r>
          <w:fldChar w:fldCharType="end"/>
        </w:r>
      </w:hyperlink>
    </w:p>
    <w:p>
      <w:pPr>
        <w:pStyle w:val="TOC2"/>
        <w:tabs>
          <w:tab w:val="right" w:leader="dot" w:pos="8306"/>
        </w:tabs>
      </w:pPr>
      <w:hyperlink w:anchor="_Toc25540" w:history="1">
        <w:r>
          <w:rPr>
            <w:rFonts w:ascii="仿宋" w:eastAsia="仿宋" w:hAnsi="仿宋" w:cs="仿宋" w:hint="eastAsia"/>
            <w:lang w:eastAsia="zh-CN"/>
          </w:rPr>
          <w:t>(一)、风险识别</w:t>
        </w:r>
        <w:r>
          <w:tab/>
        </w:r>
        <w:r>
          <w:fldChar w:fldCharType="begin"/>
        </w:r>
        <w:r>
          <w:instrText xml:space="preserve"> PAGEREF _Toc25540 \h </w:instrText>
        </w:r>
        <w:r>
          <w:fldChar w:fldCharType="separate"/>
        </w:r>
        <w:r>
          <w:t>68</w:t>
        </w:r>
        <w:r>
          <w:fldChar w:fldCharType="end"/>
        </w:r>
      </w:hyperlink>
    </w:p>
    <w:p>
      <w:pPr>
        <w:pStyle w:val="TOC2"/>
        <w:tabs>
          <w:tab w:val="right" w:leader="dot" w:pos="8306"/>
        </w:tabs>
      </w:pPr>
      <w:hyperlink w:anchor="_Toc21053" w:history="1">
        <w:r>
          <w:rPr>
            <w:rFonts w:ascii="仿宋" w:eastAsia="仿宋" w:hAnsi="仿宋" w:cs="仿宋" w:hint="eastAsia"/>
            <w:lang w:eastAsia="zh-CN"/>
          </w:rPr>
          <w:t>(二)、风险分类</w:t>
        </w:r>
        <w:r>
          <w:tab/>
        </w:r>
        <w:r>
          <w:fldChar w:fldCharType="begin"/>
        </w:r>
        <w:r>
          <w:instrText xml:space="preserve"> PAGEREF _Toc21053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778"/>
      <w:r>
        <w:rPr>
          <w:rFonts w:ascii="仿宋" w:eastAsia="仿宋" w:hAnsi="仿宋" w:cs="仿宋" w:hint="eastAsia"/>
          <w:sz w:val="28"/>
          <w:lang w:eastAsia="zh-CN"/>
        </w:rPr>
        <w:t>一、三维多向整体编织物项目可持续发展</w:t>
      </w:r>
      <w:bookmarkEnd w:id="2"/>
    </w:p>
    <w:p>
      <w:pPr>
        <w:pStyle w:val="Heading2"/>
        <w:rPr>
          <w:rFonts w:ascii="仿宋" w:eastAsia="仿宋" w:hAnsi="仿宋" w:cs="仿宋" w:hint="eastAsia"/>
          <w:lang w:eastAsia="zh-CN"/>
        </w:rPr>
      </w:pPr>
      <w:bookmarkStart w:id="3" w:name="_Toc106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多向整体编织物项目中，三维多向整体编织物项目团队着眼于未来，明确了可持续发展的战略方向。制定的具体可持续发展目标包括降低资源使用、采用环保技术、最大化社会效益等。这一步骤不仅有助于三维多向整体编织物项目在环保和社会责任方面达到最高标准，也为未来提供了明确的指引，确保三维多向整体编织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可持续实践的融入三维多向整体编织物项目管理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三维多向整体编织物项目管理周期。从三维多向整体编织物项目规划开始，三维多向整体编织物项目团队就考虑了环境和社会的因素。在执行阶段，三维多向整体编织物项目团队积极推动绿色技术的应用，优化资源利用。此外，关注员工的社会责任，通过培训和沟通活动提高员工对可持续发展的认知，使他们能够在日常工作中践行可持续实践。这些举措不仅为三维多向整体编织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54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三维多向整体编织物项目的可持续发展理念，我们深信环保与社会责任是三维多向整体编织物项目成功的关键支柱。在三维多向整体编织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团队通过引入先进的环保技术、建立高效的废物处理系统以及推动能源节约措施，积极履行环保责任。定期的环保监测和评估确保三维多向整体编织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不仅致力于自身可持续发展，还注重对社会的回馈。通过支持社区三维多向整体编织物项目、参与慈善事业、提供培训机会等方式，三维多向整体编织物项目积极履行社会责任。与当地社区建立积极互动，关注员工的工作与生活平衡，以及员工的身心健康，是三维多向整体编织物项目在社会责任层面的关键举措。这样的实践不仅增强了三维多向整体编织物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2617"/>
      <w:r>
        <w:rPr>
          <w:rFonts w:ascii="仿宋" w:eastAsia="仿宋" w:hAnsi="仿宋" w:cs="仿宋" w:hint="eastAsia"/>
          <w:sz w:val="28"/>
          <w:lang w:eastAsia="zh-CN"/>
        </w:rPr>
        <w:t>二、三维多向整体编织物项目建设背景及必要性分析</w:t>
      </w:r>
      <w:bookmarkEnd w:id="5"/>
    </w:p>
    <w:p>
      <w:pPr>
        <w:pStyle w:val="Heading2"/>
        <w:rPr>
          <w:rFonts w:ascii="仿宋" w:eastAsia="仿宋" w:hAnsi="仿宋" w:cs="仿宋" w:hint="eastAsia"/>
          <w:lang w:eastAsia="zh-CN"/>
        </w:rPr>
      </w:pPr>
      <w:bookmarkStart w:id="6" w:name="_Toc22517"/>
      <w:r>
        <w:rPr>
          <w:rFonts w:ascii="仿宋" w:eastAsia="仿宋" w:hAnsi="仿宋" w:cs="仿宋" w:hint="eastAsia"/>
          <w:lang w:eastAsia="zh-CN"/>
        </w:rPr>
        <w:t>(一)、三维多向整体编织物项目背景分析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三维多向整体编织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三维多向整体编织物项目在这个潮流中的定位。同时，我们将关注行业内涌现的新兴机遇，以便三维多向整体编织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三维多向整体编织物项目提供了强大的发展动力。我们将聚焦于行业内最新的技术发展趋势，包括但不限于人工智能、大数据分析、物联网等领域。通过深度的技术研究，我们将确保三维多向整体编织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三维多向整体编织物项目发展的源泉。我们将投入更多的精力对市场需求进行深入剖析，超越表面的需求，深入挖掘潜在的市场痛点和机遇。通过对市场需求的细致了解，三维多向整体编织物项目将更有针对性地设计解决方案，满足市场的多样化需求，从而更好地促进三维多向整体编织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三维多向整体编织物项目战略至关重要。我们将对竞争态势进行更为深入的分析，包括但不限于市场份额、产品特点、客户满意度等多个维度。通过深度的竞争分析，三维多向整体编织物项目将能够更准确地把握市场脉搏，制定具有竞争力的三维多向整体编织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三维多向整体编织物项目的发展具有直接的影响。我们将进行更为全面的法规和政策分析，了解行业发展中的潜在法律风险和合规挑战。通过充分了解和遵守相关法规，三维多向整体编织物项目将确保在法律框架内合法合规运营，为三维多向整体编织物项目的稳健发展提供有力支持。</w:t>
      </w:r>
    </w:p>
    <w:p>
      <w:pPr>
        <w:pStyle w:val="Heading2"/>
        <w:ind w:firstLine="560" w:firstLineChars="200"/>
        <w:rPr>
          <w:rFonts w:ascii="仿宋" w:eastAsia="仿宋" w:hAnsi="仿宋" w:cs="仿宋" w:hint="eastAsia"/>
          <w:sz w:val="28"/>
          <w:lang w:eastAsia="zh-CN"/>
        </w:rPr>
      </w:pPr>
      <w:bookmarkStart w:id="7" w:name="_Toc31577"/>
      <w:r>
        <w:rPr>
          <w:rFonts w:ascii="仿宋" w:eastAsia="仿宋" w:hAnsi="仿宋" w:cs="仿宋" w:hint="eastAsia"/>
          <w:sz w:val="28"/>
          <w:lang w:eastAsia="zh-CN"/>
        </w:rPr>
        <w:t>(二)、三维多向整体编织物项目建设必要性分析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建设的迫切性源于对行业发展趋势的深刻洞察。我们正处于一个行业变革的时代，科技创新、数字化转型成为企业发展的关键动力。三维多向整体编织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建设不仅仅是为了跟上潮流，更是为了通过技术创新推动企业的持续发展。通过引入先进的技术和解决方案，三维多向整体编织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三维多向整体编织物项目的建设成为必然选择，通过提高产品质量、拓展服务领域，从而在竞争中获得更多的机会。三维多向整体编织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三维多向整体编织物项目建设的必要性体现在对客户需求更精准的满足。通过三维多向整体编织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建设的背后是对企业持续创新的追求。只有通过不断创新，企业才能在竞争中立于不败之地。三维多向整体编织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2848"/>
      <w:r>
        <w:rPr>
          <w:rFonts w:ascii="仿宋" w:eastAsia="仿宋" w:hAnsi="仿宋" w:cs="仿宋" w:hint="eastAsia"/>
          <w:sz w:val="28"/>
          <w:lang w:eastAsia="zh-CN"/>
        </w:rPr>
        <w:t>三、三维多向整体编织物项目建设单位说明</w:t>
      </w:r>
      <w:bookmarkEnd w:id="8"/>
    </w:p>
    <w:p>
      <w:pPr>
        <w:pStyle w:val="Heading2"/>
        <w:rPr>
          <w:rFonts w:ascii="仿宋" w:eastAsia="仿宋" w:hAnsi="仿宋" w:cs="仿宋" w:hint="eastAsia"/>
          <w:lang w:eastAsia="zh-CN"/>
        </w:rPr>
      </w:pPr>
      <w:bookmarkStart w:id="9" w:name="_Toc14790"/>
      <w:r>
        <w:rPr>
          <w:rFonts w:ascii="仿宋" w:eastAsia="仿宋" w:hAnsi="仿宋" w:cs="仿宋" w:hint="eastAsia"/>
          <w:lang w:eastAsia="zh-CN"/>
        </w:rPr>
        <w:t>(一)、三维多向整体编织物项目承办单位基本情况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9235"/>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三维多向整体编织物项目承办单位的XXXX，我们着眼于实现可持续的经济效益。通过技术创新和解决方案的提供，公司预计在三维多向整体编织物项目执行期间将获得可观的收入增长。这一收入来源主要包括三维多向整体编织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同时，我们注重成本控制和效率提升，以确保三维多向整体编织物项目的可持续盈利。透过精细的管理和资源优化，公司期望实现三维多向整体编织物项目利润最大化。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三维多向整体编织物项目实施进行全面的投资评估，包括三维多向整体编织物项目启动阶段的资金投入和后续运营成本。通过对三维多向整体编织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三维多向整体编织物项目实施过程中具备足够的资金流动性，公司将进行详尽的现金流分析。这包括资金需求的合理预测、三维多向整体编织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8411"/>
      <w:r>
        <w:rPr>
          <w:rFonts w:ascii="仿宋" w:eastAsia="仿宋" w:hAnsi="仿宋" w:cs="仿宋" w:hint="eastAsia"/>
          <w:sz w:val="28"/>
          <w:lang w:eastAsia="zh-CN"/>
        </w:rPr>
        <w:t>四、三维多向整体编织物项目危机管理</w:t>
      </w:r>
      <w:bookmarkEnd w:id="11"/>
    </w:p>
    <w:p>
      <w:pPr>
        <w:pStyle w:val="Heading2"/>
        <w:rPr>
          <w:rFonts w:ascii="仿宋" w:eastAsia="仿宋" w:hAnsi="仿宋" w:cs="仿宋" w:hint="eastAsia"/>
          <w:lang w:eastAsia="zh-CN"/>
        </w:rPr>
      </w:pPr>
      <w:bookmarkStart w:id="12" w:name="_Toc6986"/>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多向整体编织物项目危机管理中，危机预警与识别是确保三维多向整体编织物项目稳健运行的核心步骤。通过建立全面的监测机制，三维多向整体编织物项目团队旨在及时发现和理解潜在的风险和危机因素，以便采取及时的预防和应对措施，确保三维多向整体编织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三维多向整体编织物项目团队全面分析了整个三维多向整体编织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三维多向整体编织物项目团队着重于明确定义三维多向整体编织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三维多向整体编织物项目进展的持续监控，团队能够及时发现潜在问题并作出迅速反应。三维多向整体编织物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三维多向整体编织物项目得以更有序、可控地推进。</w:t>
      </w:r>
    </w:p>
    <w:p>
      <w:pPr>
        <w:pStyle w:val="Heading2"/>
        <w:ind w:firstLine="560" w:firstLineChars="200"/>
        <w:rPr>
          <w:rFonts w:ascii="仿宋" w:eastAsia="仿宋" w:hAnsi="仿宋" w:cs="仿宋" w:hint="eastAsia"/>
          <w:sz w:val="28"/>
          <w:lang w:eastAsia="zh-CN"/>
        </w:rPr>
      </w:pPr>
      <w:bookmarkStart w:id="13" w:name="_Toc1183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在危机发生时，三维多向整体编织物项目团队立即行动，成立了应急小组。该小组的任务是迅速制定并实施紧急应对措施，以最小化潜在损失。以下是采取的主要措施：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暂停三维多向整体编织物项目进度：为遏制危机蔓延，三维多向整体编织物项目暂时停止进行，以便全面评估当前状况。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资源重新分配：重新评估三维多向整体编织物项目资源的分配，确保最大限度地减小损失。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实时沟通：与关键利益相关者建立实时沟通机制，向他们传递三维多向整体编织物项目危机的实际状况，保障三维多向整体编织物项目核心利益。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在紧急应对的同时，三维多向整体编织物项目团队强调了团队协作和有效沟通的重要性。以下是团队协作的关键举措：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信息共享机制：建立了信息共享平台，确保团队成员能够及时获取三维多向整体编织物项目危机的实时信息。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领导者沟通：三维多向整体编织物项目领导者通过定期会议和即时沟通工具，指导团队应对危机，保持团队稳定运行。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随着危机得到初步控制，三维多向整体编织物项目团队转向制定恢复计划，以确保三维多向整体编织物项目能够从中迅速恢复。主要恢复计划包括：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修复受损的进度计划：重新评估三维多向整体编织物项目进度，制定修复计划，确保三维多向整体编织物项目尽快回归正常进程。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重新调整资源分配：优化资源分配，确保三维多向整体编织物项目在有限资源下高效运转。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风险管理机制加强：对三维多向整体编织物项目风险进行全面评估，制定更强化的风险管理策略，以预防未来可能的危机。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8264"/>
      <w:r>
        <w:rPr>
          <w:rFonts w:ascii="仿宋" w:eastAsia="仿宋" w:hAnsi="仿宋" w:cs="仿宋" w:hint="eastAsia"/>
          <w:sz w:val="28"/>
          <w:lang w:eastAsia="zh-CN"/>
        </w:rPr>
        <w:t>五、三维多向整体编织物项目文档管理</w:t>
      </w:r>
      <w:bookmarkEnd w:id="14"/>
    </w:p>
    <w:p>
      <w:pPr>
        <w:pStyle w:val="Heading2"/>
        <w:rPr>
          <w:rFonts w:ascii="仿宋" w:eastAsia="仿宋" w:hAnsi="仿宋" w:cs="仿宋" w:hint="eastAsia"/>
          <w:lang w:eastAsia="zh-CN"/>
        </w:rPr>
      </w:pPr>
      <w:bookmarkStart w:id="15" w:name="_Toc98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三维多向整体编织物项目高度重视文档的质量和准确性，以支持三维多向整体编织物项目的各项活动和决策。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文档的编制始于三维多向整体编织物项目计划的初期，我们制定了详细的文档编制计划，明确了每个文档的内容、格式和编写责任人。在三维多向整体编织物项目启动阶段，我们首先编制了三维多向整体编织物项目章程，明确定义了三维多向整体编织物项目的目标、范围、风险等关键要素。随后，三维多向整体编织物项目团队根据计划陆续编制了需求文档、设计文档、测试文档等各类文档，确保三维多向整体编织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三维多向整体编织物项目管理中的重要环节，旨在确保三维多向整体编织物项目文档符合质量标准和三维多向整体编织物项目需求。在三维多向整体编织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三维多向整体编织物项目相关利益方和专业领域的专家对文档进行独立审查。这有助于获取更全面、客观的反馈，确保三维多向整体编织物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三维多向整体编织物项目在文档编制与审查方面建立了严格的管理机制，通过规范的流程和多维度的审查，确保三维多向整体编织物项目文档的质量、准确性和可靠性，为三维多向整体编织物项目的顺利推进提供了有力支持。</w:t>
      </w:r>
    </w:p>
    <w:p>
      <w:pPr>
        <w:pStyle w:val="Heading2"/>
        <w:ind w:firstLine="560" w:firstLineChars="200"/>
        <w:rPr>
          <w:rFonts w:ascii="仿宋" w:eastAsia="仿宋" w:hAnsi="仿宋" w:cs="仿宋" w:hint="eastAsia"/>
          <w:sz w:val="28"/>
          <w:lang w:eastAsia="zh-CN"/>
        </w:rPr>
      </w:pPr>
      <w:bookmarkStart w:id="16" w:name="_Toc16065"/>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在三维多向整体编织物项目中，我们致力于优化文档发布与分发过程，以确保信息的高效传递和团队间协作的顺畅进行。以下是我们采取的关键优化策略：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我们通过多渠道发布文档，包括电子邮件、三维多向整体编织物项目管理平台、内部网站等，以满足不同团队成员的偏好和需求。多渠道发布确保了信息的全面覆盖。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我们采用了精细的权限控制，确保只有授权人员可以访问敏感信息。这种安全措施保护了三维多向整体编织物项目文档的机密性，防止了未经授权的信息泄露。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5807"/>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三维多向整体编织物项目生命周期中一个至关重要的环节，直接关系到三维多向整体编织物项目信息的长期保存和历史记录的完整性。在三维多向整体编织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1752"/>
      <w:r>
        <w:rPr>
          <w:rFonts w:ascii="仿宋" w:eastAsia="仿宋" w:hAnsi="仿宋" w:cs="仿宋" w:hint="eastAsia"/>
          <w:sz w:val="28"/>
          <w:lang w:eastAsia="zh-CN"/>
        </w:rPr>
        <w:t>六、三维多向整体编织物项目绩效评估</w:t>
      </w:r>
      <w:bookmarkEnd w:id="18"/>
    </w:p>
    <w:p>
      <w:pPr>
        <w:pStyle w:val="Heading2"/>
        <w:rPr>
          <w:rFonts w:ascii="仿宋" w:eastAsia="仿宋" w:hAnsi="仿宋" w:cs="仿宋" w:hint="eastAsia"/>
          <w:lang w:eastAsia="zh-CN"/>
        </w:rPr>
      </w:pPr>
      <w:bookmarkStart w:id="19" w:name="_Toc26997"/>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三维多向整体编织物项目中，我们设计了一套全面的绩效评估指标，以确保三维多向整体编织物项目的可控和成功交付。这些指标跨足三维多向整体编织物项目目标、成本、进度和质量等多个维度，为我们提供了全面洞察三维多向整体编织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目标达成率是我们关注的首要指标。我们设定了明确的目标，并通过定期监测和评估，迅速发现并应对潜在的目标偏差。这为三维多向整体编织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成本绩效是另一个核心关注点。通过实际成本与预算成本的对比分析，我们深入了解成本差异的原因，及时调整资源分配，保持三维多向整体编织物项目在经济效益方面的合理水平。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维多向整体编织物项目进度作为关键的绩效指标之一，得到了精心的关注。我们制定了详细的三维多向整体编织物项目进度计划，并设立了进度符合度指标，确保实际进度与计划进度保持一致。这使我们能够快速发现和解决潜在的进度问题，保持三维多向整体编织物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https://d.book118.com/335110213220011111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三维多向整体编织物项目规划设计蓝图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D27AF"/>
    <w:rsid w:val="633D27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5110213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2024-02-15T22:58:00Z</dcterms:created>
  <dcterms:modified xsi:type="dcterms:W3CDTF">2024-02-15T22:58:33Z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9F5E46445371420EB9B2DEA64B774E3C_11</vt:lpwstr>
  </property>
  <property fmtid="{D5CDD505-2E9C-101B-9397-08002B2CF9AE}" pid="3" name="KSOProductBuildVer">
    <vt:lpwstr>2052-12.1.0.16250</vt:lpwstr>
  </property>
</Properties>
</file>