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信号扩展检测设备项目可行性评估方案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34" w:history="1">
        <w:r>
          <w:rPr>
            <w:rFonts w:ascii="仿宋" w:eastAsia="仿宋" w:hAnsi="仿宋" w:cs="仿宋" w:hint="eastAsia"/>
            <w:lang w:eastAsia="zh-CN"/>
          </w:rPr>
          <w:t>前言</w:t>
        </w:r>
        <w:r>
          <w:tab/>
        </w:r>
        <w:r>
          <w:fldChar w:fldCharType="begin"/>
        </w:r>
        <w:r>
          <w:instrText xml:space="preserve"> PAGEREF _Toc8734 \h </w:instrText>
        </w:r>
        <w:r>
          <w:fldChar w:fldCharType="separate"/>
        </w:r>
        <w:r>
          <w:t>3</w:t>
        </w:r>
        <w:r>
          <w:fldChar w:fldCharType="end"/>
        </w:r>
      </w:hyperlink>
    </w:p>
    <w:p>
      <w:pPr>
        <w:pStyle w:val="TOC1"/>
        <w:tabs>
          <w:tab w:val="right" w:leader="dot" w:pos="8306"/>
        </w:tabs>
      </w:pPr>
      <w:hyperlink w:anchor="_Toc26060" w:history="1">
        <w:r>
          <w:rPr>
            <w:rFonts w:ascii="仿宋" w:eastAsia="仿宋" w:hAnsi="仿宋" w:cs="仿宋" w:hint="eastAsia"/>
            <w:lang w:eastAsia="zh-CN"/>
          </w:rPr>
          <w:t>一、工艺方案的选择</w:t>
        </w:r>
        <w:r>
          <w:tab/>
        </w:r>
        <w:r>
          <w:fldChar w:fldCharType="begin"/>
        </w:r>
        <w:r>
          <w:instrText xml:space="preserve"> PAGEREF _Toc26060 \h </w:instrText>
        </w:r>
        <w:r>
          <w:fldChar w:fldCharType="separate"/>
        </w:r>
        <w:r>
          <w:t>3</w:t>
        </w:r>
        <w:r>
          <w:fldChar w:fldCharType="end"/>
        </w:r>
      </w:hyperlink>
    </w:p>
    <w:p>
      <w:pPr>
        <w:pStyle w:val="TOC2"/>
        <w:tabs>
          <w:tab w:val="right" w:leader="dot" w:pos="8306"/>
        </w:tabs>
      </w:pPr>
      <w:hyperlink w:anchor="_Toc32453" w:history="1">
        <w:r>
          <w:rPr>
            <w:rFonts w:ascii="仿宋" w:eastAsia="仿宋" w:hAnsi="仿宋" w:cs="仿宋" w:hint="eastAsia"/>
            <w:lang w:eastAsia="zh-CN"/>
          </w:rPr>
          <w:t>(一)、基本要求</w:t>
        </w:r>
        <w:r>
          <w:tab/>
        </w:r>
        <w:r>
          <w:fldChar w:fldCharType="begin"/>
        </w:r>
        <w:r>
          <w:instrText xml:space="preserve"> PAGEREF _Toc32453 \h </w:instrText>
        </w:r>
        <w:r>
          <w:fldChar w:fldCharType="separate"/>
        </w:r>
        <w:r>
          <w:t>3</w:t>
        </w:r>
        <w:r>
          <w:fldChar w:fldCharType="end"/>
        </w:r>
      </w:hyperlink>
    </w:p>
    <w:p>
      <w:pPr>
        <w:pStyle w:val="TOC2"/>
        <w:tabs>
          <w:tab w:val="right" w:leader="dot" w:pos="8306"/>
        </w:tabs>
      </w:pPr>
      <w:hyperlink w:anchor="_Toc23485" w:history="1">
        <w:r>
          <w:rPr>
            <w:rFonts w:ascii="仿宋" w:eastAsia="仿宋" w:hAnsi="仿宋" w:cs="仿宋" w:hint="eastAsia"/>
            <w:lang w:eastAsia="zh-CN"/>
          </w:rPr>
          <w:t>(二)、典型工艺技术介绍</w:t>
        </w:r>
        <w:r>
          <w:tab/>
        </w:r>
        <w:r>
          <w:fldChar w:fldCharType="begin"/>
        </w:r>
        <w:r>
          <w:instrText xml:space="preserve"> PAGEREF _Toc23485 \h </w:instrText>
        </w:r>
        <w:r>
          <w:fldChar w:fldCharType="separate"/>
        </w:r>
        <w:r>
          <w:t>4</w:t>
        </w:r>
        <w:r>
          <w:fldChar w:fldCharType="end"/>
        </w:r>
      </w:hyperlink>
    </w:p>
    <w:p>
      <w:pPr>
        <w:pStyle w:val="TOC2"/>
        <w:tabs>
          <w:tab w:val="right" w:leader="dot" w:pos="8306"/>
        </w:tabs>
      </w:pPr>
      <w:hyperlink w:anchor="_Toc4444" w:history="1">
        <w:r>
          <w:rPr>
            <w:rFonts w:ascii="仿宋" w:eastAsia="仿宋" w:hAnsi="仿宋" w:cs="仿宋" w:hint="eastAsia"/>
            <w:lang w:eastAsia="zh-CN"/>
          </w:rPr>
          <w:t>(三)、信号扩展检测设备项目组成</w:t>
        </w:r>
        <w:r>
          <w:tab/>
        </w:r>
        <w:r>
          <w:fldChar w:fldCharType="begin"/>
        </w:r>
        <w:r>
          <w:instrText xml:space="preserve"> PAGEREF _Toc4444 \h </w:instrText>
        </w:r>
        <w:r>
          <w:fldChar w:fldCharType="separate"/>
        </w:r>
        <w:r>
          <w:t>6</w:t>
        </w:r>
        <w:r>
          <w:fldChar w:fldCharType="end"/>
        </w:r>
      </w:hyperlink>
    </w:p>
    <w:p>
      <w:pPr>
        <w:pStyle w:val="TOC2"/>
        <w:tabs>
          <w:tab w:val="right" w:leader="dot" w:pos="8306"/>
        </w:tabs>
      </w:pPr>
      <w:hyperlink w:anchor="_Toc32349" w:history="1">
        <w:r>
          <w:rPr>
            <w:rFonts w:ascii="仿宋" w:eastAsia="仿宋" w:hAnsi="仿宋" w:cs="仿宋" w:hint="eastAsia"/>
            <w:lang w:eastAsia="zh-CN"/>
          </w:rPr>
          <w:t>(四)、工艺技术方案的选择</w:t>
        </w:r>
        <w:r>
          <w:tab/>
        </w:r>
        <w:r>
          <w:fldChar w:fldCharType="begin"/>
        </w:r>
        <w:r>
          <w:instrText xml:space="preserve"> PAGEREF _Toc32349 \h </w:instrText>
        </w:r>
        <w:r>
          <w:fldChar w:fldCharType="separate"/>
        </w:r>
        <w:r>
          <w:t>7</w:t>
        </w:r>
        <w:r>
          <w:fldChar w:fldCharType="end"/>
        </w:r>
      </w:hyperlink>
    </w:p>
    <w:p>
      <w:pPr>
        <w:pStyle w:val="TOC2"/>
        <w:tabs>
          <w:tab w:val="right" w:leader="dot" w:pos="8306"/>
        </w:tabs>
      </w:pPr>
      <w:hyperlink w:anchor="_Toc29551" w:history="1">
        <w:r>
          <w:rPr>
            <w:rFonts w:ascii="仿宋" w:eastAsia="仿宋" w:hAnsi="仿宋" w:cs="仿宋" w:hint="eastAsia"/>
            <w:lang w:eastAsia="zh-CN"/>
          </w:rPr>
          <w:t>(五)、工艺技术方案的设计</w:t>
        </w:r>
        <w:r>
          <w:tab/>
        </w:r>
        <w:r>
          <w:fldChar w:fldCharType="begin"/>
        </w:r>
        <w:r>
          <w:instrText xml:space="preserve"> PAGEREF _Toc29551 \h </w:instrText>
        </w:r>
        <w:r>
          <w:fldChar w:fldCharType="separate"/>
        </w:r>
        <w:r>
          <w:t>9</w:t>
        </w:r>
        <w:r>
          <w:fldChar w:fldCharType="end"/>
        </w:r>
      </w:hyperlink>
    </w:p>
    <w:p>
      <w:pPr>
        <w:pStyle w:val="TOC1"/>
        <w:tabs>
          <w:tab w:val="right" w:leader="dot" w:pos="8306"/>
        </w:tabs>
      </w:pPr>
      <w:hyperlink w:anchor="_Toc28389" w:history="1">
        <w:r>
          <w:rPr>
            <w:rFonts w:ascii="仿宋" w:eastAsia="仿宋" w:hAnsi="仿宋" w:cs="仿宋" w:hint="eastAsia"/>
            <w:lang w:eastAsia="zh-CN"/>
          </w:rPr>
          <w:t>二、信号扩展检测设备项目选址</w:t>
        </w:r>
        <w:r>
          <w:tab/>
        </w:r>
        <w:r>
          <w:fldChar w:fldCharType="begin"/>
        </w:r>
        <w:r>
          <w:instrText xml:space="preserve"> PAGEREF _Toc28389 \h </w:instrText>
        </w:r>
        <w:r>
          <w:fldChar w:fldCharType="separate"/>
        </w:r>
        <w:r>
          <w:t>10</w:t>
        </w:r>
        <w:r>
          <w:fldChar w:fldCharType="end"/>
        </w:r>
      </w:hyperlink>
    </w:p>
    <w:p>
      <w:pPr>
        <w:pStyle w:val="TOC2"/>
        <w:tabs>
          <w:tab w:val="right" w:leader="dot" w:pos="8306"/>
        </w:tabs>
      </w:pPr>
      <w:hyperlink w:anchor="_Toc32690" w:history="1">
        <w:r>
          <w:rPr>
            <w:rFonts w:ascii="仿宋" w:eastAsia="仿宋" w:hAnsi="仿宋" w:cs="仿宋" w:hint="eastAsia"/>
            <w:lang w:eastAsia="zh-CN"/>
          </w:rPr>
          <w:t>(一)、信号扩展检测设备项目选址原则</w:t>
        </w:r>
        <w:r>
          <w:tab/>
        </w:r>
        <w:r>
          <w:fldChar w:fldCharType="begin"/>
        </w:r>
        <w:r>
          <w:instrText xml:space="preserve"> PAGEREF _Toc32690 \h </w:instrText>
        </w:r>
        <w:r>
          <w:fldChar w:fldCharType="separate"/>
        </w:r>
        <w:r>
          <w:t>10</w:t>
        </w:r>
        <w:r>
          <w:fldChar w:fldCharType="end"/>
        </w:r>
      </w:hyperlink>
    </w:p>
    <w:p>
      <w:pPr>
        <w:pStyle w:val="TOC2"/>
        <w:tabs>
          <w:tab w:val="right" w:leader="dot" w:pos="8306"/>
        </w:tabs>
      </w:pPr>
      <w:hyperlink w:anchor="_Toc18990" w:history="1">
        <w:r>
          <w:rPr>
            <w:rFonts w:ascii="仿宋" w:eastAsia="仿宋" w:hAnsi="仿宋" w:cs="仿宋" w:hint="eastAsia"/>
            <w:lang w:eastAsia="zh-CN"/>
          </w:rPr>
          <w:t>(二)、原材料及主要辅助材料供应</w:t>
        </w:r>
        <w:r>
          <w:tab/>
        </w:r>
        <w:r>
          <w:fldChar w:fldCharType="begin"/>
        </w:r>
        <w:r>
          <w:instrText xml:space="preserve"> PAGEREF _Toc18990 \h </w:instrText>
        </w:r>
        <w:r>
          <w:fldChar w:fldCharType="separate"/>
        </w:r>
        <w:r>
          <w:t>11</w:t>
        </w:r>
        <w:r>
          <w:fldChar w:fldCharType="end"/>
        </w:r>
      </w:hyperlink>
    </w:p>
    <w:p>
      <w:pPr>
        <w:pStyle w:val="TOC2"/>
        <w:tabs>
          <w:tab w:val="right" w:leader="dot" w:pos="8306"/>
        </w:tabs>
      </w:pPr>
      <w:hyperlink w:anchor="_Toc8384" w:history="1">
        <w:r>
          <w:rPr>
            <w:rFonts w:ascii="仿宋" w:eastAsia="仿宋" w:hAnsi="仿宋" w:cs="仿宋" w:hint="eastAsia"/>
            <w:lang w:eastAsia="zh-CN"/>
          </w:rPr>
          <w:t>(三)、交通条件</w:t>
        </w:r>
        <w:r>
          <w:tab/>
        </w:r>
        <w:r>
          <w:fldChar w:fldCharType="begin"/>
        </w:r>
        <w:r>
          <w:instrText xml:space="preserve"> PAGEREF _Toc8384 \h </w:instrText>
        </w:r>
        <w:r>
          <w:fldChar w:fldCharType="separate"/>
        </w:r>
        <w:r>
          <w:t>13</w:t>
        </w:r>
        <w:r>
          <w:fldChar w:fldCharType="end"/>
        </w:r>
      </w:hyperlink>
    </w:p>
    <w:p>
      <w:pPr>
        <w:pStyle w:val="TOC2"/>
        <w:tabs>
          <w:tab w:val="right" w:leader="dot" w:pos="8306"/>
        </w:tabs>
      </w:pPr>
      <w:hyperlink w:anchor="_Toc13545" w:history="1">
        <w:r>
          <w:rPr>
            <w:rFonts w:ascii="仿宋" w:eastAsia="仿宋" w:hAnsi="仿宋" w:cs="仿宋" w:hint="eastAsia"/>
            <w:lang w:eastAsia="zh-CN"/>
          </w:rPr>
          <w:t>(四)、自然条件</w:t>
        </w:r>
        <w:r>
          <w:tab/>
        </w:r>
        <w:r>
          <w:fldChar w:fldCharType="begin"/>
        </w:r>
        <w:r>
          <w:instrText xml:space="preserve"> PAGEREF _Toc13545 \h </w:instrText>
        </w:r>
        <w:r>
          <w:fldChar w:fldCharType="separate"/>
        </w:r>
        <w:r>
          <w:t>15</w:t>
        </w:r>
        <w:r>
          <w:fldChar w:fldCharType="end"/>
        </w:r>
      </w:hyperlink>
    </w:p>
    <w:p>
      <w:pPr>
        <w:pStyle w:val="TOC2"/>
        <w:tabs>
          <w:tab w:val="right" w:leader="dot" w:pos="8306"/>
        </w:tabs>
      </w:pPr>
      <w:hyperlink w:anchor="_Toc17154" w:history="1">
        <w:r>
          <w:rPr>
            <w:rFonts w:ascii="仿宋" w:eastAsia="仿宋" w:hAnsi="仿宋" w:cs="仿宋" w:hint="eastAsia"/>
            <w:lang w:eastAsia="zh-CN"/>
          </w:rPr>
          <w:t>(五)、经济发展状况</w:t>
        </w:r>
        <w:r>
          <w:tab/>
        </w:r>
        <w:r>
          <w:fldChar w:fldCharType="begin"/>
        </w:r>
        <w:r>
          <w:instrText xml:space="preserve"> PAGEREF _Toc17154 \h </w:instrText>
        </w:r>
        <w:r>
          <w:fldChar w:fldCharType="separate"/>
        </w:r>
        <w:r>
          <w:t>17</w:t>
        </w:r>
        <w:r>
          <w:fldChar w:fldCharType="end"/>
        </w:r>
      </w:hyperlink>
    </w:p>
    <w:p>
      <w:pPr>
        <w:pStyle w:val="TOC2"/>
        <w:tabs>
          <w:tab w:val="right" w:leader="dot" w:pos="8306"/>
        </w:tabs>
      </w:pPr>
      <w:hyperlink w:anchor="_Toc17005" w:history="1">
        <w:r>
          <w:rPr>
            <w:rFonts w:ascii="仿宋" w:eastAsia="仿宋" w:hAnsi="仿宋" w:cs="仿宋" w:hint="eastAsia"/>
            <w:lang w:eastAsia="zh-CN"/>
          </w:rPr>
          <w:t>(六)、厂址选择</w:t>
        </w:r>
        <w:r>
          <w:tab/>
        </w:r>
        <w:r>
          <w:fldChar w:fldCharType="begin"/>
        </w:r>
        <w:r>
          <w:instrText xml:space="preserve"> PAGEREF _Toc17005 \h </w:instrText>
        </w:r>
        <w:r>
          <w:fldChar w:fldCharType="separate"/>
        </w:r>
        <w:r>
          <w:t>19</w:t>
        </w:r>
        <w:r>
          <w:fldChar w:fldCharType="end"/>
        </w:r>
      </w:hyperlink>
    </w:p>
    <w:p>
      <w:pPr>
        <w:pStyle w:val="TOC1"/>
        <w:tabs>
          <w:tab w:val="right" w:leader="dot" w:pos="8306"/>
        </w:tabs>
      </w:pPr>
      <w:hyperlink w:anchor="_Toc27324" w:history="1">
        <w:r>
          <w:rPr>
            <w:rFonts w:ascii="仿宋" w:eastAsia="仿宋" w:hAnsi="仿宋" w:cs="仿宋" w:hint="eastAsia"/>
            <w:lang w:eastAsia="zh-CN"/>
          </w:rPr>
          <w:t>三、信号扩展检测设备项目建设内容</w:t>
        </w:r>
        <w:r>
          <w:tab/>
        </w:r>
        <w:r>
          <w:fldChar w:fldCharType="begin"/>
        </w:r>
        <w:r>
          <w:instrText xml:space="preserve"> PAGEREF _Toc27324 \h </w:instrText>
        </w:r>
        <w:r>
          <w:fldChar w:fldCharType="separate"/>
        </w:r>
        <w:r>
          <w:t>22</w:t>
        </w:r>
        <w:r>
          <w:fldChar w:fldCharType="end"/>
        </w:r>
      </w:hyperlink>
    </w:p>
    <w:p>
      <w:pPr>
        <w:pStyle w:val="TOC2"/>
        <w:tabs>
          <w:tab w:val="right" w:leader="dot" w:pos="8306"/>
        </w:tabs>
      </w:pPr>
      <w:hyperlink w:anchor="_Toc21261" w:history="1">
        <w:r>
          <w:rPr>
            <w:rFonts w:ascii="仿宋" w:eastAsia="仿宋" w:hAnsi="仿宋" w:cs="仿宋" w:hint="eastAsia"/>
            <w:lang w:eastAsia="zh-CN"/>
          </w:rPr>
          <w:t>(一)、建筑工程</w:t>
        </w:r>
        <w:r>
          <w:tab/>
        </w:r>
        <w:r>
          <w:fldChar w:fldCharType="begin"/>
        </w:r>
        <w:r>
          <w:instrText xml:space="preserve"> PAGEREF _Toc21261 \h </w:instrText>
        </w:r>
        <w:r>
          <w:fldChar w:fldCharType="separate"/>
        </w:r>
        <w:r>
          <w:t>22</w:t>
        </w:r>
        <w:r>
          <w:fldChar w:fldCharType="end"/>
        </w:r>
      </w:hyperlink>
    </w:p>
    <w:p>
      <w:pPr>
        <w:pStyle w:val="TOC2"/>
        <w:tabs>
          <w:tab w:val="right" w:leader="dot" w:pos="8306"/>
        </w:tabs>
      </w:pPr>
      <w:hyperlink w:anchor="_Toc14223" w:history="1">
        <w:r>
          <w:rPr>
            <w:rFonts w:ascii="仿宋" w:eastAsia="仿宋" w:hAnsi="仿宋" w:cs="仿宋" w:hint="eastAsia"/>
            <w:lang w:eastAsia="zh-CN"/>
          </w:rPr>
          <w:t>(二)、电气、自动控制系统</w:t>
        </w:r>
        <w:r>
          <w:tab/>
        </w:r>
        <w:r>
          <w:fldChar w:fldCharType="begin"/>
        </w:r>
        <w:r>
          <w:instrText xml:space="preserve"> PAGEREF _Toc14223 \h </w:instrText>
        </w:r>
        <w:r>
          <w:fldChar w:fldCharType="separate"/>
        </w:r>
        <w:r>
          <w:t>23</w:t>
        </w:r>
        <w:r>
          <w:fldChar w:fldCharType="end"/>
        </w:r>
      </w:hyperlink>
    </w:p>
    <w:p>
      <w:pPr>
        <w:pStyle w:val="TOC2"/>
        <w:tabs>
          <w:tab w:val="right" w:leader="dot" w:pos="8306"/>
        </w:tabs>
      </w:pPr>
      <w:hyperlink w:anchor="_Toc11803" w:history="1">
        <w:r>
          <w:rPr>
            <w:rFonts w:ascii="仿宋" w:eastAsia="仿宋" w:hAnsi="仿宋" w:cs="仿宋" w:hint="eastAsia"/>
            <w:lang w:eastAsia="zh-CN"/>
          </w:rPr>
          <w:t>(三)、通用及专用设备选择</w:t>
        </w:r>
        <w:r>
          <w:tab/>
        </w:r>
        <w:r>
          <w:fldChar w:fldCharType="begin"/>
        </w:r>
        <w:r>
          <w:instrText xml:space="preserve"> PAGEREF _Toc11803 \h </w:instrText>
        </w:r>
        <w:r>
          <w:fldChar w:fldCharType="separate"/>
        </w:r>
        <w:r>
          <w:t>25</w:t>
        </w:r>
        <w:r>
          <w:fldChar w:fldCharType="end"/>
        </w:r>
      </w:hyperlink>
    </w:p>
    <w:p>
      <w:pPr>
        <w:pStyle w:val="TOC2"/>
        <w:tabs>
          <w:tab w:val="right" w:leader="dot" w:pos="8306"/>
        </w:tabs>
      </w:pPr>
      <w:hyperlink w:anchor="_Toc10477" w:history="1">
        <w:r>
          <w:rPr>
            <w:rFonts w:ascii="仿宋" w:eastAsia="仿宋" w:hAnsi="仿宋" w:cs="仿宋" w:hint="eastAsia"/>
            <w:lang w:eastAsia="zh-CN"/>
          </w:rPr>
          <w:t>(四)、公共工程</w:t>
        </w:r>
        <w:r>
          <w:tab/>
        </w:r>
        <w:r>
          <w:fldChar w:fldCharType="begin"/>
        </w:r>
        <w:r>
          <w:instrText xml:space="preserve"> PAGEREF _Toc10477 \h </w:instrText>
        </w:r>
        <w:r>
          <w:fldChar w:fldCharType="separate"/>
        </w:r>
        <w:r>
          <w:t>27</w:t>
        </w:r>
        <w:r>
          <w:fldChar w:fldCharType="end"/>
        </w:r>
      </w:hyperlink>
    </w:p>
    <w:p>
      <w:pPr>
        <w:pStyle w:val="TOC1"/>
        <w:tabs>
          <w:tab w:val="right" w:leader="dot" w:pos="8306"/>
        </w:tabs>
      </w:pPr>
      <w:hyperlink w:anchor="_Toc32001" w:history="1">
        <w:r>
          <w:rPr>
            <w:rFonts w:ascii="仿宋" w:eastAsia="仿宋" w:hAnsi="仿宋" w:cs="仿宋" w:hint="eastAsia"/>
            <w:lang w:eastAsia="zh-CN"/>
          </w:rPr>
          <w:t>四、信号扩展检测设备项目建设目标</w:t>
        </w:r>
        <w:r>
          <w:tab/>
        </w:r>
        <w:r>
          <w:fldChar w:fldCharType="begin"/>
        </w:r>
        <w:r>
          <w:instrText xml:space="preserve"> PAGEREF _Toc32001 \h </w:instrText>
        </w:r>
        <w:r>
          <w:fldChar w:fldCharType="separate"/>
        </w:r>
        <w:r>
          <w:t>28</w:t>
        </w:r>
        <w:r>
          <w:fldChar w:fldCharType="end"/>
        </w:r>
      </w:hyperlink>
    </w:p>
    <w:p>
      <w:pPr>
        <w:pStyle w:val="TOC2"/>
        <w:tabs>
          <w:tab w:val="right" w:leader="dot" w:pos="8306"/>
        </w:tabs>
      </w:pPr>
      <w:hyperlink w:anchor="_Toc21335" w:history="1">
        <w:r>
          <w:rPr>
            <w:rFonts w:ascii="仿宋" w:eastAsia="仿宋" w:hAnsi="仿宋" w:cs="仿宋" w:hint="eastAsia"/>
            <w:lang w:eastAsia="zh-CN"/>
          </w:rPr>
          <w:t>(一)、信号扩展检测设备项目建设目标</w:t>
        </w:r>
        <w:r>
          <w:tab/>
        </w:r>
        <w:r>
          <w:fldChar w:fldCharType="begin"/>
        </w:r>
        <w:r>
          <w:instrText xml:space="preserve"> PAGEREF _Toc21335 \h </w:instrText>
        </w:r>
        <w:r>
          <w:fldChar w:fldCharType="separate"/>
        </w:r>
        <w:r>
          <w:t>28</w:t>
        </w:r>
        <w:r>
          <w:fldChar w:fldCharType="end"/>
        </w:r>
      </w:hyperlink>
    </w:p>
    <w:p>
      <w:pPr>
        <w:pStyle w:val="TOC1"/>
        <w:tabs>
          <w:tab w:val="right" w:leader="dot" w:pos="8306"/>
        </w:tabs>
      </w:pPr>
      <w:hyperlink w:anchor="_Toc14355" w:history="1">
        <w:r>
          <w:rPr>
            <w:rFonts w:ascii="仿宋" w:eastAsia="仿宋" w:hAnsi="仿宋" w:cs="仿宋" w:hint="eastAsia"/>
            <w:lang w:eastAsia="zh-CN"/>
          </w:rPr>
          <w:t>五、信号扩展检测设备项目建设符合性</w:t>
        </w:r>
        <w:r>
          <w:tab/>
        </w:r>
        <w:r>
          <w:fldChar w:fldCharType="begin"/>
        </w:r>
        <w:r>
          <w:instrText xml:space="preserve"> PAGEREF _Toc14355 \h </w:instrText>
        </w:r>
        <w:r>
          <w:fldChar w:fldCharType="separate"/>
        </w:r>
        <w:r>
          <w:t>30</w:t>
        </w:r>
        <w:r>
          <w:fldChar w:fldCharType="end"/>
        </w:r>
      </w:hyperlink>
    </w:p>
    <w:p>
      <w:pPr>
        <w:pStyle w:val="TOC2"/>
        <w:tabs>
          <w:tab w:val="right" w:leader="dot" w:pos="8306"/>
        </w:tabs>
      </w:pPr>
      <w:hyperlink w:anchor="_Toc29785" w:history="1">
        <w:r>
          <w:rPr>
            <w:rFonts w:ascii="仿宋" w:eastAsia="仿宋" w:hAnsi="仿宋" w:cs="仿宋" w:hint="eastAsia"/>
            <w:lang w:eastAsia="zh-CN"/>
          </w:rPr>
          <w:t>(一)、产业发展政策符合性</w:t>
        </w:r>
        <w:r>
          <w:tab/>
        </w:r>
        <w:r>
          <w:fldChar w:fldCharType="begin"/>
        </w:r>
        <w:r>
          <w:instrText xml:space="preserve"> PAGEREF _Toc29785 \h </w:instrText>
        </w:r>
        <w:r>
          <w:fldChar w:fldCharType="separate"/>
        </w:r>
        <w:r>
          <w:t>30</w:t>
        </w:r>
        <w:r>
          <w:fldChar w:fldCharType="end"/>
        </w:r>
      </w:hyperlink>
    </w:p>
    <w:p>
      <w:pPr>
        <w:pStyle w:val="TOC2"/>
        <w:tabs>
          <w:tab w:val="right" w:leader="dot" w:pos="8306"/>
        </w:tabs>
      </w:pPr>
      <w:hyperlink w:anchor="_Toc23305" w:history="1">
        <w:r>
          <w:rPr>
            <w:rFonts w:ascii="仿宋" w:eastAsia="仿宋" w:hAnsi="仿宋" w:cs="仿宋" w:hint="eastAsia"/>
            <w:lang w:eastAsia="zh-CN"/>
          </w:rPr>
          <w:t>(二)、信号扩展检测设备项目选址与用地规划相容性</w:t>
        </w:r>
        <w:r>
          <w:tab/>
        </w:r>
        <w:r>
          <w:fldChar w:fldCharType="begin"/>
        </w:r>
        <w:r>
          <w:instrText xml:space="preserve"> PAGEREF _Toc23305 \h </w:instrText>
        </w:r>
        <w:r>
          <w:fldChar w:fldCharType="separate"/>
        </w:r>
        <w:r>
          <w:t>30</w:t>
        </w:r>
        <w:r>
          <w:fldChar w:fldCharType="end"/>
        </w:r>
      </w:hyperlink>
    </w:p>
    <w:p>
      <w:pPr>
        <w:pStyle w:val="TOC1"/>
        <w:tabs>
          <w:tab w:val="right" w:leader="dot" w:pos="8306"/>
        </w:tabs>
      </w:pPr>
      <w:hyperlink w:anchor="_Toc931" w:history="1">
        <w:r>
          <w:rPr>
            <w:rFonts w:ascii="仿宋" w:eastAsia="仿宋" w:hAnsi="仿宋" w:cs="仿宋" w:hint="eastAsia"/>
            <w:lang w:eastAsia="zh-CN"/>
          </w:rPr>
          <w:t>六、信息技术与数字化转型</w:t>
        </w:r>
        <w:r>
          <w:tab/>
        </w:r>
        <w:r>
          <w:fldChar w:fldCharType="begin"/>
        </w:r>
        <w:r>
          <w:instrText xml:space="preserve"> PAGEREF _Toc931 \h </w:instrText>
        </w:r>
        <w:r>
          <w:fldChar w:fldCharType="separate"/>
        </w:r>
        <w:r>
          <w:t>31</w:t>
        </w:r>
        <w:r>
          <w:fldChar w:fldCharType="end"/>
        </w:r>
      </w:hyperlink>
    </w:p>
    <w:p>
      <w:pPr>
        <w:pStyle w:val="TOC2"/>
        <w:tabs>
          <w:tab w:val="right" w:leader="dot" w:pos="8306"/>
        </w:tabs>
      </w:pPr>
      <w:hyperlink w:anchor="_Toc9800" w:history="1">
        <w:r>
          <w:rPr>
            <w:rFonts w:ascii="仿宋" w:eastAsia="仿宋" w:hAnsi="仿宋" w:cs="仿宋" w:hint="eastAsia"/>
            <w:lang w:eastAsia="zh-CN"/>
          </w:rPr>
          <w:t>(一)、信息化基础设施建设</w:t>
        </w:r>
        <w:r>
          <w:tab/>
        </w:r>
        <w:r>
          <w:fldChar w:fldCharType="begin"/>
        </w:r>
        <w:r>
          <w:instrText xml:space="preserve"> PAGEREF _Toc9800 \h </w:instrText>
        </w:r>
        <w:r>
          <w:fldChar w:fldCharType="separate"/>
        </w:r>
        <w:r>
          <w:t>31</w:t>
        </w:r>
        <w:r>
          <w:fldChar w:fldCharType="end"/>
        </w:r>
      </w:hyperlink>
    </w:p>
    <w:p>
      <w:pPr>
        <w:pStyle w:val="TOC2"/>
        <w:tabs>
          <w:tab w:val="right" w:leader="dot" w:pos="8306"/>
        </w:tabs>
      </w:pPr>
      <w:hyperlink w:anchor="_Toc4529" w:history="1">
        <w:r>
          <w:rPr>
            <w:rFonts w:ascii="仿宋" w:eastAsia="仿宋" w:hAnsi="仿宋" w:cs="仿宋" w:hint="eastAsia"/>
            <w:lang w:eastAsia="zh-CN"/>
          </w:rPr>
          <w:t>(二)、数据安全与隐私保护</w:t>
        </w:r>
        <w:r>
          <w:tab/>
        </w:r>
        <w:r>
          <w:fldChar w:fldCharType="begin"/>
        </w:r>
        <w:r>
          <w:instrText xml:space="preserve"> PAGEREF _Toc4529 \h </w:instrText>
        </w:r>
        <w:r>
          <w:fldChar w:fldCharType="separate"/>
        </w:r>
        <w:r>
          <w:t>32</w:t>
        </w:r>
        <w:r>
          <w:fldChar w:fldCharType="end"/>
        </w:r>
      </w:hyperlink>
    </w:p>
    <w:p>
      <w:pPr>
        <w:pStyle w:val="TOC2"/>
        <w:tabs>
          <w:tab w:val="right" w:leader="dot" w:pos="8306"/>
        </w:tabs>
      </w:pPr>
      <w:hyperlink w:anchor="_Toc7003" w:history="1">
        <w:r>
          <w:rPr>
            <w:rFonts w:ascii="仿宋" w:eastAsia="仿宋" w:hAnsi="仿宋" w:cs="仿宋" w:hint="eastAsia"/>
            <w:lang w:eastAsia="zh-CN"/>
          </w:rPr>
          <w:t>(三)、数字化生产与运营</w:t>
        </w:r>
        <w:r>
          <w:tab/>
        </w:r>
        <w:r>
          <w:fldChar w:fldCharType="begin"/>
        </w:r>
        <w:r>
          <w:instrText xml:space="preserve"> PAGEREF _Toc7003 \h </w:instrText>
        </w:r>
        <w:r>
          <w:fldChar w:fldCharType="separate"/>
        </w:r>
        <w:r>
          <w:t>34</w:t>
        </w:r>
        <w:r>
          <w:fldChar w:fldCharType="end"/>
        </w:r>
      </w:hyperlink>
    </w:p>
    <w:p>
      <w:pPr>
        <w:pStyle w:val="TOC2"/>
        <w:tabs>
          <w:tab w:val="right" w:leader="dot" w:pos="8306"/>
        </w:tabs>
      </w:pPr>
      <w:hyperlink w:anchor="_Toc2268" w:history="1">
        <w:r>
          <w:rPr>
            <w:rFonts w:ascii="仿宋" w:eastAsia="仿宋" w:hAnsi="仿宋" w:cs="仿宋" w:hint="eastAsia"/>
            <w:lang w:eastAsia="zh-CN"/>
          </w:rPr>
          <w:t>(四)、人工智能应用与创新</w:t>
        </w:r>
        <w:r>
          <w:tab/>
        </w:r>
        <w:r>
          <w:fldChar w:fldCharType="begin"/>
        </w:r>
        <w:r>
          <w:instrText xml:space="preserve"> PAGEREF _Toc2268 \h </w:instrText>
        </w:r>
        <w:r>
          <w:fldChar w:fldCharType="separate"/>
        </w:r>
        <w:r>
          <w:t>36</w:t>
        </w:r>
        <w:r>
          <w:fldChar w:fldCharType="end"/>
        </w:r>
      </w:hyperlink>
    </w:p>
    <w:p>
      <w:pPr>
        <w:pStyle w:val="TOC1"/>
        <w:tabs>
          <w:tab w:val="right" w:leader="dot" w:pos="8306"/>
        </w:tabs>
      </w:pPr>
      <w:hyperlink w:anchor="_Toc5710" w:history="1">
        <w:r>
          <w:rPr>
            <w:rFonts w:ascii="仿宋" w:eastAsia="仿宋" w:hAnsi="仿宋" w:cs="仿宋" w:hint="eastAsia"/>
            <w:lang w:eastAsia="zh-CN"/>
          </w:rPr>
          <w:t>七、效益分析</w:t>
        </w:r>
        <w:r>
          <w:tab/>
        </w:r>
        <w:r>
          <w:fldChar w:fldCharType="begin"/>
        </w:r>
        <w:r>
          <w:instrText xml:space="preserve"> PAGEREF _Toc5710 \h </w:instrText>
        </w:r>
        <w:r>
          <w:fldChar w:fldCharType="separate"/>
        </w:r>
        <w:r>
          <w:t>38</w:t>
        </w:r>
        <w:r>
          <w:fldChar w:fldCharType="end"/>
        </w:r>
      </w:hyperlink>
    </w:p>
    <w:p>
      <w:pPr>
        <w:pStyle w:val="TOC2"/>
        <w:tabs>
          <w:tab w:val="right" w:leader="dot" w:pos="8306"/>
        </w:tabs>
      </w:pPr>
      <w:hyperlink w:anchor="_Toc19403" w:history="1">
        <w:r>
          <w:rPr>
            <w:rFonts w:ascii="仿宋" w:eastAsia="仿宋" w:hAnsi="仿宋" w:cs="仿宋" w:hint="eastAsia"/>
            <w:lang w:eastAsia="zh-CN"/>
          </w:rPr>
          <w:t>(一)、生产成本和销售收入估算</w:t>
        </w:r>
        <w:r>
          <w:tab/>
        </w:r>
        <w:r>
          <w:fldChar w:fldCharType="begin"/>
        </w:r>
        <w:r>
          <w:instrText xml:space="preserve"> PAGEREF _Toc19403 \h </w:instrText>
        </w:r>
        <w:r>
          <w:fldChar w:fldCharType="separate"/>
        </w:r>
        <w:r>
          <w:t>38</w:t>
        </w:r>
        <w:r>
          <w:fldChar w:fldCharType="end"/>
        </w:r>
      </w:hyperlink>
    </w:p>
    <w:p>
      <w:pPr>
        <w:pStyle w:val="TOC2"/>
        <w:tabs>
          <w:tab w:val="right" w:leader="dot" w:pos="8306"/>
        </w:tabs>
      </w:pPr>
      <w:hyperlink w:anchor="_Toc13000" w:history="1">
        <w:r>
          <w:rPr>
            <w:rFonts w:ascii="仿宋" w:eastAsia="仿宋" w:hAnsi="仿宋" w:cs="仿宋" w:hint="eastAsia"/>
            <w:lang w:eastAsia="zh-CN"/>
          </w:rPr>
          <w:t>(二)、财务评价</w:t>
        </w:r>
        <w:r>
          <w:tab/>
        </w:r>
        <w:r>
          <w:fldChar w:fldCharType="begin"/>
        </w:r>
        <w:r>
          <w:instrText xml:space="preserve"> PAGEREF _Toc13000 \h </w:instrText>
        </w:r>
        <w:r>
          <w:fldChar w:fldCharType="separate"/>
        </w:r>
        <w:r>
          <w:t>40</w:t>
        </w:r>
        <w:r>
          <w:fldChar w:fldCharType="end"/>
        </w:r>
      </w:hyperlink>
    </w:p>
    <w:p>
      <w:pPr>
        <w:pStyle w:val="TOC2"/>
        <w:tabs>
          <w:tab w:val="right" w:leader="dot" w:pos="8306"/>
        </w:tabs>
      </w:pPr>
      <w:hyperlink w:anchor="_Toc17568" w:history="1">
        <w:r>
          <w:rPr>
            <w:rFonts w:ascii="仿宋" w:eastAsia="仿宋" w:hAnsi="仿宋" w:cs="仿宋" w:hint="eastAsia"/>
            <w:lang w:eastAsia="zh-CN"/>
          </w:rPr>
          <w:t>(三)、环境效益和社会效益</w:t>
        </w:r>
        <w:r>
          <w:tab/>
        </w:r>
        <w:r>
          <w:fldChar w:fldCharType="begin"/>
        </w:r>
        <w:r>
          <w:instrText xml:space="preserve"> PAGEREF _Toc17568 \h </w:instrText>
        </w:r>
        <w:r>
          <w:fldChar w:fldCharType="separate"/>
        </w:r>
        <w:r>
          <w:t>42</w:t>
        </w:r>
        <w:r>
          <w:fldChar w:fldCharType="end"/>
        </w:r>
      </w:hyperlink>
    </w:p>
    <w:p>
      <w:pPr>
        <w:pStyle w:val="TOC1"/>
        <w:tabs>
          <w:tab w:val="right" w:leader="dot" w:pos="8306"/>
        </w:tabs>
      </w:pPr>
      <w:hyperlink w:anchor="_Toc25372" w:history="1">
        <w:r>
          <w:rPr>
            <w:rFonts w:ascii="仿宋" w:eastAsia="仿宋" w:hAnsi="仿宋" w:cs="仿宋" w:hint="eastAsia"/>
            <w:lang w:eastAsia="zh-CN"/>
          </w:rPr>
          <w:t>八、产品规划</w:t>
        </w:r>
        <w:r>
          <w:tab/>
        </w:r>
        <w:r>
          <w:fldChar w:fldCharType="begin"/>
        </w:r>
        <w:r>
          <w:instrText xml:space="preserve"> PAGEREF _Toc25372 \h </w:instrText>
        </w:r>
        <w:r>
          <w:fldChar w:fldCharType="separate"/>
        </w:r>
        <w:r>
          <w:t>44</w:t>
        </w:r>
        <w:r>
          <w:fldChar w:fldCharType="end"/>
        </w:r>
      </w:hyperlink>
    </w:p>
    <w:p>
      <w:pPr>
        <w:pStyle w:val="TOC2"/>
        <w:tabs>
          <w:tab w:val="right" w:leader="dot" w:pos="8306"/>
        </w:tabs>
      </w:pPr>
      <w:hyperlink w:anchor="_Toc21074" w:history="1">
        <w:r>
          <w:rPr>
            <w:rFonts w:ascii="仿宋" w:eastAsia="仿宋" w:hAnsi="仿宋" w:cs="仿宋" w:hint="eastAsia"/>
            <w:lang w:eastAsia="zh-CN"/>
          </w:rPr>
          <w:t>(一)、产品规划</w:t>
        </w:r>
        <w:r>
          <w:tab/>
        </w:r>
        <w:r>
          <w:fldChar w:fldCharType="begin"/>
        </w:r>
        <w:r>
          <w:instrText xml:space="preserve"> PAGEREF _Toc21074 \h </w:instrText>
        </w:r>
        <w:r>
          <w:fldChar w:fldCharType="separate"/>
        </w:r>
        <w:r>
          <w:t>44</w:t>
        </w:r>
        <w:r>
          <w:fldChar w:fldCharType="end"/>
        </w:r>
      </w:hyperlink>
    </w:p>
    <w:p>
      <w:pPr>
        <w:pStyle w:val="TOC2"/>
        <w:tabs>
          <w:tab w:val="right" w:leader="dot" w:pos="8306"/>
        </w:tabs>
      </w:pPr>
      <w:hyperlink w:anchor="_Toc4255" w:history="1">
        <w:r>
          <w:rPr>
            <w:rFonts w:ascii="仿宋" w:eastAsia="仿宋" w:hAnsi="仿宋" w:cs="仿宋" w:hint="eastAsia"/>
            <w:lang w:eastAsia="zh-CN"/>
          </w:rPr>
          <w:t>(二)、建设规模</w:t>
        </w:r>
        <w:r>
          <w:tab/>
        </w:r>
        <w:r>
          <w:fldChar w:fldCharType="begin"/>
        </w:r>
        <w:r>
          <w:instrText xml:space="preserve"> PAGEREF _Toc4255 \h </w:instrText>
        </w:r>
        <w:r>
          <w:fldChar w:fldCharType="separate"/>
        </w:r>
        <w:r>
          <w:t>44</w:t>
        </w:r>
        <w:r>
          <w:fldChar w:fldCharType="end"/>
        </w:r>
      </w:hyperlink>
    </w:p>
    <w:p>
      <w:pPr>
        <w:pStyle w:val="TOC1"/>
        <w:tabs>
          <w:tab w:val="right" w:leader="dot" w:pos="8306"/>
        </w:tabs>
      </w:pPr>
      <w:hyperlink w:anchor="_Toc11797" w:history="1">
        <w:r>
          <w:rPr>
            <w:rFonts w:ascii="仿宋" w:eastAsia="仿宋" w:hAnsi="仿宋" w:cs="仿宋" w:hint="eastAsia"/>
            <w:lang w:eastAsia="zh-CN"/>
          </w:rPr>
          <w:t>九、信号扩展检测设备项目总结与展望</w:t>
        </w:r>
        <w:r>
          <w:tab/>
        </w:r>
        <w:r>
          <w:fldChar w:fldCharType="begin"/>
        </w:r>
        <w:r>
          <w:instrText xml:space="preserve"> PAGEREF _Toc11797 \h </w:instrText>
        </w:r>
        <w:r>
          <w:fldChar w:fldCharType="separate"/>
        </w:r>
        <w:r>
          <w:t>45</w:t>
        </w:r>
        <w:r>
          <w:fldChar w:fldCharType="end"/>
        </w:r>
      </w:hyperlink>
    </w:p>
    <w:p>
      <w:pPr>
        <w:pStyle w:val="TOC2"/>
        <w:tabs>
          <w:tab w:val="right" w:leader="dot" w:pos="8306"/>
        </w:tabs>
      </w:pPr>
      <w:hyperlink w:anchor="_Toc6160" w:history="1">
        <w:r>
          <w:rPr>
            <w:rFonts w:ascii="仿宋" w:eastAsia="仿宋" w:hAnsi="仿宋" w:cs="仿宋" w:hint="eastAsia"/>
            <w:lang w:eastAsia="zh-CN"/>
          </w:rPr>
          <w:t>(一)、信号扩展检测设备项目总结回顾</w:t>
        </w:r>
        <w:r>
          <w:tab/>
        </w:r>
        <w:r>
          <w:fldChar w:fldCharType="begin"/>
        </w:r>
        <w:r>
          <w:instrText xml:space="preserve"> PAGEREF _Toc6160 \h </w:instrText>
        </w:r>
        <w:r>
          <w:fldChar w:fldCharType="separate"/>
        </w:r>
        <w:r>
          <w:t>45</w:t>
        </w:r>
        <w:r>
          <w:fldChar w:fldCharType="end"/>
        </w:r>
      </w:hyperlink>
    </w:p>
    <w:p>
      <w:pPr>
        <w:pStyle w:val="TOC2"/>
        <w:tabs>
          <w:tab w:val="right" w:leader="dot" w:pos="8306"/>
        </w:tabs>
      </w:pPr>
      <w:hyperlink w:anchor="_Toc28861" w:history="1">
        <w:r>
          <w:rPr>
            <w:rFonts w:ascii="仿宋" w:eastAsia="仿宋" w:hAnsi="仿宋" w:cs="仿宋" w:hint="eastAsia"/>
            <w:lang w:eastAsia="zh-CN"/>
          </w:rPr>
          <w:t>(二)、存在问题与改进措施</w:t>
        </w:r>
        <w:r>
          <w:tab/>
        </w:r>
        <w:r>
          <w:fldChar w:fldCharType="begin"/>
        </w:r>
        <w:r>
          <w:instrText xml:space="preserve"> PAGEREF _Toc28861 \h </w:instrText>
        </w:r>
        <w:r>
          <w:fldChar w:fldCharType="separate"/>
        </w:r>
        <w:r>
          <w:t>47</w:t>
        </w:r>
        <w:r>
          <w:fldChar w:fldCharType="end"/>
        </w:r>
      </w:hyperlink>
    </w:p>
    <w:p>
      <w:pPr>
        <w:pStyle w:val="TOC2"/>
        <w:tabs>
          <w:tab w:val="right" w:leader="dot" w:pos="8306"/>
        </w:tabs>
      </w:pPr>
      <w:hyperlink w:anchor="_Toc18895" w:history="1">
        <w:r>
          <w:rPr>
            <w:rFonts w:ascii="仿宋" w:eastAsia="仿宋" w:hAnsi="仿宋" w:cs="仿宋" w:hint="eastAsia"/>
            <w:lang w:eastAsia="zh-CN"/>
          </w:rPr>
          <w:t>(三)、未来发展展望</w:t>
        </w:r>
        <w:r>
          <w:tab/>
        </w:r>
        <w:r>
          <w:fldChar w:fldCharType="begin"/>
        </w:r>
        <w:r>
          <w:instrText xml:space="preserve"> PAGEREF _Toc18895 \h </w:instrText>
        </w:r>
        <w:r>
          <w:fldChar w:fldCharType="separate"/>
        </w:r>
        <w:r>
          <w:t>49</w:t>
        </w:r>
        <w:r>
          <w:fldChar w:fldCharType="end"/>
        </w:r>
      </w:hyperlink>
    </w:p>
    <w:p>
      <w:pPr>
        <w:pStyle w:val="TOC2"/>
        <w:tabs>
          <w:tab w:val="right" w:leader="dot" w:pos="8306"/>
        </w:tabs>
      </w:pPr>
      <w:hyperlink w:anchor="_Toc24701" w:history="1">
        <w:r>
          <w:rPr>
            <w:rFonts w:ascii="仿宋" w:eastAsia="仿宋" w:hAnsi="仿宋" w:cs="仿宋" w:hint="eastAsia"/>
            <w:lang w:eastAsia="zh-CN"/>
          </w:rPr>
          <w:t>(四)、信号扩展检测设备项目总结报告</w:t>
        </w:r>
        <w:r>
          <w:tab/>
        </w:r>
        <w:r>
          <w:fldChar w:fldCharType="begin"/>
        </w:r>
        <w:r>
          <w:instrText xml:space="preserve"> PAGEREF _Toc24701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27" w:history="1">
        <w:r>
          <w:rPr>
            <w:rFonts w:ascii="仿宋" w:eastAsia="仿宋" w:hAnsi="仿宋" w:cs="仿宋" w:hint="eastAsia"/>
            <w:lang w:eastAsia="zh-CN"/>
          </w:rPr>
          <w:t>十、信号扩展检测设备项目管理与监督</w:t>
        </w:r>
        <w:r>
          <w:tab/>
        </w:r>
        <w:r>
          <w:fldChar w:fldCharType="begin"/>
        </w:r>
        <w:r>
          <w:instrText xml:space="preserve"> PAGEREF _Toc5427 \h </w:instrText>
        </w:r>
        <w:r>
          <w:fldChar w:fldCharType="separate"/>
        </w:r>
        <w:r>
          <w:t>51</w:t>
        </w:r>
        <w:r>
          <w:fldChar w:fldCharType="end"/>
        </w:r>
      </w:hyperlink>
    </w:p>
    <w:p>
      <w:pPr>
        <w:pStyle w:val="TOC2"/>
        <w:tabs>
          <w:tab w:val="right" w:leader="dot" w:pos="8306"/>
        </w:tabs>
      </w:pPr>
      <w:hyperlink w:anchor="_Toc12669" w:history="1">
        <w:r>
          <w:rPr>
            <w:rFonts w:ascii="仿宋" w:eastAsia="仿宋" w:hAnsi="仿宋" w:cs="仿宋" w:hint="eastAsia"/>
            <w:lang w:eastAsia="zh-CN"/>
          </w:rPr>
          <w:t>(一)、信号扩展检测设备项目管理体系建设</w:t>
        </w:r>
        <w:r>
          <w:tab/>
        </w:r>
        <w:r>
          <w:fldChar w:fldCharType="begin"/>
        </w:r>
        <w:r>
          <w:instrText xml:space="preserve"> PAGEREF _Toc12669 \h </w:instrText>
        </w:r>
        <w:r>
          <w:fldChar w:fldCharType="separate"/>
        </w:r>
        <w:r>
          <w:t>51</w:t>
        </w:r>
        <w:r>
          <w:fldChar w:fldCharType="end"/>
        </w:r>
      </w:hyperlink>
    </w:p>
    <w:p>
      <w:pPr>
        <w:pStyle w:val="TOC2"/>
        <w:tabs>
          <w:tab w:val="right" w:leader="dot" w:pos="8306"/>
        </w:tabs>
      </w:pPr>
      <w:hyperlink w:anchor="_Toc32587" w:history="1">
        <w:r>
          <w:rPr>
            <w:rFonts w:ascii="仿宋" w:eastAsia="仿宋" w:hAnsi="仿宋" w:cs="仿宋" w:hint="eastAsia"/>
            <w:lang w:eastAsia="zh-CN"/>
          </w:rPr>
          <w:t>(二)、信号扩展检测设备项目进度与绩效管理</w:t>
        </w:r>
        <w:r>
          <w:tab/>
        </w:r>
        <w:r>
          <w:fldChar w:fldCharType="begin"/>
        </w:r>
        <w:r>
          <w:instrText xml:space="preserve"> PAGEREF _Toc32587 \h </w:instrText>
        </w:r>
        <w:r>
          <w:fldChar w:fldCharType="separate"/>
        </w:r>
        <w:r>
          <w:t>54</w:t>
        </w:r>
        <w:r>
          <w:fldChar w:fldCharType="end"/>
        </w:r>
      </w:hyperlink>
    </w:p>
    <w:p>
      <w:pPr>
        <w:pStyle w:val="TOC2"/>
        <w:tabs>
          <w:tab w:val="right" w:leader="dot" w:pos="8306"/>
        </w:tabs>
      </w:pPr>
      <w:hyperlink w:anchor="_Toc30731" w:history="1">
        <w:r>
          <w:rPr>
            <w:rFonts w:ascii="仿宋" w:eastAsia="仿宋" w:hAnsi="仿宋" w:cs="仿宋" w:hint="eastAsia"/>
            <w:lang w:eastAsia="zh-CN"/>
          </w:rPr>
          <w:t>(三)、风险管理与应对策略</w:t>
        </w:r>
        <w:r>
          <w:tab/>
        </w:r>
        <w:r>
          <w:fldChar w:fldCharType="begin"/>
        </w:r>
        <w:r>
          <w:instrText xml:space="preserve"> PAGEREF _Toc30731 \h </w:instrText>
        </w:r>
        <w:r>
          <w:fldChar w:fldCharType="separate"/>
        </w:r>
        <w:r>
          <w:t>57</w:t>
        </w:r>
        <w:r>
          <w:fldChar w:fldCharType="end"/>
        </w:r>
      </w:hyperlink>
    </w:p>
    <w:p>
      <w:pPr>
        <w:pStyle w:val="TOC2"/>
        <w:tabs>
          <w:tab w:val="right" w:leader="dot" w:pos="8306"/>
        </w:tabs>
      </w:pPr>
      <w:hyperlink w:anchor="_Toc18623" w:history="1">
        <w:r>
          <w:rPr>
            <w:rFonts w:ascii="仿宋" w:eastAsia="仿宋" w:hAnsi="仿宋" w:cs="仿宋" w:hint="eastAsia"/>
            <w:lang w:eastAsia="zh-CN"/>
          </w:rPr>
          <w:t>(四)、信号扩展检测设备项目监督与评估机制</w:t>
        </w:r>
        <w:r>
          <w:tab/>
        </w:r>
        <w:r>
          <w:fldChar w:fldCharType="begin"/>
        </w:r>
        <w:r>
          <w:instrText xml:space="preserve"> PAGEREF _Toc18623 \h </w:instrText>
        </w:r>
        <w:r>
          <w:fldChar w:fldCharType="separate"/>
        </w:r>
        <w:r>
          <w:t>60</w:t>
        </w:r>
        <w:r>
          <w:fldChar w:fldCharType="end"/>
        </w:r>
      </w:hyperlink>
    </w:p>
    <w:p>
      <w:pPr>
        <w:pStyle w:val="TOC1"/>
        <w:tabs>
          <w:tab w:val="right" w:leader="dot" w:pos="8306"/>
        </w:tabs>
      </w:pPr>
      <w:hyperlink w:anchor="_Toc16763" w:history="1">
        <w:r>
          <w:rPr>
            <w:rFonts w:ascii="仿宋" w:eastAsia="仿宋" w:hAnsi="仿宋" w:cs="仿宋" w:hint="eastAsia"/>
            <w:lang w:eastAsia="zh-CN"/>
          </w:rPr>
          <w:t>十一、人力资源与员工培训</w:t>
        </w:r>
        <w:r>
          <w:tab/>
        </w:r>
        <w:r>
          <w:fldChar w:fldCharType="begin"/>
        </w:r>
        <w:r>
          <w:instrText xml:space="preserve"> PAGEREF _Toc16763 \h </w:instrText>
        </w:r>
        <w:r>
          <w:fldChar w:fldCharType="separate"/>
        </w:r>
        <w:r>
          <w:t>62</w:t>
        </w:r>
        <w:r>
          <w:fldChar w:fldCharType="end"/>
        </w:r>
      </w:hyperlink>
    </w:p>
    <w:p>
      <w:pPr>
        <w:pStyle w:val="TOC2"/>
        <w:tabs>
          <w:tab w:val="right" w:leader="dot" w:pos="8306"/>
        </w:tabs>
      </w:pPr>
      <w:hyperlink w:anchor="_Toc947" w:history="1">
        <w:r>
          <w:rPr>
            <w:rFonts w:ascii="仿宋" w:eastAsia="仿宋" w:hAnsi="仿宋" w:cs="仿宋" w:hint="eastAsia"/>
            <w:lang w:eastAsia="zh-CN"/>
          </w:rPr>
          <w:t>(一)、人才招聘与选拔</w:t>
        </w:r>
        <w:r>
          <w:tab/>
        </w:r>
        <w:r>
          <w:fldChar w:fldCharType="begin"/>
        </w:r>
        <w:r>
          <w:instrText xml:space="preserve"> PAGEREF _Toc947 \h </w:instrText>
        </w:r>
        <w:r>
          <w:fldChar w:fldCharType="separate"/>
        </w:r>
        <w:r>
          <w:t>62</w:t>
        </w:r>
        <w:r>
          <w:fldChar w:fldCharType="end"/>
        </w:r>
      </w:hyperlink>
    </w:p>
    <w:p>
      <w:pPr>
        <w:pStyle w:val="TOC2"/>
        <w:tabs>
          <w:tab w:val="right" w:leader="dot" w:pos="8306"/>
        </w:tabs>
      </w:pPr>
      <w:hyperlink w:anchor="_Toc12533" w:history="1">
        <w:r>
          <w:rPr>
            <w:rFonts w:ascii="仿宋" w:eastAsia="仿宋" w:hAnsi="仿宋" w:cs="仿宋" w:hint="eastAsia"/>
            <w:lang w:eastAsia="zh-CN"/>
          </w:rPr>
          <w:t>(二)、员工培训与职业发展</w:t>
        </w:r>
        <w:r>
          <w:tab/>
        </w:r>
        <w:r>
          <w:fldChar w:fldCharType="begin"/>
        </w:r>
        <w:r>
          <w:instrText xml:space="preserve"> PAGEREF _Toc12533 \h </w:instrText>
        </w:r>
        <w:r>
          <w:fldChar w:fldCharType="separate"/>
        </w:r>
        <w:r>
          <w:t>64</w:t>
        </w:r>
        <w:r>
          <w:fldChar w:fldCharType="end"/>
        </w:r>
      </w:hyperlink>
    </w:p>
    <w:p>
      <w:pPr>
        <w:pStyle w:val="TOC2"/>
        <w:tabs>
          <w:tab w:val="right" w:leader="dot" w:pos="8306"/>
        </w:tabs>
      </w:pPr>
      <w:hyperlink w:anchor="_Toc8670" w:history="1">
        <w:r>
          <w:rPr>
            <w:rFonts w:ascii="仿宋" w:eastAsia="仿宋" w:hAnsi="仿宋" w:cs="仿宋" w:hint="eastAsia"/>
            <w:lang w:eastAsia="zh-CN"/>
          </w:rPr>
          <w:t>(三)、员工福利与激励机制</w:t>
        </w:r>
        <w:r>
          <w:tab/>
        </w:r>
        <w:r>
          <w:fldChar w:fldCharType="begin"/>
        </w:r>
        <w:r>
          <w:instrText xml:space="preserve"> PAGEREF _Toc8670 \h </w:instrText>
        </w:r>
        <w:r>
          <w:fldChar w:fldCharType="separate"/>
        </w:r>
        <w:r>
          <w:t>66</w:t>
        </w:r>
        <w:r>
          <w:fldChar w:fldCharType="end"/>
        </w:r>
      </w:hyperlink>
    </w:p>
    <w:p>
      <w:pPr>
        <w:pStyle w:val="TOC2"/>
        <w:tabs>
          <w:tab w:val="right" w:leader="dot" w:pos="8306"/>
        </w:tabs>
      </w:pPr>
      <w:hyperlink w:anchor="_Toc10177" w:history="1">
        <w:r>
          <w:rPr>
            <w:rFonts w:ascii="仿宋" w:eastAsia="仿宋" w:hAnsi="仿宋" w:cs="仿宋" w:hint="eastAsia"/>
            <w:lang w:eastAsia="zh-CN"/>
          </w:rPr>
          <w:t>(四)、团队协作与企业文化</w:t>
        </w:r>
        <w:r>
          <w:tab/>
        </w:r>
        <w:r>
          <w:fldChar w:fldCharType="begin"/>
        </w:r>
        <w:r>
          <w:instrText xml:space="preserve"> PAGEREF _Toc10177 \h </w:instrText>
        </w:r>
        <w:r>
          <w:fldChar w:fldCharType="separate"/>
        </w:r>
        <w:r>
          <w:t>67</w:t>
        </w:r>
        <w:r>
          <w:fldChar w:fldCharType="end"/>
        </w:r>
      </w:hyperlink>
    </w:p>
    <w:p>
      <w:pPr>
        <w:pStyle w:val="TOC1"/>
        <w:tabs>
          <w:tab w:val="right" w:leader="dot" w:pos="8306"/>
        </w:tabs>
      </w:pPr>
      <w:hyperlink w:anchor="_Toc1072" w:history="1">
        <w:r>
          <w:rPr>
            <w:rFonts w:ascii="仿宋" w:eastAsia="仿宋" w:hAnsi="仿宋" w:cs="仿宋" w:hint="eastAsia"/>
            <w:lang w:eastAsia="zh-CN"/>
          </w:rPr>
          <w:t>十二、市场趋势与竞争分析</w:t>
        </w:r>
        <w:r>
          <w:tab/>
        </w:r>
        <w:r>
          <w:fldChar w:fldCharType="begin"/>
        </w:r>
        <w:r>
          <w:instrText xml:space="preserve"> PAGEREF _Toc1072 \h </w:instrText>
        </w:r>
        <w:r>
          <w:fldChar w:fldCharType="separate"/>
        </w:r>
        <w:r>
          <w:t>68</w:t>
        </w:r>
        <w:r>
          <w:fldChar w:fldCharType="end"/>
        </w:r>
      </w:hyperlink>
    </w:p>
    <w:p>
      <w:pPr>
        <w:pStyle w:val="TOC2"/>
        <w:tabs>
          <w:tab w:val="right" w:leader="dot" w:pos="8306"/>
        </w:tabs>
      </w:pPr>
      <w:hyperlink w:anchor="_Toc31947" w:history="1">
        <w:r>
          <w:rPr>
            <w:rFonts w:ascii="仿宋" w:eastAsia="仿宋" w:hAnsi="仿宋" w:cs="仿宋" w:hint="eastAsia"/>
            <w:lang w:eastAsia="zh-CN"/>
          </w:rPr>
          <w:t>(一)、行业市场趋势分析</w:t>
        </w:r>
        <w:r>
          <w:tab/>
        </w:r>
        <w:r>
          <w:fldChar w:fldCharType="begin"/>
        </w:r>
        <w:r>
          <w:instrText xml:space="preserve"> PAGEREF _Toc31947 \h </w:instrText>
        </w:r>
        <w:r>
          <w:fldChar w:fldCharType="separate"/>
        </w:r>
        <w:r>
          <w:t>68</w:t>
        </w:r>
        <w:r>
          <w:fldChar w:fldCharType="end"/>
        </w:r>
      </w:hyperlink>
    </w:p>
    <w:p>
      <w:pPr>
        <w:pStyle w:val="TOC2"/>
        <w:tabs>
          <w:tab w:val="right" w:leader="dot" w:pos="8306"/>
        </w:tabs>
      </w:pPr>
      <w:hyperlink w:anchor="_Toc8373" w:history="1">
        <w:r>
          <w:rPr>
            <w:rFonts w:ascii="仿宋" w:eastAsia="仿宋" w:hAnsi="仿宋" w:cs="仿宋" w:hint="eastAsia"/>
            <w:lang w:eastAsia="zh-CN"/>
          </w:rPr>
          <w:t>(二)、竞争对手动态监测</w:t>
        </w:r>
        <w:r>
          <w:tab/>
        </w:r>
        <w:r>
          <w:fldChar w:fldCharType="begin"/>
        </w:r>
        <w:r>
          <w:instrText xml:space="preserve"> PAGEREF _Toc8373 \h </w:instrText>
        </w:r>
        <w:r>
          <w:fldChar w:fldCharType="separate"/>
        </w:r>
        <w:r>
          <w:t>70</w:t>
        </w:r>
        <w:r>
          <w:fldChar w:fldCharType="end"/>
        </w:r>
      </w:hyperlink>
    </w:p>
    <w:p>
      <w:pPr>
        <w:pStyle w:val="TOC2"/>
        <w:tabs>
          <w:tab w:val="right" w:leader="dot" w:pos="8306"/>
        </w:tabs>
      </w:pPr>
      <w:hyperlink w:anchor="_Toc9591" w:history="1">
        <w:r>
          <w:rPr>
            <w:rFonts w:ascii="仿宋" w:eastAsia="仿宋" w:hAnsi="仿宋" w:cs="仿宋" w:hint="eastAsia"/>
            <w:lang w:eastAsia="zh-CN"/>
          </w:rPr>
          <w:t>(三)、新兴技术与创新趋势</w:t>
        </w:r>
        <w:r>
          <w:tab/>
        </w:r>
        <w:r>
          <w:fldChar w:fldCharType="begin"/>
        </w:r>
        <w:r>
          <w:instrText xml:space="preserve"> PAGEREF _Toc9591 \h </w:instrText>
        </w:r>
        <w:r>
          <w:fldChar w:fldCharType="separate"/>
        </w:r>
        <w:r>
          <w:t>72</w:t>
        </w:r>
        <w:r>
          <w:fldChar w:fldCharType="end"/>
        </w:r>
      </w:hyperlink>
    </w:p>
    <w:p>
      <w:pPr>
        <w:pStyle w:val="TOC2"/>
        <w:tabs>
          <w:tab w:val="right" w:leader="dot" w:pos="8306"/>
        </w:tabs>
      </w:pPr>
      <w:hyperlink w:anchor="_Toc14496" w:history="1">
        <w:r>
          <w:rPr>
            <w:rFonts w:ascii="仿宋" w:eastAsia="仿宋" w:hAnsi="仿宋" w:cs="仿宋" w:hint="eastAsia"/>
            <w:lang w:eastAsia="zh-CN"/>
          </w:rPr>
          <w:t>(四)、市场机会与威胁评估</w:t>
        </w:r>
        <w:r>
          <w:tab/>
        </w:r>
        <w:r>
          <w:fldChar w:fldCharType="begin"/>
        </w:r>
        <w:r>
          <w:instrText xml:space="preserve"> PAGEREF _Toc14496 \h </w:instrText>
        </w:r>
        <w:r>
          <w:fldChar w:fldCharType="separate"/>
        </w:r>
        <w:r>
          <w:t>74</w:t>
        </w:r>
        <w:r>
          <w:fldChar w:fldCharType="end"/>
        </w:r>
      </w:hyperlink>
    </w:p>
    <w:p>
      <w:pPr>
        <w:pStyle w:val="TOC1"/>
        <w:tabs>
          <w:tab w:val="right" w:leader="dot" w:pos="8306"/>
        </w:tabs>
      </w:pPr>
      <w:hyperlink w:anchor="_Toc519" w:history="1">
        <w:r>
          <w:rPr>
            <w:rFonts w:ascii="仿宋" w:eastAsia="仿宋" w:hAnsi="仿宋" w:cs="仿宋" w:hint="eastAsia"/>
            <w:lang w:eastAsia="zh-CN"/>
          </w:rPr>
          <w:t>十三、知识管理与技术创新</w:t>
        </w:r>
        <w:r>
          <w:tab/>
        </w:r>
        <w:r>
          <w:fldChar w:fldCharType="begin"/>
        </w:r>
        <w:r>
          <w:instrText xml:space="preserve"> PAGEREF _Toc519 \h </w:instrText>
        </w:r>
        <w:r>
          <w:fldChar w:fldCharType="separate"/>
        </w:r>
        <w:r>
          <w:t>75</w:t>
        </w:r>
        <w:r>
          <w:fldChar w:fldCharType="end"/>
        </w:r>
      </w:hyperlink>
    </w:p>
    <w:p>
      <w:pPr>
        <w:pStyle w:val="TOC2"/>
        <w:tabs>
          <w:tab w:val="right" w:leader="dot" w:pos="8306"/>
        </w:tabs>
      </w:pPr>
      <w:hyperlink w:anchor="_Toc10145" w:history="1">
        <w:r>
          <w:rPr>
            <w:rFonts w:ascii="仿宋" w:eastAsia="仿宋" w:hAnsi="仿宋" w:cs="仿宋" w:hint="eastAsia"/>
            <w:lang w:eastAsia="zh-CN"/>
          </w:rPr>
          <w:t>(一)、知识管理体系建设</w:t>
        </w:r>
        <w:r>
          <w:tab/>
        </w:r>
        <w:r>
          <w:fldChar w:fldCharType="begin"/>
        </w:r>
        <w:r>
          <w:instrText xml:space="preserve"> PAGEREF _Toc10145 \h </w:instrText>
        </w:r>
        <w:r>
          <w:fldChar w:fldCharType="separate"/>
        </w:r>
        <w:r>
          <w:t>75</w:t>
        </w:r>
        <w:r>
          <w:fldChar w:fldCharType="end"/>
        </w:r>
      </w:hyperlink>
    </w:p>
    <w:p>
      <w:pPr>
        <w:pStyle w:val="TOC2"/>
        <w:tabs>
          <w:tab w:val="right" w:leader="dot" w:pos="8306"/>
        </w:tabs>
      </w:pPr>
      <w:hyperlink w:anchor="_Toc21010" w:history="1">
        <w:r>
          <w:rPr>
            <w:rFonts w:ascii="仿宋" w:eastAsia="仿宋" w:hAnsi="仿宋" w:cs="仿宋" w:hint="eastAsia"/>
            <w:lang w:eastAsia="zh-CN"/>
          </w:rPr>
          <w:t>(二)、技术创新与研发投入</w:t>
        </w:r>
        <w:r>
          <w:tab/>
        </w:r>
        <w:r>
          <w:fldChar w:fldCharType="begin"/>
        </w:r>
        <w:r>
          <w:instrText xml:space="preserve"> PAGEREF _Toc21010 \h </w:instrText>
        </w:r>
        <w:r>
          <w:fldChar w:fldCharType="separate"/>
        </w:r>
        <w:r>
          <w:t>77</w:t>
        </w:r>
        <w:r>
          <w:fldChar w:fldCharType="end"/>
        </w:r>
      </w:hyperlink>
    </w:p>
    <w:p>
      <w:pPr>
        <w:pStyle w:val="TOC2"/>
        <w:tabs>
          <w:tab w:val="right" w:leader="dot" w:pos="8306"/>
        </w:tabs>
      </w:pPr>
      <w:hyperlink w:anchor="_Toc24307" w:history="1">
        <w:r>
          <w:rPr>
            <w:rFonts w:ascii="仿宋" w:eastAsia="仿宋" w:hAnsi="仿宋" w:cs="仿宋" w:hint="eastAsia"/>
            <w:lang w:eastAsia="zh-CN"/>
          </w:rPr>
          <w:t>(三)、专利申请与技术保护</w:t>
        </w:r>
        <w:r>
          <w:tab/>
        </w:r>
        <w:r>
          <w:fldChar w:fldCharType="begin"/>
        </w:r>
        <w:r>
          <w:instrText xml:space="preserve"> PAGEREF _Toc24307 \h </w:instrText>
        </w:r>
        <w:r>
          <w:fldChar w:fldCharType="separate"/>
        </w:r>
        <w:r>
          <w:t>78</w:t>
        </w:r>
        <w:r>
          <w:fldChar w:fldCharType="end"/>
        </w:r>
      </w:hyperlink>
    </w:p>
    <w:p>
      <w:pPr>
        <w:pStyle w:val="TOC2"/>
        <w:tabs>
          <w:tab w:val="right" w:leader="dot" w:pos="8306"/>
        </w:tabs>
      </w:pPr>
      <w:hyperlink w:anchor="_Toc14821" w:history="1">
        <w:r>
          <w:rPr>
            <w:rFonts w:ascii="仿宋" w:eastAsia="仿宋" w:hAnsi="仿宋" w:cs="仿宋" w:hint="eastAsia"/>
            <w:lang w:eastAsia="zh-CN"/>
          </w:rPr>
          <w:t>(四)、人才培养与团队建设</w:t>
        </w:r>
        <w:r>
          <w:tab/>
        </w:r>
        <w:r>
          <w:fldChar w:fldCharType="begin"/>
        </w:r>
        <w:r>
          <w:instrText xml:space="preserve"> PAGEREF _Toc14821 \h </w:instrText>
        </w:r>
        <w:r>
          <w:fldChar w:fldCharType="separate"/>
        </w:r>
        <w:r>
          <w:t>79</w:t>
        </w:r>
        <w:r>
          <w:fldChar w:fldCharType="end"/>
        </w:r>
      </w:hyperlink>
    </w:p>
    <w:p>
      <w:pPr>
        <w:pStyle w:val="TOC1"/>
        <w:tabs>
          <w:tab w:val="right" w:leader="dot" w:pos="8306"/>
        </w:tabs>
      </w:pPr>
      <w:hyperlink w:anchor="_Toc29120" w:history="1">
        <w:r>
          <w:rPr>
            <w:rFonts w:ascii="仿宋" w:eastAsia="仿宋" w:hAnsi="仿宋" w:cs="仿宋" w:hint="eastAsia"/>
            <w:lang w:eastAsia="zh-CN"/>
          </w:rPr>
          <w:t>十四、建设及运营风险分析</w:t>
        </w:r>
        <w:r>
          <w:tab/>
        </w:r>
        <w:r>
          <w:fldChar w:fldCharType="begin"/>
        </w:r>
        <w:r>
          <w:instrText xml:space="preserve"> PAGEREF _Toc29120 \h </w:instrText>
        </w:r>
        <w:r>
          <w:fldChar w:fldCharType="separate"/>
        </w:r>
        <w:r>
          <w:t>81</w:t>
        </w:r>
        <w:r>
          <w:fldChar w:fldCharType="end"/>
        </w:r>
      </w:hyperlink>
    </w:p>
    <w:p>
      <w:pPr>
        <w:pStyle w:val="TOC2"/>
        <w:tabs>
          <w:tab w:val="right" w:leader="dot" w:pos="8306"/>
        </w:tabs>
      </w:pPr>
      <w:hyperlink w:anchor="_Toc18376" w:history="1">
        <w:r>
          <w:rPr>
            <w:rFonts w:ascii="仿宋" w:eastAsia="仿宋" w:hAnsi="仿宋" w:cs="仿宋" w:hint="eastAsia"/>
            <w:lang w:eastAsia="zh-CN"/>
          </w:rPr>
          <w:t>(一)、政策风险分析</w:t>
        </w:r>
        <w:r>
          <w:tab/>
        </w:r>
        <w:r>
          <w:fldChar w:fldCharType="begin"/>
        </w:r>
        <w:r>
          <w:instrText xml:space="preserve"> PAGEREF _Toc18376 \h </w:instrText>
        </w:r>
        <w:r>
          <w:fldChar w:fldCharType="separate"/>
        </w:r>
        <w:r>
          <w:t>81</w:t>
        </w:r>
        <w:r>
          <w:fldChar w:fldCharType="end"/>
        </w:r>
      </w:hyperlink>
    </w:p>
    <w:p>
      <w:pPr>
        <w:pStyle w:val="TOC2"/>
        <w:tabs>
          <w:tab w:val="right" w:leader="dot" w:pos="8306"/>
        </w:tabs>
      </w:pPr>
      <w:hyperlink w:anchor="_Toc1492" w:history="1">
        <w:r>
          <w:rPr>
            <w:rFonts w:ascii="仿宋" w:eastAsia="仿宋" w:hAnsi="仿宋" w:cs="仿宋" w:hint="eastAsia"/>
            <w:lang w:eastAsia="zh-CN"/>
          </w:rPr>
          <w:t>(二)、社会风险分析</w:t>
        </w:r>
        <w:r>
          <w:tab/>
        </w:r>
        <w:r>
          <w:fldChar w:fldCharType="begin"/>
        </w:r>
        <w:r>
          <w:instrText xml:space="preserve"> PAGEREF _Toc1492 \h </w:instrText>
        </w:r>
        <w:r>
          <w:fldChar w:fldCharType="separate"/>
        </w:r>
        <w:r>
          <w:t>82</w:t>
        </w:r>
        <w:r>
          <w:fldChar w:fldCharType="end"/>
        </w:r>
      </w:hyperlink>
    </w:p>
    <w:p>
      <w:pPr>
        <w:pStyle w:val="TOC2"/>
        <w:tabs>
          <w:tab w:val="right" w:leader="dot" w:pos="8306"/>
        </w:tabs>
      </w:pPr>
      <w:hyperlink w:anchor="_Toc8309" w:history="1">
        <w:r>
          <w:rPr>
            <w:rFonts w:ascii="仿宋" w:eastAsia="仿宋" w:hAnsi="仿宋" w:cs="仿宋" w:hint="eastAsia"/>
            <w:lang w:eastAsia="zh-CN"/>
          </w:rPr>
          <w:t>(三)、市场风险分析</w:t>
        </w:r>
        <w:r>
          <w:tab/>
        </w:r>
        <w:r>
          <w:fldChar w:fldCharType="begin"/>
        </w:r>
        <w:r>
          <w:instrText xml:space="preserve"> PAGEREF _Toc8309 \h </w:instrText>
        </w:r>
        <w:r>
          <w:fldChar w:fldCharType="separate"/>
        </w:r>
        <w:r>
          <w:t>84</w:t>
        </w:r>
        <w:r>
          <w:fldChar w:fldCharType="end"/>
        </w:r>
      </w:hyperlink>
    </w:p>
    <w:p>
      <w:pPr>
        <w:pStyle w:val="TOC2"/>
        <w:tabs>
          <w:tab w:val="right" w:leader="dot" w:pos="8306"/>
        </w:tabs>
      </w:pPr>
      <w:hyperlink w:anchor="_Toc21172" w:history="1">
        <w:r>
          <w:rPr>
            <w:rFonts w:ascii="仿宋" w:eastAsia="仿宋" w:hAnsi="仿宋" w:cs="仿宋" w:hint="eastAsia"/>
            <w:lang w:eastAsia="zh-CN"/>
          </w:rPr>
          <w:t>(四)、资金风险分析</w:t>
        </w:r>
        <w:r>
          <w:tab/>
        </w:r>
        <w:r>
          <w:fldChar w:fldCharType="begin"/>
        </w:r>
        <w:r>
          <w:instrText xml:space="preserve"> PAGEREF _Toc21172 \h </w:instrText>
        </w:r>
        <w:r>
          <w:fldChar w:fldCharType="separate"/>
        </w:r>
        <w:r>
          <w:t>85</w:t>
        </w:r>
        <w:r>
          <w:fldChar w:fldCharType="end"/>
        </w:r>
      </w:hyperlink>
    </w:p>
    <w:p>
      <w:pPr>
        <w:pStyle w:val="TOC2"/>
        <w:tabs>
          <w:tab w:val="right" w:leader="dot" w:pos="8306"/>
        </w:tabs>
      </w:pPr>
      <w:hyperlink w:anchor="_Toc29767" w:history="1">
        <w:r>
          <w:rPr>
            <w:rFonts w:ascii="仿宋" w:eastAsia="仿宋" w:hAnsi="仿宋" w:cs="仿宋" w:hint="eastAsia"/>
            <w:lang w:eastAsia="zh-CN"/>
          </w:rPr>
          <w:t>(五)、技术风险分析</w:t>
        </w:r>
        <w:r>
          <w:tab/>
        </w:r>
        <w:r>
          <w:fldChar w:fldCharType="begin"/>
        </w:r>
        <w:r>
          <w:instrText xml:space="preserve"> PAGEREF _Toc29767 \h </w:instrText>
        </w:r>
        <w:r>
          <w:fldChar w:fldCharType="separate"/>
        </w:r>
        <w:r>
          <w:t>87</w:t>
        </w:r>
        <w:r>
          <w:fldChar w:fldCharType="end"/>
        </w:r>
      </w:hyperlink>
    </w:p>
    <w:p>
      <w:pPr>
        <w:pStyle w:val="TOC2"/>
        <w:tabs>
          <w:tab w:val="right" w:leader="dot" w:pos="8306"/>
        </w:tabs>
      </w:pPr>
      <w:hyperlink w:anchor="_Toc27276" w:history="1">
        <w:r>
          <w:rPr>
            <w:rFonts w:ascii="仿宋" w:eastAsia="仿宋" w:hAnsi="仿宋" w:cs="仿宋" w:hint="eastAsia"/>
            <w:lang w:eastAsia="zh-CN"/>
          </w:rPr>
          <w:t>(六)、财务风险分析</w:t>
        </w:r>
        <w:r>
          <w:tab/>
        </w:r>
        <w:r>
          <w:fldChar w:fldCharType="begin"/>
        </w:r>
        <w:r>
          <w:instrText xml:space="preserve"> PAGEREF _Toc27276 \h </w:instrText>
        </w:r>
        <w:r>
          <w:fldChar w:fldCharType="separate"/>
        </w:r>
        <w:r>
          <w:t>89</w:t>
        </w:r>
        <w:r>
          <w:fldChar w:fldCharType="end"/>
        </w:r>
      </w:hyperlink>
    </w:p>
    <w:p>
      <w:pPr>
        <w:pStyle w:val="TOC2"/>
        <w:tabs>
          <w:tab w:val="right" w:leader="dot" w:pos="8306"/>
        </w:tabs>
      </w:pPr>
      <w:hyperlink w:anchor="_Toc10990" w:history="1">
        <w:r>
          <w:rPr>
            <w:rFonts w:ascii="仿宋" w:eastAsia="仿宋" w:hAnsi="仿宋" w:cs="仿宋" w:hint="eastAsia"/>
            <w:lang w:eastAsia="zh-CN"/>
          </w:rPr>
          <w:t>(七)、管理风险分析</w:t>
        </w:r>
        <w:r>
          <w:tab/>
        </w:r>
        <w:r>
          <w:fldChar w:fldCharType="begin"/>
        </w:r>
        <w:r>
          <w:instrText xml:space="preserve"> PAGEREF _Toc10990 \h </w:instrText>
        </w:r>
        <w:r>
          <w:fldChar w:fldCharType="separate"/>
        </w:r>
        <w:r>
          <w:t>91</w:t>
        </w:r>
        <w:r>
          <w:fldChar w:fldCharType="end"/>
        </w:r>
      </w:hyperlink>
    </w:p>
    <w:p>
      <w:pPr>
        <w:pStyle w:val="TOC2"/>
        <w:tabs>
          <w:tab w:val="right" w:leader="dot" w:pos="8306"/>
        </w:tabs>
      </w:pPr>
      <w:hyperlink w:anchor="_Toc9123" w:history="1">
        <w:r>
          <w:rPr>
            <w:rFonts w:ascii="仿宋" w:eastAsia="仿宋" w:hAnsi="仿宋" w:cs="仿宋" w:hint="eastAsia"/>
            <w:lang w:eastAsia="zh-CN"/>
          </w:rPr>
          <w:t>(八)、其它风险分析</w:t>
        </w:r>
        <w:r>
          <w:tab/>
        </w:r>
        <w:r>
          <w:fldChar w:fldCharType="begin"/>
        </w:r>
        <w:r>
          <w:instrText xml:space="preserve"> PAGEREF _Toc9123 \h </w:instrText>
        </w:r>
        <w:r>
          <w:fldChar w:fldCharType="separate"/>
        </w:r>
        <w:r>
          <w:t>93</w:t>
        </w:r>
        <w:r>
          <w:fldChar w:fldCharType="end"/>
        </w:r>
      </w:hyperlink>
    </w:p>
    <w:p>
      <w:pPr>
        <w:pStyle w:val="TOC2"/>
        <w:tabs>
          <w:tab w:val="right" w:leader="dot" w:pos="8306"/>
        </w:tabs>
      </w:pPr>
      <w:hyperlink w:anchor="_Toc24998" w:history="1">
        <w:r>
          <w:rPr>
            <w:rFonts w:ascii="仿宋" w:eastAsia="仿宋" w:hAnsi="仿宋" w:cs="仿宋" w:hint="eastAsia"/>
            <w:lang w:eastAsia="zh-CN"/>
          </w:rPr>
          <w:t>(九)、社会影响评估</w:t>
        </w:r>
        <w:r>
          <w:tab/>
        </w:r>
        <w:r>
          <w:fldChar w:fldCharType="begin"/>
        </w:r>
        <w:r>
          <w:instrText xml:space="preserve"> PAGEREF _Toc24998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26060"/>
      <w:r>
        <w:rPr>
          <w:rFonts w:ascii="仿宋" w:eastAsia="仿宋" w:hAnsi="仿宋" w:cs="仿宋" w:hint="eastAsia"/>
          <w:sz w:val="28"/>
          <w:lang w:eastAsia="zh-CN"/>
        </w:rPr>
        <w:t>一、工艺方案的选择</w:t>
      </w:r>
      <w:bookmarkEnd w:id="2"/>
    </w:p>
    <w:p>
      <w:pPr>
        <w:pStyle w:val="Heading2"/>
        <w:rPr>
          <w:rFonts w:ascii="仿宋" w:eastAsia="仿宋" w:hAnsi="仿宋" w:cs="仿宋" w:hint="eastAsia"/>
          <w:lang w:eastAsia="zh-CN"/>
        </w:rPr>
      </w:pPr>
      <w:bookmarkStart w:id="3" w:name="_Toc32453"/>
      <w:r>
        <w:rPr>
          <w:rFonts w:ascii="仿宋" w:eastAsia="仿宋" w:hAnsi="仿宋" w:cs="仿宋" w:hint="eastAsia"/>
          <w:lang w:eastAsia="zh-CN"/>
        </w:rPr>
        <w:t>(一)、基本要求</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信号扩展检测设备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信号扩展检测设备项目能够满足预期的产能需求。通过优化生产流程和采用先进的技术手段，工艺方案应致力于提高生产效率，从而有效降低生产周期、提升产能利用率，并确保信号扩展检测设备项目能够快速响应市场需求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 w:history="1">
        <w:r>
          <w:rPr>
            <w:rFonts w:ascii="SimSun" w:eastAsia="SimSun" w:hAnsi="SimSun" w:cs="SimSun"/>
            <w:b/>
            <w:bCs/>
            <w:color w:val="0000EE"/>
            <w:kern w:val="0"/>
            <w:sz w:val="30"/>
            <w:szCs w:val="30"/>
            <w:u w:val="single" w:color="0000EE"/>
          </w:rPr>
          <w:t>https://d.book118.com/335120042234011101</w:t>
        </w:r>
      </w:hyperlink>
    </w:p>
    <w:p>
      <w:pPr>
        <w:ind w:firstLine="560" w:firstLineChars="200"/>
        <w:rPr>
          <w:rFonts w:ascii="仿宋" w:eastAsia="仿宋" w:hAnsi="仿宋" w:cs="仿宋" w:hint="eastAsia"/>
          <w:sz w:val="28"/>
        </w:rPr>
      </w:pPr>
    </w:p>
    <w:sectPr>
      <w:headerReference w:type="default" r:id="rId11"/>
      <w:footerReference w:type="default" r:id="rId12"/>
      <w:type w:val="nextPage"/>
      <w:pgSz w:w="11906" w:h="16838"/>
      <w:pgMar w:top="1440" w:right="1800" w:bottom="1440" w:left="1800" w:header="851" w:footer="992" w:gutter="0"/>
      <w:pgNumType w:start="4"/>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信号扩展检测设备项目可行性评估方案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信号扩展检测设备项目可行性评估方案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信号扩展检测设备项目可行性评估方案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信号扩展检测设备项目可行性评估方案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5D468D"/>
    <w:rsid w:val="585D46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d.book118.com/335120042234011101" TargetMode="Externa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2024-01-28T23:56:00Z</dcterms:created>
  <dcterms:modified xsi:type="dcterms:W3CDTF">2024-01-28T23:56:57Z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371108AA9F584CC9A0B593927A29DD18_11</vt:lpwstr>
  </property>
  <property fmtid="{D5CDD505-2E9C-101B-9397-08002B2CF9AE}" pid="3" name="KSOProductBuildVer">
    <vt:lpwstr>2052-12.1.0.16250</vt:lpwstr>
  </property>
</Properties>
</file>