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5"/>
          <w:footerReference w:type="default" r:id="rId6"/>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航空滤网钢丝项目可行性研究分析报告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68" w:history="1">
        <w:r>
          <w:rPr>
            <w:rFonts w:ascii="仿宋" w:eastAsia="仿宋" w:hAnsi="仿宋" w:cs="仿宋" w:hint="eastAsia"/>
            <w:lang w:eastAsia="zh-CN"/>
          </w:rPr>
          <w:t>概述</w:t>
        </w:r>
        <w:r>
          <w:tab/>
        </w:r>
        <w:r>
          <w:fldChar w:fldCharType="begin"/>
        </w:r>
        <w:r>
          <w:instrText xml:space="preserve"> PAGEREF _Toc1968 \h </w:instrText>
        </w:r>
        <w:r>
          <w:fldChar w:fldCharType="separate"/>
        </w:r>
        <w:r>
          <w:t>3</w:t>
        </w:r>
        <w:r>
          <w:fldChar w:fldCharType="end"/>
        </w:r>
      </w:hyperlink>
    </w:p>
    <w:p>
      <w:pPr>
        <w:pStyle w:val="TOC1"/>
        <w:tabs>
          <w:tab w:val="right" w:leader="dot" w:pos="8306"/>
        </w:tabs>
      </w:pPr>
      <w:hyperlink w:anchor="_Toc3035" w:history="1">
        <w:r>
          <w:rPr>
            <w:rFonts w:ascii="仿宋" w:eastAsia="仿宋" w:hAnsi="仿宋" w:cs="仿宋" w:hint="eastAsia"/>
            <w:lang w:eastAsia="zh-CN"/>
          </w:rPr>
          <w:t>一、物资采购和管理</w:t>
        </w:r>
        <w:r>
          <w:tab/>
        </w:r>
        <w:r>
          <w:fldChar w:fldCharType="begin"/>
        </w:r>
        <w:r>
          <w:instrText xml:space="preserve"> PAGEREF _Toc3035 \h </w:instrText>
        </w:r>
        <w:r>
          <w:fldChar w:fldCharType="separate"/>
        </w:r>
        <w:r>
          <w:t>3</w:t>
        </w:r>
        <w:r>
          <w:fldChar w:fldCharType="end"/>
        </w:r>
      </w:hyperlink>
    </w:p>
    <w:p>
      <w:pPr>
        <w:pStyle w:val="TOC2"/>
        <w:tabs>
          <w:tab w:val="right" w:leader="dot" w:pos="8306"/>
        </w:tabs>
      </w:pPr>
      <w:hyperlink w:anchor="_Toc27667" w:history="1">
        <w:r>
          <w:rPr>
            <w:rFonts w:ascii="仿宋" w:eastAsia="仿宋" w:hAnsi="仿宋" w:cs="仿宋" w:hint="eastAsia"/>
            <w:lang w:eastAsia="zh-CN"/>
          </w:rPr>
          <w:t>(一)、物资采购的程序和标准</w:t>
        </w:r>
        <w:r>
          <w:tab/>
        </w:r>
        <w:r>
          <w:fldChar w:fldCharType="begin"/>
        </w:r>
        <w:r>
          <w:instrText xml:space="preserve"> PAGEREF _Toc27667 \h </w:instrText>
        </w:r>
        <w:r>
          <w:fldChar w:fldCharType="separate"/>
        </w:r>
        <w:r>
          <w:t>3</w:t>
        </w:r>
        <w:r>
          <w:fldChar w:fldCharType="end"/>
        </w:r>
      </w:hyperlink>
    </w:p>
    <w:p>
      <w:pPr>
        <w:pStyle w:val="TOC2"/>
        <w:tabs>
          <w:tab w:val="right" w:leader="dot" w:pos="8306"/>
        </w:tabs>
      </w:pPr>
      <w:hyperlink w:anchor="_Toc2543" w:history="1">
        <w:r>
          <w:rPr>
            <w:rFonts w:ascii="仿宋" w:eastAsia="仿宋" w:hAnsi="仿宋" w:cs="仿宋" w:hint="eastAsia"/>
            <w:lang w:eastAsia="zh-CN"/>
          </w:rPr>
          <w:t>(二)、物资管理的措施和办法</w:t>
        </w:r>
        <w:r>
          <w:tab/>
        </w:r>
        <w:r>
          <w:fldChar w:fldCharType="begin"/>
        </w:r>
        <w:r>
          <w:instrText xml:space="preserve"> PAGEREF _Toc2543 \h </w:instrText>
        </w:r>
        <w:r>
          <w:fldChar w:fldCharType="separate"/>
        </w:r>
        <w:r>
          <w:t>4</w:t>
        </w:r>
        <w:r>
          <w:fldChar w:fldCharType="end"/>
        </w:r>
      </w:hyperlink>
    </w:p>
    <w:p>
      <w:pPr>
        <w:pStyle w:val="TOC2"/>
        <w:tabs>
          <w:tab w:val="right" w:leader="dot" w:pos="8306"/>
        </w:tabs>
      </w:pPr>
      <w:hyperlink w:anchor="_Toc9920" w:history="1">
        <w:r>
          <w:rPr>
            <w:rFonts w:ascii="仿宋" w:eastAsia="仿宋" w:hAnsi="仿宋" w:cs="仿宋" w:hint="eastAsia"/>
            <w:lang w:eastAsia="zh-CN"/>
          </w:rPr>
          <w:t>(三)、物资质量和库存的控制和监督</w:t>
        </w:r>
        <w:r>
          <w:tab/>
        </w:r>
        <w:r>
          <w:fldChar w:fldCharType="begin"/>
        </w:r>
        <w:r>
          <w:instrText xml:space="preserve"> PAGEREF _Toc9920 \h </w:instrText>
        </w:r>
        <w:r>
          <w:fldChar w:fldCharType="separate"/>
        </w:r>
        <w:r>
          <w:t>6</w:t>
        </w:r>
        <w:r>
          <w:fldChar w:fldCharType="end"/>
        </w:r>
      </w:hyperlink>
    </w:p>
    <w:p>
      <w:pPr>
        <w:pStyle w:val="TOC1"/>
        <w:tabs>
          <w:tab w:val="right" w:leader="dot" w:pos="8306"/>
        </w:tabs>
      </w:pPr>
      <w:hyperlink w:anchor="_Toc5966" w:history="1">
        <w:r>
          <w:rPr>
            <w:rFonts w:ascii="仿宋" w:eastAsia="仿宋" w:hAnsi="仿宋" w:cs="仿宋" w:hint="eastAsia"/>
            <w:lang w:eastAsia="zh-CN"/>
          </w:rPr>
          <w:t>二、客户服务和消费者权益保护</w:t>
        </w:r>
        <w:r>
          <w:tab/>
        </w:r>
        <w:r>
          <w:fldChar w:fldCharType="begin"/>
        </w:r>
        <w:r>
          <w:instrText xml:space="preserve"> PAGEREF _Toc5966 \h </w:instrText>
        </w:r>
        <w:r>
          <w:fldChar w:fldCharType="separate"/>
        </w:r>
        <w:r>
          <w:t>8</w:t>
        </w:r>
        <w:r>
          <w:fldChar w:fldCharType="end"/>
        </w:r>
      </w:hyperlink>
    </w:p>
    <w:p>
      <w:pPr>
        <w:pStyle w:val="TOC2"/>
        <w:tabs>
          <w:tab w:val="right" w:leader="dot" w:pos="8306"/>
        </w:tabs>
      </w:pPr>
      <w:hyperlink w:anchor="_Toc12816" w:history="1">
        <w:r>
          <w:rPr>
            <w:rFonts w:ascii="仿宋" w:eastAsia="仿宋" w:hAnsi="仿宋" w:cs="仿宋" w:hint="eastAsia"/>
            <w:lang w:eastAsia="zh-CN"/>
          </w:rPr>
          <w:t>(一)、客户服务的标准和流程</w:t>
        </w:r>
        <w:r>
          <w:tab/>
        </w:r>
        <w:r>
          <w:fldChar w:fldCharType="begin"/>
        </w:r>
        <w:r>
          <w:instrText xml:space="preserve"> PAGEREF _Toc12816 \h </w:instrText>
        </w:r>
        <w:r>
          <w:fldChar w:fldCharType="separate"/>
        </w:r>
        <w:r>
          <w:t>8</w:t>
        </w:r>
        <w:r>
          <w:fldChar w:fldCharType="end"/>
        </w:r>
      </w:hyperlink>
    </w:p>
    <w:p>
      <w:pPr>
        <w:pStyle w:val="TOC2"/>
        <w:tabs>
          <w:tab w:val="right" w:leader="dot" w:pos="8306"/>
        </w:tabs>
      </w:pPr>
      <w:hyperlink w:anchor="_Toc6202" w:history="1">
        <w:r>
          <w:rPr>
            <w:rFonts w:ascii="仿宋" w:eastAsia="仿宋" w:hAnsi="仿宋" w:cs="仿宋" w:hint="eastAsia"/>
            <w:lang w:eastAsia="zh-CN"/>
          </w:rPr>
          <w:t>(二)、消费者权益保护的措施和办法</w:t>
        </w:r>
        <w:r>
          <w:tab/>
        </w:r>
        <w:r>
          <w:fldChar w:fldCharType="begin"/>
        </w:r>
        <w:r>
          <w:instrText xml:space="preserve"> PAGEREF _Toc6202 \h </w:instrText>
        </w:r>
        <w:r>
          <w:fldChar w:fldCharType="separate"/>
        </w:r>
        <w:r>
          <w:t>9</w:t>
        </w:r>
        <w:r>
          <w:fldChar w:fldCharType="end"/>
        </w:r>
      </w:hyperlink>
    </w:p>
    <w:p>
      <w:pPr>
        <w:pStyle w:val="TOC2"/>
        <w:tabs>
          <w:tab w:val="right" w:leader="dot" w:pos="8306"/>
        </w:tabs>
      </w:pPr>
      <w:hyperlink w:anchor="_Toc3936" w:history="1">
        <w:r>
          <w:rPr>
            <w:rFonts w:ascii="仿宋" w:eastAsia="仿宋" w:hAnsi="仿宋" w:cs="仿宋" w:hint="eastAsia"/>
            <w:lang w:eastAsia="zh-CN"/>
          </w:rPr>
          <w:t>(三)、客户反馈和投诉处理的机制建设</w:t>
        </w:r>
        <w:r>
          <w:tab/>
        </w:r>
        <w:r>
          <w:fldChar w:fldCharType="begin"/>
        </w:r>
        <w:r>
          <w:instrText xml:space="preserve"> PAGEREF _Toc3936 \h </w:instrText>
        </w:r>
        <w:r>
          <w:fldChar w:fldCharType="separate"/>
        </w:r>
        <w:r>
          <w:t>11</w:t>
        </w:r>
        <w:r>
          <w:fldChar w:fldCharType="end"/>
        </w:r>
      </w:hyperlink>
    </w:p>
    <w:p>
      <w:pPr>
        <w:pStyle w:val="TOC1"/>
        <w:tabs>
          <w:tab w:val="right" w:leader="dot" w:pos="8306"/>
        </w:tabs>
      </w:pPr>
      <w:hyperlink w:anchor="_Toc1584" w:history="1">
        <w:r>
          <w:rPr>
            <w:rFonts w:ascii="仿宋" w:eastAsia="仿宋" w:hAnsi="仿宋" w:cs="仿宋" w:hint="eastAsia"/>
            <w:lang w:eastAsia="zh-CN"/>
          </w:rPr>
          <w:t>三、文化内涵和艺术价值</w:t>
        </w:r>
        <w:r>
          <w:tab/>
        </w:r>
        <w:r>
          <w:fldChar w:fldCharType="begin"/>
        </w:r>
        <w:r>
          <w:instrText xml:space="preserve"> PAGEREF _Toc1584 \h </w:instrText>
        </w:r>
        <w:r>
          <w:fldChar w:fldCharType="separate"/>
        </w:r>
        <w:r>
          <w:t>12</w:t>
        </w:r>
        <w:r>
          <w:fldChar w:fldCharType="end"/>
        </w:r>
      </w:hyperlink>
    </w:p>
    <w:p>
      <w:pPr>
        <w:pStyle w:val="TOC2"/>
        <w:tabs>
          <w:tab w:val="right" w:leader="dot" w:pos="8306"/>
        </w:tabs>
      </w:pPr>
      <w:hyperlink w:anchor="_Toc16745" w:history="1">
        <w:r>
          <w:rPr>
            <w:rFonts w:ascii="仿宋" w:eastAsia="仿宋" w:hAnsi="仿宋" w:cs="仿宋" w:hint="eastAsia"/>
            <w:lang w:eastAsia="zh-CN"/>
          </w:rPr>
          <w:t>(一)、航空滤网钢丝项目与文化内涵的结合方式</w:t>
        </w:r>
        <w:r>
          <w:tab/>
        </w:r>
        <w:r>
          <w:fldChar w:fldCharType="begin"/>
        </w:r>
        <w:r>
          <w:instrText xml:space="preserve"> PAGEREF _Toc16745 \h </w:instrText>
        </w:r>
        <w:r>
          <w:fldChar w:fldCharType="separate"/>
        </w:r>
        <w:r>
          <w:t>12</w:t>
        </w:r>
        <w:r>
          <w:fldChar w:fldCharType="end"/>
        </w:r>
      </w:hyperlink>
    </w:p>
    <w:p>
      <w:pPr>
        <w:pStyle w:val="TOC2"/>
        <w:tabs>
          <w:tab w:val="right" w:leader="dot" w:pos="8306"/>
        </w:tabs>
      </w:pPr>
      <w:hyperlink w:anchor="_Toc21364" w:history="1">
        <w:r>
          <w:rPr>
            <w:rFonts w:ascii="仿宋" w:eastAsia="仿宋" w:hAnsi="仿宋" w:cs="仿宋" w:hint="eastAsia"/>
            <w:lang w:eastAsia="zh-CN"/>
          </w:rPr>
          <w:t>(二)、航空滤网钢丝项目产品的艺术价值分析</w:t>
        </w:r>
        <w:r>
          <w:tab/>
        </w:r>
        <w:r>
          <w:fldChar w:fldCharType="begin"/>
        </w:r>
        <w:r>
          <w:instrText xml:space="preserve"> PAGEREF _Toc21364 \h </w:instrText>
        </w:r>
        <w:r>
          <w:fldChar w:fldCharType="separate"/>
        </w:r>
        <w:r>
          <w:t>13</w:t>
        </w:r>
        <w:r>
          <w:fldChar w:fldCharType="end"/>
        </w:r>
      </w:hyperlink>
    </w:p>
    <w:p>
      <w:pPr>
        <w:pStyle w:val="TOC2"/>
        <w:tabs>
          <w:tab w:val="right" w:leader="dot" w:pos="8306"/>
        </w:tabs>
      </w:pPr>
      <w:hyperlink w:anchor="_Toc10786" w:history="1">
        <w:r>
          <w:rPr>
            <w:rFonts w:ascii="仿宋" w:eastAsia="仿宋" w:hAnsi="仿宋" w:cs="仿宋" w:hint="eastAsia"/>
            <w:lang w:eastAsia="zh-CN"/>
          </w:rPr>
          <w:t>(三)、文化传承和艺术创新的策略探讨</w:t>
        </w:r>
        <w:r>
          <w:tab/>
        </w:r>
        <w:r>
          <w:fldChar w:fldCharType="begin"/>
        </w:r>
        <w:r>
          <w:instrText xml:space="preserve"> PAGEREF _Toc10786 \h </w:instrText>
        </w:r>
        <w:r>
          <w:fldChar w:fldCharType="separate"/>
        </w:r>
        <w:r>
          <w:t>14</w:t>
        </w:r>
        <w:r>
          <w:fldChar w:fldCharType="end"/>
        </w:r>
      </w:hyperlink>
    </w:p>
    <w:p>
      <w:pPr>
        <w:pStyle w:val="TOC1"/>
        <w:tabs>
          <w:tab w:val="right" w:leader="dot" w:pos="8306"/>
        </w:tabs>
      </w:pPr>
      <w:hyperlink w:anchor="_Toc14296" w:history="1">
        <w:r>
          <w:rPr>
            <w:rFonts w:ascii="仿宋" w:eastAsia="仿宋" w:hAnsi="仿宋" w:cs="仿宋" w:hint="eastAsia"/>
            <w:lang w:eastAsia="zh-CN"/>
          </w:rPr>
          <w:t>四、市场营销和客户体验管理</w:t>
        </w:r>
        <w:r>
          <w:tab/>
        </w:r>
        <w:r>
          <w:fldChar w:fldCharType="begin"/>
        </w:r>
        <w:r>
          <w:instrText xml:space="preserve"> PAGEREF _Toc14296 \h </w:instrText>
        </w:r>
        <w:r>
          <w:fldChar w:fldCharType="separate"/>
        </w:r>
        <w:r>
          <w:t>14</w:t>
        </w:r>
        <w:r>
          <w:fldChar w:fldCharType="end"/>
        </w:r>
      </w:hyperlink>
    </w:p>
    <w:p>
      <w:pPr>
        <w:pStyle w:val="TOC2"/>
        <w:tabs>
          <w:tab w:val="right" w:leader="dot" w:pos="8306"/>
        </w:tabs>
      </w:pPr>
      <w:hyperlink w:anchor="_Toc28905" w:history="1">
        <w:r>
          <w:rPr>
            <w:rFonts w:ascii="仿宋" w:eastAsia="仿宋" w:hAnsi="仿宋" w:cs="仿宋" w:hint="eastAsia"/>
            <w:lang w:eastAsia="zh-CN"/>
          </w:rPr>
          <w:t>(一)、航空滤网钢丝项目产品的市场定位和目标客户分析</w:t>
        </w:r>
        <w:r>
          <w:tab/>
        </w:r>
        <w:r>
          <w:fldChar w:fldCharType="begin"/>
        </w:r>
        <w:r>
          <w:instrText xml:space="preserve"> PAGEREF _Toc28905 \h </w:instrText>
        </w:r>
        <w:r>
          <w:fldChar w:fldCharType="separate"/>
        </w:r>
        <w:r>
          <w:t>14</w:t>
        </w:r>
        <w:r>
          <w:fldChar w:fldCharType="end"/>
        </w:r>
      </w:hyperlink>
    </w:p>
    <w:p>
      <w:pPr>
        <w:pStyle w:val="TOC2"/>
        <w:tabs>
          <w:tab w:val="right" w:leader="dot" w:pos="8306"/>
        </w:tabs>
      </w:pPr>
      <w:hyperlink w:anchor="_Toc6348" w:history="1">
        <w:r>
          <w:rPr>
            <w:rFonts w:ascii="仿宋" w:eastAsia="仿宋" w:hAnsi="仿宋" w:cs="仿宋" w:hint="eastAsia"/>
            <w:lang w:eastAsia="zh-CN"/>
          </w:rPr>
          <w:t>(二)、市场营销策略和推广渠道选择</w:t>
        </w:r>
        <w:r>
          <w:tab/>
        </w:r>
        <w:r>
          <w:fldChar w:fldCharType="begin"/>
        </w:r>
        <w:r>
          <w:instrText xml:space="preserve"> PAGEREF _Toc6348 \h </w:instrText>
        </w:r>
        <w:r>
          <w:fldChar w:fldCharType="separate"/>
        </w:r>
        <w:r>
          <w:t>16</w:t>
        </w:r>
        <w:r>
          <w:fldChar w:fldCharType="end"/>
        </w:r>
      </w:hyperlink>
    </w:p>
    <w:p>
      <w:pPr>
        <w:pStyle w:val="TOC2"/>
        <w:tabs>
          <w:tab w:val="right" w:leader="dot" w:pos="8306"/>
        </w:tabs>
      </w:pPr>
      <w:hyperlink w:anchor="_Toc31435" w:history="1">
        <w:r>
          <w:rPr>
            <w:rFonts w:ascii="仿宋" w:eastAsia="仿宋" w:hAnsi="仿宋" w:cs="仿宋" w:hint="eastAsia"/>
            <w:lang w:eastAsia="zh-CN"/>
          </w:rPr>
          <w:t>(三)、客户体验管理和反馈机制建设</w:t>
        </w:r>
        <w:r>
          <w:tab/>
        </w:r>
        <w:r>
          <w:fldChar w:fldCharType="begin"/>
        </w:r>
        <w:r>
          <w:instrText xml:space="preserve"> PAGEREF _Toc31435 \h </w:instrText>
        </w:r>
        <w:r>
          <w:fldChar w:fldCharType="separate"/>
        </w:r>
        <w:r>
          <w:t>17</w:t>
        </w:r>
        <w:r>
          <w:fldChar w:fldCharType="end"/>
        </w:r>
      </w:hyperlink>
    </w:p>
    <w:p>
      <w:pPr>
        <w:pStyle w:val="TOC1"/>
        <w:tabs>
          <w:tab w:val="right" w:leader="dot" w:pos="8306"/>
        </w:tabs>
      </w:pPr>
      <w:hyperlink w:anchor="_Toc3848" w:history="1">
        <w:r>
          <w:rPr>
            <w:rFonts w:ascii="仿宋" w:eastAsia="仿宋" w:hAnsi="仿宋" w:cs="仿宋" w:hint="eastAsia"/>
            <w:lang w:eastAsia="zh-CN"/>
          </w:rPr>
          <w:t>五、航空滤网钢丝项目组织机构与人力资源配置</w:t>
        </w:r>
        <w:r>
          <w:tab/>
        </w:r>
        <w:r>
          <w:fldChar w:fldCharType="begin"/>
        </w:r>
        <w:r>
          <w:instrText xml:space="preserve"> PAGEREF _Toc3848 \h </w:instrText>
        </w:r>
        <w:r>
          <w:fldChar w:fldCharType="separate"/>
        </w:r>
        <w:r>
          <w:t>18</w:t>
        </w:r>
        <w:r>
          <w:fldChar w:fldCharType="end"/>
        </w:r>
      </w:hyperlink>
    </w:p>
    <w:p>
      <w:pPr>
        <w:pStyle w:val="TOC2"/>
        <w:tabs>
          <w:tab w:val="right" w:leader="dot" w:pos="8306"/>
        </w:tabs>
      </w:pPr>
      <w:hyperlink w:anchor="_Toc3608" w:history="1">
        <w:r>
          <w:rPr>
            <w:rFonts w:ascii="仿宋" w:eastAsia="仿宋" w:hAnsi="仿宋" w:cs="仿宋" w:hint="eastAsia"/>
            <w:lang w:eastAsia="zh-CN"/>
          </w:rPr>
          <w:t>(一)、航空滤网钢丝项目组织机构设置</w:t>
        </w:r>
        <w:r>
          <w:tab/>
        </w:r>
        <w:r>
          <w:fldChar w:fldCharType="begin"/>
        </w:r>
        <w:r>
          <w:instrText xml:space="preserve"> PAGEREF _Toc3608 \h </w:instrText>
        </w:r>
        <w:r>
          <w:fldChar w:fldCharType="separate"/>
        </w:r>
        <w:r>
          <w:t>18</w:t>
        </w:r>
        <w:r>
          <w:fldChar w:fldCharType="end"/>
        </w:r>
      </w:hyperlink>
    </w:p>
    <w:p>
      <w:pPr>
        <w:pStyle w:val="TOC2"/>
        <w:tabs>
          <w:tab w:val="right" w:leader="dot" w:pos="8306"/>
        </w:tabs>
      </w:pPr>
      <w:hyperlink w:anchor="_Toc24128" w:history="1">
        <w:r>
          <w:rPr>
            <w:rFonts w:ascii="仿宋" w:eastAsia="仿宋" w:hAnsi="仿宋" w:cs="仿宋" w:hint="eastAsia"/>
            <w:lang w:eastAsia="zh-CN"/>
          </w:rPr>
          <w:t>(二)、人力资源配置计划</w:t>
        </w:r>
        <w:r>
          <w:tab/>
        </w:r>
        <w:r>
          <w:fldChar w:fldCharType="begin"/>
        </w:r>
        <w:r>
          <w:instrText xml:space="preserve"> PAGEREF _Toc24128 \h </w:instrText>
        </w:r>
        <w:r>
          <w:fldChar w:fldCharType="separate"/>
        </w:r>
        <w:r>
          <w:t>19</w:t>
        </w:r>
        <w:r>
          <w:fldChar w:fldCharType="end"/>
        </w:r>
      </w:hyperlink>
    </w:p>
    <w:p>
      <w:pPr>
        <w:pStyle w:val="TOC2"/>
        <w:tabs>
          <w:tab w:val="right" w:leader="dot" w:pos="8306"/>
        </w:tabs>
      </w:pPr>
      <w:hyperlink w:anchor="_Toc17331" w:history="1">
        <w:r>
          <w:rPr>
            <w:rFonts w:ascii="仿宋" w:eastAsia="仿宋" w:hAnsi="仿宋" w:cs="仿宋" w:hint="eastAsia"/>
            <w:lang w:eastAsia="zh-CN"/>
          </w:rPr>
          <w:t>(三)、培训计划</w:t>
        </w:r>
        <w:r>
          <w:tab/>
        </w:r>
        <w:r>
          <w:fldChar w:fldCharType="begin"/>
        </w:r>
        <w:r>
          <w:instrText xml:space="preserve"> PAGEREF _Toc17331 \h </w:instrText>
        </w:r>
        <w:r>
          <w:fldChar w:fldCharType="separate"/>
        </w:r>
        <w:r>
          <w:t>21</w:t>
        </w:r>
        <w:r>
          <w:fldChar w:fldCharType="end"/>
        </w:r>
      </w:hyperlink>
    </w:p>
    <w:p>
      <w:pPr>
        <w:pStyle w:val="TOC1"/>
        <w:tabs>
          <w:tab w:val="right" w:leader="dot" w:pos="8306"/>
        </w:tabs>
      </w:pPr>
      <w:hyperlink w:anchor="_Toc6085" w:history="1">
        <w:r>
          <w:rPr>
            <w:rFonts w:ascii="仿宋" w:eastAsia="仿宋" w:hAnsi="仿宋" w:cs="仿宋" w:hint="eastAsia"/>
            <w:lang w:eastAsia="zh-CN"/>
          </w:rPr>
          <w:t>六、未来发展趋势和战略规划</w:t>
        </w:r>
        <w:r>
          <w:tab/>
        </w:r>
        <w:r>
          <w:fldChar w:fldCharType="begin"/>
        </w:r>
        <w:r>
          <w:instrText xml:space="preserve"> PAGEREF _Toc6085 \h </w:instrText>
        </w:r>
        <w:r>
          <w:fldChar w:fldCharType="separate"/>
        </w:r>
        <w:r>
          <w:t>23</w:t>
        </w:r>
        <w:r>
          <w:fldChar w:fldCharType="end"/>
        </w:r>
      </w:hyperlink>
    </w:p>
    <w:p>
      <w:pPr>
        <w:pStyle w:val="TOC2"/>
        <w:tabs>
          <w:tab w:val="right" w:leader="dot" w:pos="8306"/>
        </w:tabs>
      </w:pPr>
      <w:hyperlink w:anchor="_Toc15290" w:history="1">
        <w:r>
          <w:rPr>
            <w:rFonts w:ascii="仿宋" w:eastAsia="仿宋" w:hAnsi="仿宋" w:cs="仿宋" w:hint="eastAsia"/>
            <w:lang w:eastAsia="zh-CN"/>
          </w:rPr>
          <w:t>(一)、航空滤网钢丝行业未来发展趋势的预测</w:t>
        </w:r>
        <w:r>
          <w:tab/>
        </w:r>
        <w:r>
          <w:fldChar w:fldCharType="begin"/>
        </w:r>
        <w:r>
          <w:instrText xml:space="preserve"> PAGEREF _Toc15290 \h </w:instrText>
        </w:r>
        <w:r>
          <w:fldChar w:fldCharType="separate"/>
        </w:r>
        <w:r>
          <w:t>23</w:t>
        </w:r>
        <w:r>
          <w:fldChar w:fldCharType="end"/>
        </w:r>
      </w:hyperlink>
    </w:p>
    <w:p>
      <w:pPr>
        <w:pStyle w:val="TOC2"/>
        <w:tabs>
          <w:tab w:val="right" w:leader="dot" w:pos="8306"/>
        </w:tabs>
      </w:pPr>
      <w:hyperlink w:anchor="_Toc9997" w:history="1">
        <w:r>
          <w:rPr>
            <w:rFonts w:ascii="仿宋" w:eastAsia="仿宋" w:hAnsi="仿宋" w:cs="仿宋" w:hint="eastAsia"/>
            <w:lang w:eastAsia="zh-CN"/>
          </w:rPr>
          <w:t>(二)、航空滤网钢丝项目产品在未来的发展和规划</w:t>
        </w:r>
        <w:r>
          <w:tab/>
        </w:r>
        <w:r>
          <w:fldChar w:fldCharType="begin"/>
        </w:r>
        <w:r>
          <w:instrText xml:space="preserve"> PAGEREF _Toc9997 \h </w:instrText>
        </w:r>
        <w:r>
          <w:fldChar w:fldCharType="separate"/>
        </w:r>
        <w:r>
          <w:t>24</w:t>
        </w:r>
        <w:r>
          <w:fldChar w:fldCharType="end"/>
        </w:r>
      </w:hyperlink>
    </w:p>
    <w:p>
      <w:pPr>
        <w:pStyle w:val="TOC2"/>
        <w:tabs>
          <w:tab w:val="right" w:leader="dot" w:pos="8306"/>
        </w:tabs>
      </w:pPr>
      <w:hyperlink w:anchor="_Toc30831" w:history="1">
        <w:r>
          <w:rPr>
            <w:rFonts w:ascii="仿宋" w:eastAsia="仿宋" w:hAnsi="仿宋" w:cs="仿宋" w:hint="eastAsia"/>
            <w:lang w:eastAsia="zh-CN"/>
          </w:rPr>
          <w:t>(三)、航空滤网钢丝项目的战略规划和实施方案</w:t>
        </w:r>
        <w:r>
          <w:tab/>
        </w:r>
        <w:r>
          <w:fldChar w:fldCharType="begin"/>
        </w:r>
        <w:r>
          <w:instrText xml:space="preserve"> PAGEREF _Toc30831 \h </w:instrText>
        </w:r>
        <w:r>
          <w:fldChar w:fldCharType="separate"/>
        </w:r>
        <w:r>
          <w:t>25</w:t>
        </w:r>
        <w:r>
          <w:fldChar w:fldCharType="end"/>
        </w:r>
      </w:hyperlink>
    </w:p>
    <w:p>
      <w:pPr>
        <w:pStyle w:val="TOC1"/>
        <w:tabs>
          <w:tab w:val="right" w:leader="dot" w:pos="8306"/>
        </w:tabs>
      </w:pPr>
      <w:hyperlink w:anchor="_Toc16230" w:history="1">
        <w:r>
          <w:rPr>
            <w:rFonts w:ascii="仿宋" w:eastAsia="仿宋" w:hAnsi="仿宋" w:cs="仿宋" w:hint="eastAsia"/>
            <w:lang w:eastAsia="zh-CN"/>
          </w:rPr>
          <w:t>七、跨行业合作与创新</w:t>
        </w:r>
        <w:r>
          <w:tab/>
        </w:r>
        <w:r>
          <w:fldChar w:fldCharType="begin"/>
        </w:r>
        <w:r>
          <w:instrText xml:space="preserve"> PAGEREF _Toc16230 \h </w:instrText>
        </w:r>
        <w:r>
          <w:fldChar w:fldCharType="separate"/>
        </w:r>
        <w:r>
          <w:t>27</w:t>
        </w:r>
        <w:r>
          <w:fldChar w:fldCharType="end"/>
        </w:r>
      </w:hyperlink>
    </w:p>
    <w:p>
      <w:pPr>
        <w:pStyle w:val="TOC2"/>
        <w:tabs>
          <w:tab w:val="right" w:leader="dot" w:pos="8306"/>
        </w:tabs>
      </w:pPr>
      <w:hyperlink w:anchor="_Toc6553" w:history="1">
        <w:r>
          <w:rPr>
            <w:rFonts w:ascii="仿宋" w:eastAsia="仿宋" w:hAnsi="仿宋" w:cs="仿宋" w:hint="eastAsia"/>
            <w:lang w:eastAsia="zh-CN"/>
          </w:rPr>
          <w:t>(一)、与其他行业合作的潜力</w:t>
        </w:r>
        <w:r>
          <w:tab/>
        </w:r>
        <w:r>
          <w:fldChar w:fldCharType="begin"/>
        </w:r>
        <w:r>
          <w:instrText xml:space="preserve"> PAGEREF _Toc6553 \h </w:instrText>
        </w:r>
        <w:r>
          <w:fldChar w:fldCharType="separate"/>
        </w:r>
        <w:r>
          <w:t>27</w:t>
        </w:r>
        <w:r>
          <w:fldChar w:fldCharType="end"/>
        </w:r>
      </w:hyperlink>
    </w:p>
    <w:p>
      <w:pPr>
        <w:pStyle w:val="TOC2"/>
        <w:tabs>
          <w:tab w:val="right" w:leader="dot" w:pos="8306"/>
        </w:tabs>
      </w:pPr>
      <w:hyperlink w:anchor="_Toc7274" w:history="1">
        <w:r>
          <w:rPr>
            <w:rFonts w:ascii="仿宋" w:eastAsia="仿宋" w:hAnsi="仿宋" w:cs="仿宋" w:hint="eastAsia"/>
            <w:lang w:eastAsia="zh-CN"/>
          </w:rPr>
          <w:t>(二)、交叉行业创新和合作策略</w:t>
        </w:r>
        <w:r>
          <w:tab/>
        </w:r>
        <w:r>
          <w:fldChar w:fldCharType="begin"/>
        </w:r>
        <w:r>
          <w:instrText xml:space="preserve"> PAGEREF _Toc7274 \h </w:instrText>
        </w:r>
        <w:r>
          <w:fldChar w:fldCharType="separate"/>
        </w:r>
        <w:r>
          <w:t>28</w:t>
        </w:r>
        <w:r>
          <w:fldChar w:fldCharType="end"/>
        </w:r>
      </w:hyperlink>
    </w:p>
    <w:p>
      <w:pPr>
        <w:pStyle w:val="TOC2"/>
        <w:tabs>
          <w:tab w:val="right" w:leader="dot" w:pos="8306"/>
        </w:tabs>
      </w:pPr>
      <w:hyperlink w:anchor="_Toc17326" w:history="1">
        <w:r>
          <w:rPr>
            <w:rFonts w:ascii="仿宋" w:eastAsia="仿宋" w:hAnsi="仿宋" w:cs="仿宋" w:hint="eastAsia"/>
            <w:lang w:eastAsia="zh-CN"/>
          </w:rPr>
          <w:t>(三)、产业生态系统的参与和合作机会</w:t>
        </w:r>
        <w:r>
          <w:tab/>
        </w:r>
        <w:r>
          <w:fldChar w:fldCharType="begin"/>
        </w:r>
        <w:r>
          <w:instrText xml:space="preserve"> PAGEREF _Toc17326 \h </w:instrText>
        </w:r>
        <w:r>
          <w:fldChar w:fldCharType="separate"/>
        </w:r>
        <w:r>
          <w:t>29</w:t>
        </w:r>
        <w:r>
          <w:fldChar w:fldCharType="end"/>
        </w:r>
      </w:hyperlink>
    </w:p>
    <w:p>
      <w:pPr>
        <w:pStyle w:val="TOC1"/>
        <w:tabs>
          <w:tab w:val="right" w:leader="dot" w:pos="8306"/>
        </w:tabs>
      </w:pPr>
      <w:hyperlink w:anchor="_Toc21228" w:history="1">
        <w:r>
          <w:rPr>
            <w:rFonts w:ascii="仿宋" w:eastAsia="仿宋" w:hAnsi="仿宋" w:cs="仿宋" w:hint="eastAsia"/>
            <w:lang w:eastAsia="zh-CN"/>
          </w:rPr>
          <w:t>八、航空滤网钢丝可行性项目环境保护</w:t>
        </w:r>
        <w:r>
          <w:tab/>
        </w:r>
        <w:r>
          <w:fldChar w:fldCharType="begin"/>
        </w:r>
        <w:r>
          <w:instrText xml:space="preserve"> PAGEREF _Toc21228 \h </w:instrText>
        </w:r>
        <w:r>
          <w:fldChar w:fldCharType="separate"/>
        </w:r>
        <w:r>
          <w:t>31</w:t>
        </w:r>
        <w:r>
          <w:fldChar w:fldCharType="end"/>
        </w:r>
      </w:hyperlink>
    </w:p>
    <w:p>
      <w:pPr>
        <w:pStyle w:val="TOC2"/>
        <w:tabs>
          <w:tab w:val="right" w:leader="dot" w:pos="8306"/>
        </w:tabs>
      </w:pPr>
      <w:hyperlink w:anchor="_Toc6532" w:history="1">
        <w:r>
          <w:rPr>
            <w:rFonts w:ascii="仿宋" w:eastAsia="仿宋" w:hAnsi="仿宋" w:cs="仿宋" w:hint="eastAsia"/>
            <w:lang w:eastAsia="zh-CN"/>
          </w:rPr>
          <w:t>(一)、航空滤网钢丝项目污染物的来源</w:t>
        </w:r>
        <w:r>
          <w:tab/>
        </w:r>
        <w:r>
          <w:fldChar w:fldCharType="begin"/>
        </w:r>
        <w:r>
          <w:instrText xml:space="preserve"> PAGEREF _Toc6532 \h </w:instrText>
        </w:r>
        <w:r>
          <w:fldChar w:fldCharType="separate"/>
        </w:r>
        <w:r>
          <w:t>31</w:t>
        </w:r>
        <w:r>
          <w:fldChar w:fldCharType="end"/>
        </w:r>
      </w:hyperlink>
    </w:p>
    <w:p>
      <w:pPr>
        <w:pStyle w:val="TOC2"/>
        <w:tabs>
          <w:tab w:val="right" w:leader="dot" w:pos="8306"/>
        </w:tabs>
      </w:pPr>
      <w:hyperlink w:anchor="_Toc7797" w:history="1">
        <w:r>
          <w:rPr>
            <w:rFonts w:ascii="仿宋" w:eastAsia="仿宋" w:hAnsi="仿宋" w:cs="仿宋" w:hint="eastAsia"/>
            <w:lang w:eastAsia="zh-CN"/>
          </w:rPr>
          <w:t>(二)、航空滤网钢丝项目污染物的治理</w:t>
        </w:r>
        <w:r>
          <w:tab/>
        </w:r>
        <w:r>
          <w:fldChar w:fldCharType="begin"/>
        </w:r>
        <w:r>
          <w:instrText xml:space="preserve"> PAGEREF _Toc7797 \h </w:instrText>
        </w:r>
        <w:r>
          <w:fldChar w:fldCharType="separate"/>
        </w:r>
        <w:r>
          <w:t>32</w:t>
        </w:r>
        <w:r>
          <w:fldChar w:fldCharType="end"/>
        </w:r>
      </w:hyperlink>
    </w:p>
    <w:p>
      <w:pPr>
        <w:pStyle w:val="TOC2"/>
        <w:tabs>
          <w:tab w:val="right" w:leader="dot" w:pos="8306"/>
        </w:tabs>
      </w:pPr>
      <w:hyperlink w:anchor="_Toc9313" w:history="1">
        <w:r>
          <w:rPr>
            <w:rFonts w:ascii="仿宋" w:eastAsia="仿宋" w:hAnsi="仿宋" w:cs="仿宋" w:hint="eastAsia"/>
            <w:lang w:eastAsia="zh-CN"/>
          </w:rPr>
          <w:t>(三)、航空滤网钢丝项目环境保护结论</w:t>
        </w:r>
        <w:r>
          <w:tab/>
        </w:r>
        <w:r>
          <w:fldChar w:fldCharType="begin"/>
        </w:r>
        <w:r>
          <w:instrText xml:space="preserve"> PAGEREF _Toc9313 \h </w:instrText>
        </w:r>
        <w:r>
          <w:fldChar w:fldCharType="separate"/>
        </w:r>
        <w:r>
          <w:t>33</w:t>
        </w:r>
        <w:r>
          <w:fldChar w:fldCharType="end"/>
        </w:r>
      </w:hyperlink>
    </w:p>
    <w:p>
      <w:pPr>
        <w:pStyle w:val="TOC1"/>
        <w:tabs>
          <w:tab w:val="right" w:leader="dot" w:pos="8306"/>
        </w:tabs>
      </w:pPr>
      <w:hyperlink w:anchor="_Toc14225" w:history="1">
        <w:r>
          <w:rPr>
            <w:rFonts w:ascii="仿宋" w:eastAsia="仿宋" w:hAnsi="仿宋" w:cs="仿宋" w:hint="eastAsia"/>
            <w:lang w:eastAsia="zh-CN"/>
          </w:rPr>
          <w:t>九、团队建设和管理培训</w:t>
        </w:r>
        <w:r>
          <w:tab/>
        </w:r>
        <w:r>
          <w:fldChar w:fldCharType="begin"/>
        </w:r>
        <w:r>
          <w:instrText xml:space="preserve"> PAGEREF _Toc14225 \h </w:instrText>
        </w:r>
        <w:r>
          <w:fldChar w:fldCharType="separate"/>
        </w:r>
        <w:r>
          <w:t>34</w:t>
        </w:r>
        <w:r>
          <w:fldChar w:fldCharType="end"/>
        </w:r>
      </w:hyperlink>
    </w:p>
    <w:p>
      <w:pPr>
        <w:pStyle w:val="TOC2"/>
        <w:tabs>
          <w:tab w:val="right" w:leader="dot" w:pos="8306"/>
        </w:tabs>
      </w:pPr>
      <w:hyperlink w:anchor="_Toc9624" w:history="1">
        <w:r>
          <w:rPr>
            <w:rFonts w:ascii="仿宋" w:eastAsia="仿宋" w:hAnsi="仿宋" w:cs="仿宋" w:hint="eastAsia"/>
            <w:lang w:eastAsia="zh-CN"/>
          </w:rPr>
          <w:t>(一)、团队建设和管理的目标和原则</w:t>
        </w:r>
        <w:r>
          <w:tab/>
        </w:r>
        <w:r>
          <w:fldChar w:fldCharType="begin"/>
        </w:r>
        <w:r>
          <w:instrText xml:space="preserve"> PAGEREF _Toc9624 \h </w:instrText>
        </w:r>
        <w:r>
          <w:fldChar w:fldCharType="separate"/>
        </w:r>
        <w:r>
          <w:t>34</w:t>
        </w:r>
        <w:r>
          <w:fldChar w:fldCharType="end"/>
        </w:r>
      </w:hyperlink>
    </w:p>
    <w:p>
      <w:pPr>
        <w:pStyle w:val="TOC2"/>
        <w:tabs>
          <w:tab w:val="right" w:leader="dot" w:pos="8306"/>
        </w:tabs>
      </w:pPr>
      <w:hyperlink w:anchor="_Toc24942" w:history="1">
        <w:r>
          <w:rPr>
            <w:rFonts w:ascii="仿宋" w:eastAsia="仿宋" w:hAnsi="仿宋" w:cs="仿宋" w:hint="eastAsia"/>
            <w:lang w:eastAsia="zh-CN"/>
          </w:rPr>
          <w:t>(二)、管理培训和提升的方案</w:t>
        </w:r>
        <w:r>
          <w:tab/>
        </w:r>
        <w:r>
          <w:fldChar w:fldCharType="begin"/>
        </w:r>
        <w:r>
          <w:instrText xml:space="preserve"> PAGEREF _Toc24942 \h </w:instrText>
        </w:r>
        <w:r>
          <w:fldChar w:fldCharType="separate"/>
        </w:r>
        <w:r>
          <w:t>36</w:t>
        </w:r>
        <w:r>
          <w:fldChar w:fldCharType="end"/>
        </w:r>
      </w:hyperlink>
    </w:p>
    <w:p>
      <w:pPr>
        <w:pStyle w:val="TOC2"/>
        <w:tabs>
          <w:tab w:val="right" w:leader="dot" w:pos="8306"/>
        </w:tabs>
      </w:pPr>
      <w:hyperlink w:anchor="_Toc26143" w:history="1">
        <w:r>
          <w:rPr>
            <w:rFonts w:ascii="仿宋" w:eastAsia="仿宋" w:hAnsi="仿宋" w:cs="仿宋" w:hint="eastAsia"/>
            <w:lang w:eastAsia="zh-CN"/>
          </w:rPr>
          <w:t>(三)、团队成员激励和考核机制</w:t>
        </w:r>
        <w:r>
          <w:tab/>
        </w:r>
        <w:r>
          <w:fldChar w:fldCharType="begin"/>
        </w:r>
        <w:r>
          <w:instrText xml:space="preserve"> PAGEREF _Toc26143 \h </w:instrText>
        </w:r>
        <w:r>
          <w:fldChar w:fldCharType="separate"/>
        </w:r>
        <w:r>
          <w:t>37</w:t>
        </w:r>
        <w:r>
          <w:fldChar w:fldCharType="end"/>
        </w:r>
      </w:hyperlink>
    </w:p>
    <w:p>
      <w:pPr>
        <w:pStyle w:val="TOC1"/>
        <w:tabs>
          <w:tab w:val="right" w:leader="dot" w:pos="8306"/>
        </w:tabs>
      </w:pPr>
      <w:hyperlink w:anchor="_Toc4516" w:history="1">
        <w:r>
          <w:rPr>
            <w:rFonts w:ascii="仿宋" w:eastAsia="仿宋" w:hAnsi="仿宋" w:cs="仿宋" w:hint="eastAsia"/>
            <w:lang w:eastAsia="zh-CN"/>
          </w:rPr>
          <w:t>十、社会技术影响评估</w:t>
        </w:r>
        <w:r>
          <w:tab/>
        </w:r>
        <w:r>
          <w:fldChar w:fldCharType="begin"/>
        </w:r>
        <w:r>
          <w:instrText xml:space="preserve"> PAGEREF _Toc4516 \h </w:instrText>
        </w:r>
        <w:r>
          <w:fldChar w:fldCharType="separate"/>
        </w:r>
        <w:r>
          <w:t>38</w:t>
        </w:r>
        <w:r>
          <w:fldChar w:fldCharType="end"/>
        </w:r>
      </w:hyperlink>
    </w:p>
    <w:p>
      <w:pPr>
        <w:pStyle w:val="TOC2"/>
        <w:tabs>
          <w:tab w:val="right" w:leader="dot" w:pos="8306"/>
        </w:tabs>
      </w:pPr>
      <w:hyperlink w:anchor="_Toc31678" w:history="1">
        <w:r>
          <w:rPr>
            <w:rFonts w:ascii="仿宋" w:eastAsia="仿宋" w:hAnsi="仿宋" w:cs="仿宋" w:hint="eastAsia"/>
            <w:lang w:eastAsia="zh-CN"/>
          </w:rPr>
          <w:t>(一)、航空滤网钢丝在社会技术系统中的角色</w:t>
        </w:r>
        <w:r>
          <w:tab/>
        </w:r>
        <w:r>
          <w:fldChar w:fldCharType="begin"/>
        </w:r>
        <w:r>
          <w:instrText xml:space="preserve"> PAGEREF _Toc31678 \h </w:instrText>
        </w:r>
        <w:r>
          <w:fldChar w:fldCharType="separate"/>
        </w:r>
        <w:r>
          <w:t>38</w:t>
        </w:r>
        <w:r>
          <w:fldChar w:fldCharType="end"/>
        </w:r>
      </w:hyperlink>
    </w:p>
    <w:p>
      <w:pPr>
        <w:pStyle w:val="TOC2"/>
        <w:tabs>
          <w:tab w:val="right" w:leader="dot" w:pos="8306"/>
        </w:tabs>
      </w:pPr>
      <w:hyperlink w:anchor="_Toc27427" w:history="1">
        <w:r>
          <w:rPr>
            <w:rFonts w:ascii="仿宋" w:eastAsia="仿宋" w:hAnsi="仿宋" w:cs="仿宋" w:hint="eastAsia"/>
            <w:lang w:eastAsia="zh-CN"/>
          </w:rPr>
          <w:t>(二)、技术对航空滤网钢丝使用和市场的影响</w:t>
        </w:r>
        <w:r>
          <w:tab/>
        </w:r>
        <w:r>
          <w:fldChar w:fldCharType="begin"/>
        </w:r>
        <w:r>
          <w:instrText xml:space="preserve"> PAGEREF _Toc27427 \h </w:instrText>
        </w:r>
        <w:r>
          <w:fldChar w:fldCharType="separate"/>
        </w:r>
        <w:r>
          <w:t>39</w:t>
        </w:r>
        <w:r>
          <w:fldChar w:fldCharType="end"/>
        </w:r>
      </w:hyperlink>
    </w:p>
    <w:p>
      <w:pPr>
        <w:pStyle w:val="TOC2"/>
        <w:tabs>
          <w:tab w:val="right" w:leader="dot" w:pos="8306"/>
        </w:tabs>
      </w:pPr>
      <w:hyperlink w:anchor="_Toc30919" w:history="1">
        <w:r>
          <w:rPr>
            <w:rFonts w:ascii="仿宋" w:eastAsia="仿宋" w:hAnsi="仿宋" w:cs="仿宋" w:hint="eastAsia"/>
            <w:lang w:eastAsia="zh-CN"/>
          </w:rPr>
          <w:t>(三)、社会技术趋势对可行性的影响</w:t>
        </w:r>
        <w:r>
          <w:tab/>
        </w:r>
        <w:r>
          <w:fldChar w:fldCharType="begin"/>
        </w:r>
        <w:r>
          <w:instrText xml:space="preserve"> PAGEREF _Toc30919 \h </w:instrText>
        </w:r>
        <w:r>
          <w:fldChar w:fldCharType="separate"/>
        </w:r>
        <w:r>
          <w:t>40</w:t>
        </w:r>
        <w:r>
          <w:fldChar w:fldCharType="end"/>
        </w:r>
      </w:hyperlink>
    </w:p>
    <w:p>
      <w:pPr>
        <w:pStyle w:val="TOC1"/>
        <w:tabs>
          <w:tab w:val="right" w:leader="dot" w:pos="8306"/>
        </w:tabs>
        <w:sectPr>
          <w:headerReference w:type="default" r:id="rId7"/>
          <w:footerReference w:type="default" r:id="rId8"/>
          <w:type w:val="nextPage"/>
          <w:pgSz w:w="11906" w:h="16838"/>
          <w:pgMar w:top="1440" w:right="1800" w:bottom="1440" w:left="1800" w:header="851" w:footer="992" w:gutter="0"/>
          <w:pgNumType w:start="2"/>
          <w:cols w:num="1" w:space="425"/>
          <w:titlePg w:val="0"/>
          <w:docGrid w:type="lines" w:linePitch="312" w:charSpace="0"/>
        </w:sectPr>
      </w:pPr>
      <w:hyperlink w:anchor="_Toc19859" w:history="1">
        <w:r>
          <w:rPr>
            <w:rFonts w:ascii="仿宋" w:eastAsia="仿宋" w:hAnsi="仿宋" w:cs="仿宋" w:hint="eastAsia"/>
            <w:lang w:eastAsia="zh-CN"/>
          </w:rPr>
          <w:t>十一、组织机构工作制度和劳动定员</w:t>
        </w:r>
        <w:r>
          <w:tab/>
        </w:r>
        <w:r>
          <w:fldChar w:fldCharType="begin"/>
        </w:r>
        <w:r>
          <w:instrText xml:space="preserve"> PAGEREF _Toc19859 \h </w:instrText>
        </w:r>
        <w:r>
          <w:fldChar w:fldCharType="separate"/>
        </w:r>
        <w:r>
          <w:t>41</w:t>
        </w:r>
        <w:r>
          <w:fldChar w:fldCharType="end"/>
        </w:r>
      </w:hyperlink>
    </w:p>
    <w:p>
      <w:pPr>
        <w:pStyle w:val="TOC2"/>
        <w:tabs>
          <w:tab w:val="right" w:leader="dot" w:pos="8306"/>
        </w:tabs>
      </w:pPr>
      <w:hyperlink w:anchor="_Toc25205" w:history="1">
        <w:r>
          <w:rPr>
            <w:rFonts w:ascii="仿宋" w:eastAsia="仿宋" w:hAnsi="仿宋" w:cs="仿宋" w:hint="eastAsia"/>
            <w:lang w:eastAsia="zh-CN"/>
          </w:rPr>
          <w:t>(一)、航空滤网钢丝项目工作制度</w:t>
        </w:r>
        <w:r>
          <w:tab/>
        </w:r>
        <w:r>
          <w:fldChar w:fldCharType="begin"/>
        </w:r>
        <w:r>
          <w:instrText xml:space="preserve"> PAGEREF _Toc25205 \h </w:instrText>
        </w:r>
        <w:r>
          <w:fldChar w:fldCharType="separate"/>
        </w:r>
        <w:r>
          <w:t>41</w:t>
        </w:r>
        <w:r>
          <w:fldChar w:fldCharType="end"/>
        </w:r>
      </w:hyperlink>
    </w:p>
    <w:p>
      <w:pPr>
        <w:pStyle w:val="TOC2"/>
        <w:tabs>
          <w:tab w:val="right" w:leader="dot" w:pos="8306"/>
        </w:tabs>
      </w:pPr>
      <w:hyperlink w:anchor="_Toc1195" w:history="1">
        <w:r>
          <w:rPr>
            <w:rFonts w:ascii="仿宋" w:eastAsia="仿宋" w:hAnsi="仿宋" w:cs="仿宋" w:hint="eastAsia"/>
            <w:lang w:eastAsia="zh-CN"/>
          </w:rPr>
          <w:t>(二)、劳动定员</w:t>
        </w:r>
        <w:r>
          <w:tab/>
        </w:r>
        <w:r>
          <w:fldChar w:fldCharType="begin"/>
        </w:r>
        <w:r>
          <w:instrText xml:space="preserve"> PAGEREF _Toc1195 \h </w:instrText>
        </w:r>
        <w:r>
          <w:fldChar w:fldCharType="separate"/>
        </w:r>
        <w:r>
          <w:t>41</w:t>
        </w:r>
        <w:r>
          <w:fldChar w:fldCharType="end"/>
        </w:r>
      </w:hyperlink>
    </w:p>
    <w:p>
      <w:pPr>
        <w:pStyle w:val="TOC2"/>
        <w:tabs>
          <w:tab w:val="right" w:leader="dot" w:pos="8306"/>
        </w:tabs>
      </w:pPr>
      <w:hyperlink w:anchor="_Toc27495" w:history="1">
        <w:r>
          <w:rPr>
            <w:rFonts w:ascii="仿宋" w:eastAsia="仿宋" w:hAnsi="仿宋" w:cs="仿宋" w:hint="eastAsia"/>
            <w:lang w:eastAsia="zh-CN"/>
          </w:rPr>
          <w:t>(三)、航空滤网钢丝项目建设人员培训</w:t>
        </w:r>
        <w:r>
          <w:tab/>
        </w:r>
        <w:r>
          <w:fldChar w:fldCharType="begin"/>
        </w:r>
        <w:r>
          <w:instrText xml:space="preserve"> PAGEREF _Toc27495 \h </w:instrText>
        </w:r>
        <w:r>
          <w:fldChar w:fldCharType="separate"/>
        </w:r>
        <w:r>
          <w:t>41</w:t>
        </w:r>
        <w:r>
          <w:fldChar w:fldCharType="end"/>
        </w:r>
      </w:hyperlink>
    </w:p>
    <w:p>
      <w:pPr>
        <w:pStyle w:val="TOC1"/>
        <w:tabs>
          <w:tab w:val="right" w:leader="dot" w:pos="8306"/>
        </w:tabs>
      </w:pPr>
      <w:hyperlink w:anchor="_Toc16202" w:history="1">
        <w:r>
          <w:rPr>
            <w:rFonts w:ascii="仿宋" w:eastAsia="仿宋" w:hAnsi="仿宋" w:cs="仿宋" w:hint="eastAsia"/>
            <w:lang w:eastAsia="zh-CN"/>
          </w:rPr>
          <w:t>十二、总结和结论</w:t>
        </w:r>
        <w:r>
          <w:tab/>
        </w:r>
        <w:r>
          <w:fldChar w:fldCharType="begin"/>
        </w:r>
        <w:r>
          <w:instrText xml:space="preserve"> PAGEREF _Toc16202 \h </w:instrText>
        </w:r>
        <w:r>
          <w:fldChar w:fldCharType="separate"/>
        </w:r>
        <w:r>
          <w:t>43</w:t>
        </w:r>
        <w:r>
          <w:fldChar w:fldCharType="end"/>
        </w:r>
      </w:hyperlink>
    </w:p>
    <w:p>
      <w:pPr>
        <w:pStyle w:val="TOC2"/>
        <w:tabs>
          <w:tab w:val="right" w:leader="dot" w:pos="8306"/>
        </w:tabs>
      </w:pPr>
      <w:hyperlink w:anchor="_Toc6866" w:history="1">
        <w:r>
          <w:rPr>
            <w:rFonts w:ascii="仿宋" w:eastAsia="仿宋" w:hAnsi="仿宋" w:cs="仿宋" w:hint="eastAsia"/>
            <w:lang w:eastAsia="zh-CN"/>
          </w:rPr>
          <w:t>(一)、航空滤网钢丝项目可行性研究的总结和评价</w:t>
        </w:r>
        <w:r>
          <w:tab/>
        </w:r>
        <w:r>
          <w:fldChar w:fldCharType="begin"/>
        </w:r>
        <w:r>
          <w:instrText xml:space="preserve"> PAGEREF _Toc6866 \h </w:instrText>
        </w:r>
        <w:r>
          <w:fldChar w:fldCharType="separate"/>
        </w:r>
        <w:r>
          <w:t>43</w:t>
        </w:r>
        <w:r>
          <w:fldChar w:fldCharType="end"/>
        </w:r>
      </w:hyperlink>
    </w:p>
    <w:p>
      <w:pPr>
        <w:pStyle w:val="TOC2"/>
        <w:tabs>
          <w:tab w:val="right" w:leader="dot" w:pos="8306"/>
        </w:tabs>
      </w:pPr>
      <w:hyperlink w:anchor="_Toc29783" w:history="1">
        <w:r>
          <w:rPr>
            <w:rFonts w:ascii="仿宋" w:eastAsia="仿宋" w:hAnsi="仿宋" w:cs="仿宋" w:hint="eastAsia"/>
            <w:lang w:eastAsia="zh-CN"/>
          </w:rPr>
          <w:t>(二)、建议和展望未来发展</w:t>
        </w:r>
        <w:r>
          <w:tab/>
        </w:r>
        <w:r>
          <w:fldChar w:fldCharType="begin"/>
        </w:r>
        <w:r>
          <w:instrText xml:space="preserve"> PAGEREF _Toc29783 \h </w:instrText>
        </w:r>
        <w:r>
          <w:fldChar w:fldCharType="separate"/>
        </w:r>
        <w:r>
          <w:t>44</w:t>
        </w:r>
        <w:r>
          <w:fldChar w:fldCharType="end"/>
        </w:r>
      </w:hyperlink>
    </w:p>
    <w:p>
      <w:pPr>
        <w:pStyle w:val="TOC2"/>
        <w:tabs>
          <w:tab w:val="right" w:leader="dot" w:pos="8306"/>
        </w:tabs>
      </w:pPr>
      <w:hyperlink w:anchor="_Toc3676" w:history="1">
        <w:r>
          <w:rPr>
            <w:rFonts w:ascii="仿宋" w:eastAsia="仿宋" w:hAnsi="仿宋" w:cs="仿宋" w:hint="eastAsia"/>
            <w:lang w:eastAsia="zh-CN"/>
          </w:rPr>
          <w:t>(三)、与相关方面的沟通和进一步合作</w:t>
        </w:r>
        <w:r>
          <w:tab/>
        </w:r>
        <w:r>
          <w:fldChar w:fldCharType="begin"/>
        </w:r>
        <w:r>
          <w:instrText xml:space="preserve"> PAGEREF _Toc3676 \h </w:instrText>
        </w:r>
        <w:r>
          <w:fldChar w:fldCharType="separate"/>
        </w:r>
        <w:r>
          <w:t>44</w:t>
        </w:r>
        <w:r>
          <w:fldChar w:fldCharType="end"/>
        </w:r>
      </w:hyperlink>
    </w:p>
    <w:p>
      <w:pPr>
        <w:pStyle w:val="TOC1"/>
        <w:tabs>
          <w:tab w:val="right" w:leader="dot" w:pos="8306"/>
        </w:tabs>
      </w:pPr>
      <w:hyperlink w:anchor="_Toc19387" w:history="1">
        <w:r>
          <w:rPr>
            <w:rFonts w:ascii="仿宋" w:eastAsia="仿宋" w:hAnsi="仿宋" w:cs="仿宋" w:hint="eastAsia"/>
            <w:lang w:eastAsia="zh-CN"/>
          </w:rPr>
          <w:t>十三、环境影响评价和环保措施</w:t>
        </w:r>
        <w:r>
          <w:tab/>
        </w:r>
        <w:r>
          <w:fldChar w:fldCharType="begin"/>
        </w:r>
        <w:r>
          <w:instrText xml:space="preserve"> PAGEREF _Toc19387 \h </w:instrText>
        </w:r>
        <w:r>
          <w:fldChar w:fldCharType="separate"/>
        </w:r>
        <w:r>
          <w:t>45</w:t>
        </w:r>
        <w:r>
          <w:fldChar w:fldCharType="end"/>
        </w:r>
      </w:hyperlink>
    </w:p>
    <w:p>
      <w:pPr>
        <w:pStyle w:val="TOC2"/>
        <w:tabs>
          <w:tab w:val="right" w:leader="dot" w:pos="8306"/>
        </w:tabs>
      </w:pPr>
      <w:hyperlink w:anchor="_Toc13252" w:history="1">
        <w:r>
          <w:rPr>
            <w:rFonts w:ascii="仿宋" w:eastAsia="仿宋" w:hAnsi="仿宋" w:cs="仿宋" w:hint="eastAsia"/>
            <w:lang w:eastAsia="zh-CN"/>
          </w:rPr>
          <w:t>(一)、环境影响评价的程序和方法</w:t>
        </w:r>
        <w:r>
          <w:tab/>
        </w:r>
        <w:r>
          <w:fldChar w:fldCharType="begin"/>
        </w:r>
        <w:r>
          <w:instrText xml:space="preserve"> PAGEREF _Toc13252 \h </w:instrText>
        </w:r>
        <w:r>
          <w:fldChar w:fldCharType="separate"/>
        </w:r>
        <w:r>
          <w:t>45</w:t>
        </w:r>
        <w:r>
          <w:fldChar w:fldCharType="end"/>
        </w:r>
      </w:hyperlink>
    </w:p>
    <w:p>
      <w:pPr>
        <w:pStyle w:val="TOC2"/>
        <w:tabs>
          <w:tab w:val="right" w:leader="dot" w:pos="8306"/>
        </w:tabs>
      </w:pPr>
      <w:hyperlink w:anchor="_Toc5094" w:history="1">
        <w:r>
          <w:rPr>
            <w:rFonts w:ascii="仿宋" w:eastAsia="仿宋" w:hAnsi="仿宋" w:cs="仿宋" w:hint="eastAsia"/>
            <w:lang w:eastAsia="zh-CN"/>
          </w:rPr>
          <w:t>(二)、环保措施的制定和实施</w:t>
        </w:r>
        <w:r>
          <w:tab/>
        </w:r>
        <w:r>
          <w:fldChar w:fldCharType="begin"/>
        </w:r>
        <w:r>
          <w:instrText xml:space="preserve"> PAGEREF _Toc5094 \h </w:instrText>
        </w:r>
        <w:r>
          <w:fldChar w:fldCharType="separate"/>
        </w:r>
        <w:r>
          <w:t>47</w:t>
        </w:r>
        <w:r>
          <w:fldChar w:fldCharType="end"/>
        </w:r>
      </w:hyperlink>
    </w:p>
    <w:p>
      <w:pPr>
        <w:pStyle w:val="TOC2"/>
        <w:tabs>
          <w:tab w:val="right" w:leader="dot" w:pos="8306"/>
        </w:tabs>
      </w:pPr>
      <w:hyperlink w:anchor="_Toc187" w:history="1">
        <w:r>
          <w:rPr>
            <w:rFonts w:ascii="仿宋" w:eastAsia="仿宋" w:hAnsi="仿宋" w:cs="仿宋" w:hint="eastAsia"/>
            <w:lang w:eastAsia="zh-CN"/>
          </w:rPr>
          <w:t>(三)、环境监测和管理机制的建立</w:t>
        </w:r>
        <w:r>
          <w:tab/>
        </w:r>
        <w:r>
          <w:fldChar w:fldCharType="begin"/>
        </w:r>
        <w:r>
          <w:instrText xml:space="preserve"> PAGEREF _Toc187 \h </w:instrText>
        </w:r>
        <w:r>
          <w:fldChar w:fldCharType="separate"/>
        </w:r>
        <w:r>
          <w:t>49</w:t>
        </w:r>
        <w:r>
          <w:fldChar w:fldCharType="end"/>
        </w:r>
      </w:hyperlink>
    </w:p>
    <w:p>
      <w:pPr>
        <w:pStyle w:val="TOC1"/>
        <w:tabs>
          <w:tab w:val="right" w:leader="dot" w:pos="8306"/>
        </w:tabs>
      </w:pPr>
      <w:hyperlink w:anchor="_Toc20670" w:history="1">
        <w:r>
          <w:rPr>
            <w:rFonts w:ascii="仿宋" w:eastAsia="仿宋" w:hAnsi="仿宋" w:cs="仿宋" w:hint="eastAsia"/>
            <w:lang w:eastAsia="zh-CN"/>
          </w:rPr>
          <w:t>十四、企业文化和员工培训</w:t>
        </w:r>
        <w:r>
          <w:tab/>
        </w:r>
        <w:r>
          <w:fldChar w:fldCharType="begin"/>
        </w:r>
        <w:r>
          <w:instrText xml:space="preserve"> PAGEREF _Toc20670 \h </w:instrText>
        </w:r>
        <w:r>
          <w:fldChar w:fldCharType="separate"/>
        </w:r>
        <w:r>
          <w:t>51</w:t>
        </w:r>
        <w:r>
          <w:fldChar w:fldCharType="end"/>
        </w:r>
      </w:hyperlink>
    </w:p>
    <w:p>
      <w:pPr>
        <w:pStyle w:val="TOC2"/>
        <w:tabs>
          <w:tab w:val="right" w:leader="dot" w:pos="8306"/>
        </w:tabs>
      </w:pPr>
      <w:hyperlink w:anchor="_Toc8861" w:history="1">
        <w:r>
          <w:rPr>
            <w:rFonts w:ascii="仿宋" w:eastAsia="仿宋" w:hAnsi="仿宋" w:cs="仿宋" w:hint="eastAsia"/>
            <w:lang w:eastAsia="zh-CN"/>
          </w:rPr>
          <w:t>(一)、企业文化的建设和传承</w:t>
        </w:r>
        <w:r>
          <w:tab/>
        </w:r>
        <w:r>
          <w:fldChar w:fldCharType="begin"/>
        </w:r>
        <w:r>
          <w:instrText xml:space="preserve"> PAGEREF _Toc8861 \h </w:instrText>
        </w:r>
        <w:r>
          <w:fldChar w:fldCharType="separate"/>
        </w:r>
        <w:r>
          <w:t>51</w:t>
        </w:r>
        <w:r>
          <w:fldChar w:fldCharType="end"/>
        </w:r>
      </w:hyperlink>
    </w:p>
    <w:p>
      <w:pPr>
        <w:pStyle w:val="TOC2"/>
        <w:tabs>
          <w:tab w:val="right" w:leader="dot" w:pos="8306"/>
        </w:tabs>
      </w:pPr>
      <w:hyperlink w:anchor="_Toc5880" w:history="1">
        <w:r>
          <w:rPr>
            <w:rFonts w:ascii="仿宋" w:eastAsia="仿宋" w:hAnsi="仿宋" w:cs="仿宋" w:hint="eastAsia"/>
            <w:lang w:eastAsia="zh-CN"/>
          </w:rPr>
          <w:t>(二)、员工培训的方案和实施</w:t>
        </w:r>
        <w:r>
          <w:tab/>
        </w:r>
        <w:r>
          <w:fldChar w:fldCharType="begin"/>
        </w:r>
        <w:r>
          <w:instrText xml:space="preserve"> PAGEREF _Toc5880 \h </w:instrText>
        </w:r>
        <w:r>
          <w:fldChar w:fldCharType="separate"/>
        </w:r>
        <w:r>
          <w:t>52</w:t>
        </w:r>
        <w:r>
          <w:fldChar w:fldCharType="end"/>
        </w:r>
      </w:hyperlink>
    </w:p>
    <w:p>
      <w:pPr>
        <w:pStyle w:val="TOC2"/>
        <w:tabs>
          <w:tab w:val="right" w:leader="dot" w:pos="8306"/>
        </w:tabs>
      </w:pPr>
      <w:hyperlink w:anchor="_Toc11504" w:history="1">
        <w:r>
          <w:rPr>
            <w:rFonts w:ascii="仿宋" w:eastAsia="仿宋" w:hAnsi="仿宋" w:cs="仿宋" w:hint="eastAsia"/>
            <w:lang w:eastAsia="zh-CN"/>
          </w:rPr>
          <w:t>(三)、企业文化和员工培训的互动和融合</w:t>
        </w:r>
        <w:r>
          <w:tab/>
        </w:r>
        <w:r>
          <w:fldChar w:fldCharType="begin"/>
        </w:r>
        <w:r>
          <w:instrText xml:space="preserve"> PAGEREF _Toc11504 \h </w:instrText>
        </w:r>
        <w:r>
          <w:fldChar w:fldCharType="separate"/>
        </w:r>
        <w:r>
          <w:t>53</w:t>
        </w:r>
        <w:r>
          <w:fldChar w:fldCharType="end"/>
        </w:r>
      </w:hyperlink>
    </w:p>
    <w:p>
      <w:pPr>
        <w:pStyle w:val="TOC1"/>
        <w:tabs>
          <w:tab w:val="right" w:leader="dot" w:pos="8306"/>
        </w:tabs>
      </w:pPr>
      <w:hyperlink w:anchor="_Toc16156" w:history="1">
        <w:r>
          <w:rPr>
            <w:rFonts w:ascii="仿宋" w:eastAsia="仿宋" w:hAnsi="仿宋" w:cs="仿宋" w:hint="eastAsia"/>
            <w:lang w:eastAsia="zh-CN"/>
          </w:rPr>
          <w:t>十五、产品定价和销售策略</w:t>
        </w:r>
        <w:r>
          <w:tab/>
        </w:r>
        <w:r>
          <w:fldChar w:fldCharType="begin"/>
        </w:r>
        <w:r>
          <w:instrText xml:space="preserve"> PAGEREF _Toc16156 \h </w:instrText>
        </w:r>
        <w:r>
          <w:fldChar w:fldCharType="separate"/>
        </w:r>
        <w:r>
          <w:t>55</w:t>
        </w:r>
        <w:r>
          <w:fldChar w:fldCharType="end"/>
        </w:r>
      </w:hyperlink>
    </w:p>
    <w:p>
      <w:pPr>
        <w:pStyle w:val="TOC2"/>
        <w:tabs>
          <w:tab w:val="right" w:leader="dot" w:pos="8306"/>
        </w:tabs>
      </w:pPr>
      <w:hyperlink w:anchor="_Toc17614" w:history="1">
        <w:r>
          <w:rPr>
            <w:rFonts w:ascii="仿宋" w:eastAsia="仿宋" w:hAnsi="仿宋" w:cs="仿宋" w:hint="eastAsia"/>
            <w:lang w:eastAsia="zh-CN"/>
          </w:rPr>
          <w:t>(一)、产品定价的原则和策略</w:t>
        </w:r>
        <w:r>
          <w:tab/>
        </w:r>
        <w:r>
          <w:fldChar w:fldCharType="begin"/>
        </w:r>
        <w:r>
          <w:instrText xml:space="preserve"> PAGEREF _Toc17614 \h </w:instrText>
        </w:r>
        <w:r>
          <w:fldChar w:fldCharType="separate"/>
        </w:r>
        <w:r>
          <w:t>55</w:t>
        </w:r>
        <w:r>
          <w:fldChar w:fldCharType="end"/>
        </w:r>
      </w:hyperlink>
    </w:p>
    <w:p>
      <w:pPr>
        <w:pStyle w:val="TOC2"/>
        <w:tabs>
          <w:tab w:val="right" w:leader="dot" w:pos="8306"/>
        </w:tabs>
      </w:pPr>
      <w:hyperlink w:anchor="_Toc5574" w:history="1">
        <w:r>
          <w:rPr>
            <w:rFonts w:ascii="仿宋" w:eastAsia="仿宋" w:hAnsi="仿宋" w:cs="仿宋" w:hint="eastAsia"/>
            <w:lang w:eastAsia="zh-CN"/>
          </w:rPr>
          <w:t>(二)、销售渠道的选择和拓展</w:t>
        </w:r>
        <w:r>
          <w:tab/>
        </w:r>
        <w:r>
          <w:fldChar w:fldCharType="begin"/>
        </w:r>
        <w:r>
          <w:instrText xml:space="preserve"> PAGEREF _Toc5574 \h </w:instrText>
        </w:r>
        <w:r>
          <w:fldChar w:fldCharType="separate"/>
        </w:r>
        <w:r>
          <w:t>56</w:t>
        </w:r>
        <w:r>
          <w:fldChar w:fldCharType="end"/>
        </w:r>
      </w:hyperlink>
    </w:p>
    <w:p>
      <w:pPr>
        <w:pStyle w:val="TOC2"/>
        <w:tabs>
          <w:tab w:val="right" w:leader="dot" w:pos="8306"/>
        </w:tabs>
      </w:pPr>
      <w:hyperlink w:anchor="_Toc30885" w:history="1">
        <w:r>
          <w:rPr>
            <w:rFonts w:ascii="仿宋" w:eastAsia="仿宋" w:hAnsi="仿宋" w:cs="仿宋" w:hint="eastAsia"/>
            <w:lang w:eastAsia="zh-CN"/>
          </w:rPr>
          <w:t>(三)、销售促进和营销活动的策划和实施</w:t>
        </w:r>
        <w:r>
          <w:tab/>
        </w:r>
        <w:r>
          <w:fldChar w:fldCharType="begin"/>
        </w:r>
        <w:r>
          <w:instrText xml:space="preserve"> PAGEREF _Toc30885 \h </w:instrText>
        </w:r>
        <w:r>
          <w:fldChar w:fldCharType="separate"/>
        </w:r>
        <w:r>
          <w:t>58</w:t>
        </w:r>
        <w:r>
          <w:fldChar w:fldCharType="end"/>
        </w:r>
      </w:hyperlink>
    </w:p>
    <w:p>
      <w:pPr>
        <w:pStyle w:val="TOC1"/>
        <w:tabs>
          <w:tab w:val="right" w:leader="dot" w:pos="8306"/>
        </w:tabs>
      </w:pPr>
      <w:hyperlink w:anchor="_Toc6886" w:history="1">
        <w:r>
          <w:rPr>
            <w:rFonts w:ascii="仿宋" w:eastAsia="仿宋" w:hAnsi="仿宋" w:cs="仿宋" w:hint="eastAsia"/>
            <w:lang w:eastAsia="zh-CN"/>
          </w:rPr>
          <w:t>十六、组织架构和人力资源配置</w:t>
        </w:r>
        <w:r>
          <w:tab/>
        </w:r>
        <w:r>
          <w:fldChar w:fldCharType="begin"/>
        </w:r>
        <w:r>
          <w:instrText xml:space="preserve"> PAGEREF _Toc6886 \h </w:instrText>
        </w:r>
        <w:r>
          <w:fldChar w:fldCharType="separate"/>
        </w:r>
        <w:r>
          <w:t>60</w:t>
        </w:r>
        <w:r>
          <w:fldChar w:fldCharType="end"/>
        </w:r>
      </w:hyperlink>
    </w:p>
    <w:p>
      <w:pPr>
        <w:pStyle w:val="TOC2"/>
        <w:tabs>
          <w:tab w:val="right" w:leader="dot" w:pos="8306"/>
        </w:tabs>
      </w:pPr>
      <w:hyperlink w:anchor="_Toc12018" w:history="1">
        <w:r>
          <w:rPr>
            <w:rFonts w:ascii="仿宋" w:eastAsia="仿宋" w:hAnsi="仿宋" w:cs="仿宋" w:hint="eastAsia"/>
            <w:lang w:eastAsia="zh-CN"/>
          </w:rPr>
          <w:t>(一)、航空滤网钢丝项目组织架构和运行机制设计</w:t>
        </w:r>
        <w:r>
          <w:tab/>
        </w:r>
        <w:r>
          <w:fldChar w:fldCharType="begin"/>
        </w:r>
        <w:r>
          <w:instrText xml:space="preserve"> PAGEREF _Toc12018 \h </w:instrText>
        </w:r>
        <w:r>
          <w:fldChar w:fldCharType="separate"/>
        </w:r>
        <w:r>
          <w:t>60</w:t>
        </w:r>
        <w:r>
          <w:fldChar w:fldCharType="end"/>
        </w:r>
      </w:hyperlink>
    </w:p>
    <w:p>
      <w:pPr>
        <w:pStyle w:val="TOC2"/>
        <w:tabs>
          <w:tab w:val="right" w:leader="dot" w:pos="8306"/>
        </w:tabs>
      </w:pPr>
      <w:hyperlink w:anchor="_Toc12303" w:history="1">
        <w:r>
          <w:rPr>
            <w:rFonts w:ascii="仿宋" w:eastAsia="仿宋" w:hAnsi="仿宋" w:cs="仿宋" w:hint="eastAsia"/>
            <w:lang w:eastAsia="zh-CN"/>
          </w:rPr>
          <w:t>(二)、人力资源配置和岗位责任划分</w:t>
        </w:r>
        <w:r>
          <w:tab/>
        </w:r>
        <w:r>
          <w:fldChar w:fldCharType="begin"/>
        </w:r>
        <w:r>
          <w:instrText xml:space="preserve"> PAGEREF _Toc12303 \h </w:instrText>
        </w:r>
        <w:r>
          <w:fldChar w:fldCharType="separate"/>
        </w:r>
        <w:r>
          <w:t>61</w:t>
        </w:r>
        <w:r>
          <w:fldChar w:fldCharType="end"/>
        </w:r>
      </w:hyperlink>
    </w:p>
    <w:p>
      <w:pPr>
        <w:pStyle w:val="TOC2"/>
        <w:tabs>
          <w:tab w:val="right" w:leader="dot" w:pos="8306"/>
        </w:tabs>
      </w:pPr>
      <w:hyperlink w:anchor="_Toc11238" w:history="1">
        <w:r>
          <w:rPr>
            <w:rFonts w:ascii="仿宋" w:eastAsia="仿宋" w:hAnsi="仿宋" w:cs="仿宋" w:hint="eastAsia"/>
            <w:lang w:eastAsia="zh-CN"/>
          </w:rPr>
          <w:t>(三)、人员培训计划和绩效考核方案</w:t>
        </w:r>
        <w:r>
          <w:tab/>
        </w:r>
        <w:r>
          <w:fldChar w:fldCharType="begin"/>
        </w:r>
        <w:r>
          <w:instrText xml:space="preserve"> PAGEREF _Toc11238 \h </w:instrText>
        </w:r>
        <w:r>
          <w:fldChar w:fldCharType="separate"/>
        </w:r>
        <w:r>
          <w:t>62</w:t>
        </w:r>
        <w:r>
          <w:fldChar w:fldCharType="end"/>
        </w:r>
      </w:hyperlink>
    </w:p>
    <w:p>
      <w:pPr>
        <w:sectPr>
          <w:headerReference w:type="default" r:id="rId9"/>
          <w:footerReference w:type="default" r:id="rId10"/>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68"/>
      <w:r>
        <w:rPr>
          <w:rFonts w:ascii="仿宋" w:eastAsia="仿宋" w:hAnsi="仿宋" w:cs="仿宋" w:hint="eastAsia"/>
          <w:lang w:eastAsia="zh-CN"/>
        </w:rPr>
        <w:t>概述</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研究的主要目的是评估航空滤网钢丝行业的可行性，深入了解该行业的各个方面，并提供有关如何应对当前和未来挑战的建议。我们将对航空滤网钢丝生产过程、市场需求、竞争格局、环境影响、技术趋势以及法规合规性等多个方面进行全面研究和分析。</w:t>
      </w:r>
    </w:p>
    <w:p>
      <w:pPr>
        <w:pStyle w:val="Heading1"/>
        <w:ind w:firstLine="560" w:firstLineChars="200"/>
        <w:rPr>
          <w:rFonts w:ascii="仿宋" w:eastAsia="仿宋" w:hAnsi="仿宋" w:cs="仿宋" w:hint="eastAsia"/>
          <w:sz w:val="28"/>
          <w:lang w:eastAsia="zh-CN"/>
        </w:rPr>
      </w:pPr>
      <w:bookmarkStart w:id="2" w:name="_Toc3035"/>
      <w:r>
        <w:rPr>
          <w:rFonts w:ascii="仿宋" w:eastAsia="仿宋" w:hAnsi="仿宋" w:cs="仿宋" w:hint="eastAsia"/>
          <w:sz w:val="28"/>
          <w:lang w:eastAsia="zh-CN"/>
        </w:rPr>
        <w:t>一、物资采购和管理</w:t>
      </w:r>
      <w:bookmarkEnd w:id="2"/>
    </w:p>
    <w:p>
      <w:pPr>
        <w:pStyle w:val="Heading2"/>
        <w:rPr>
          <w:rFonts w:ascii="仿宋" w:eastAsia="仿宋" w:hAnsi="仿宋" w:cs="仿宋" w:hint="eastAsia"/>
          <w:lang w:eastAsia="zh-CN"/>
        </w:rPr>
      </w:pPr>
      <w:bookmarkStart w:id="3" w:name="_Toc27667"/>
      <w:r>
        <w:rPr>
          <w:rFonts w:ascii="仿宋" w:eastAsia="仿宋" w:hAnsi="仿宋" w:cs="仿宋" w:hint="eastAsia"/>
          <w:lang w:eastAsia="zh-CN"/>
        </w:rPr>
        <w:t>(一)、物资采购的程序和标准</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采购程序：</w:t>
      </w:r>
    </w:p>
    <w:p>
      <w:pPr>
        <w:ind w:firstLine="560" w:firstLineChars="200"/>
        <w:rPr>
          <w:rFonts w:ascii="仿宋" w:eastAsia="仿宋" w:hAnsi="仿宋" w:cs="仿宋" w:hint="eastAsia"/>
          <w:sz w:val="28"/>
        </w:rPr>
      </w:pPr>
      <w:r>
        <w:rPr>
          <w:rFonts w:ascii="仿宋" w:eastAsia="仿宋" w:hAnsi="仿宋" w:cs="仿宋" w:hint="eastAsia"/>
          <w:sz w:val="28"/>
          <w:lang w:eastAsia="zh-CN"/>
        </w:rPr>
        <w:t>需求确认：明确物资采购的需求，包括数量、规格、质量要求等，与相关部门和人员进行沟通和确认，确保采购的准确性和满足性。</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供应商选择：根据采购需求，进行供应商的筛选和评估，考虑供应商的信誉、价格、交货能力等因素，选择合适的供应商进行采购。</w:t>
      </w:r>
    </w:p>
    <w:p>
      <w:pPr>
        <w:ind w:firstLine="560" w:firstLineChars="200"/>
        <w:rPr>
          <w:rFonts w:ascii="仿宋" w:eastAsia="仿宋" w:hAnsi="仿宋" w:cs="仿宋" w:hint="eastAsia"/>
          <w:sz w:val="28"/>
        </w:rPr>
      </w:pPr>
      <w:r>
        <w:rPr>
          <w:rFonts w:ascii="仿宋" w:eastAsia="仿宋" w:hAnsi="仿宋" w:cs="仿宋" w:hint="eastAsia"/>
          <w:sz w:val="28"/>
          <w:lang w:eastAsia="zh-CN"/>
        </w:rPr>
        <w:t>报价和谈判：向供应商索取报价，进行价格谈判和合同条款的商议，确保采购的价格合理和合同条款明确。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订单确认：根据谈判结果，与供应商签订采购订单，明确物资的数量、价格、交货时间等，确保采购的准确性和合法性。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交货和验收：监督供应商按照订单要求进行物资的交货，进行验收和质量检查，确保物资的质量和符合要求。</w:t>
      </w:r>
    </w:p>
    <w:p>
      <w:pPr>
        <w:ind w:firstLine="560" w:firstLineChars="200"/>
        <w:rPr>
          <w:rFonts w:ascii="仿宋" w:eastAsia="仿宋" w:hAnsi="仿宋" w:cs="仿宋" w:hint="eastAsia"/>
          <w:sz w:val="28"/>
        </w:rPr>
        <w:sectPr>
          <w:headerReference w:type="default" r:id="rId11"/>
          <w:footerReference w:type="default" r:id="rId12"/>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结算和支付：根据供应商提供的发票和交货单据，进行结算和支付，确保采购的合规性和及时性。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质量标准：明确物资采购的质量标准和要求，包括产品的质量认证、检验标准、合规要求等，确保采购的物资符合质量标准。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价格标准：根据市场行情和供需情况，制定合理的价格标准，确保采购的价格合理和公平。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交货期标准：明确物资采购的交货期要求，与供应商协商确定合理的交货时间，确保采购的及时性和供应链的顺畅性。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合规标准：遵守相关法律法规和政策要求，包括环境保护、劳工权益、知识产权等方面的合规标准，确保采购的合法性和道德性。</w:t>
      </w:r>
    </w:p>
    <w:p>
      <w:pPr>
        <w:ind w:firstLine="560" w:firstLineChars="200"/>
        <w:rPr>
          <w:rFonts w:ascii="仿宋" w:eastAsia="仿宋" w:hAnsi="仿宋" w:cs="仿宋" w:hint="eastAsia"/>
          <w:sz w:val="28"/>
        </w:rPr>
      </w:pPr>
      <w:r>
        <w:rPr>
          <w:rFonts w:ascii="仿宋" w:eastAsia="仿宋" w:hAnsi="仿宋" w:cs="仿宋" w:hint="eastAsia"/>
          <w:sz w:val="28"/>
          <w:lang w:eastAsia="zh-CN"/>
        </w:rPr>
        <w:t>注意事项和建议：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供应商评估：建立供应商评估机制，定期对供应商进行评估和监督，确保供应商的稳定性和可靠性。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合同管理：建立健全的合同管理制度，明确合同条款和责任，加强对合同履行的监督和管理。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风险管理：识别和评估采购过程中的风险，制定相应的风险管理措施，减少采购风险对航空滤网钢丝项目的影响。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信息化支持：利用信息化技术，建立物资采购的信息管理系统，提高采购流程的效率和透明度。</w:t>
      </w:r>
    </w:p>
    <w:p>
      <w:pPr>
        <w:pStyle w:val="Heading2"/>
        <w:ind w:firstLine="560" w:firstLineChars="200"/>
        <w:rPr>
          <w:rFonts w:ascii="仿宋" w:eastAsia="仿宋" w:hAnsi="仿宋" w:cs="仿宋" w:hint="eastAsia"/>
          <w:sz w:val="28"/>
          <w:lang w:eastAsia="zh-CN"/>
        </w:rPr>
      </w:pPr>
      <w:bookmarkStart w:id="4" w:name="_Toc2543"/>
      <w:r>
        <w:rPr>
          <w:rFonts w:ascii="仿宋" w:eastAsia="仿宋" w:hAnsi="仿宋" w:cs="仿宋" w:hint="eastAsia"/>
          <w:sz w:val="28"/>
          <w:lang w:eastAsia="zh-CN"/>
        </w:rPr>
        <w:t>(二)、物资管理的措施和办法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物资分类和编码：</w:t>
      </w:r>
    </w:p>
    <w:p>
      <w:pPr>
        <w:ind w:firstLine="560" w:firstLineChars="200"/>
        <w:rPr>
          <w:rFonts w:ascii="仿宋" w:eastAsia="仿宋" w:hAnsi="仿宋" w:cs="仿宋" w:hint="eastAsia"/>
          <w:sz w:val="28"/>
        </w:rPr>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分类体系：建立适合航空滤网钢丝项目需求的物资分类体系，根据物资的属性、用途、特性等进行分类，便于管理和查询。</w:t>
      </w:r>
    </w:p>
    <w:p>
      <w:pPr>
        <w:ind w:firstLine="560" w:firstLineChars="200"/>
        <w:rPr>
          <w:rFonts w:ascii="仿宋" w:eastAsia="仿宋" w:hAnsi="仿宋" w:cs="仿宋" w:hint="eastAsia"/>
          <w:sz w:val="28"/>
        </w:rPr>
      </w:pPr>
      <w:r>
        <w:rPr>
          <w:rFonts w:ascii="仿宋" w:eastAsia="仿宋" w:hAnsi="仿宋" w:cs="仿宋" w:hint="eastAsia"/>
          <w:sz w:val="28"/>
          <w:lang w:eastAsia="zh-CN"/>
        </w:rPr>
        <w:t>编码系统：制定统一的物资编码系统，为每种物资分配唯一的编码，方便识别、追踪和管理。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库存管理：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定期盘点：制定定期盘点计划，对库存物资进行周期性盘点，确保库存数据的准确性和及时性。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安全库存：根据需求和供应链情况，确定合理的安全库存水平，以应对突发情况和供应不确定性。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物资跟踪：建立物资跟踪系统，追踪物资的入库、出库和流转情况，及时了解库存状况和物资使用情况。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采购计划和供应链管理：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采购计划：制定合理的采购计划，根据航空滤网钢丝项目需求和库存情况，合理安排物资的采购时间和数量。</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供应链合作：与供应商建立良好的合作关系，加强沟通和协调，确保物资供应的及时性和稳定性。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质量控制：建立质量控制体系，包括物资的质量检验、抽样检测等，确保物资的质量符合要求。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不合格品处理：建立不合格品处理流程，对不合格品进行分类、记录和处理，防止不合格品流入使用环节。</w:t>
      </w:r>
    </w:p>
    <w:p>
      <w:pPr>
        <w:ind w:firstLine="560" w:firstLineChars="200"/>
        <w:rPr>
          <w:rFonts w:ascii="仿宋" w:eastAsia="仿宋" w:hAnsi="仿宋" w:cs="仿宋" w:hint="eastAsia"/>
          <w:sz w:val="28"/>
        </w:rPr>
      </w:pPr>
      <w:r>
        <w:rPr>
          <w:rFonts w:ascii="仿宋" w:eastAsia="仿宋" w:hAnsi="仿宋" w:cs="仿宋" w:hint="eastAsia"/>
          <w:sz w:val="28"/>
          <w:lang w:eastAsia="zh-CN"/>
        </w:rPr>
        <w:t>报废和处置：</w:t>
      </w:r>
    </w:p>
    <w:p>
      <w:pPr>
        <w:ind w:firstLine="560" w:firstLineChars="200"/>
        <w:rPr>
          <w:rFonts w:ascii="仿宋" w:eastAsia="仿宋" w:hAnsi="仿宋" w:cs="仿宋" w:hint="eastAsia"/>
          <w:sz w:val="28"/>
        </w:rPr>
        <w:sectPr>
          <w:headerReference w:type="default" r:id="rId15"/>
          <w:footerReference w:type="default" r:id="rId16"/>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报废管理：建立报废物资的管理程序，对过期、损坏或无法使用的物资进行及时报废处理，避免资源浪费和库存积压。</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环境友好处置：根据物资的性质和特点，选择合适的环境友好的处置方式，如回收利用、再利用等，降低对环境的影响。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技术支持和信息化：</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技术支持：引入适当的物资管理技术和工具，如条码识别、RFID等，提高物资管理的效率和准确性。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信息化系统：建立物资管理的信息化系统，实现物资信息的集中管理、查询和分析，提升管理的智能化和科学化。</w:t>
      </w:r>
    </w:p>
    <w:p>
      <w:pPr>
        <w:pStyle w:val="Heading2"/>
        <w:ind w:firstLine="560" w:firstLineChars="200"/>
        <w:rPr>
          <w:rFonts w:ascii="仿宋" w:eastAsia="仿宋" w:hAnsi="仿宋" w:cs="仿宋" w:hint="eastAsia"/>
          <w:sz w:val="28"/>
          <w:lang w:eastAsia="zh-CN"/>
        </w:rPr>
      </w:pPr>
      <w:bookmarkStart w:id="5" w:name="_Toc9920"/>
      <w:r>
        <w:rPr>
          <w:rFonts w:ascii="仿宋" w:eastAsia="仿宋" w:hAnsi="仿宋" w:cs="仿宋" w:hint="eastAsia"/>
          <w:sz w:val="28"/>
          <w:lang w:eastAsia="zh-CN"/>
        </w:rPr>
        <w:t>(三)、物资质量和库存的控制和监督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质量控制和监督：</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质量标准：明确物资的质量标准和要求，包括产品的质量认证、检验标准、合规要求等，确保物资的质量符合标准。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质量检验：建立质量检验程序和流程，对进货物资进行抽样检测、实验室测试等，确保物资的质量符合要求。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不合格品处理：建立不合格品处理流程，对不符合质量标准的物资进行分类、记录和处理，防止不合格品流入使用环节。</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供应商评估：建立供应商质量评估机制，对供应商的质量管理能力进行评估和监督，确保供应商提供的物资符合质量标准。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库存控制和监督：</w:t>
      </w:r>
    </w:p>
    <w:p>
      <w:pPr>
        <w:ind w:firstLine="560" w:firstLineChars="200"/>
        <w:rPr>
          <w:rFonts w:ascii="仿宋" w:eastAsia="仿宋" w:hAnsi="仿宋" w:cs="仿宋" w:hint="eastAsia"/>
          <w:sz w:val="28"/>
        </w:rPr>
        <w:sectPr>
          <w:headerReference w:type="default" r:id="rId17"/>
          <w:footerReference w:type="default" r:id="rId18"/>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定期盘点：制定定期盘点计划，对库存物资进行周期性盘点，确保库存数据的准确性和及时性。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安全库存：根据需求和供应链情况，确定合理的安全库存水平，以应对突发情况和供应不确定性。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物资跟踪：建立物资跟踪系统，追踪物资的入库、出库和流转情况，及时了解库存状况和物资使用情况。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库存优化：通过优化库存管理策略，如采用先进的库存管理模型和技术，合理控制物资的进货、出货和补货，降低库存成本和风险。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监督措施和建议：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内部监督机制：建立内部监督机制，包括设立专门的物资管理部门或岗位，明确责任和权限，加强对物资质量和库存的监督和管理。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外部监督和认证：与第三方机构合作，进行物资质量的外部监督和认证，确保物资符合国家标准和法规要求。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数据分析和报告：利用数据分析工具和技术，对物资质量和库存数据进行分析和报告，发现问题和改进机会，提高管理决策的科学性和准确性。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培训和培养：</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培训计划：制定物资质量和库存管理的培训计划，对相关人员进行培训，提升其质量控制和库存管理的专业能力。</w:t>
      </w:r>
    </w:p>
    <w:p>
      <w:pPr>
        <w:ind w:firstLine="560" w:firstLineChars="200"/>
        <w:rPr>
          <w:rFonts w:ascii="仿宋" w:eastAsia="仿宋" w:hAnsi="仿宋" w:cs="仿宋" w:hint="eastAsia"/>
          <w:sz w:val="28"/>
        </w:rPr>
        <w:sectPr>
          <w:headerReference w:type="default" r:id="rId19"/>
          <w:footerReference w:type="default" r:id="rId20"/>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培养团队文化：建立积极的团队文化，强调质量意识和库存管理的重要性，激发团队成员的积极性和责任感。</w:t>
      </w:r>
    </w:p>
    <w:p>
      <w:pPr>
        <w:pStyle w:val="Heading1"/>
        <w:ind w:firstLine="560" w:firstLineChars="200"/>
        <w:rPr>
          <w:rFonts w:ascii="仿宋" w:eastAsia="仿宋" w:hAnsi="仿宋" w:cs="仿宋" w:hint="eastAsia"/>
          <w:sz w:val="28"/>
          <w:lang w:eastAsia="zh-CN"/>
        </w:rPr>
      </w:pPr>
      <w:bookmarkStart w:id="6" w:name="_Toc5966"/>
      <w:r>
        <w:rPr>
          <w:rFonts w:ascii="仿宋" w:eastAsia="仿宋" w:hAnsi="仿宋" w:cs="仿宋" w:hint="eastAsia"/>
          <w:sz w:val="28"/>
          <w:lang w:eastAsia="zh-CN"/>
        </w:rPr>
        <w:t>二、客户服务和消费者权益保护</w:t>
      </w:r>
      <w:bookmarkEnd w:id="6"/>
    </w:p>
    <w:p>
      <w:pPr>
        <w:pStyle w:val="Heading2"/>
        <w:rPr>
          <w:rFonts w:ascii="仿宋" w:eastAsia="仿宋" w:hAnsi="仿宋" w:cs="仿宋" w:hint="eastAsia"/>
          <w:lang w:eastAsia="zh-CN"/>
        </w:rPr>
      </w:pPr>
      <w:bookmarkStart w:id="7" w:name="_Toc12816"/>
      <w:r>
        <w:rPr>
          <w:rFonts w:ascii="仿宋" w:eastAsia="仿宋" w:hAnsi="仿宋" w:cs="仿宋" w:hint="eastAsia"/>
          <w:lang w:eastAsia="zh-CN"/>
        </w:rPr>
        <w:t>(一)、客户服务的标准和流程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客户服务标准的制定：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服务定位：明确航空滤网钢丝项目产品的服务定位和目标客户群体，确定服务的核心价值和差异化特点。</w:t>
      </w:r>
    </w:p>
    <w:p>
      <w:pPr>
        <w:ind w:firstLine="560" w:firstLineChars="200"/>
        <w:rPr>
          <w:rFonts w:ascii="仿宋" w:eastAsia="仿宋" w:hAnsi="仿宋" w:cs="仿宋" w:hint="eastAsia"/>
          <w:sz w:val="28"/>
        </w:rPr>
      </w:pPr>
      <w:r>
        <w:rPr>
          <w:rFonts w:ascii="仿宋" w:eastAsia="仿宋" w:hAnsi="仿宋" w:cs="仿宋" w:hint="eastAsia"/>
          <w:sz w:val="28"/>
          <w:lang w:eastAsia="zh-CN"/>
        </w:rPr>
        <w:t>服务质量标准：制定客户服务的质量标准，包括响应时间、问题解决率、客户满意度等指标，以确保服务质量的稳定和提升。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沟通和礼仪准则：制定客户沟通和互动的准则，包括礼貌待客、积极倾听、专业回应等，以提升客户体验和建立良好的客户关系。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售后支持：确定售后支持的范围和方式，包括技术支持、维修保养、产品更新等，以满足客户的售后需求。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客户服务流程的建立：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客户接触点识别：识别航空滤网钢丝项目产品与客户接触的各个环节和渠道，包括电话、邮件、在线聊天、社交媒体等，以确保全面的客户服务覆盖。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服务请求管理：建立客户服务请求的管理流程，包括服务请求的接收、记录、分配和跟踪，以确保及时响应和问题解决。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技术支持和培训：建立技术支持和培训的流程，包括技术人员的安排和培训计划，以提供专业的技术支持和培训服务。</w:t>
      </w:r>
    </w:p>
    <w:p>
      <w:pPr>
        <w:ind w:firstLine="560" w:firstLineChars="200"/>
        <w:rPr>
          <w:rFonts w:ascii="仿宋" w:eastAsia="仿宋" w:hAnsi="仿宋" w:cs="仿宋" w:hint="eastAsia"/>
          <w:sz w:val="28"/>
        </w:rPr>
        <w:sectPr>
          <w:headerReference w:type="default" r:id="rId21"/>
          <w:footerReference w:type="default" r:id="rId22"/>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投诉处理和反馈机制：建立客户投诉处理和反馈机制，包括投诉接收、调查、解决和反馈，以及持续改进的措施，以提高客户满意度和忠诚度。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数据分析和改进：建立客户服务数据的收集和分析机制，评估客户服务的绩效和问题点，及时调整和改进客户服务流程和标准。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培训和人员管理：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培训计划：制定客户服务人员的培训计划，包括产品知识、沟通技巧、问题解决能力等方面的培训，以提升客户服务的专业水平。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人员配置：合理配置客户服务人员的数量和结构，确保客户服务团队的有效运作和资源利用。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绩效评估和激励：建立客户服务人员的绩效评估机制，设定相关指标和激励措施，激发客户服务团队的积极性和动力。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技术支持和工具：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技术支持系统：建立技术支持系统，包括知识库、故障排除工具、远程支持等，以提供高效的技术支持服务。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CRM系统：使用客户关系管理系统，记录客户信息、服务记录和反馈，以实现客户信息的集中管理和个性化服务的提供。</w:t>
      </w:r>
    </w:p>
    <w:p>
      <w:pPr>
        <w:pStyle w:val="Heading2"/>
        <w:ind w:firstLine="560" w:firstLineChars="200"/>
        <w:rPr>
          <w:rFonts w:ascii="仿宋" w:eastAsia="仿宋" w:hAnsi="仿宋" w:cs="仿宋" w:hint="eastAsia"/>
          <w:sz w:val="28"/>
          <w:lang w:eastAsia="zh-CN"/>
        </w:rPr>
      </w:pPr>
      <w:bookmarkStart w:id="8" w:name="_Toc6202"/>
      <w:r>
        <w:rPr>
          <w:rFonts w:ascii="仿宋" w:eastAsia="仿宋" w:hAnsi="仿宋" w:cs="仿宋" w:hint="eastAsia"/>
          <w:sz w:val="28"/>
          <w:lang w:eastAsia="zh-CN"/>
        </w:rPr>
        <w:t>(二)、消费者权益保护的措施和办法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法律法规遵守：</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了解相关法律法规：研究航空滤网钢丝项目产品所涉及的消费者权益保护相关法律法规，如消费者权益保护法、产品质量法等，确保航空滤网钢丝项目产品的合规性。</w:t>
      </w:r>
    </w:p>
    <w:p>
      <w:pPr>
        <w:ind w:firstLine="560" w:firstLineChars="200"/>
        <w:rPr>
          <w:rFonts w:ascii="仿宋" w:eastAsia="仿宋" w:hAnsi="仿宋" w:cs="仿宋" w:hint="eastAsia"/>
          <w:sz w:val="28"/>
        </w:rPr>
        <w:sectPr>
          <w:headerReference w:type="default" r:id="rId23"/>
          <w:footerReference w:type="default" r:id="rId24"/>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严格遵守法律法规：确保航空滤网钢丝项目产品在生产、销售和售后服务过程中严格遵守相关法律法规，包括产品质量、产品安全、产品标识等方面的要求。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产品质量保证：</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质量控制体系：建立完善的质量控制体系，包括原材料采购、生产工艺、产品检验等环节，确保产品质量符合标准和规定。</w:t>
      </w:r>
    </w:p>
    <w:p>
      <w:pPr>
        <w:ind w:firstLine="560" w:firstLineChars="200"/>
        <w:rPr>
          <w:rFonts w:ascii="仿宋" w:eastAsia="仿宋" w:hAnsi="仿宋" w:cs="仿宋" w:hint="eastAsia"/>
          <w:sz w:val="28"/>
        </w:rPr>
      </w:pPr>
      <w:r>
        <w:rPr>
          <w:rFonts w:ascii="仿宋" w:eastAsia="仿宋" w:hAnsi="仿宋" w:cs="仿宋" w:hint="eastAsia"/>
          <w:sz w:val="28"/>
          <w:lang w:eastAsia="zh-CN"/>
        </w:rPr>
        <w:t>售后服务保障：建立健全的售后服务体系，包括产品质量问题的投诉处理、退换货政策、维修保养等，确保消费者在购买后能够得到及时的支持和解决方案。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信息透明和宣传：</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产品信息披露：提供准确、清晰、完整的产品信息，包括产品特性、使用说明、质量标准等，确保消费者能够全面了解产品。</w:t>
      </w:r>
    </w:p>
    <w:p>
      <w:pPr>
        <w:ind w:firstLine="560" w:firstLineChars="200"/>
        <w:rPr>
          <w:rFonts w:ascii="仿宋" w:eastAsia="仿宋" w:hAnsi="仿宋" w:cs="仿宋" w:hint="eastAsia"/>
          <w:sz w:val="28"/>
        </w:rPr>
      </w:pPr>
      <w:r>
        <w:rPr>
          <w:rFonts w:ascii="仿宋" w:eastAsia="仿宋" w:hAnsi="仿宋" w:cs="仿宋" w:hint="eastAsia"/>
          <w:sz w:val="28"/>
          <w:lang w:eastAsia="zh-CN"/>
        </w:rPr>
        <w:t>宣传真实性：确保产品宣传和广告内容真实、准确，不夸大产品的性能和效果，避免误导消费者。</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投诉处理和争议解决：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投诉渠道设立：建立便捷的投诉渠道，包括客服热线、在线投诉平台等，方便消费者提出投诉和意见反馈。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投诉处理流程：建立投诉处理流程，包括投诉受理、调查核实、问题解决和反馈等环节，确保及时、公正地处理消费者投诉。</w:t>
      </w:r>
    </w:p>
    <w:p>
      <w:pPr>
        <w:ind w:firstLine="560" w:firstLineChars="200"/>
        <w:rPr>
          <w:rFonts w:ascii="仿宋" w:eastAsia="仿宋" w:hAnsi="仿宋" w:cs="仿宋" w:hint="eastAsia"/>
          <w:sz w:val="28"/>
        </w:rPr>
      </w:pPr>
      <w:r>
        <w:rPr>
          <w:rFonts w:ascii="仿宋" w:eastAsia="仿宋" w:hAnsi="仿宋" w:cs="仿宋" w:hint="eastAsia"/>
          <w:sz w:val="28"/>
          <w:lang w:eastAsia="zh-CN"/>
        </w:rPr>
        <w:t>争议解决机制：提供争议解决的途径，如调解、仲裁、法律诉讼等，为消费者提供公正、有效的解决途径。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消费者教育和宣传：</w:t>
      </w:r>
    </w:p>
    <w:p>
      <w:pPr>
        <w:ind w:firstLine="560" w:firstLineChars="200"/>
        <w:rPr>
          <w:rFonts w:ascii="仿宋" w:eastAsia="仿宋" w:hAnsi="仿宋" w:cs="仿宋" w:hint="eastAsia"/>
          <w:sz w:val="28"/>
        </w:rPr>
        <w:sectPr>
          <w:headerReference w:type="default" r:id="rId25"/>
          <w:footerReference w:type="default" r:id="rId26"/>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消费者权益宣传：开展消费者权益保护的宣传活动，提高消费者对权益保护的认知和意识，增强消费者的知识和能力。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消费者教育：开展消费者教育活动，提供消费指导、产品知识等培训，帮助消费者做出明智的购买决策。</w:t>
      </w:r>
    </w:p>
    <w:p>
      <w:pPr>
        <w:pStyle w:val="Heading2"/>
        <w:ind w:firstLine="560" w:firstLineChars="200"/>
        <w:rPr>
          <w:rFonts w:ascii="仿宋" w:eastAsia="仿宋" w:hAnsi="仿宋" w:cs="仿宋" w:hint="eastAsia"/>
          <w:sz w:val="28"/>
          <w:lang w:eastAsia="zh-CN"/>
        </w:rPr>
      </w:pPr>
      <w:bookmarkStart w:id="9" w:name="_Toc3936"/>
      <w:r>
        <w:rPr>
          <w:rFonts w:ascii="仿宋" w:eastAsia="仿宋" w:hAnsi="仿宋" w:cs="仿宋" w:hint="eastAsia"/>
          <w:sz w:val="28"/>
          <w:lang w:eastAsia="zh-CN"/>
        </w:rPr>
        <w:t>(三)、客户反馈和投诉处理的机制建设</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反馈渠道的建立：</w:t>
      </w:r>
    </w:p>
    <w:p>
      <w:pPr>
        <w:ind w:firstLine="560" w:firstLineChars="200"/>
        <w:rPr>
          <w:rFonts w:ascii="仿宋" w:eastAsia="仿宋" w:hAnsi="仿宋" w:cs="仿宋" w:hint="eastAsia"/>
          <w:sz w:val="28"/>
        </w:rPr>
      </w:pPr>
      <w:r>
        <w:rPr>
          <w:rFonts w:ascii="仿宋" w:eastAsia="仿宋" w:hAnsi="仿宋" w:cs="仿宋" w:hint="eastAsia"/>
          <w:sz w:val="28"/>
          <w:lang w:eastAsia="zh-CN"/>
        </w:rPr>
        <w:t>多样化的反馈渠道：建立多种途径供客户提供反馈，包括在线反馈表单、客服热线、电子邮件、社交媒体等，以方便客户随时表达意见和反馈。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反馈渠道的宣传：积极宣传反馈渠道，提高客户对反馈渠道的知晓度和使用率。</w:t>
      </w:r>
    </w:p>
    <w:p>
      <w:pPr>
        <w:ind w:firstLine="560" w:firstLineChars="200"/>
        <w:rPr>
          <w:rFonts w:ascii="仿宋" w:eastAsia="仿宋" w:hAnsi="仿宋" w:cs="仿宋" w:hint="eastAsia"/>
          <w:sz w:val="28"/>
        </w:rPr>
      </w:pPr>
      <w:r>
        <w:rPr>
          <w:rFonts w:ascii="仿宋" w:eastAsia="仿宋" w:hAnsi="仿宋" w:cs="仿宋" w:hint="eastAsia"/>
          <w:sz w:val="28"/>
          <w:lang w:eastAsia="zh-CN"/>
        </w:rPr>
        <w:t>反馈收集和整理：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反馈信息的记录和分类：建立反馈信息的记录系统，对收集到的反馈进行分类和整理，以便后续的分析和处理。</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数据分析和洞察：对反馈信息进行数据分析，挖掘客户需求和问题的共性和趋势，为后续的改进措施提供依据。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投诉处理流程的建立：</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投诉受理和登记：建立投诉受理的流程和机制，确保投诉信息的准确记录和登记，包括投诉内容、投诉人信息、投诉时间等。</w:t>
      </w:r>
    </w:p>
    <w:p>
      <w:pPr>
        <w:ind w:firstLine="560" w:firstLineChars="200"/>
        <w:rPr>
          <w:rFonts w:ascii="仿宋" w:eastAsia="仿宋" w:hAnsi="仿宋" w:cs="仿宋" w:hint="eastAsia"/>
          <w:sz w:val="28"/>
        </w:rPr>
      </w:pPr>
      <w:r>
        <w:rPr>
          <w:rFonts w:ascii="仿宋" w:eastAsia="仿宋" w:hAnsi="仿宋" w:cs="仿宋" w:hint="eastAsia"/>
          <w:sz w:val="28"/>
          <w:lang w:eastAsia="zh-CN"/>
        </w:rPr>
        <w:t>调查和核实：对投诉进行调查和核实，了解问题的具体情况和原因，确保投诉处理的公正性和客观性。</w:t>
      </w:r>
    </w:p>
    <w:p>
      <w:pPr>
        <w:ind w:firstLine="560" w:firstLineChars="200"/>
        <w:rPr>
          <w:rFonts w:ascii="仿宋" w:eastAsia="仿宋" w:hAnsi="仿宋" w:cs="仿宋" w:hint="eastAsia"/>
          <w:sz w:val="28"/>
        </w:rPr>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问题解决和反馈：制定问题解决的方案，并及时与客户沟通和解释，解决客户的问题，并向客户反馈处理结果。</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投诉处理人员的培训和能力提升：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培训计划和培训内容：制定投诉处理人员的培训计划，包括投诉处理流程、沟通技巧、问题解决能力等方面的培训，提升投诉处理人员的专业水平。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持续学习和知识更新：建立持续学习和知识更新的机制，使投诉处理人员能够及时了解最新的产品信息、服务标准和投诉处理技巧。</w:t>
      </w:r>
    </w:p>
    <w:p>
      <w:pPr>
        <w:ind w:firstLine="560" w:firstLineChars="200"/>
        <w:rPr>
          <w:rFonts w:ascii="仿宋" w:eastAsia="仿宋" w:hAnsi="仿宋" w:cs="仿宋" w:hint="eastAsia"/>
          <w:sz w:val="28"/>
        </w:rPr>
      </w:pPr>
      <w:r>
        <w:rPr>
          <w:rFonts w:ascii="仿宋" w:eastAsia="仿宋" w:hAnsi="仿宋" w:cs="仿宋" w:hint="eastAsia"/>
          <w:sz w:val="28"/>
          <w:lang w:eastAsia="zh-CN"/>
        </w:rPr>
        <w:t>投诉处理结果的监测和改进：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监测指标的设定：建立投诉处理结果的监测指标，包括投诉处理时效、问题解决率、客户满意度等，评估投诉处理的效果。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持续改进措施：根据投诉处理结果和客户反馈，及时调整和改进投诉处理流程和标准，提高投诉处理的效率和质量。</w:t>
      </w:r>
    </w:p>
    <w:p>
      <w:pPr>
        <w:pStyle w:val="Heading1"/>
        <w:ind w:firstLine="560" w:firstLineChars="200"/>
        <w:rPr>
          <w:rFonts w:ascii="仿宋" w:eastAsia="仿宋" w:hAnsi="仿宋" w:cs="仿宋" w:hint="eastAsia"/>
          <w:sz w:val="28"/>
          <w:lang w:eastAsia="zh-CN"/>
        </w:rPr>
      </w:pPr>
      <w:bookmarkStart w:id="10" w:name="_Toc1584"/>
      <w:r>
        <w:rPr>
          <w:rFonts w:ascii="仿宋" w:eastAsia="仿宋" w:hAnsi="仿宋" w:cs="仿宋" w:hint="eastAsia"/>
          <w:sz w:val="28"/>
          <w:lang w:eastAsia="zh-CN"/>
        </w:rPr>
        <w:t>三、文化内涵和艺术价值</w:t>
      </w:r>
      <w:bookmarkEnd w:id="10"/>
    </w:p>
    <w:p>
      <w:pPr>
        <w:pStyle w:val="Heading2"/>
        <w:rPr>
          <w:rFonts w:ascii="仿宋" w:eastAsia="仿宋" w:hAnsi="仿宋" w:cs="仿宋" w:hint="eastAsia"/>
          <w:lang w:eastAsia="zh-CN"/>
        </w:rPr>
      </w:pPr>
      <w:bookmarkStart w:id="11" w:name="_Toc16745"/>
      <w:r>
        <w:rPr>
          <w:rFonts w:ascii="仿宋" w:eastAsia="仿宋" w:hAnsi="仿宋" w:cs="仿宋" w:hint="eastAsia"/>
          <w:lang w:eastAsia="zh-CN"/>
        </w:rPr>
        <w:t>(一)、航空滤网钢丝项目与文化内涵的结合方式</w:t>
      </w:r>
      <w:bookmarkEnd w:id="11"/>
    </w:p>
    <w:p>
      <w:pPr>
        <w:ind w:firstLine="560" w:firstLineChars="200"/>
        <w:rPr>
          <w:rFonts w:ascii="仿宋" w:eastAsia="仿宋" w:hAnsi="仿宋" w:cs="仿宋" w:hint="eastAsia"/>
          <w:sz w:val="28"/>
        </w:rPr>
        <w:sectPr>
          <w:headerReference w:type="default" r:id="rId29"/>
          <w:footerReference w:type="default" r:id="rId30"/>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将航空滤网钢丝项目与文化内涵结合起来，既可以丰富航空滤网钢丝项目的内涵，又可以促进文化传承和发展。我们考虑了航空滤网钢丝项目与文化内涵的关系，包括航空滤网钢丝项目的主题、文化背景和文化价值等方面。我们还考虑了文化内涵与航空滤网钢丝项目的市场竞争力之间的关系，以确保航空滤网钢丝项目在文化内涵的框架内合法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空滤网钢丝项目与文化内涵的结合方式总结中，我们提出了相应的结合方案。我们建议采取多种结合方式，包括文化创意设计、文化主题营销、文化活动策划和文化资源整合等方面。我们还建议加强与文化领域的合作和交流，以吸收优秀的文化资源和传统文化元素，提升航空滤网钢丝项目的文化内涵和文化价值。同时，我们强调了文化内涵与市场需求之间的平衡，建议在航空滤网钢丝项目的设计和开发过程中，充分考虑市场需求和文化内涵，以确保航空滤网钢丝项目在市场上的竞争力和可持续发展。</w:t>
      </w:r>
    </w:p>
    <w:p>
      <w:pPr>
        <w:pStyle w:val="Heading2"/>
        <w:ind w:firstLine="560" w:firstLineChars="200"/>
        <w:rPr>
          <w:rFonts w:ascii="仿宋" w:eastAsia="仿宋" w:hAnsi="仿宋" w:cs="仿宋" w:hint="eastAsia"/>
          <w:sz w:val="28"/>
          <w:lang w:eastAsia="zh-CN"/>
        </w:rPr>
      </w:pPr>
      <w:bookmarkStart w:id="12" w:name="_Toc21364"/>
      <w:r>
        <w:rPr>
          <w:rFonts w:ascii="仿宋" w:eastAsia="仿宋" w:hAnsi="仿宋" w:cs="仿宋" w:hint="eastAsia"/>
          <w:sz w:val="28"/>
          <w:lang w:eastAsia="zh-CN"/>
        </w:rPr>
        <w:t>(二)、航空滤网钢丝项目产品的艺术价值分析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艺术类项目，航空滤网钢丝项目的产品应该具有一定的艺术价值，以吸引目标受众并提升航空滤网钢丝项目的市场竞争力。我们考虑了航空滤网钢丝项目产品的艺术特征和艺术价值，包括创意性、审美价值和文化内涵等方面。我们还考虑了艺术价值与航空滤网钢丝项目的商业价值之间的关系，以确保航空滤网钢丝项目产品在艺术价值的框架内合法运营。</w:t>
      </w:r>
    </w:p>
    <w:p>
      <w:pPr>
        <w:ind w:firstLine="560" w:firstLineChars="200"/>
        <w:rPr>
          <w:rFonts w:ascii="仿宋" w:eastAsia="仿宋" w:hAnsi="仿宋" w:cs="仿宋" w:hint="eastAsia"/>
          <w:sz w:val="28"/>
        </w:rPr>
        <w:sectPr>
          <w:headerReference w:type="default" r:id="rId31"/>
          <w:footerReference w:type="default" r:id="rId32"/>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航空滤网钢丝项目产品的艺术价值分析总结中，我们提出了相应的建议和措施。我们建议加强对航空滤网钢丝项目产品的艺术设计和创意性，以提升产品的艺术价值和审美价值。我们还建议加强与艺术领域的合作和交流，以吸收优秀的艺术资源和创意灵感，提升航空滤网钢丝项目产品的艺术内涵和艺术价值。同时，我们强调了艺术价值与商业价值的平衡，建议在航空滤网钢丝项目产品的设计和开发过程中，充分考虑商业价值和市场需求，以确保航空滤网钢丝项目产品在市场上的竞争力和可持续发展。</w:t>
      </w:r>
    </w:p>
    <w:p>
      <w:pPr>
        <w:pStyle w:val="Heading2"/>
        <w:ind w:firstLine="560" w:firstLineChars="200"/>
        <w:rPr>
          <w:rFonts w:ascii="仿宋" w:eastAsia="仿宋" w:hAnsi="仿宋" w:cs="仿宋" w:hint="eastAsia"/>
          <w:sz w:val="28"/>
          <w:lang w:eastAsia="zh-CN"/>
        </w:rPr>
      </w:pPr>
      <w:bookmarkStart w:id="13" w:name="_Toc10786"/>
      <w:r>
        <w:rPr>
          <w:rFonts w:ascii="仿宋" w:eastAsia="仿宋" w:hAnsi="仿宋" w:cs="仿宋" w:hint="eastAsia"/>
          <w:sz w:val="28"/>
          <w:lang w:eastAsia="zh-CN"/>
        </w:rPr>
        <w:t>(三)、文化传承和艺术创新的策略探讨</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实现航空滤网钢丝项目的成功，我们认为需要同时注重文化传承和艺术创新。在文化传承方面，我们建议加强对传统文化的研究和挖掘，发掘传统文化中蕴含的艺术元素，并将其融入到航空滤网钢丝项目的设计和开发中。这样可以保证航空滤网钢丝项目在艺术创新的基础上，不失传统文化的内涵和价值。同时，我们建议加强对传统文化的保护和传承，以确保航空滤网钢丝项目在文化传承方面具有可持续性和长远发展的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艺术创新方面，我们建议加强对艺术创意的研究和创新，提升航空滤网钢丝项目的艺术价值和创新性。我们认为，艺术创新是航空滤网钢丝项目成功的关键之一，因此需要不断地进行尝试和探索，以实现航空滤网钢丝项目的艺术创新和发展。同时，我们建议加强与艺术领域的合作和交流，吸收优秀的艺术资源和创意灵感，促进航空滤网钢丝项目的艺术创新和发展。</w:t>
      </w:r>
    </w:p>
    <w:p>
      <w:pPr>
        <w:pStyle w:val="Heading1"/>
        <w:ind w:firstLine="560" w:firstLineChars="200"/>
        <w:rPr>
          <w:rFonts w:ascii="仿宋" w:eastAsia="仿宋" w:hAnsi="仿宋" w:cs="仿宋" w:hint="eastAsia"/>
          <w:sz w:val="28"/>
          <w:lang w:eastAsia="zh-CN"/>
        </w:rPr>
      </w:pPr>
      <w:bookmarkStart w:id="14" w:name="_Toc14296"/>
      <w:r>
        <w:rPr>
          <w:rFonts w:ascii="仿宋" w:eastAsia="仿宋" w:hAnsi="仿宋" w:cs="仿宋" w:hint="eastAsia"/>
          <w:sz w:val="28"/>
          <w:lang w:eastAsia="zh-CN"/>
        </w:rPr>
        <w:t>四、市场营销和客户体验管理</w:t>
      </w:r>
      <w:bookmarkEnd w:id="14"/>
    </w:p>
    <w:p>
      <w:pPr>
        <w:pStyle w:val="Heading2"/>
        <w:rPr>
          <w:rFonts w:ascii="仿宋" w:eastAsia="仿宋" w:hAnsi="仿宋" w:cs="仿宋" w:hint="eastAsia"/>
          <w:lang w:eastAsia="zh-CN"/>
        </w:rPr>
      </w:pPr>
      <w:bookmarkStart w:id="15" w:name="_Toc28905"/>
      <w:r>
        <w:rPr>
          <w:rFonts w:ascii="仿宋" w:eastAsia="仿宋" w:hAnsi="仿宋" w:cs="仿宋" w:hint="eastAsia"/>
          <w:lang w:eastAsia="zh-CN"/>
        </w:rPr>
        <w:t>(一)、航空滤网钢丝项目产品的市场定位和目标客户分析</w:t>
      </w:r>
      <w:bookmarkEnd w:id="15"/>
    </w:p>
    <w:p>
      <w:pPr>
        <w:ind w:firstLine="560" w:firstLineChars="200"/>
        <w:rPr>
          <w:rFonts w:ascii="仿宋" w:eastAsia="仿宋" w:hAnsi="仿宋" w:cs="仿宋" w:hint="eastAsia"/>
          <w:sz w:val="28"/>
        </w:rPr>
        <w:sectPr>
          <w:headerReference w:type="default" r:id="rId33"/>
          <w:footerReference w:type="default" r:id="rId34"/>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定位：我们需要确定航空滤网钢丝项目产品的市场定位，即确定产品在市场上的位置和竞争优势。这包括确定产品的特点、独特卖点和目标市场。我们可以通过市场调研、竞争分析和消费者洞察来确定产品的市场定位，并将其与竞争对手进行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目标客户分析：我们需要对目标客户进行详细分析，以了解他们的需求、喜好、行为和购买能力。这可以通过市场调研、消费者调查和数据分析等方式来实现。我们可以确定目标客户的人口统计数据、兴趣爱好、购买习惯等，并将其与产品的特点和市场定位相匹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和增长趋势：我们需要评估目标市场的规模和增长趋势，以确定航空滤网钢丝项目产品的市场潜力和机会。这包括分析市场的总体规模、市场份额和增长率等指标，并预测未来的市场趋势和发展方向。我们可以使用市场数据和行业报告来支持我们的分析和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分析：我们需要对竞争对手进行分析，了解他们的产品、定价、市场份额和营销策略等。这可以帮助我们确定航空滤网钢丝项目产品的竞争优势和差异化点，并制定相应的市场推广和营销策略。我们可以通过市场调研、竞争对手分析和行业报告等方式来获取竞争情报。</w:t>
      </w:r>
    </w:p>
    <w:p>
      <w:pPr>
        <w:ind w:firstLine="560" w:firstLineChars="200"/>
        <w:rPr>
          <w:rFonts w:ascii="仿宋" w:eastAsia="仿宋" w:hAnsi="仿宋" w:cs="仿宋" w:hint="eastAsia"/>
          <w:sz w:val="28"/>
        </w:rPr>
        <w:sectPr>
          <w:headerReference w:type="default" r:id="rId35"/>
          <w:footerReference w:type="default" r:id="rId36"/>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推广和销售策略：基于市场定位和目标客户分析的结果，我们需要制定相应的市场推广和销售策略。这包括确定适合目标客户的渠道和媒体、制定定价策略、开展促销活动、建立品牌形象等。我们可以参考市场营销的最佳实践和成功案例，并根据实际情况进行调整和优化。</w:t>
      </w:r>
    </w:p>
    <w:p>
      <w:pPr>
        <w:pStyle w:val="Heading2"/>
        <w:ind w:firstLine="560" w:firstLineChars="200"/>
        <w:rPr>
          <w:rFonts w:ascii="仿宋" w:eastAsia="仿宋" w:hAnsi="仿宋" w:cs="仿宋" w:hint="eastAsia"/>
          <w:sz w:val="28"/>
          <w:lang w:eastAsia="zh-CN"/>
        </w:rPr>
      </w:pPr>
      <w:bookmarkStart w:id="16" w:name="_Toc6348"/>
      <w:r>
        <w:rPr>
          <w:rFonts w:ascii="仿宋" w:eastAsia="仿宋" w:hAnsi="仿宋" w:cs="仿宋" w:hint="eastAsia"/>
          <w:sz w:val="28"/>
          <w:lang w:eastAsia="zh-CN"/>
        </w:rPr>
        <w:t>(二)、市场营销策略和推广渠道选择</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营销策略：我们需要制定相应的市场营销策略，以确保航空滤网钢丝项目产品在市场上成功推广和销售。这包括确定产品的独特卖点、定价策略、促销策略、品牌形象和营销目标等方面。我们可以参考市场营销的最佳实践和成功案例，并根据实际情况进行调整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推广渠道选择：我们需要选择适合目标客户的推广渠道，以确保航空滤网钢丝项目产品能够被目标客户知晓和购买。这包括线上和线下推广渠道，如社交媒体、搜索引擎优化、电子邮件营销、展会、广告等。我们可以根据目标客户的特点和行为习惯，选择最适合的推广渠道，并通过市场测试和数据分析来优化推广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品牌形象建设：我们需要建立和维护航空滤网钢丝项目产品的品牌形象，以提高产品的知名度和美誉度。这包括设计和制作品牌标识、制定品牌口号、建立品牌故事等方面。我们可以通过市场调研和消费者反馈来了解目标客户对品牌形象的看法，并根据反馈结果进行品牌形象调整和优化。</w:t>
      </w:r>
    </w:p>
    <w:p>
      <w:pPr>
        <w:ind w:firstLine="560" w:firstLineChars="200"/>
        <w:rPr>
          <w:rFonts w:ascii="仿宋" w:eastAsia="仿宋" w:hAnsi="仿宋" w:cs="仿宋" w:hint="eastAsia"/>
          <w:sz w:val="28"/>
        </w:rPr>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数据分析和优化：我们需要通过数据分析来评估市场营销策略和推广效果，并进行相应的优化和调整。这包括分析市场营销数据、了解目标客户的反馈和行为、评估推广渠道的效果等方面。我们可以使用现代数据分析工具和技术，如Google Analytics、社交媒体分析工具等，来支持我们的数据分析和优化工作。</w:t>
      </w:r>
    </w:p>
    <w:p>
      <w:pPr>
        <w:pStyle w:val="Heading2"/>
        <w:ind w:firstLine="560" w:firstLineChars="200"/>
        <w:rPr>
          <w:rFonts w:ascii="仿宋" w:eastAsia="仿宋" w:hAnsi="仿宋" w:cs="仿宋" w:hint="eastAsia"/>
          <w:sz w:val="28"/>
          <w:lang w:eastAsia="zh-CN"/>
        </w:rPr>
      </w:pPr>
      <w:bookmarkStart w:id="17" w:name="_Toc31435"/>
      <w:r>
        <w:rPr>
          <w:rFonts w:ascii="仿宋" w:eastAsia="仿宋" w:hAnsi="仿宋" w:cs="仿宋" w:hint="eastAsia"/>
          <w:sz w:val="28"/>
          <w:lang w:eastAsia="zh-CN"/>
        </w:rPr>
        <w:t>(三)、客户体验管理和反馈机制建设</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客户体验管理：我们需要重视客户体验，确保航空滤网钢丝项目产品能够提供令客户满意的使用体验。这包括产品设计的易用性、功能完善性、品质可靠性等方面。我们可以通过用户研究、原型测试和用户反馈等方式来了解客户需求和期望，并将其融入产品设计和改进过程中。</w:t>
      </w:r>
    </w:p>
    <w:p>
      <w:pPr>
        <w:ind w:firstLine="560" w:firstLineChars="200"/>
        <w:rPr>
          <w:rFonts w:ascii="仿宋" w:eastAsia="仿宋" w:hAnsi="仿宋" w:cs="仿宋" w:hint="eastAsia"/>
          <w:sz w:val="28"/>
        </w:rPr>
      </w:pPr>
      <w:r>
        <w:rPr>
          <w:rFonts w:ascii="仿宋" w:eastAsia="仿宋" w:hAnsi="仿宋" w:cs="仿宋" w:hint="eastAsia"/>
          <w:sz w:val="28"/>
          <w:lang w:eastAsia="zh-CN"/>
        </w:rPr>
        <w:t>反馈机制建设：建立有效的反馈机制可以帮助我们及时了解客户的意见、建议和问题，并采取相应的措施进行改进。我们可以通过多种渠道收集客户反馈，如在线调查、用户评价、社交媒体互动等。同时，我们需要确保反馈机制的透明性和及时性，以便能够快速响应客户的需求并解决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客户关系管理：建立良好的客户关系是航空滤网钢丝项目成功的关键之一。我们需要建立客户数据库，并进行有效的客户管理和维护。这包括跟进客户需求、提供个性化的服务、定期与客户进行沟通等方面。通过建立稳固的客户关系，我们能够增加客户的忠诚度和口碑传播，进而促进航空滤网钢丝项目的长期发展。</w:t>
      </w:r>
    </w:p>
    <w:p>
      <w:pPr>
        <w:ind w:firstLine="560" w:firstLineChars="200"/>
        <w:rPr>
          <w:rFonts w:ascii="仿宋" w:eastAsia="仿宋" w:hAnsi="仿宋" w:cs="仿宋" w:hint="eastAsia"/>
          <w:sz w:val="28"/>
        </w:rPr>
        <w:sectPr>
          <w:headerReference w:type="default" r:id="rId39"/>
          <w:footerReference w:type="default" r:id="rId40"/>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持续改进：客户体验管理和反馈机制建设是一个持续改进的过程。我们需要不断收集、分析和应用客户反馈的数据，以识别潜在的问题和改进机会。同时，我们还可以借鉴其他行业的最佳实践，关注市场趋势和客户需求的变化，不断优化航空滤网钢丝项目产品和服务，以提供更好的客户体验。</w:t>
      </w:r>
    </w:p>
    <w:p>
      <w:pPr>
        <w:pStyle w:val="Heading1"/>
        <w:ind w:firstLine="560" w:firstLineChars="200"/>
        <w:rPr>
          <w:rFonts w:ascii="仿宋" w:eastAsia="仿宋" w:hAnsi="仿宋" w:cs="仿宋" w:hint="eastAsia"/>
          <w:sz w:val="28"/>
          <w:lang w:eastAsia="zh-CN"/>
        </w:rPr>
      </w:pPr>
      <w:bookmarkStart w:id="18" w:name="_Toc3848"/>
      <w:r>
        <w:rPr>
          <w:rFonts w:ascii="仿宋" w:eastAsia="仿宋" w:hAnsi="仿宋" w:cs="仿宋" w:hint="eastAsia"/>
          <w:sz w:val="28"/>
          <w:lang w:eastAsia="zh-CN"/>
        </w:rPr>
        <w:t>五、航空滤网钢丝项目组织机构与人力资源配置</w:t>
      </w:r>
      <w:bookmarkEnd w:id="18"/>
    </w:p>
    <w:p>
      <w:pPr>
        <w:pStyle w:val="Heading2"/>
        <w:rPr>
          <w:rFonts w:ascii="仿宋" w:eastAsia="仿宋" w:hAnsi="仿宋" w:cs="仿宋" w:hint="eastAsia"/>
          <w:lang w:eastAsia="zh-CN"/>
        </w:rPr>
      </w:pPr>
      <w:bookmarkStart w:id="19" w:name="_Toc3608"/>
      <w:r>
        <w:rPr>
          <w:rFonts w:ascii="仿宋" w:eastAsia="仿宋" w:hAnsi="仿宋" w:cs="仿宋" w:hint="eastAsia"/>
          <w:lang w:eastAsia="zh-CN"/>
        </w:rPr>
        <w:t>(一)、航空滤网钢丝项目组织机构设置</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航空滤网钢丝项目组织架构：</w:t>
      </w:r>
    </w:p>
    <w:p>
      <w:pPr>
        <w:ind w:firstLine="560" w:firstLineChars="200"/>
        <w:rPr>
          <w:rFonts w:ascii="仿宋" w:eastAsia="仿宋" w:hAnsi="仿宋" w:cs="仿宋" w:hint="eastAsia"/>
          <w:sz w:val="28"/>
        </w:rPr>
      </w:pPr>
      <w:r>
        <w:rPr>
          <w:rFonts w:ascii="仿宋" w:eastAsia="仿宋" w:hAnsi="仿宋" w:cs="仿宋" w:hint="eastAsia"/>
          <w:sz w:val="28"/>
          <w:lang w:eastAsia="zh-CN"/>
        </w:rPr>
        <w:t>描述航空滤网钢丝项目的组织架构，包括航空滤网钢丝项目的层级结构和各个部门或团队的职责和职能。</w:t>
      </w:r>
    </w:p>
    <w:p>
      <w:pPr>
        <w:ind w:firstLine="560" w:firstLineChars="200"/>
        <w:rPr>
          <w:rFonts w:ascii="仿宋" w:eastAsia="仿宋" w:hAnsi="仿宋" w:cs="仿宋" w:hint="eastAsia"/>
          <w:sz w:val="28"/>
        </w:rPr>
      </w:pPr>
      <w:r>
        <w:rPr>
          <w:rFonts w:ascii="仿宋" w:eastAsia="仿宋" w:hAnsi="仿宋" w:cs="仿宋" w:hint="eastAsia"/>
          <w:sz w:val="28"/>
          <w:lang w:eastAsia="zh-CN"/>
        </w:rPr>
        <w:t>强调航空滤网钢丝项目组织架构的合理性和高效性，确保航空滤网钢丝项目的顺利实施和管理。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航空滤网钢丝项目经理和团队：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介绍航空滤网钢丝项目经理和航空滤网钢丝项目团队的角色和职责，包括航空滤网钢丝项目经理的领导和决策能力，团队成员的专业能力和协作能力。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强调航空滤网钢丝项目经理的重要性，作为航空滤网钢丝项目的核心管理者，负责航空滤网钢丝项目的整体规划、执行和控制。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部门或团队设置：</w:t>
      </w:r>
    </w:p>
    <w:p>
      <w:pPr>
        <w:ind w:firstLine="560" w:firstLineChars="200"/>
        <w:rPr>
          <w:rFonts w:ascii="仿宋" w:eastAsia="仿宋" w:hAnsi="仿宋" w:cs="仿宋" w:hint="eastAsia"/>
          <w:sz w:val="28"/>
        </w:rPr>
      </w:pPr>
      <w:r>
        <w:rPr>
          <w:rFonts w:ascii="仿宋" w:eastAsia="仿宋" w:hAnsi="仿宋" w:cs="仿宋" w:hint="eastAsia"/>
          <w:sz w:val="28"/>
          <w:lang w:eastAsia="zh-CN"/>
        </w:rPr>
        <w:t>描述各个部门或团队的设置和职责，包括技术研发、市场推广、运营管理等。</w:t>
      </w:r>
    </w:p>
    <w:p>
      <w:pPr>
        <w:ind w:firstLine="560" w:firstLineChars="200"/>
        <w:rPr>
          <w:rFonts w:ascii="仿宋" w:eastAsia="仿宋" w:hAnsi="仿宋" w:cs="仿宋" w:hint="eastAsia"/>
          <w:sz w:val="28"/>
        </w:rPr>
      </w:pPr>
      <w:r>
        <w:rPr>
          <w:rFonts w:ascii="仿宋" w:eastAsia="仿宋" w:hAnsi="仿宋" w:cs="仿宋" w:hint="eastAsia"/>
          <w:sz w:val="28"/>
          <w:lang w:eastAsia="zh-CN"/>
        </w:rPr>
        <w:t>强调部门或团队之间的协作和沟通，确保航空滤网钢丝项目各个方面的顺利推进和协调。</w:t>
      </w:r>
    </w:p>
    <w:p>
      <w:pPr>
        <w:ind w:firstLine="560" w:firstLineChars="200"/>
        <w:rPr>
          <w:rFonts w:ascii="仿宋" w:eastAsia="仿宋" w:hAnsi="仿宋" w:cs="仿宋" w:hint="eastAsia"/>
          <w:sz w:val="28"/>
        </w:rPr>
      </w:pPr>
      <w:r>
        <w:rPr>
          <w:rFonts w:ascii="仿宋" w:eastAsia="仿宋" w:hAnsi="仿宋" w:cs="仿宋" w:hint="eastAsia"/>
          <w:sz w:val="28"/>
          <w:lang w:eastAsia="zh-CN"/>
        </w:rPr>
        <w:t>职责和权限：</w:t>
      </w:r>
    </w:p>
    <w:p>
      <w:pPr>
        <w:ind w:firstLine="560" w:firstLineChars="200"/>
        <w:rPr>
          <w:rFonts w:ascii="仿宋" w:eastAsia="仿宋" w:hAnsi="仿宋" w:cs="仿宋" w:hint="eastAsia"/>
          <w:sz w:val="28"/>
        </w:rPr>
        <w:sectPr>
          <w:headerReference w:type="default" r:id="rId41"/>
          <w:footerReference w:type="default" r:id="rId42"/>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明确各个职位的职责和权限，确保航空滤网钢丝项目成员清楚自己的工作范围和责任。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强调职责和权限的合理分配，避免决策权过于集中或模糊不清的情况发生。</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沟通与协作机制：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描述航空滤网钢丝项目内部沟通和协作的机制，包括定期会议、工作报告、沟通平台等。</w:t>
      </w:r>
    </w:p>
    <w:p>
      <w:pPr>
        <w:ind w:firstLine="560" w:firstLineChars="200"/>
        <w:rPr>
          <w:rFonts w:ascii="仿宋" w:eastAsia="仿宋" w:hAnsi="仿宋" w:cs="仿宋" w:hint="eastAsia"/>
          <w:sz w:val="28"/>
        </w:rPr>
      </w:pPr>
      <w:r>
        <w:rPr>
          <w:rFonts w:ascii="仿宋" w:eastAsia="仿宋" w:hAnsi="仿宋" w:cs="仿宋" w:hint="eastAsia"/>
          <w:sz w:val="28"/>
          <w:lang w:eastAsia="zh-CN"/>
        </w:rPr>
        <w:t>强调沟通与协作的重要性，促进航空滤网钢丝项目团队之间的信息共享和问题解决。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监督与评估：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强调监督与评估的重要性，确保航空滤网钢丝项目的进展和绩效符合预期。</w:t>
      </w:r>
    </w:p>
    <w:p>
      <w:pPr>
        <w:ind w:firstLine="560" w:firstLineChars="200"/>
        <w:rPr>
          <w:rFonts w:ascii="仿宋" w:eastAsia="仿宋" w:hAnsi="仿宋" w:cs="仿宋" w:hint="eastAsia"/>
          <w:sz w:val="28"/>
        </w:rPr>
      </w:pPr>
      <w:r>
        <w:rPr>
          <w:rFonts w:ascii="仿宋" w:eastAsia="仿宋" w:hAnsi="仿宋" w:cs="仿宋" w:hint="eastAsia"/>
          <w:sz w:val="28"/>
          <w:lang w:eastAsia="zh-CN"/>
        </w:rPr>
        <w:t>描述监督与评估的机制和流程，包括定期检查、绩效评估和风险管理等。</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强调培训与发展的重要性，提高航空滤网钢丝项目团队成员的专业能力和素质水平。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描述培训与发展计划，包括内部培训、外部培训和知识分享等。</w:t>
      </w:r>
    </w:p>
    <w:p>
      <w:pPr>
        <w:pStyle w:val="Heading2"/>
        <w:ind w:firstLine="560" w:firstLineChars="200"/>
        <w:rPr>
          <w:rFonts w:ascii="仿宋" w:eastAsia="仿宋" w:hAnsi="仿宋" w:cs="仿宋" w:hint="eastAsia"/>
          <w:sz w:val="28"/>
          <w:lang w:eastAsia="zh-CN"/>
        </w:rPr>
      </w:pPr>
      <w:bookmarkStart w:id="20" w:name="_Toc24128"/>
      <w:r>
        <w:rPr>
          <w:rFonts w:ascii="仿宋" w:eastAsia="仿宋" w:hAnsi="仿宋" w:cs="仿宋" w:hint="eastAsia"/>
          <w:sz w:val="28"/>
          <w:lang w:eastAsia="zh-CN"/>
        </w:rPr>
        <w:t>(二)、人力资源配置计划</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航空滤网钢丝项目人力资源需求分析：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对航空滤网钢丝项目进行人力资源需求分析，确定所需的各类岗位和人员数量。</w:t>
      </w:r>
    </w:p>
    <w:p>
      <w:pPr>
        <w:ind w:firstLine="560" w:firstLineChars="200"/>
        <w:rPr>
          <w:rFonts w:ascii="仿宋" w:eastAsia="仿宋" w:hAnsi="仿宋" w:cs="仿宋" w:hint="eastAsia"/>
          <w:sz w:val="28"/>
        </w:rPr>
        <w:sectPr>
          <w:headerReference w:type="default" r:id="rId43"/>
          <w:footerReference w:type="default" r:id="rId44"/>
          <w:type w:val="nextPage"/>
          <w:pgSz w:w="11906" w:h="16838"/>
          <w:pgMar w:top="1440" w:right="1800" w:bottom="1440" w:left="1800" w:header="851" w:footer="992" w:gutter="0"/>
          <w:pgNumType w:start="2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考虑航空滤网钢丝项目的规模、复杂性、时间要求等因素，合理估计人力资源需求。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岗位职责和要求：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明确各个岗位的职责和要求，包括技术能力、工作经验、沟通能力等。</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根据航空滤网钢丝项目的需要，制定岗位职责和要求的详细描述，以便后续的招聘和评估。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人员招聘计划：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制定人员招聘计划，包括招聘渠道、招聘方式和招聘时间表等。</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考虑到航空滤网钢丝项目的紧迫性和特殊性，制定合理的招聘计划，确保招聘工作的顺利进行。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人员培训计划：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根据航空滤网钢丝项目的需求和人员的能力缺口，制定人员培训计划。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确定培训内容、培训方式和培训时间，提高人员的专业能力和适应能力。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绩效评估和激励机制：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设计绩效评估和激励机制，以激发人员的积极性和创造力。</w:t>
      </w:r>
    </w:p>
    <w:p>
      <w:pPr>
        <w:ind w:firstLine="560" w:firstLineChars="200"/>
        <w:rPr>
          <w:rFonts w:ascii="仿宋" w:eastAsia="仿宋" w:hAnsi="仿宋" w:cs="仿宋" w:hint="eastAsia"/>
          <w:sz w:val="28"/>
        </w:rPr>
      </w:pPr>
      <w:r>
        <w:rPr>
          <w:rFonts w:ascii="仿宋" w:eastAsia="仿宋" w:hAnsi="仿宋" w:cs="仿宋" w:hint="eastAsia"/>
          <w:sz w:val="28"/>
          <w:lang w:eastAsia="zh-CN"/>
        </w:rPr>
        <w:t>确定评估指标、评估周期和激励方式，建立公正、公平的绩效评估体系。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人力资源管理：</w:t>
      </w:r>
    </w:p>
    <w:p>
      <w:pPr>
        <w:ind w:firstLine="560" w:firstLineChars="200"/>
        <w:rPr>
          <w:rFonts w:ascii="仿宋" w:eastAsia="仿宋" w:hAnsi="仿宋" w:cs="仿宋" w:hint="eastAsia"/>
          <w:sz w:val="28"/>
        </w:rPr>
        <w:sectPr>
          <w:headerReference w:type="default" r:id="rId45"/>
          <w:footerReference w:type="default" r:id="rId46"/>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确定人力资源管理的责任部门和人员，负责人员招聘、培训、绩效评估等工作。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建立人力资源管理的流程和制度，保证人力资源的合理配置和管理。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人员离职和补充计划：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考虑到航空滤网钢丝项目的变化和人员流动的情况，制定人员离职和补充计划。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确定离职手续和补充人员的招聘计划，保持航空滤网钢丝项目团队的稳定性和连续性。</w:t>
      </w:r>
    </w:p>
    <w:p>
      <w:pPr>
        <w:pStyle w:val="Heading2"/>
        <w:ind w:firstLine="560" w:firstLineChars="200"/>
        <w:rPr>
          <w:rFonts w:ascii="仿宋" w:eastAsia="仿宋" w:hAnsi="仿宋" w:cs="仿宋" w:hint="eastAsia"/>
          <w:sz w:val="28"/>
          <w:lang w:eastAsia="zh-CN"/>
        </w:rPr>
      </w:pPr>
      <w:bookmarkStart w:id="21" w:name="_Toc17331"/>
      <w:r>
        <w:rPr>
          <w:rFonts w:ascii="仿宋" w:eastAsia="仿宋" w:hAnsi="仿宋" w:cs="仿宋" w:hint="eastAsia"/>
          <w:sz w:val="28"/>
          <w:lang w:eastAsia="zh-CN"/>
        </w:rPr>
        <w:t>(三)、培训计划</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航空滤网钢丝项目培训需求分析：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对航空滤网钢丝项目团队成员的现有技能和知识进行评估，确定培训的需求和重点领域。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考虑航空滤网钢丝项目的特点和要求，确定培训的范围和目标，确保培训计划的针对性和有效性。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培训内容和形式：</w:t>
      </w:r>
    </w:p>
    <w:p>
      <w:pPr>
        <w:ind w:firstLine="560" w:firstLineChars="200"/>
        <w:rPr>
          <w:rFonts w:ascii="仿宋" w:eastAsia="仿宋" w:hAnsi="仿宋" w:cs="仿宋" w:hint="eastAsia"/>
          <w:sz w:val="28"/>
        </w:rPr>
      </w:pPr>
      <w:r>
        <w:rPr>
          <w:rFonts w:ascii="仿宋" w:eastAsia="仿宋" w:hAnsi="仿宋" w:cs="仿宋" w:hint="eastAsia"/>
          <w:sz w:val="28"/>
          <w:lang w:eastAsia="zh-CN"/>
        </w:rPr>
        <w:t>根据培训需求分析的结果，确定培训的具体内容和形式。</w:t>
      </w:r>
    </w:p>
    <w:p>
      <w:pPr>
        <w:ind w:firstLine="560" w:firstLineChars="200"/>
        <w:rPr>
          <w:rFonts w:ascii="仿宋" w:eastAsia="仿宋" w:hAnsi="仿宋" w:cs="仿宋" w:hint="eastAsia"/>
          <w:sz w:val="28"/>
        </w:rPr>
      </w:pPr>
      <w:r>
        <w:rPr>
          <w:rFonts w:ascii="仿宋" w:eastAsia="仿宋" w:hAnsi="仿宋" w:cs="仿宋" w:hint="eastAsia"/>
          <w:sz w:val="28"/>
          <w:lang w:eastAsia="zh-CN"/>
        </w:rPr>
        <w:t>包括技术培训、管理培训、沟通培训等方面，可以结合内部培训、外部培训、在线培训等形式进行。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制定培训计划和时间表，明确培训的安排和持续时间。</w:t>
      </w:r>
    </w:p>
    <w:p>
      <w:pPr>
        <w:ind w:firstLine="560" w:firstLineChars="200"/>
        <w:rPr>
          <w:rFonts w:ascii="仿宋" w:eastAsia="仿宋" w:hAnsi="仿宋" w:cs="仿宋" w:hint="eastAsia"/>
          <w:sz w:val="28"/>
        </w:rPr>
        <w:sectPr>
          <w:headerReference w:type="default" r:id="rId47"/>
          <w:footerReference w:type="default" r:id="rId48"/>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考虑到航空滤网钢丝项目的进度和团队成员的工作安排，合理安排培训时间，确保培训的顺利进行。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培训资源和合作伙伴：</w:t>
      </w:r>
    </w:p>
    <w:p>
      <w:pPr>
        <w:ind w:firstLine="560" w:firstLineChars="200"/>
        <w:rPr>
          <w:rFonts w:ascii="仿宋" w:eastAsia="仿宋" w:hAnsi="仿宋" w:cs="仿宋" w:hint="eastAsia"/>
          <w:sz w:val="28"/>
        </w:rPr>
      </w:pPr>
      <w:r>
        <w:rPr>
          <w:rFonts w:ascii="仿宋" w:eastAsia="仿宋" w:hAnsi="仿宋" w:cs="仿宋" w:hint="eastAsia"/>
          <w:sz w:val="28"/>
          <w:lang w:eastAsia="zh-CN"/>
        </w:rPr>
        <w:t>确定培训所需的资源和合作伙伴，包括培训师资、培训设施和培训材料等。</w:t>
      </w:r>
    </w:p>
    <w:p>
      <w:pPr>
        <w:ind w:firstLine="560" w:firstLineChars="200"/>
        <w:rPr>
          <w:rFonts w:ascii="仿宋" w:eastAsia="仿宋" w:hAnsi="仿宋" w:cs="仿宋" w:hint="eastAsia"/>
          <w:sz w:val="28"/>
        </w:rPr>
      </w:pPr>
      <w:r>
        <w:rPr>
          <w:rFonts w:ascii="仿宋" w:eastAsia="仿宋" w:hAnsi="仿宋" w:cs="仿宋" w:hint="eastAsia"/>
          <w:sz w:val="28"/>
          <w:lang w:eastAsia="zh-CN"/>
        </w:rPr>
        <w:t>可以考虑与专业培训机构、高校合作，利用外部资源提供高质量的培训服务。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设计培训评估和反馈机制，以衡量培训效果和满意度。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可以采用问卷调查、培训成果展示等方式，收集参训人员的反馈和意见，为后续的培训改进提供参考。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持续学习和知识分享：</w:t>
      </w:r>
    </w:p>
    <w:p>
      <w:pPr>
        <w:ind w:firstLine="560" w:firstLineChars="200"/>
        <w:rPr>
          <w:rFonts w:ascii="仿宋" w:eastAsia="仿宋" w:hAnsi="仿宋" w:cs="仿宋" w:hint="eastAsia"/>
          <w:sz w:val="28"/>
        </w:rPr>
      </w:pPr>
      <w:r>
        <w:rPr>
          <w:rFonts w:ascii="仿宋" w:eastAsia="仿宋" w:hAnsi="仿宋" w:cs="仿宋" w:hint="eastAsia"/>
          <w:sz w:val="28"/>
          <w:lang w:eastAsia="zh-CN"/>
        </w:rPr>
        <w:t>强调持续学习和知识分享的重要性，鼓励团队成员在航空滤网钢丝项目过程中不断学习和成长。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可以建立知识分享平台、组织内部讲座等方式，促进知识的传递和共享。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培训成本和预算：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评估培训计划的成本和预算，确保培训的经济合理性和可行性。</w:t>
      </w:r>
    </w:p>
    <w:p>
      <w:pPr>
        <w:ind w:firstLine="560" w:firstLineChars="200"/>
        <w:rPr>
          <w:rFonts w:ascii="仿宋" w:eastAsia="仿宋" w:hAnsi="仿宋" w:cs="仿宋" w:hint="eastAsia"/>
          <w:sz w:val="28"/>
        </w:rPr>
        <w:sectPr>
          <w:headerReference w:type="default" r:id="rId49"/>
          <w:footerReference w:type="default" r:id="rId50"/>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综合考虑培训资源、培训时间和培训形式等因素，制定合理的培训预算。</w:t>
      </w:r>
    </w:p>
    <w:p>
      <w:pPr>
        <w:pStyle w:val="Heading1"/>
        <w:ind w:firstLine="560" w:firstLineChars="200"/>
        <w:rPr>
          <w:rFonts w:ascii="仿宋" w:eastAsia="仿宋" w:hAnsi="仿宋" w:cs="仿宋" w:hint="eastAsia"/>
          <w:sz w:val="28"/>
          <w:lang w:eastAsia="zh-CN"/>
        </w:rPr>
      </w:pPr>
      <w:bookmarkStart w:id="22" w:name="_Toc6085"/>
      <w:r>
        <w:rPr>
          <w:rFonts w:ascii="仿宋" w:eastAsia="仿宋" w:hAnsi="仿宋" w:cs="仿宋" w:hint="eastAsia"/>
          <w:sz w:val="28"/>
          <w:lang w:eastAsia="zh-CN"/>
        </w:rPr>
        <w:t>六、未来发展趋势和战略规划</w:t>
      </w:r>
      <w:bookmarkEnd w:id="22"/>
    </w:p>
    <w:p>
      <w:pPr>
        <w:pStyle w:val="Heading2"/>
        <w:rPr>
          <w:rFonts w:ascii="仿宋" w:eastAsia="仿宋" w:hAnsi="仿宋" w:cs="仿宋" w:hint="eastAsia"/>
          <w:lang w:eastAsia="zh-CN"/>
        </w:rPr>
      </w:pPr>
      <w:bookmarkStart w:id="23" w:name="_Toc15290"/>
      <w:r>
        <w:rPr>
          <w:rFonts w:ascii="仿宋" w:eastAsia="仿宋" w:hAnsi="仿宋" w:cs="仿宋" w:hint="eastAsia"/>
          <w:lang w:eastAsia="zh-CN"/>
        </w:rPr>
        <w:t>(一)、航空滤网钢丝行业未来发展趋势的预测</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与数字化转型：航空滤网钢丝行业将继续受益于技术创新和数字化转型的推动。随着人工智能、大数据分析、物联网和区块链等技术的不断成熟和应用，航空滤网钢丝行业将迎来更高效、智能化的生产和运营模式。这将带来更多的自动化和智能化设备，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和环保意识：在全球范围内，可持续发展和环保意识的提高将对航空滤网钢丝行业产生深远的影响。消费者对环境友好和可持续性的产品需求不断增加，政府对环境保护和碳排放的要求也日益严格。因此，航空滤网钢丝行业将面临更多的环保压力和需求，需要加强环境管理和绿色生产，推动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个性化和定制化需求：随着消费者需求的多样化和个性化趋势的加强，航空滤网钢丝行业将面临更多的定制化需求。消费者对个性化产品和服务的追求将推动航空滤网钢丝行业加强产品创新和灵活生产能力，以满足不同消费者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国际市场拓展和全球化竞争：随着全球贸易的深入发展和市场的全球化，航空滤网钢丝行业将面临更加激烈的国际竞争。国际市场的拓展将成为航空滤网钢丝企业发展的重要战略方向，需要加强市场调研、品牌建设和国际合作，以提升在全球市场的竞争力。</w:t>
      </w:r>
    </w:p>
    <w:p>
      <w:pPr>
        <w:ind w:firstLine="560" w:firstLineChars="200"/>
        <w:rPr>
          <w:rFonts w:ascii="仿宋" w:eastAsia="仿宋" w:hAnsi="仿宋" w:cs="仿宋" w:hint="eastAsia"/>
          <w:sz w:val="28"/>
        </w:rPr>
        <w:sectPr>
          <w:headerReference w:type="default" r:id="rId51"/>
          <w:footerReference w:type="default" r:id="rId52"/>
          <w:type w:val="nextPage"/>
          <w:pgSz w:w="11906" w:h="16838"/>
          <w:pgMar w:top="1440" w:right="1800" w:bottom="1440" w:left="1800" w:header="851" w:footer="992" w:gutter="0"/>
          <w:pgNumType w:start="2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人才培养和创新能力：航空滤网钢丝行业的发展将离不开人才培养和创新能力的提升。随着技术和市场的变化，航空滤网钢丝企业需要培养具备创新思维和跨领域能力的人才，以应对行业的挑战和机遇。</w:t>
      </w:r>
    </w:p>
    <w:p>
      <w:pPr>
        <w:pStyle w:val="Heading2"/>
        <w:ind w:firstLine="560" w:firstLineChars="200"/>
        <w:rPr>
          <w:rFonts w:ascii="仿宋" w:eastAsia="仿宋" w:hAnsi="仿宋" w:cs="仿宋" w:hint="eastAsia"/>
          <w:sz w:val="28"/>
          <w:lang w:eastAsia="zh-CN"/>
        </w:rPr>
      </w:pPr>
      <w:bookmarkStart w:id="24" w:name="_Toc9997"/>
      <w:r>
        <w:rPr>
          <w:rFonts w:ascii="仿宋" w:eastAsia="仿宋" w:hAnsi="仿宋" w:cs="仿宋" w:hint="eastAsia"/>
          <w:sz w:val="28"/>
          <w:lang w:eastAsia="zh-CN"/>
        </w:rPr>
        <w:t>(二)、航空滤网钢丝项目产品在未来的发展和规划</w:t>
      </w:r>
      <w:bookmarkEnd w:id="24"/>
    </w:p>
    <w:p>
      <w:pPr>
        <w:ind w:firstLine="560" w:firstLineChars="200"/>
        <w:rPr>
          <w:rFonts w:ascii="仿宋" w:eastAsia="仿宋" w:hAnsi="仿宋" w:cs="仿宋" w:hint="eastAsia"/>
          <w:sz w:val="28"/>
        </w:rPr>
      </w:pPr>
      <w:r>
        <w:rPr>
          <w:rFonts w:ascii="仿宋" w:eastAsia="仿宋" w:hAnsi="仿宋" w:cs="仿宋" w:hint="eastAsia"/>
          <w:sz w:val="28"/>
          <w:lang w:eastAsia="zh-CN"/>
        </w:rPr>
        <w:t>市场前景评估：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市场趋势和需求：分析目标市场的发展趋势和需求情况，了解市场规模、增长率和竞争态势，评估航空滤网钢丝项目产品在市场中的定位和潜在机会。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受益群体和目标用户：确定航空滤网钢丝项目产品的受益群体和目标用户，分析他们的需求和偏好，了解他们对航空滤网钢丝项目产品的接受度和购买意愿。</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产品功能和特点：明确航空滤网钢丝项目产品的核心功能和特点，强调其与现有产品的差异化和竞争优势，以满足市场需求和用户期望。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技术创新和改进：考虑技术创新和改进的方向，提升产品的性能、可靠性和用户体验，增强产品的市场竞争力和用户满意度。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产品线扩展：根据市场需求和用户反馈，规划产品线的扩展和升级，开发新的产品版本或衍生产品，拓展市场份额和增加收益来源。</w:t>
      </w:r>
    </w:p>
    <w:p>
      <w:pPr>
        <w:ind w:firstLine="560" w:firstLineChars="200"/>
        <w:rPr>
          <w:rFonts w:ascii="仿宋" w:eastAsia="仿宋" w:hAnsi="仿宋" w:cs="仿宋" w:hint="eastAsia"/>
          <w:sz w:val="28"/>
        </w:rPr>
      </w:pPr>
      <w:r>
        <w:rPr>
          <w:rFonts w:ascii="仿宋" w:eastAsia="仿宋" w:hAnsi="仿宋" w:cs="仿宋" w:hint="eastAsia"/>
          <w:sz w:val="28"/>
          <w:lang w:eastAsia="zh-CN"/>
        </w:rPr>
        <w:t>规划策略：</w:t>
      </w:r>
    </w:p>
    <w:p>
      <w:pPr>
        <w:ind w:firstLine="560" w:firstLineChars="200"/>
        <w:rPr>
          <w:rFonts w:ascii="仿宋" w:eastAsia="仿宋" w:hAnsi="仿宋" w:cs="仿宋" w:hint="eastAsia"/>
          <w:sz w:val="28"/>
        </w:rPr>
        <w:sectPr>
          <w:headerReference w:type="default" r:id="rId53"/>
          <w:footerReference w:type="default" r:id="rId54"/>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市场定位和目标市场：明确航空滤网钢丝项目产品的市场定位和目标市场，确定目标市场的规模、地域、行业等特征，制定相应的市场开拓策略。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销售和渠道策略：制定销售和渠道策略，选择合适的销售渠道和合作伙伴，确保产品的广泛传播和销售渠道的覆盖度。</w:t>
      </w:r>
    </w:p>
    <w:p>
      <w:pPr>
        <w:ind w:firstLine="560" w:firstLineChars="200"/>
        <w:rPr>
          <w:rFonts w:ascii="仿宋" w:eastAsia="仿宋" w:hAnsi="仿宋" w:cs="仿宋" w:hint="eastAsia"/>
          <w:sz w:val="28"/>
        </w:rPr>
      </w:pPr>
      <w:r>
        <w:rPr>
          <w:rFonts w:ascii="仿宋" w:eastAsia="仿宋" w:hAnsi="仿宋" w:cs="仿宋" w:hint="eastAsia"/>
          <w:sz w:val="28"/>
          <w:lang w:eastAsia="zh-CN"/>
        </w:rPr>
        <w:t>宣传推广和品牌建设：制定宣传推广和品牌建设策略，通过市场营销活动、在线和离线渠道的宣传推广，提升产品的知名度和品牌影响力。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用户关系管理：建立良好的用户关系管理体系，与用户保持紧密联系，收集用户反馈和需求，提供优质的售后服务和支持。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风险和挑战：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市场竞争和替代品：评估市场竞争对手和替代产品的存在和影响，制定相应的竞争策略和产品差异化措施，提高产品的市场竞争力。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技术创新和变革：考虑技术创新和行业变革对产品发展的影响，及时调整和适应技术和市场的变化，降低技术和市场风险。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法律法规和合规要求：了解相关法律法规和合规要求，确保航空滤网钢丝项目产品的合法性和符合性，避免法律风险和不良影响。</w:t>
      </w:r>
    </w:p>
    <w:p>
      <w:pPr>
        <w:pStyle w:val="Heading2"/>
        <w:ind w:firstLine="560" w:firstLineChars="200"/>
        <w:rPr>
          <w:rFonts w:ascii="仿宋" w:eastAsia="仿宋" w:hAnsi="仿宋" w:cs="仿宋" w:hint="eastAsia"/>
          <w:sz w:val="28"/>
          <w:lang w:eastAsia="zh-CN"/>
        </w:rPr>
      </w:pPr>
      <w:bookmarkStart w:id="25" w:name="_Toc30831"/>
      <w:r>
        <w:rPr>
          <w:rFonts w:ascii="仿宋" w:eastAsia="仿宋" w:hAnsi="仿宋" w:cs="仿宋" w:hint="eastAsia"/>
          <w:sz w:val="28"/>
          <w:lang w:eastAsia="zh-CN"/>
        </w:rPr>
        <w:t>(三)、航空滤网钢丝项目的战略规划和实施方案</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定义航空滤网钢丝项目愿景和目标：首先，需要明确航空滤网钢丝项目的愿景和目标。这包括确定航空滤网钢丝项目的核心价值主张、目标市场和受众群体。通过明确航空滤网钢丝项目愿景和目标，可以为后续的战略规划和实施提供明确的方向。</w:t>
      </w:r>
    </w:p>
    <w:p>
      <w:pPr>
        <w:ind w:firstLine="560" w:firstLineChars="200"/>
        <w:rPr>
          <w:rFonts w:ascii="仿宋" w:eastAsia="仿宋" w:hAnsi="仿宋" w:cs="仿宋" w:hint="eastAsia"/>
          <w:sz w:val="28"/>
        </w:rPr>
        <w:sectPr>
          <w:headerReference w:type="default" r:id="rId55"/>
          <w:footerReference w:type="default" r:id="rId56"/>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市场和竞争环境：在制定战略规划之前，需要进行市场调研和竞争分析，深入了解航空滤网钢丝项目所处的市场和竞争环境。这包括分析目标市场的规模、增长趋势、竞争对手的优势和弱点等。通过对市场和竞争环境的了解，可以制定出更具针对性的战略和实施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市场定位和品牌策略：基于市场调研和竞争分析的结果，需要确定航空滤网钢丝项目的市场定位和品牌策略。这包括确定航空滤网钢丝项目的目标客户群体、差异化的竞争优势以及品牌传播和推广的策略。通过明确市场定位和品牌策略，可以在市场中建立起独特的品牌形象和市场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制定营销和销售策略：在战略规划中，需要制定详细的营销和销售策略。这包括确定市场推广渠道、制定产品定价策略、制定销售目标和销售计划等。通过有效的营销和销售策略，可以促进航空滤网钢丝项目的市场渗透和销售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确定组织和资源需求：在实施方案中，需要明确航空滤网钢丝项目所需的组织结构和资源需求。这包括确定航空滤网钢丝项目团队的组成和职责分工、确定所需的技术和设备资源、以及制定航空滤网钢丝项目的预算和资金筹集计划等。通过合理配置组织和资源，可以支持航空滤网钢丝项目的顺利实施和运营。</w:t>
      </w:r>
    </w:p>
    <w:p>
      <w:pPr>
        <w:ind w:firstLine="560" w:firstLineChars="200"/>
        <w:rPr>
          <w:rFonts w:ascii="仿宋" w:eastAsia="仿宋" w:hAnsi="仿宋" w:cs="仿宋" w:hint="eastAsia"/>
          <w:sz w:val="28"/>
        </w:rPr>
        <w:sectPr>
          <w:headerReference w:type="default" r:id="rId57"/>
          <w:footerReference w:type="default" r:id="rId58"/>
          <w:type w:val="nextPage"/>
          <w:pgSz w:w="11906" w:h="16838"/>
          <w:pgMar w:top="1440" w:right="1800" w:bottom="1440" w:left="1800" w:header="851" w:footer="992" w:gutter="0"/>
          <w:pgNumType w:start="27"/>
          <w:cols w:num="1" w:space="425"/>
          <w:titlePg w:val="0"/>
          <w:docGrid w:type="lines" w:linePitch="312" w:charSpace="0"/>
        </w:sectPr>
      </w:pPr>
      <w:r>
        <w:rPr>
          <w:rFonts w:ascii="仿宋" w:eastAsia="仿宋" w:hAnsi="仿宋" w:cs="仿宋" w:hint="eastAsia"/>
          <w:sz w:val="28"/>
          <w:lang w:eastAsia="zh-CN"/>
        </w:rPr>
        <w:t>制定风险管理和监控计划：在战略规划和实施方案中，需要考虑风险管理和监控计划。这包括识别潜在的风险和挑战，并制定相应的应对策略和监控机制。通过有效的风险管理和监控，可以降低航空滤网钢丝项目失败的风险，并及时应对可能出现的问题。</w:t>
      </w:r>
    </w:p>
    <w:p>
      <w:pPr>
        <w:pStyle w:val="Heading1"/>
        <w:ind w:firstLine="560" w:firstLineChars="200"/>
        <w:rPr>
          <w:rFonts w:ascii="仿宋" w:eastAsia="仿宋" w:hAnsi="仿宋" w:cs="仿宋" w:hint="eastAsia"/>
          <w:sz w:val="28"/>
          <w:lang w:eastAsia="zh-CN"/>
        </w:rPr>
      </w:pPr>
      <w:bookmarkStart w:id="26" w:name="_Toc16230"/>
      <w:r>
        <w:rPr>
          <w:rFonts w:ascii="仿宋" w:eastAsia="仿宋" w:hAnsi="仿宋" w:cs="仿宋" w:hint="eastAsia"/>
          <w:sz w:val="28"/>
          <w:lang w:eastAsia="zh-CN"/>
        </w:rPr>
        <w:t>七、跨行业合作与创新</w:t>
      </w:r>
      <w:bookmarkEnd w:id="26"/>
    </w:p>
    <w:p>
      <w:pPr>
        <w:pStyle w:val="Heading2"/>
        <w:rPr>
          <w:rFonts w:ascii="仿宋" w:eastAsia="仿宋" w:hAnsi="仿宋" w:cs="仿宋" w:hint="eastAsia"/>
          <w:lang w:eastAsia="zh-CN"/>
        </w:rPr>
      </w:pPr>
      <w:bookmarkStart w:id="27" w:name="_Toc6553"/>
      <w:r>
        <w:rPr>
          <w:rFonts w:ascii="仿宋" w:eastAsia="仿宋" w:hAnsi="仿宋" w:cs="仿宋" w:hint="eastAsia"/>
          <w:lang w:eastAsia="zh-CN"/>
        </w:rPr>
        <w:t>(一)、与其他行业合作的潜力</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互补资源和技术：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与其他行业合作可以实现资源和技术的互补。不同行业拥有不同的专业知识、技术和资源，通过合作可以共享这些资源，实现优势互补。例如，技术行业与制造行业的合作可以将先进的技术应用于制造过程，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共同创新和研发：</w:t>
      </w:r>
    </w:p>
    <w:p>
      <w:pPr>
        <w:ind w:firstLine="560" w:firstLineChars="200"/>
        <w:rPr>
          <w:rFonts w:ascii="仿宋" w:eastAsia="仿宋" w:hAnsi="仿宋" w:cs="仿宋" w:hint="eastAsia"/>
          <w:sz w:val="28"/>
        </w:rPr>
      </w:pPr>
      <w:r>
        <w:rPr>
          <w:rFonts w:ascii="仿宋" w:eastAsia="仿宋" w:hAnsi="仿宋" w:cs="仿宋" w:hint="eastAsia"/>
          <w:sz w:val="28"/>
          <w:lang w:eastAsia="zh-CN"/>
        </w:rPr>
        <w:t>与其他行业合作可以促进共同创新和研发。不同行业的专业知识和经验可以相互借鉴，激发创新思维，推动新产品和服务的开发。通过合作，可以集聚各方的智慧和创造力，加速创新过程，提高研发效率和成果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市场拓展和渠道扩展：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与其他行业合作可以帮助拓展市场和扩展销售渠道。合作伙伴可能拥有不同的客户群体和市场渠道，通过合作可以进入新的市场领域，扩大产品或服务的覆盖范围。这种合作可以带来更广阔的市场机会和增加销售额的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行业间的协同效应：</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9" w:history="1">
        <w:r>
          <w:rPr>
            <w:rFonts w:ascii="SimSun" w:eastAsia="SimSun" w:hAnsi="SimSun" w:cs="SimSun"/>
            <w:b/>
            <w:bCs/>
            <w:color w:val="0000EE"/>
            <w:kern w:val="0"/>
            <w:sz w:val="30"/>
            <w:szCs w:val="30"/>
            <w:u w:val="single" w:color="0000EE"/>
          </w:rPr>
          <w:t>https://d.book118.com/335123113003011034</w:t>
        </w:r>
      </w:hyperlink>
    </w:p>
    <w:p>
      <w:pPr>
        <w:ind w:firstLine="560" w:firstLineChars="200"/>
        <w:rPr>
          <w:rFonts w:ascii="仿宋" w:eastAsia="仿宋" w:hAnsi="仿宋" w:cs="仿宋" w:hint="eastAsia"/>
          <w:sz w:val="28"/>
        </w:rPr>
      </w:pPr>
    </w:p>
    <w:sectPr>
      <w:headerReference w:type="default" r:id="rId60"/>
      <w:footerReference w:type="default" r:id="rId61"/>
      <w:type w:val="nextPage"/>
      <w:pgSz w:w="11906" w:h="16838"/>
      <w:pgMar w:top="1440" w:right="1800" w:bottom="1440" w:left="1800" w:header="851" w:footer="992" w:gutter="0"/>
      <w:pgNumType w:start="28"/>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航空滤网钢丝可行性报告/专业报告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C93B42"/>
    <w:rsid w:val="3FC93B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header" Target="header10.xml" /><Relationship Id="rId24" Type="http://schemas.openxmlformats.org/officeDocument/2006/relationships/footer" Target="footer10.xml" /><Relationship Id="rId25" Type="http://schemas.openxmlformats.org/officeDocument/2006/relationships/header" Target="header11.xml" /><Relationship Id="rId26" Type="http://schemas.openxmlformats.org/officeDocument/2006/relationships/footer" Target="footer11.xm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header" Target="header13.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header" Target="header14.xml" /><Relationship Id="rId32" Type="http://schemas.openxmlformats.org/officeDocument/2006/relationships/footer" Target="footer14.xml" /><Relationship Id="rId33" Type="http://schemas.openxmlformats.org/officeDocument/2006/relationships/header" Target="header15.xml" /><Relationship Id="rId34" Type="http://schemas.openxmlformats.org/officeDocument/2006/relationships/footer" Target="footer15.xml" /><Relationship Id="rId35" Type="http://schemas.openxmlformats.org/officeDocument/2006/relationships/header" Target="header16.xml" /><Relationship Id="rId36" Type="http://schemas.openxmlformats.org/officeDocument/2006/relationships/footer" Target="footer16.xm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header" Target="header18.xml" /><Relationship Id="rId4" Type="http://schemas.openxmlformats.org/officeDocument/2006/relationships/customXml" Target="../customXml/item1.xml" /><Relationship Id="rId40" Type="http://schemas.openxmlformats.org/officeDocument/2006/relationships/footer" Target="footer18.xml" /><Relationship Id="rId41" Type="http://schemas.openxmlformats.org/officeDocument/2006/relationships/header" Target="header19.xml" /><Relationship Id="rId42" Type="http://schemas.openxmlformats.org/officeDocument/2006/relationships/footer" Target="footer19.xml" /><Relationship Id="rId43" Type="http://schemas.openxmlformats.org/officeDocument/2006/relationships/header" Target="header20.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openxmlformats.org/officeDocument/2006/relationships/header" Target="header22.xml" /><Relationship Id="rId48" Type="http://schemas.openxmlformats.org/officeDocument/2006/relationships/footer" Target="footer22.xml" /><Relationship Id="rId49" Type="http://schemas.openxmlformats.org/officeDocument/2006/relationships/header" Target="header23.xml" /><Relationship Id="rId5" Type="http://schemas.openxmlformats.org/officeDocument/2006/relationships/header" Target="header1.xml" /><Relationship Id="rId50" Type="http://schemas.openxmlformats.org/officeDocument/2006/relationships/footer" Target="footer23.xml" /><Relationship Id="rId51" Type="http://schemas.openxmlformats.org/officeDocument/2006/relationships/header" Target="header24.xml" /><Relationship Id="rId52" Type="http://schemas.openxmlformats.org/officeDocument/2006/relationships/footer" Target="footer24.xml" /><Relationship Id="rId53" Type="http://schemas.openxmlformats.org/officeDocument/2006/relationships/header" Target="header25.xml" /><Relationship Id="rId54" Type="http://schemas.openxmlformats.org/officeDocument/2006/relationships/footer" Target="footer25.xml" /><Relationship Id="rId55" Type="http://schemas.openxmlformats.org/officeDocument/2006/relationships/header" Target="header26.xml" /><Relationship Id="rId56" Type="http://schemas.openxmlformats.org/officeDocument/2006/relationships/footer" Target="footer26.xml" /><Relationship Id="rId57" Type="http://schemas.openxmlformats.org/officeDocument/2006/relationships/header" Target="header27.xml" /><Relationship Id="rId58" Type="http://schemas.openxmlformats.org/officeDocument/2006/relationships/footer" Target="footer27.xml" /><Relationship Id="rId59" Type="http://schemas.openxmlformats.org/officeDocument/2006/relationships/hyperlink" Target="https://d.book118.com/335123113003011034" TargetMode="External" /><Relationship Id="rId6" Type="http://schemas.openxmlformats.org/officeDocument/2006/relationships/footer" Target="footer1.xml" /><Relationship Id="rId60" Type="http://schemas.openxmlformats.org/officeDocument/2006/relationships/header" Target="header28.xml" /><Relationship Id="rId61" Type="http://schemas.openxmlformats.org/officeDocument/2006/relationships/footer" Target="footer28.xml" /><Relationship Id="rId62" Type="http://schemas.openxmlformats.org/officeDocument/2006/relationships/theme" Target="theme/theme1.xml" /><Relationship Id="rId63" Type="http://schemas.openxmlformats.org/officeDocument/2006/relationships/styles" Target="styles.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2023-12-15T07:04:00Z</dcterms:created>
  <dcterms:modified xsi:type="dcterms:W3CDTF">2023-12-15T07:04:26Z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