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劳保用品项目规划设计蓝图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79" w:history="1">
        <w:r>
          <w:rPr>
            <w:rFonts w:ascii="仿宋" w:eastAsia="仿宋" w:hAnsi="仿宋" w:cs="仿宋" w:hint="eastAsia"/>
            <w:lang w:eastAsia="zh-CN"/>
          </w:rPr>
          <w:t>概论</w:t>
        </w:r>
        <w:r>
          <w:tab/>
        </w:r>
        <w:r>
          <w:fldChar w:fldCharType="begin"/>
        </w:r>
        <w:r>
          <w:instrText xml:space="preserve"> PAGEREF _Toc27979 \h </w:instrText>
        </w:r>
        <w:r>
          <w:fldChar w:fldCharType="separate"/>
        </w:r>
        <w:r>
          <w:t>3</w:t>
        </w:r>
        <w:r>
          <w:fldChar w:fldCharType="end"/>
        </w:r>
      </w:hyperlink>
    </w:p>
    <w:p>
      <w:pPr>
        <w:pStyle w:val="TOC1"/>
        <w:tabs>
          <w:tab w:val="right" w:leader="dot" w:pos="8306"/>
        </w:tabs>
      </w:pPr>
      <w:hyperlink w:anchor="_Toc21965" w:history="1">
        <w:r>
          <w:rPr>
            <w:rFonts w:ascii="仿宋" w:eastAsia="仿宋" w:hAnsi="仿宋" w:cs="仿宋" w:hint="eastAsia"/>
            <w:lang w:eastAsia="zh-CN"/>
          </w:rPr>
          <w:t>一、劳保用品项目选址可行性分析</w:t>
        </w:r>
        <w:r>
          <w:tab/>
        </w:r>
        <w:r>
          <w:fldChar w:fldCharType="begin"/>
        </w:r>
        <w:r>
          <w:instrText xml:space="preserve"> PAGEREF _Toc21965 \h </w:instrText>
        </w:r>
        <w:r>
          <w:fldChar w:fldCharType="separate"/>
        </w:r>
        <w:r>
          <w:t>3</w:t>
        </w:r>
        <w:r>
          <w:fldChar w:fldCharType="end"/>
        </w:r>
      </w:hyperlink>
    </w:p>
    <w:p>
      <w:pPr>
        <w:pStyle w:val="TOC2"/>
        <w:tabs>
          <w:tab w:val="right" w:leader="dot" w:pos="8306"/>
        </w:tabs>
      </w:pPr>
      <w:hyperlink w:anchor="_Toc25782" w:history="1">
        <w:r>
          <w:rPr>
            <w:rFonts w:ascii="仿宋" w:eastAsia="仿宋" w:hAnsi="仿宋" w:cs="仿宋" w:hint="eastAsia"/>
            <w:lang w:eastAsia="zh-CN"/>
          </w:rPr>
          <w:t>(一)、劳保用品项目选址</w:t>
        </w:r>
        <w:r>
          <w:tab/>
        </w:r>
        <w:r>
          <w:fldChar w:fldCharType="begin"/>
        </w:r>
        <w:r>
          <w:instrText xml:space="preserve"> PAGEREF _Toc25782 \h </w:instrText>
        </w:r>
        <w:r>
          <w:fldChar w:fldCharType="separate"/>
        </w:r>
        <w:r>
          <w:t>3</w:t>
        </w:r>
        <w:r>
          <w:fldChar w:fldCharType="end"/>
        </w:r>
      </w:hyperlink>
    </w:p>
    <w:p>
      <w:pPr>
        <w:pStyle w:val="TOC2"/>
        <w:tabs>
          <w:tab w:val="right" w:leader="dot" w:pos="8306"/>
        </w:tabs>
      </w:pPr>
      <w:hyperlink w:anchor="_Toc18528" w:history="1">
        <w:r>
          <w:rPr>
            <w:rFonts w:ascii="仿宋" w:eastAsia="仿宋" w:hAnsi="仿宋" w:cs="仿宋" w:hint="eastAsia"/>
            <w:lang w:eastAsia="zh-CN"/>
          </w:rPr>
          <w:t>(二)、用地控制指标</w:t>
        </w:r>
        <w:r>
          <w:tab/>
        </w:r>
        <w:r>
          <w:fldChar w:fldCharType="begin"/>
        </w:r>
        <w:r>
          <w:instrText xml:space="preserve"> PAGEREF _Toc18528 \h </w:instrText>
        </w:r>
        <w:r>
          <w:fldChar w:fldCharType="separate"/>
        </w:r>
        <w:r>
          <w:t>3</w:t>
        </w:r>
        <w:r>
          <w:fldChar w:fldCharType="end"/>
        </w:r>
      </w:hyperlink>
    </w:p>
    <w:p>
      <w:pPr>
        <w:pStyle w:val="TOC2"/>
        <w:tabs>
          <w:tab w:val="right" w:leader="dot" w:pos="8306"/>
        </w:tabs>
      </w:pPr>
      <w:hyperlink w:anchor="_Toc28452" w:history="1">
        <w:r>
          <w:rPr>
            <w:rFonts w:ascii="仿宋" w:eastAsia="仿宋" w:hAnsi="仿宋" w:cs="仿宋" w:hint="eastAsia"/>
            <w:lang w:eastAsia="zh-CN"/>
          </w:rPr>
          <w:t>(三)、节约用地措施</w:t>
        </w:r>
        <w:r>
          <w:tab/>
        </w:r>
        <w:r>
          <w:fldChar w:fldCharType="begin"/>
        </w:r>
        <w:r>
          <w:instrText xml:space="preserve"> PAGEREF _Toc28452 \h </w:instrText>
        </w:r>
        <w:r>
          <w:fldChar w:fldCharType="separate"/>
        </w:r>
        <w:r>
          <w:t>5</w:t>
        </w:r>
        <w:r>
          <w:fldChar w:fldCharType="end"/>
        </w:r>
      </w:hyperlink>
    </w:p>
    <w:p>
      <w:pPr>
        <w:pStyle w:val="TOC2"/>
        <w:tabs>
          <w:tab w:val="right" w:leader="dot" w:pos="8306"/>
        </w:tabs>
      </w:pPr>
      <w:hyperlink w:anchor="_Toc15548" w:history="1">
        <w:r>
          <w:rPr>
            <w:rFonts w:ascii="仿宋" w:eastAsia="仿宋" w:hAnsi="仿宋" w:cs="仿宋" w:hint="eastAsia"/>
            <w:lang w:eastAsia="zh-CN"/>
          </w:rPr>
          <w:t>(四)、总图布置方案</w:t>
        </w:r>
        <w:r>
          <w:tab/>
        </w:r>
        <w:r>
          <w:fldChar w:fldCharType="begin"/>
        </w:r>
        <w:r>
          <w:instrText xml:space="preserve"> PAGEREF _Toc15548 \h </w:instrText>
        </w:r>
        <w:r>
          <w:fldChar w:fldCharType="separate"/>
        </w:r>
        <w:r>
          <w:t>6</w:t>
        </w:r>
        <w:r>
          <w:fldChar w:fldCharType="end"/>
        </w:r>
      </w:hyperlink>
    </w:p>
    <w:p>
      <w:pPr>
        <w:pStyle w:val="TOC2"/>
        <w:tabs>
          <w:tab w:val="right" w:leader="dot" w:pos="8306"/>
        </w:tabs>
      </w:pPr>
      <w:hyperlink w:anchor="_Toc10425" w:history="1">
        <w:r>
          <w:rPr>
            <w:rFonts w:ascii="仿宋" w:eastAsia="仿宋" w:hAnsi="仿宋" w:cs="仿宋" w:hint="eastAsia"/>
            <w:lang w:eastAsia="zh-CN"/>
          </w:rPr>
          <w:t>(五)、选址综合评价</w:t>
        </w:r>
        <w:r>
          <w:tab/>
        </w:r>
        <w:r>
          <w:fldChar w:fldCharType="begin"/>
        </w:r>
        <w:r>
          <w:instrText xml:space="preserve"> PAGEREF _Toc10425 \h </w:instrText>
        </w:r>
        <w:r>
          <w:fldChar w:fldCharType="separate"/>
        </w:r>
        <w:r>
          <w:t>7</w:t>
        </w:r>
        <w:r>
          <w:fldChar w:fldCharType="end"/>
        </w:r>
      </w:hyperlink>
    </w:p>
    <w:p>
      <w:pPr>
        <w:pStyle w:val="TOC1"/>
        <w:tabs>
          <w:tab w:val="right" w:leader="dot" w:pos="8306"/>
        </w:tabs>
      </w:pPr>
      <w:hyperlink w:anchor="_Toc22308" w:history="1">
        <w:r>
          <w:rPr>
            <w:rFonts w:ascii="仿宋" w:eastAsia="仿宋" w:hAnsi="仿宋" w:cs="仿宋" w:hint="eastAsia"/>
            <w:lang w:eastAsia="zh-CN"/>
          </w:rPr>
          <w:t>二、工艺说明</w:t>
        </w:r>
        <w:r>
          <w:tab/>
        </w:r>
        <w:r>
          <w:fldChar w:fldCharType="begin"/>
        </w:r>
        <w:r>
          <w:instrText xml:space="preserve"> PAGEREF _Toc22308 \h </w:instrText>
        </w:r>
        <w:r>
          <w:fldChar w:fldCharType="separate"/>
        </w:r>
        <w:r>
          <w:t>8</w:t>
        </w:r>
        <w:r>
          <w:fldChar w:fldCharType="end"/>
        </w:r>
      </w:hyperlink>
    </w:p>
    <w:p>
      <w:pPr>
        <w:pStyle w:val="TOC2"/>
        <w:tabs>
          <w:tab w:val="right" w:leader="dot" w:pos="8306"/>
        </w:tabs>
      </w:pPr>
      <w:hyperlink w:anchor="_Toc25260" w:history="1">
        <w:r>
          <w:rPr>
            <w:rFonts w:ascii="仿宋" w:eastAsia="仿宋" w:hAnsi="仿宋" w:cs="仿宋" w:hint="eastAsia"/>
            <w:lang w:eastAsia="zh-CN"/>
          </w:rPr>
          <w:t>(一)、技术管理特点</w:t>
        </w:r>
        <w:r>
          <w:tab/>
        </w:r>
        <w:r>
          <w:fldChar w:fldCharType="begin"/>
        </w:r>
        <w:r>
          <w:instrText xml:space="preserve"> PAGEREF _Toc25260 \h </w:instrText>
        </w:r>
        <w:r>
          <w:fldChar w:fldCharType="separate"/>
        </w:r>
        <w:r>
          <w:t>8</w:t>
        </w:r>
        <w:r>
          <w:fldChar w:fldCharType="end"/>
        </w:r>
      </w:hyperlink>
    </w:p>
    <w:p>
      <w:pPr>
        <w:pStyle w:val="TOC2"/>
        <w:tabs>
          <w:tab w:val="right" w:leader="dot" w:pos="8306"/>
        </w:tabs>
      </w:pPr>
      <w:hyperlink w:anchor="_Toc29164" w:history="1">
        <w:r>
          <w:rPr>
            <w:rFonts w:ascii="仿宋" w:eastAsia="仿宋" w:hAnsi="仿宋" w:cs="仿宋" w:hint="eastAsia"/>
            <w:lang w:eastAsia="zh-CN"/>
          </w:rPr>
          <w:t>(二)、劳保用品项目工艺技术设计方案</w:t>
        </w:r>
        <w:r>
          <w:tab/>
        </w:r>
        <w:r>
          <w:fldChar w:fldCharType="begin"/>
        </w:r>
        <w:r>
          <w:instrText xml:space="preserve"> PAGEREF _Toc29164 \h </w:instrText>
        </w:r>
        <w:r>
          <w:fldChar w:fldCharType="separate"/>
        </w:r>
        <w:r>
          <w:t>9</w:t>
        </w:r>
        <w:r>
          <w:fldChar w:fldCharType="end"/>
        </w:r>
      </w:hyperlink>
    </w:p>
    <w:p>
      <w:pPr>
        <w:pStyle w:val="TOC2"/>
        <w:tabs>
          <w:tab w:val="right" w:leader="dot" w:pos="8306"/>
        </w:tabs>
      </w:pPr>
      <w:hyperlink w:anchor="_Toc3089" w:history="1">
        <w:r>
          <w:rPr>
            <w:rFonts w:ascii="仿宋" w:eastAsia="仿宋" w:hAnsi="仿宋" w:cs="仿宋" w:hint="eastAsia"/>
            <w:lang w:eastAsia="zh-CN"/>
          </w:rPr>
          <w:t>(三)、设备选型方案</w:t>
        </w:r>
        <w:r>
          <w:tab/>
        </w:r>
        <w:r>
          <w:fldChar w:fldCharType="begin"/>
        </w:r>
        <w:r>
          <w:instrText xml:space="preserve"> PAGEREF _Toc3089 \h </w:instrText>
        </w:r>
        <w:r>
          <w:fldChar w:fldCharType="separate"/>
        </w:r>
        <w:r>
          <w:t>11</w:t>
        </w:r>
        <w:r>
          <w:fldChar w:fldCharType="end"/>
        </w:r>
      </w:hyperlink>
    </w:p>
    <w:p>
      <w:pPr>
        <w:pStyle w:val="TOC1"/>
        <w:tabs>
          <w:tab w:val="right" w:leader="dot" w:pos="8306"/>
        </w:tabs>
      </w:pPr>
      <w:hyperlink w:anchor="_Toc3489" w:history="1">
        <w:r>
          <w:rPr>
            <w:rFonts w:ascii="仿宋" w:eastAsia="仿宋" w:hAnsi="仿宋" w:cs="仿宋" w:hint="eastAsia"/>
            <w:lang w:eastAsia="zh-CN"/>
          </w:rPr>
          <w:t>三、劳保用品项目土建工程</w:t>
        </w:r>
        <w:r>
          <w:tab/>
        </w:r>
        <w:r>
          <w:fldChar w:fldCharType="begin"/>
        </w:r>
        <w:r>
          <w:instrText xml:space="preserve"> PAGEREF _Toc3489 \h </w:instrText>
        </w:r>
        <w:r>
          <w:fldChar w:fldCharType="separate"/>
        </w:r>
        <w:r>
          <w:t>12</w:t>
        </w:r>
        <w:r>
          <w:fldChar w:fldCharType="end"/>
        </w:r>
      </w:hyperlink>
    </w:p>
    <w:p>
      <w:pPr>
        <w:pStyle w:val="TOC2"/>
        <w:tabs>
          <w:tab w:val="right" w:leader="dot" w:pos="8306"/>
        </w:tabs>
      </w:pPr>
      <w:hyperlink w:anchor="_Toc25065" w:history="1">
        <w:r>
          <w:rPr>
            <w:rFonts w:ascii="仿宋" w:eastAsia="仿宋" w:hAnsi="仿宋" w:cs="仿宋" w:hint="eastAsia"/>
            <w:lang w:eastAsia="zh-CN"/>
          </w:rPr>
          <w:t>(一)、建筑工程设计原则</w:t>
        </w:r>
        <w:r>
          <w:tab/>
        </w:r>
        <w:r>
          <w:fldChar w:fldCharType="begin"/>
        </w:r>
        <w:r>
          <w:instrText xml:space="preserve"> PAGEREF _Toc25065 \h </w:instrText>
        </w:r>
        <w:r>
          <w:fldChar w:fldCharType="separate"/>
        </w:r>
        <w:r>
          <w:t>12</w:t>
        </w:r>
        <w:r>
          <w:fldChar w:fldCharType="end"/>
        </w:r>
      </w:hyperlink>
    </w:p>
    <w:p>
      <w:pPr>
        <w:pStyle w:val="TOC2"/>
        <w:tabs>
          <w:tab w:val="right" w:leader="dot" w:pos="8306"/>
        </w:tabs>
      </w:pPr>
      <w:hyperlink w:anchor="_Toc16218" w:history="1">
        <w:r>
          <w:rPr>
            <w:rFonts w:ascii="仿宋" w:eastAsia="仿宋" w:hAnsi="仿宋" w:cs="仿宋" w:hint="eastAsia"/>
            <w:lang w:eastAsia="zh-CN"/>
          </w:rPr>
          <w:t>(二)、土建工程设计年限及安全等级</w:t>
        </w:r>
        <w:r>
          <w:tab/>
        </w:r>
        <w:r>
          <w:fldChar w:fldCharType="begin"/>
        </w:r>
        <w:r>
          <w:instrText xml:space="preserve"> PAGEREF _Toc16218 \h </w:instrText>
        </w:r>
        <w:r>
          <w:fldChar w:fldCharType="separate"/>
        </w:r>
        <w:r>
          <w:t>13</w:t>
        </w:r>
        <w:r>
          <w:fldChar w:fldCharType="end"/>
        </w:r>
      </w:hyperlink>
    </w:p>
    <w:p>
      <w:pPr>
        <w:pStyle w:val="TOC2"/>
        <w:tabs>
          <w:tab w:val="right" w:leader="dot" w:pos="8306"/>
        </w:tabs>
      </w:pPr>
      <w:hyperlink w:anchor="_Toc10394" w:history="1">
        <w:r>
          <w:rPr>
            <w:rFonts w:ascii="仿宋" w:eastAsia="仿宋" w:hAnsi="仿宋" w:cs="仿宋" w:hint="eastAsia"/>
            <w:lang w:eastAsia="zh-CN"/>
          </w:rPr>
          <w:t>(三)、建筑工程设计总体要求</w:t>
        </w:r>
        <w:r>
          <w:tab/>
        </w:r>
        <w:r>
          <w:fldChar w:fldCharType="begin"/>
        </w:r>
        <w:r>
          <w:instrText xml:space="preserve"> PAGEREF _Toc10394 \h </w:instrText>
        </w:r>
        <w:r>
          <w:fldChar w:fldCharType="separate"/>
        </w:r>
        <w:r>
          <w:t>14</w:t>
        </w:r>
        <w:r>
          <w:fldChar w:fldCharType="end"/>
        </w:r>
      </w:hyperlink>
    </w:p>
    <w:p>
      <w:pPr>
        <w:pStyle w:val="TOC2"/>
        <w:tabs>
          <w:tab w:val="right" w:leader="dot" w:pos="8306"/>
        </w:tabs>
      </w:pPr>
      <w:hyperlink w:anchor="_Toc30416" w:history="1">
        <w:r>
          <w:rPr>
            <w:rFonts w:ascii="仿宋" w:eastAsia="仿宋" w:hAnsi="仿宋" w:cs="仿宋" w:hint="eastAsia"/>
            <w:lang w:eastAsia="zh-CN"/>
          </w:rPr>
          <w:t>(四)、土建工程建设指标</w:t>
        </w:r>
        <w:r>
          <w:tab/>
        </w:r>
        <w:r>
          <w:fldChar w:fldCharType="begin"/>
        </w:r>
        <w:r>
          <w:instrText xml:space="preserve"> PAGEREF _Toc30416 \h </w:instrText>
        </w:r>
        <w:r>
          <w:fldChar w:fldCharType="separate"/>
        </w:r>
        <w:r>
          <w:t>15</w:t>
        </w:r>
        <w:r>
          <w:fldChar w:fldCharType="end"/>
        </w:r>
      </w:hyperlink>
    </w:p>
    <w:p>
      <w:pPr>
        <w:pStyle w:val="TOC1"/>
        <w:tabs>
          <w:tab w:val="right" w:leader="dot" w:pos="8306"/>
        </w:tabs>
      </w:pPr>
      <w:hyperlink w:anchor="_Toc575" w:history="1">
        <w:r>
          <w:rPr>
            <w:rFonts w:ascii="仿宋" w:eastAsia="仿宋" w:hAnsi="仿宋" w:cs="仿宋" w:hint="eastAsia"/>
            <w:lang w:eastAsia="zh-CN"/>
          </w:rPr>
          <w:t>四、劳保用品项目概论</w:t>
        </w:r>
        <w:r>
          <w:tab/>
        </w:r>
        <w:r>
          <w:fldChar w:fldCharType="begin"/>
        </w:r>
        <w:r>
          <w:instrText xml:space="preserve"> PAGEREF _Toc575 \h </w:instrText>
        </w:r>
        <w:r>
          <w:fldChar w:fldCharType="separate"/>
        </w:r>
        <w:r>
          <w:t>15</w:t>
        </w:r>
        <w:r>
          <w:fldChar w:fldCharType="end"/>
        </w:r>
      </w:hyperlink>
    </w:p>
    <w:p>
      <w:pPr>
        <w:pStyle w:val="TOC2"/>
        <w:tabs>
          <w:tab w:val="right" w:leader="dot" w:pos="8306"/>
        </w:tabs>
      </w:pPr>
      <w:hyperlink w:anchor="_Toc490" w:history="1">
        <w:r>
          <w:rPr>
            <w:rFonts w:ascii="仿宋" w:eastAsia="仿宋" w:hAnsi="仿宋" w:cs="仿宋" w:hint="eastAsia"/>
            <w:lang w:eastAsia="zh-CN"/>
          </w:rPr>
          <w:t>(一)、劳保用品项目概况</w:t>
        </w:r>
        <w:r>
          <w:tab/>
        </w:r>
        <w:r>
          <w:fldChar w:fldCharType="begin"/>
        </w:r>
        <w:r>
          <w:instrText xml:space="preserve"> PAGEREF _Toc490 \h </w:instrText>
        </w:r>
        <w:r>
          <w:fldChar w:fldCharType="separate"/>
        </w:r>
        <w:r>
          <w:t>15</w:t>
        </w:r>
        <w:r>
          <w:fldChar w:fldCharType="end"/>
        </w:r>
      </w:hyperlink>
    </w:p>
    <w:p>
      <w:pPr>
        <w:pStyle w:val="TOC2"/>
        <w:tabs>
          <w:tab w:val="right" w:leader="dot" w:pos="8306"/>
        </w:tabs>
      </w:pPr>
      <w:hyperlink w:anchor="_Toc20599" w:history="1">
        <w:r>
          <w:rPr>
            <w:rFonts w:ascii="仿宋" w:eastAsia="仿宋" w:hAnsi="仿宋" w:cs="仿宋" w:hint="eastAsia"/>
            <w:lang w:eastAsia="zh-CN"/>
          </w:rPr>
          <w:t>(二)、劳保用品项目目标</w:t>
        </w:r>
        <w:r>
          <w:tab/>
        </w:r>
        <w:r>
          <w:fldChar w:fldCharType="begin"/>
        </w:r>
        <w:r>
          <w:instrText xml:space="preserve"> PAGEREF _Toc20599 \h </w:instrText>
        </w:r>
        <w:r>
          <w:fldChar w:fldCharType="separate"/>
        </w:r>
        <w:r>
          <w:t>17</w:t>
        </w:r>
        <w:r>
          <w:fldChar w:fldCharType="end"/>
        </w:r>
      </w:hyperlink>
    </w:p>
    <w:p>
      <w:pPr>
        <w:pStyle w:val="TOC2"/>
        <w:tabs>
          <w:tab w:val="right" w:leader="dot" w:pos="8306"/>
        </w:tabs>
      </w:pPr>
      <w:hyperlink w:anchor="_Toc8662" w:history="1">
        <w:r>
          <w:rPr>
            <w:rFonts w:ascii="仿宋" w:eastAsia="仿宋" w:hAnsi="仿宋" w:cs="仿宋" w:hint="eastAsia"/>
            <w:lang w:eastAsia="zh-CN"/>
          </w:rPr>
          <w:t>(三)、劳保用品项目提出的理由</w:t>
        </w:r>
        <w:r>
          <w:tab/>
        </w:r>
        <w:r>
          <w:fldChar w:fldCharType="begin"/>
        </w:r>
        <w:r>
          <w:instrText xml:space="preserve"> PAGEREF _Toc8662 \h </w:instrText>
        </w:r>
        <w:r>
          <w:fldChar w:fldCharType="separate"/>
        </w:r>
        <w:r>
          <w:t>18</w:t>
        </w:r>
        <w:r>
          <w:fldChar w:fldCharType="end"/>
        </w:r>
      </w:hyperlink>
    </w:p>
    <w:p>
      <w:pPr>
        <w:pStyle w:val="TOC2"/>
        <w:tabs>
          <w:tab w:val="right" w:leader="dot" w:pos="8306"/>
        </w:tabs>
      </w:pPr>
      <w:hyperlink w:anchor="_Toc17811" w:history="1">
        <w:r>
          <w:rPr>
            <w:rFonts w:ascii="仿宋" w:eastAsia="仿宋" w:hAnsi="仿宋" w:cs="仿宋" w:hint="eastAsia"/>
            <w:lang w:eastAsia="zh-CN"/>
          </w:rPr>
          <w:t>(四)、劳保用品项目意义</w:t>
        </w:r>
        <w:r>
          <w:tab/>
        </w:r>
        <w:r>
          <w:fldChar w:fldCharType="begin"/>
        </w:r>
        <w:r>
          <w:instrText xml:space="preserve"> PAGEREF _Toc17811 \h </w:instrText>
        </w:r>
        <w:r>
          <w:fldChar w:fldCharType="separate"/>
        </w:r>
        <w:r>
          <w:t>20</w:t>
        </w:r>
        <w:r>
          <w:fldChar w:fldCharType="end"/>
        </w:r>
      </w:hyperlink>
    </w:p>
    <w:p>
      <w:pPr>
        <w:pStyle w:val="TOC2"/>
        <w:tabs>
          <w:tab w:val="right" w:leader="dot" w:pos="8306"/>
        </w:tabs>
      </w:pPr>
      <w:hyperlink w:anchor="_Toc26107" w:history="1">
        <w:r>
          <w:rPr>
            <w:rFonts w:ascii="仿宋" w:eastAsia="仿宋" w:hAnsi="仿宋" w:cs="仿宋" w:hint="eastAsia"/>
            <w:lang w:eastAsia="zh-CN"/>
          </w:rPr>
          <w:t>(五)、劳保用品项目背景</w:t>
        </w:r>
        <w:r>
          <w:tab/>
        </w:r>
        <w:r>
          <w:fldChar w:fldCharType="begin"/>
        </w:r>
        <w:r>
          <w:instrText xml:space="preserve"> PAGEREF _Toc26107 \h </w:instrText>
        </w:r>
        <w:r>
          <w:fldChar w:fldCharType="separate"/>
        </w:r>
        <w:r>
          <w:t>21</w:t>
        </w:r>
        <w:r>
          <w:fldChar w:fldCharType="end"/>
        </w:r>
      </w:hyperlink>
    </w:p>
    <w:p>
      <w:pPr>
        <w:pStyle w:val="TOC1"/>
        <w:tabs>
          <w:tab w:val="right" w:leader="dot" w:pos="8306"/>
        </w:tabs>
      </w:pPr>
      <w:hyperlink w:anchor="_Toc10329" w:history="1">
        <w:r>
          <w:rPr>
            <w:rFonts w:ascii="仿宋" w:eastAsia="仿宋" w:hAnsi="仿宋" w:cs="仿宋" w:hint="eastAsia"/>
            <w:lang w:eastAsia="zh-CN"/>
          </w:rPr>
          <w:t>五、劳保用品项目文档管理</w:t>
        </w:r>
        <w:r>
          <w:tab/>
        </w:r>
        <w:r>
          <w:fldChar w:fldCharType="begin"/>
        </w:r>
        <w:r>
          <w:instrText xml:space="preserve"> PAGEREF _Toc10329 \h </w:instrText>
        </w:r>
        <w:r>
          <w:fldChar w:fldCharType="separate"/>
        </w:r>
        <w:r>
          <w:t>22</w:t>
        </w:r>
        <w:r>
          <w:fldChar w:fldCharType="end"/>
        </w:r>
      </w:hyperlink>
    </w:p>
    <w:p>
      <w:pPr>
        <w:pStyle w:val="TOC2"/>
        <w:tabs>
          <w:tab w:val="right" w:leader="dot" w:pos="8306"/>
        </w:tabs>
      </w:pPr>
      <w:hyperlink w:anchor="_Toc25396" w:history="1">
        <w:r>
          <w:rPr>
            <w:rFonts w:ascii="仿宋" w:eastAsia="仿宋" w:hAnsi="仿宋" w:cs="仿宋" w:hint="eastAsia"/>
            <w:lang w:eastAsia="zh-CN"/>
          </w:rPr>
          <w:t>(一)、文档编制与审查</w:t>
        </w:r>
        <w:r>
          <w:tab/>
        </w:r>
        <w:r>
          <w:fldChar w:fldCharType="begin"/>
        </w:r>
        <w:r>
          <w:instrText xml:space="preserve"> PAGEREF _Toc25396 \h </w:instrText>
        </w:r>
        <w:r>
          <w:fldChar w:fldCharType="separate"/>
        </w:r>
        <w:r>
          <w:t>22</w:t>
        </w:r>
        <w:r>
          <w:fldChar w:fldCharType="end"/>
        </w:r>
      </w:hyperlink>
    </w:p>
    <w:p>
      <w:pPr>
        <w:pStyle w:val="TOC2"/>
        <w:tabs>
          <w:tab w:val="right" w:leader="dot" w:pos="8306"/>
        </w:tabs>
      </w:pPr>
      <w:hyperlink w:anchor="_Toc9905" w:history="1">
        <w:r>
          <w:rPr>
            <w:rFonts w:ascii="仿宋" w:eastAsia="仿宋" w:hAnsi="仿宋" w:cs="仿宋" w:hint="eastAsia"/>
            <w:lang w:eastAsia="zh-CN"/>
          </w:rPr>
          <w:t>(二)、文档发布与分发</w:t>
        </w:r>
        <w:r>
          <w:tab/>
        </w:r>
        <w:r>
          <w:fldChar w:fldCharType="begin"/>
        </w:r>
        <w:r>
          <w:instrText xml:space="preserve"> PAGEREF _Toc9905 \h </w:instrText>
        </w:r>
        <w:r>
          <w:fldChar w:fldCharType="separate"/>
        </w:r>
        <w:r>
          <w:t>23</w:t>
        </w:r>
        <w:r>
          <w:fldChar w:fldCharType="end"/>
        </w:r>
      </w:hyperlink>
    </w:p>
    <w:p>
      <w:pPr>
        <w:pStyle w:val="TOC2"/>
        <w:tabs>
          <w:tab w:val="right" w:leader="dot" w:pos="8306"/>
        </w:tabs>
      </w:pPr>
      <w:hyperlink w:anchor="_Toc21053" w:history="1">
        <w:r>
          <w:rPr>
            <w:rFonts w:ascii="仿宋" w:eastAsia="仿宋" w:hAnsi="仿宋" w:cs="仿宋" w:hint="eastAsia"/>
            <w:lang w:eastAsia="zh-CN"/>
          </w:rPr>
          <w:t>(三)、文档存档与归档</w:t>
        </w:r>
        <w:r>
          <w:tab/>
        </w:r>
        <w:r>
          <w:fldChar w:fldCharType="begin"/>
        </w:r>
        <w:r>
          <w:instrText xml:space="preserve"> PAGEREF _Toc21053 \h </w:instrText>
        </w:r>
        <w:r>
          <w:fldChar w:fldCharType="separate"/>
        </w:r>
        <w:r>
          <w:t>24</w:t>
        </w:r>
        <w:r>
          <w:fldChar w:fldCharType="end"/>
        </w:r>
      </w:hyperlink>
    </w:p>
    <w:p>
      <w:pPr>
        <w:pStyle w:val="TOC1"/>
        <w:tabs>
          <w:tab w:val="right" w:leader="dot" w:pos="8306"/>
        </w:tabs>
      </w:pPr>
      <w:hyperlink w:anchor="_Toc14077" w:history="1">
        <w:r>
          <w:rPr>
            <w:rFonts w:ascii="仿宋" w:eastAsia="仿宋" w:hAnsi="仿宋" w:cs="仿宋" w:hint="eastAsia"/>
            <w:lang w:eastAsia="zh-CN"/>
          </w:rPr>
          <w:t>六、市场分析、调研</w:t>
        </w:r>
        <w:r>
          <w:tab/>
        </w:r>
        <w:r>
          <w:fldChar w:fldCharType="begin"/>
        </w:r>
        <w:r>
          <w:instrText xml:space="preserve"> PAGEREF _Toc14077 \h </w:instrText>
        </w:r>
        <w:r>
          <w:fldChar w:fldCharType="separate"/>
        </w:r>
        <w:r>
          <w:t>25</w:t>
        </w:r>
        <w:r>
          <w:fldChar w:fldCharType="end"/>
        </w:r>
      </w:hyperlink>
    </w:p>
    <w:p>
      <w:pPr>
        <w:pStyle w:val="TOC2"/>
        <w:tabs>
          <w:tab w:val="right" w:leader="dot" w:pos="8306"/>
        </w:tabs>
      </w:pPr>
      <w:hyperlink w:anchor="_Toc13886" w:history="1">
        <w:r>
          <w:rPr>
            <w:rFonts w:ascii="仿宋" w:eastAsia="仿宋" w:hAnsi="仿宋" w:cs="仿宋" w:hint="eastAsia"/>
            <w:lang w:eastAsia="zh-CN"/>
          </w:rPr>
          <w:t>(一)、劳保用品行业分析</w:t>
        </w:r>
        <w:r>
          <w:tab/>
        </w:r>
        <w:r>
          <w:fldChar w:fldCharType="begin"/>
        </w:r>
        <w:r>
          <w:instrText xml:space="preserve"> PAGEREF _Toc13886 \h </w:instrText>
        </w:r>
        <w:r>
          <w:fldChar w:fldCharType="separate"/>
        </w:r>
        <w:r>
          <w:t>25</w:t>
        </w:r>
        <w:r>
          <w:fldChar w:fldCharType="end"/>
        </w:r>
      </w:hyperlink>
    </w:p>
    <w:p>
      <w:pPr>
        <w:pStyle w:val="TOC2"/>
        <w:tabs>
          <w:tab w:val="right" w:leader="dot" w:pos="8306"/>
        </w:tabs>
      </w:pPr>
      <w:hyperlink w:anchor="_Toc17643" w:history="1">
        <w:r>
          <w:rPr>
            <w:rFonts w:ascii="仿宋" w:eastAsia="仿宋" w:hAnsi="仿宋" w:cs="仿宋" w:hint="eastAsia"/>
            <w:lang w:eastAsia="zh-CN"/>
          </w:rPr>
          <w:t>(二)、劳保用品市场分析预测</w:t>
        </w:r>
        <w:r>
          <w:tab/>
        </w:r>
        <w:r>
          <w:fldChar w:fldCharType="begin"/>
        </w:r>
        <w:r>
          <w:instrText xml:space="preserve"> PAGEREF _Toc17643 \h </w:instrText>
        </w:r>
        <w:r>
          <w:fldChar w:fldCharType="separate"/>
        </w:r>
        <w:r>
          <w:t>26</w:t>
        </w:r>
        <w:r>
          <w:fldChar w:fldCharType="end"/>
        </w:r>
      </w:hyperlink>
    </w:p>
    <w:p>
      <w:pPr>
        <w:pStyle w:val="TOC1"/>
        <w:tabs>
          <w:tab w:val="right" w:leader="dot" w:pos="8306"/>
        </w:tabs>
      </w:pPr>
      <w:hyperlink w:anchor="_Toc29895" w:history="1">
        <w:r>
          <w:rPr>
            <w:rFonts w:ascii="仿宋" w:eastAsia="仿宋" w:hAnsi="仿宋" w:cs="仿宋" w:hint="eastAsia"/>
            <w:lang w:eastAsia="zh-CN"/>
          </w:rPr>
          <w:t>七、劳保用品项目财务管理</w:t>
        </w:r>
        <w:r>
          <w:tab/>
        </w:r>
        <w:r>
          <w:fldChar w:fldCharType="begin"/>
        </w:r>
        <w:r>
          <w:instrText xml:space="preserve"> PAGEREF _Toc29895 \h </w:instrText>
        </w:r>
        <w:r>
          <w:fldChar w:fldCharType="separate"/>
        </w:r>
        <w:r>
          <w:t>27</w:t>
        </w:r>
        <w:r>
          <w:fldChar w:fldCharType="end"/>
        </w:r>
      </w:hyperlink>
    </w:p>
    <w:p>
      <w:pPr>
        <w:pStyle w:val="TOC2"/>
        <w:tabs>
          <w:tab w:val="right" w:leader="dot" w:pos="8306"/>
        </w:tabs>
      </w:pPr>
      <w:hyperlink w:anchor="_Toc3575" w:history="1">
        <w:r>
          <w:rPr>
            <w:rFonts w:ascii="仿宋" w:eastAsia="仿宋" w:hAnsi="仿宋" w:cs="仿宋" w:hint="eastAsia"/>
            <w:lang w:eastAsia="zh-CN"/>
          </w:rPr>
          <w:t>(一)、资金需求大</w:t>
        </w:r>
        <w:r>
          <w:tab/>
        </w:r>
        <w:r>
          <w:fldChar w:fldCharType="begin"/>
        </w:r>
        <w:r>
          <w:instrText xml:space="preserve"> PAGEREF _Toc3575 \h </w:instrText>
        </w:r>
        <w:r>
          <w:fldChar w:fldCharType="separate"/>
        </w:r>
        <w:r>
          <w:t>27</w:t>
        </w:r>
        <w:r>
          <w:fldChar w:fldCharType="end"/>
        </w:r>
      </w:hyperlink>
    </w:p>
    <w:p>
      <w:pPr>
        <w:pStyle w:val="TOC2"/>
        <w:tabs>
          <w:tab w:val="right" w:leader="dot" w:pos="8306"/>
        </w:tabs>
      </w:pPr>
      <w:hyperlink w:anchor="_Toc21198" w:history="1">
        <w:r>
          <w:rPr>
            <w:rFonts w:ascii="仿宋" w:eastAsia="仿宋" w:hAnsi="仿宋" w:cs="仿宋" w:hint="eastAsia"/>
            <w:lang w:eastAsia="zh-CN"/>
          </w:rPr>
          <w:t>(二)、研发周期长</w:t>
        </w:r>
        <w:r>
          <w:tab/>
        </w:r>
        <w:r>
          <w:fldChar w:fldCharType="begin"/>
        </w:r>
        <w:r>
          <w:instrText xml:space="preserve"> PAGEREF _Toc21198 \h </w:instrText>
        </w:r>
        <w:r>
          <w:fldChar w:fldCharType="separate"/>
        </w:r>
        <w:r>
          <w:t>28</w:t>
        </w:r>
        <w:r>
          <w:fldChar w:fldCharType="end"/>
        </w:r>
      </w:hyperlink>
    </w:p>
    <w:p>
      <w:pPr>
        <w:pStyle w:val="TOC2"/>
        <w:tabs>
          <w:tab w:val="right" w:leader="dot" w:pos="8306"/>
        </w:tabs>
      </w:pPr>
      <w:hyperlink w:anchor="_Toc29443" w:history="1">
        <w:r>
          <w:rPr>
            <w:rFonts w:ascii="仿宋" w:eastAsia="仿宋" w:hAnsi="仿宋" w:cs="仿宋" w:hint="eastAsia"/>
            <w:lang w:eastAsia="zh-CN"/>
          </w:rPr>
          <w:t>(三)、市场风险大</w:t>
        </w:r>
        <w:r>
          <w:tab/>
        </w:r>
        <w:r>
          <w:fldChar w:fldCharType="begin"/>
        </w:r>
        <w:r>
          <w:instrText xml:space="preserve"> PAGEREF _Toc29443 \h </w:instrText>
        </w:r>
        <w:r>
          <w:fldChar w:fldCharType="separate"/>
        </w:r>
        <w:r>
          <w:t>29</w:t>
        </w:r>
        <w:r>
          <w:fldChar w:fldCharType="end"/>
        </w:r>
      </w:hyperlink>
    </w:p>
    <w:p>
      <w:pPr>
        <w:pStyle w:val="TOC2"/>
        <w:tabs>
          <w:tab w:val="right" w:leader="dot" w:pos="8306"/>
        </w:tabs>
      </w:pPr>
      <w:hyperlink w:anchor="_Toc9828" w:history="1">
        <w:r>
          <w:rPr>
            <w:rFonts w:ascii="仿宋" w:eastAsia="仿宋" w:hAnsi="仿宋" w:cs="仿宋" w:hint="eastAsia"/>
            <w:lang w:eastAsia="zh-CN"/>
          </w:rPr>
          <w:t>(四)、利润率高</w:t>
        </w:r>
        <w:r>
          <w:tab/>
        </w:r>
        <w:r>
          <w:fldChar w:fldCharType="begin"/>
        </w:r>
        <w:r>
          <w:instrText xml:space="preserve"> PAGEREF _Toc9828 \h </w:instrText>
        </w:r>
        <w:r>
          <w:fldChar w:fldCharType="separate"/>
        </w:r>
        <w:r>
          <w:t>32</w:t>
        </w:r>
        <w:r>
          <w:fldChar w:fldCharType="end"/>
        </w:r>
      </w:hyperlink>
    </w:p>
    <w:p>
      <w:pPr>
        <w:pStyle w:val="TOC1"/>
        <w:tabs>
          <w:tab w:val="right" w:leader="dot" w:pos="8306"/>
        </w:tabs>
      </w:pPr>
      <w:hyperlink w:anchor="_Toc28591" w:history="1">
        <w:r>
          <w:rPr>
            <w:rFonts w:ascii="仿宋" w:eastAsia="仿宋" w:hAnsi="仿宋" w:cs="仿宋" w:hint="eastAsia"/>
            <w:lang w:eastAsia="zh-CN"/>
          </w:rPr>
          <w:t>八、劳保用品项目计划安排</w:t>
        </w:r>
        <w:r>
          <w:tab/>
        </w:r>
        <w:r>
          <w:fldChar w:fldCharType="begin"/>
        </w:r>
        <w:r>
          <w:instrText xml:space="preserve"> PAGEREF _Toc28591 \h </w:instrText>
        </w:r>
        <w:r>
          <w:fldChar w:fldCharType="separate"/>
        </w:r>
        <w:r>
          <w:t>34</w:t>
        </w:r>
        <w:r>
          <w:fldChar w:fldCharType="end"/>
        </w:r>
      </w:hyperlink>
    </w:p>
    <w:p>
      <w:pPr>
        <w:pStyle w:val="TOC2"/>
        <w:tabs>
          <w:tab w:val="right" w:leader="dot" w:pos="8306"/>
        </w:tabs>
      </w:pPr>
      <w:hyperlink w:anchor="_Toc19257" w:history="1">
        <w:r>
          <w:rPr>
            <w:rFonts w:ascii="仿宋" w:eastAsia="仿宋" w:hAnsi="仿宋" w:cs="仿宋" w:hint="eastAsia"/>
            <w:lang w:eastAsia="zh-CN"/>
          </w:rPr>
          <w:t>(一)、建设周期</w:t>
        </w:r>
        <w:r>
          <w:tab/>
        </w:r>
        <w:r>
          <w:fldChar w:fldCharType="begin"/>
        </w:r>
        <w:r>
          <w:instrText xml:space="preserve"> PAGEREF _Toc19257 \h </w:instrText>
        </w:r>
        <w:r>
          <w:fldChar w:fldCharType="separate"/>
        </w:r>
        <w:r>
          <w:t>34</w:t>
        </w:r>
        <w:r>
          <w:fldChar w:fldCharType="end"/>
        </w:r>
      </w:hyperlink>
    </w:p>
    <w:p>
      <w:pPr>
        <w:pStyle w:val="TOC2"/>
        <w:tabs>
          <w:tab w:val="right" w:leader="dot" w:pos="8306"/>
        </w:tabs>
      </w:pPr>
      <w:hyperlink w:anchor="_Toc11596" w:history="1">
        <w:r>
          <w:rPr>
            <w:rFonts w:ascii="仿宋" w:eastAsia="仿宋" w:hAnsi="仿宋" w:cs="仿宋" w:hint="eastAsia"/>
            <w:lang w:eastAsia="zh-CN"/>
          </w:rPr>
          <w:t>(二)、建设进度</w:t>
        </w:r>
        <w:r>
          <w:tab/>
        </w:r>
        <w:r>
          <w:fldChar w:fldCharType="begin"/>
        </w:r>
        <w:r>
          <w:instrText xml:space="preserve"> PAGEREF _Toc11596 \h </w:instrText>
        </w:r>
        <w:r>
          <w:fldChar w:fldCharType="separate"/>
        </w:r>
        <w:r>
          <w:t>34</w:t>
        </w:r>
        <w:r>
          <w:fldChar w:fldCharType="end"/>
        </w:r>
      </w:hyperlink>
    </w:p>
    <w:p>
      <w:pPr>
        <w:pStyle w:val="TOC2"/>
        <w:tabs>
          <w:tab w:val="right" w:leader="dot" w:pos="8306"/>
        </w:tabs>
      </w:pPr>
      <w:hyperlink w:anchor="_Toc6190" w:history="1">
        <w:r>
          <w:rPr>
            <w:rFonts w:ascii="仿宋" w:eastAsia="仿宋" w:hAnsi="仿宋" w:cs="仿宋" w:hint="eastAsia"/>
            <w:lang w:eastAsia="zh-CN"/>
          </w:rPr>
          <w:t>(三)、进度安排注意事项</w:t>
        </w:r>
        <w:r>
          <w:tab/>
        </w:r>
        <w:r>
          <w:fldChar w:fldCharType="begin"/>
        </w:r>
        <w:r>
          <w:instrText xml:space="preserve"> PAGEREF _Toc6190 \h </w:instrText>
        </w:r>
        <w:r>
          <w:fldChar w:fldCharType="separate"/>
        </w:r>
        <w:r>
          <w:t>35</w:t>
        </w:r>
        <w:r>
          <w:fldChar w:fldCharType="end"/>
        </w:r>
      </w:hyperlink>
    </w:p>
    <w:p>
      <w:pPr>
        <w:pStyle w:val="TOC2"/>
        <w:tabs>
          <w:tab w:val="right" w:leader="dot" w:pos="8306"/>
        </w:tabs>
      </w:pPr>
      <w:hyperlink w:anchor="_Toc5801" w:history="1">
        <w:r>
          <w:rPr>
            <w:rFonts w:ascii="仿宋" w:eastAsia="仿宋" w:hAnsi="仿宋" w:cs="仿宋" w:hint="eastAsia"/>
            <w:lang w:eastAsia="zh-CN"/>
          </w:rPr>
          <w:t>(四)、人力资源配置</w:t>
        </w:r>
        <w:r>
          <w:tab/>
        </w:r>
        <w:r>
          <w:fldChar w:fldCharType="begin"/>
        </w:r>
        <w:r>
          <w:instrText xml:space="preserve"> PAGEREF _Toc5801 \h </w:instrText>
        </w:r>
        <w:r>
          <w:fldChar w:fldCharType="separate"/>
        </w:r>
        <w:r>
          <w:t>37</w:t>
        </w:r>
        <w:r>
          <w:fldChar w:fldCharType="end"/>
        </w:r>
      </w:hyperlink>
    </w:p>
    <w:p>
      <w:pPr>
        <w:pStyle w:val="TOC1"/>
        <w:tabs>
          <w:tab w:val="right" w:leader="dot" w:pos="8306"/>
        </w:tabs>
      </w:pPr>
      <w:hyperlink w:anchor="_Toc18050" w:history="1">
        <w:r>
          <w:rPr>
            <w:rFonts w:ascii="仿宋" w:eastAsia="仿宋" w:hAnsi="仿宋" w:cs="仿宋" w:hint="eastAsia"/>
            <w:lang w:eastAsia="zh-CN"/>
          </w:rPr>
          <w:t>九、劳保用品项目技术管理</w:t>
        </w:r>
        <w:r>
          <w:tab/>
        </w:r>
        <w:r>
          <w:fldChar w:fldCharType="begin"/>
        </w:r>
        <w:r>
          <w:instrText xml:space="preserve"> PAGEREF _Toc18050 \h </w:instrText>
        </w:r>
        <w:r>
          <w:fldChar w:fldCharType="separate"/>
        </w:r>
        <w:r>
          <w:t>38</w:t>
        </w:r>
        <w:r>
          <w:fldChar w:fldCharType="end"/>
        </w:r>
      </w:hyperlink>
    </w:p>
    <w:p>
      <w:pPr>
        <w:pStyle w:val="TOC2"/>
        <w:tabs>
          <w:tab w:val="right" w:leader="dot" w:pos="8306"/>
        </w:tabs>
      </w:pPr>
      <w:hyperlink w:anchor="_Toc15115" w:history="1">
        <w:r>
          <w:rPr>
            <w:rFonts w:ascii="仿宋" w:eastAsia="仿宋" w:hAnsi="仿宋" w:cs="仿宋" w:hint="eastAsia"/>
            <w:lang w:eastAsia="zh-CN"/>
          </w:rPr>
          <w:t>(一)、技术方案选用方向</w:t>
        </w:r>
        <w:r>
          <w:tab/>
        </w:r>
        <w:r>
          <w:fldChar w:fldCharType="begin"/>
        </w:r>
        <w:r>
          <w:instrText xml:space="preserve"> PAGEREF _Toc15115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7" w:history="1">
        <w:r>
          <w:rPr>
            <w:rFonts w:ascii="仿宋" w:eastAsia="仿宋" w:hAnsi="仿宋" w:cs="仿宋" w:hint="eastAsia"/>
            <w:lang w:eastAsia="zh-CN"/>
          </w:rPr>
          <w:t>(二)、工艺技术方案选用原则</w:t>
        </w:r>
        <w:r>
          <w:tab/>
        </w:r>
        <w:r>
          <w:fldChar w:fldCharType="begin"/>
        </w:r>
        <w:r>
          <w:instrText xml:space="preserve"> PAGEREF _Toc32607 \h </w:instrText>
        </w:r>
        <w:r>
          <w:fldChar w:fldCharType="separate"/>
        </w:r>
        <w:r>
          <w:t>40</w:t>
        </w:r>
        <w:r>
          <w:fldChar w:fldCharType="end"/>
        </w:r>
      </w:hyperlink>
    </w:p>
    <w:p>
      <w:pPr>
        <w:pStyle w:val="TOC2"/>
        <w:tabs>
          <w:tab w:val="right" w:leader="dot" w:pos="8306"/>
        </w:tabs>
      </w:pPr>
      <w:hyperlink w:anchor="_Toc521" w:history="1">
        <w:r>
          <w:rPr>
            <w:rFonts w:ascii="仿宋" w:eastAsia="仿宋" w:hAnsi="仿宋" w:cs="仿宋" w:hint="eastAsia"/>
            <w:lang w:eastAsia="zh-CN"/>
          </w:rPr>
          <w:t>(三)、工艺技术方案要求</w:t>
        </w:r>
        <w:r>
          <w:tab/>
        </w:r>
        <w:r>
          <w:fldChar w:fldCharType="begin"/>
        </w:r>
        <w:r>
          <w:instrText xml:space="preserve"> PAGEREF _Toc521 \h </w:instrText>
        </w:r>
        <w:r>
          <w:fldChar w:fldCharType="separate"/>
        </w:r>
        <w:r>
          <w:t>42</w:t>
        </w:r>
        <w:r>
          <w:fldChar w:fldCharType="end"/>
        </w:r>
      </w:hyperlink>
    </w:p>
    <w:p>
      <w:pPr>
        <w:pStyle w:val="TOC1"/>
        <w:tabs>
          <w:tab w:val="right" w:leader="dot" w:pos="8306"/>
        </w:tabs>
      </w:pPr>
      <w:hyperlink w:anchor="_Toc10958" w:history="1">
        <w:r>
          <w:rPr>
            <w:rFonts w:ascii="仿宋" w:eastAsia="仿宋" w:hAnsi="仿宋" w:cs="仿宋" w:hint="eastAsia"/>
            <w:lang w:eastAsia="zh-CN"/>
          </w:rPr>
          <w:t>十、生产安全保护</w:t>
        </w:r>
        <w:r>
          <w:tab/>
        </w:r>
        <w:r>
          <w:fldChar w:fldCharType="begin"/>
        </w:r>
        <w:r>
          <w:instrText xml:space="preserve"> PAGEREF _Toc10958 \h </w:instrText>
        </w:r>
        <w:r>
          <w:fldChar w:fldCharType="separate"/>
        </w:r>
        <w:r>
          <w:t>44</w:t>
        </w:r>
        <w:r>
          <w:fldChar w:fldCharType="end"/>
        </w:r>
      </w:hyperlink>
    </w:p>
    <w:p>
      <w:pPr>
        <w:pStyle w:val="TOC2"/>
        <w:tabs>
          <w:tab w:val="right" w:leader="dot" w:pos="8306"/>
        </w:tabs>
      </w:pPr>
      <w:hyperlink w:anchor="_Toc32547" w:history="1">
        <w:r>
          <w:rPr>
            <w:rFonts w:ascii="仿宋" w:eastAsia="仿宋" w:hAnsi="仿宋" w:cs="仿宋" w:hint="eastAsia"/>
            <w:lang w:eastAsia="zh-CN"/>
          </w:rPr>
          <w:t>(一)、消防安全</w:t>
        </w:r>
        <w:r>
          <w:tab/>
        </w:r>
        <w:r>
          <w:fldChar w:fldCharType="begin"/>
        </w:r>
        <w:r>
          <w:instrText xml:space="preserve"> PAGEREF _Toc32547 \h </w:instrText>
        </w:r>
        <w:r>
          <w:fldChar w:fldCharType="separate"/>
        </w:r>
        <w:r>
          <w:t>44</w:t>
        </w:r>
        <w:r>
          <w:fldChar w:fldCharType="end"/>
        </w:r>
      </w:hyperlink>
    </w:p>
    <w:p>
      <w:pPr>
        <w:pStyle w:val="TOC2"/>
        <w:tabs>
          <w:tab w:val="right" w:leader="dot" w:pos="8306"/>
        </w:tabs>
      </w:pPr>
      <w:hyperlink w:anchor="_Toc13155" w:history="1">
        <w:r>
          <w:rPr>
            <w:rFonts w:ascii="仿宋" w:eastAsia="仿宋" w:hAnsi="仿宋" w:cs="仿宋" w:hint="eastAsia"/>
            <w:lang w:eastAsia="zh-CN"/>
          </w:rPr>
          <w:t>(二)、防火防爆总图布置措施</w:t>
        </w:r>
        <w:r>
          <w:tab/>
        </w:r>
        <w:r>
          <w:fldChar w:fldCharType="begin"/>
        </w:r>
        <w:r>
          <w:instrText xml:space="preserve"> PAGEREF _Toc13155 \h </w:instrText>
        </w:r>
        <w:r>
          <w:fldChar w:fldCharType="separate"/>
        </w:r>
        <w:r>
          <w:t>45</w:t>
        </w:r>
        <w:r>
          <w:fldChar w:fldCharType="end"/>
        </w:r>
      </w:hyperlink>
    </w:p>
    <w:p>
      <w:pPr>
        <w:pStyle w:val="TOC2"/>
        <w:tabs>
          <w:tab w:val="right" w:leader="dot" w:pos="8306"/>
        </w:tabs>
      </w:pPr>
      <w:hyperlink w:anchor="_Toc27478" w:history="1">
        <w:r>
          <w:rPr>
            <w:rFonts w:ascii="仿宋" w:eastAsia="仿宋" w:hAnsi="仿宋" w:cs="仿宋" w:hint="eastAsia"/>
            <w:lang w:eastAsia="zh-CN"/>
          </w:rPr>
          <w:t>(三)、自然灾害防范措施</w:t>
        </w:r>
        <w:r>
          <w:tab/>
        </w:r>
        <w:r>
          <w:fldChar w:fldCharType="begin"/>
        </w:r>
        <w:r>
          <w:instrText xml:space="preserve"> PAGEREF _Toc27478 \h </w:instrText>
        </w:r>
        <w:r>
          <w:fldChar w:fldCharType="separate"/>
        </w:r>
        <w:r>
          <w:t>46</w:t>
        </w:r>
        <w:r>
          <w:fldChar w:fldCharType="end"/>
        </w:r>
      </w:hyperlink>
    </w:p>
    <w:p>
      <w:pPr>
        <w:pStyle w:val="TOC2"/>
        <w:tabs>
          <w:tab w:val="right" w:leader="dot" w:pos="8306"/>
        </w:tabs>
      </w:pPr>
      <w:hyperlink w:anchor="_Toc19480" w:history="1">
        <w:r>
          <w:rPr>
            <w:rFonts w:ascii="仿宋" w:eastAsia="仿宋" w:hAnsi="仿宋" w:cs="仿宋" w:hint="eastAsia"/>
            <w:lang w:eastAsia="zh-CN"/>
          </w:rPr>
          <w:t>(四)、安全色及安全标志使用要求</w:t>
        </w:r>
        <w:r>
          <w:tab/>
        </w:r>
        <w:r>
          <w:fldChar w:fldCharType="begin"/>
        </w:r>
        <w:r>
          <w:instrText xml:space="preserve"> PAGEREF _Toc19480 \h </w:instrText>
        </w:r>
        <w:r>
          <w:fldChar w:fldCharType="separate"/>
        </w:r>
        <w:r>
          <w:t>47</w:t>
        </w:r>
        <w:r>
          <w:fldChar w:fldCharType="end"/>
        </w:r>
      </w:hyperlink>
    </w:p>
    <w:p>
      <w:pPr>
        <w:pStyle w:val="TOC2"/>
        <w:tabs>
          <w:tab w:val="right" w:leader="dot" w:pos="8306"/>
        </w:tabs>
      </w:pPr>
      <w:hyperlink w:anchor="_Toc15346" w:history="1">
        <w:r>
          <w:rPr>
            <w:rFonts w:ascii="仿宋" w:eastAsia="仿宋" w:hAnsi="仿宋" w:cs="仿宋" w:hint="eastAsia"/>
            <w:lang w:eastAsia="zh-CN"/>
          </w:rPr>
          <w:t>(五)、防尘防毒措施</w:t>
        </w:r>
        <w:r>
          <w:tab/>
        </w:r>
        <w:r>
          <w:fldChar w:fldCharType="begin"/>
        </w:r>
        <w:r>
          <w:instrText xml:space="preserve"> PAGEREF _Toc15346 \h </w:instrText>
        </w:r>
        <w:r>
          <w:fldChar w:fldCharType="separate"/>
        </w:r>
        <w:r>
          <w:t>48</w:t>
        </w:r>
        <w:r>
          <w:fldChar w:fldCharType="end"/>
        </w:r>
      </w:hyperlink>
    </w:p>
    <w:p>
      <w:pPr>
        <w:pStyle w:val="TOC2"/>
        <w:tabs>
          <w:tab w:val="right" w:leader="dot" w:pos="8306"/>
        </w:tabs>
      </w:pPr>
      <w:hyperlink w:anchor="_Toc29234" w:history="1">
        <w:r>
          <w:rPr>
            <w:rFonts w:ascii="仿宋" w:eastAsia="仿宋" w:hAnsi="仿宋" w:cs="仿宋" w:hint="eastAsia"/>
            <w:lang w:eastAsia="zh-CN"/>
          </w:rPr>
          <w:t>(六)、防静电、触电防护及防雷措施</w:t>
        </w:r>
        <w:r>
          <w:tab/>
        </w:r>
        <w:r>
          <w:fldChar w:fldCharType="begin"/>
        </w:r>
        <w:r>
          <w:instrText xml:space="preserve"> PAGEREF _Toc29234 \h </w:instrText>
        </w:r>
        <w:r>
          <w:fldChar w:fldCharType="separate"/>
        </w:r>
        <w:r>
          <w:t>49</w:t>
        </w:r>
        <w:r>
          <w:fldChar w:fldCharType="end"/>
        </w:r>
      </w:hyperlink>
    </w:p>
    <w:p>
      <w:pPr>
        <w:pStyle w:val="TOC2"/>
        <w:tabs>
          <w:tab w:val="right" w:leader="dot" w:pos="8306"/>
        </w:tabs>
      </w:pPr>
      <w:hyperlink w:anchor="_Toc18814" w:history="1">
        <w:r>
          <w:rPr>
            <w:rFonts w:ascii="仿宋" w:eastAsia="仿宋" w:hAnsi="仿宋" w:cs="仿宋" w:hint="eastAsia"/>
            <w:lang w:eastAsia="zh-CN"/>
          </w:rPr>
          <w:t>(七)、机械设备安全保障措施</w:t>
        </w:r>
        <w:r>
          <w:tab/>
        </w:r>
        <w:r>
          <w:fldChar w:fldCharType="begin"/>
        </w:r>
        <w:r>
          <w:instrText xml:space="preserve"> PAGEREF _Toc18814 \h </w:instrText>
        </w:r>
        <w:r>
          <w:fldChar w:fldCharType="separate"/>
        </w:r>
        <w:r>
          <w:t>50</w:t>
        </w:r>
        <w:r>
          <w:fldChar w:fldCharType="end"/>
        </w:r>
      </w:hyperlink>
    </w:p>
    <w:p>
      <w:pPr>
        <w:pStyle w:val="TOC1"/>
        <w:tabs>
          <w:tab w:val="right" w:leader="dot" w:pos="8306"/>
        </w:tabs>
      </w:pPr>
      <w:hyperlink w:anchor="_Toc29478" w:history="1">
        <w:r>
          <w:rPr>
            <w:rFonts w:ascii="仿宋" w:eastAsia="仿宋" w:hAnsi="仿宋" w:cs="仿宋" w:hint="eastAsia"/>
            <w:lang w:eastAsia="zh-CN"/>
          </w:rPr>
          <w:t>十一、劳保用品项目投资规划</w:t>
        </w:r>
        <w:r>
          <w:tab/>
        </w:r>
        <w:r>
          <w:fldChar w:fldCharType="begin"/>
        </w:r>
        <w:r>
          <w:instrText xml:space="preserve"> PAGEREF _Toc29478 \h </w:instrText>
        </w:r>
        <w:r>
          <w:fldChar w:fldCharType="separate"/>
        </w:r>
        <w:r>
          <w:t>52</w:t>
        </w:r>
        <w:r>
          <w:fldChar w:fldCharType="end"/>
        </w:r>
      </w:hyperlink>
    </w:p>
    <w:p>
      <w:pPr>
        <w:pStyle w:val="TOC2"/>
        <w:tabs>
          <w:tab w:val="right" w:leader="dot" w:pos="8306"/>
        </w:tabs>
      </w:pPr>
      <w:hyperlink w:anchor="_Toc20086" w:history="1">
        <w:r>
          <w:rPr>
            <w:rFonts w:ascii="仿宋" w:eastAsia="仿宋" w:hAnsi="仿宋" w:cs="仿宋" w:hint="eastAsia"/>
            <w:lang w:eastAsia="zh-CN"/>
          </w:rPr>
          <w:t>(一)、劳保用品项目总投资估算</w:t>
        </w:r>
        <w:r>
          <w:tab/>
        </w:r>
        <w:r>
          <w:fldChar w:fldCharType="begin"/>
        </w:r>
        <w:r>
          <w:instrText xml:space="preserve"> PAGEREF _Toc20086 \h </w:instrText>
        </w:r>
        <w:r>
          <w:fldChar w:fldCharType="separate"/>
        </w:r>
        <w:r>
          <w:t>52</w:t>
        </w:r>
        <w:r>
          <w:fldChar w:fldCharType="end"/>
        </w:r>
      </w:hyperlink>
    </w:p>
    <w:p>
      <w:pPr>
        <w:pStyle w:val="TOC2"/>
        <w:tabs>
          <w:tab w:val="right" w:leader="dot" w:pos="8306"/>
        </w:tabs>
      </w:pPr>
      <w:hyperlink w:anchor="_Toc16092" w:history="1">
        <w:r>
          <w:rPr>
            <w:rFonts w:ascii="仿宋" w:eastAsia="仿宋" w:hAnsi="仿宋" w:cs="仿宋" w:hint="eastAsia"/>
            <w:lang w:eastAsia="zh-CN"/>
          </w:rPr>
          <w:t>(二)、资金筹措</w:t>
        </w:r>
        <w:r>
          <w:tab/>
        </w:r>
        <w:r>
          <w:fldChar w:fldCharType="begin"/>
        </w:r>
        <w:r>
          <w:instrText xml:space="preserve"> PAGEREF _Toc16092 \h </w:instrText>
        </w:r>
        <w:r>
          <w:fldChar w:fldCharType="separate"/>
        </w:r>
        <w:r>
          <w:t>53</w:t>
        </w:r>
        <w:r>
          <w:fldChar w:fldCharType="end"/>
        </w:r>
      </w:hyperlink>
    </w:p>
    <w:p>
      <w:pPr>
        <w:pStyle w:val="TOC1"/>
        <w:tabs>
          <w:tab w:val="right" w:leader="dot" w:pos="8306"/>
        </w:tabs>
      </w:pPr>
      <w:hyperlink w:anchor="_Toc1306" w:history="1">
        <w:r>
          <w:rPr>
            <w:rFonts w:ascii="仿宋" w:eastAsia="仿宋" w:hAnsi="仿宋" w:cs="仿宋" w:hint="eastAsia"/>
            <w:lang w:eastAsia="zh-CN"/>
          </w:rPr>
          <w:t>十二、劳保用品项目风险管理</w:t>
        </w:r>
        <w:r>
          <w:tab/>
        </w:r>
        <w:r>
          <w:fldChar w:fldCharType="begin"/>
        </w:r>
        <w:r>
          <w:instrText xml:space="preserve"> PAGEREF _Toc1306 \h </w:instrText>
        </w:r>
        <w:r>
          <w:fldChar w:fldCharType="separate"/>
        </w:r>
        <w:r>
          <w:t>54</w:t>
        </w:r>
        <w:r>
          <w:fldChar w:fldCharType="end"/>
        </w:r>
      </w:hyperlink>
    </w:p>
    <w:p>
      <w:pPr>
        <w:pStyle w:val="TOC2"/>
        <w:tabs>
          <w:tab w:val="right" w:leader="dot" w:pos="8306"/>
        </w:tabs>
      </w:pPr>
      <w:hyperlink w:anchor="_Toc20668" w:history="1">
        <w:r>
          <w:rPr>
            <w:rFonts w:ascii="仿宋" w:eastAsia="仿宋" w:hAnsi="仿宋" w:cs="仿宋" w:hint="eastAsia"/>
            <w:lang w:eastAsia="zh-CN"/>
          </w:rPr>
          <w:t>(一)、风险识别与评估</w:t>
        </w:r>
        <w:r>
          <w:tab/>
        </w:r>
        <w:r>
          <w:fldChar w:fldCharType="begin"/>
        </w:r>
        <w:r>
          <w:instrText xml:space="preserve"> PAGEREF _Toc20668 \h </w:instrText>
        </w:r>
        <w:r>
          <w:fldChar w:fldCharType="separate"/>
        </w:r>
        <w:r>
          <w:t>54</w:t>
        </w:r>
        <w:r>
          <w:fldChar w:fldCharType="end"/>
        </w:r>
      </w:hyperlink>
    </w:p>
    <w:p>
      <w:pPr>
        <w:pStyle w:val="TOC2"/>
        <w:tabs>
          <w:tab w:val="right" w:leader="dot" w:pos="8306"/>
        </w:tabs>
      </w:pPr>
      <w:hyperlink w:anchor="_Toc9396" w:history="1">
        <w:r>
          <w:rPr>
            <w:rFonts w:ascii="仿宋" w:eastAsia="仿宋" w:hAnsi="仿宋" w:cs="仿宋" w:hint="eastAsia"/>
            <w:lang w:eastAsia="zh-CN"/>
          </w:rPr>
          <w:t>(二)、风险应对策略</w:t>
        </w:r>
        <w:r>
          <w:tab/>
        </w:r>
        <w:r>
          <w:fldChar w:fldCharType="begin"/>
        </w:r>
        <w:r>
          <w:instrText xml:space="preserve"> PAGEREF _Toc9396 \h </w:instrText>
        </w:r>
        <w:r>
          <w:fldChar w:fldCharType="separate"/>
        </w:r>
        <w:r>
          <w:t>55</w:t>
        </w:r>
        <w:r>
          <w:fldChar w:fldCharType="end"/>
        </w:r>
      </w:hyperlink>
    </w:p>
    <w:p>
      <w:pPr>
        <w:pStyle w:val="TOC2"/>
        <w:tabs>
          <w:tab w:val="right" w:leader="dot" w:pos="8306"/>
        </w:tabs>
      </w:pPr>
      <w:hyperlink w:anchor="_Toc3685" w:history="1">
        <w:r>
          <w:rPr>
            <w:rFonts w:ascii="仿宋" w:eastAsia="仿宋" w:hAnsi="仿宋" w:cs="仿宋" w:hint="eastAsia"/>
            <w:lang w:eastAsia="zh-CN"/>
          </w:rPr>
          <w:t>(三)、风险监控与控制</w:t>
        </w:r>
        <w:r>
          <w:tab/>
        </w:r>
        <w:r>
          <w:fldChar w:fldCharType="begin"/>
        </w:r>
        <w:r>
          <w:instrText xml:space="preserve"> PAGEREF _Toc3685 \h </w:instrText>
        </w:r>
        <w:r>
          <w:fldChar w:fldCharType="separate"/>
        </w:r>
        <w:r>
          <w:t>57</w:t>
        </w:r>
        <w:r>
          <w:fldChar w:fldCharType="end"/>
        </w:r>
      </w:hyperlink>
    </w:p>
    <w:p>
      <w:pPr>
        <w:pStyle w:val="TOC1"/>
        <w:tabs>
          <w:tab w:val="right" w:leader="dot" w:pos="8306"/>
        </w:tabs>
      </w:pPr>
      <w:hyperlink w:anchor="_Toc16884" w:history="1">
        <w:r>
          <w:rPr>
            <w:rFonts w:ascii="仿宋" w:eastAsia="仿宋" w:hAnsi="仿宋" w:cs="仿宋" w:hint="eastAsia"/>
            <w:lang w:eastAsia="zh-CN"/>
          </w:rPr>
          <w:t>十三、利益相关者分析与沟通计划</w:t>
        </w:r>
        <w:r>
          <w:tab/>
        </w:r>
        <w:r>
          <w:fldChar w:fldCharType="begin"/>
        </w:r>
        <w:r>
          <w:instrText xml:space="preserve"> PAGEREF _Toc16884 \h </w:instrText>
        </w:r>
        <w:r>
          <w:fldChar w:fldCharType="separate"/>
        </w:r>
        <w:r>
          <w:t>58</w:t>
        </w:r>
        <w:r>
          <w:fldChar w:fldCharType="end"/>
        </w:r>
      </w:hyperlink>
    </w:p>
    <w:p>
      <w:pPr>
        <w:pStyle w:val="TOC2"/>
        <w:tabs>
          <w:tab w:val="right" w:leader="dot" w:pos="8306"/>
        </w:tabs>
      </w:pPr>
      <w:hyperlink w:anchor="_Toc12559" w:history="1">
        <w:r>
          <w:rPr>
            <w:rFonts w:ascii="仿宋" w:eastAsia="仿宋" w:hAnsi="仿宋" w:cs="仿宋" w:hint="eastAsia"/>
            <w:lang w:eastAsia="zh-CN"/>
          </w:rPr>
          <w:t>(一)、利益相关者分析</w:t>
        </w:r>
        <w:r>
          <w:tab/>
        </w:r>
        <w:r>
          <w:fldChar w:fldCharType="begin"/>
        </w:r>
        <w:r>
          <w:instrText xml:space="preserve"> PAGEREF _Toc12559 \h </w:instrText>
        </w:r>
        <w:r>
          <w:fldChar w:fldCharType="separate"/>
        </w:r>
        <w:r>
          <w:t>58</w:t>
        </w:r>
        <w:r>
          <w:fldChar w:fldCharType="end"/>
        </w:r>
      </w:hyperlink>
    </w:p>
    <w:p>
      <w:pPr>
        <w:pStyle w:val="TOC2"/>
        <w:tabs>
          <w:tab w:val="right" w:leader="dot" w:pos="8306"/>
        </w:tabs>
      </w:pPr>
      <w:hyperlink w:anchor="_Toc29530" w:history="1">
        <w:r>
          <w:rPr>
            <w:rFonts w:ascii="仿宋" w:eastAsia="仿宋" w:hAnsi="仿宋" w:cs="仿宋" w:hint="eastAsia"/>
            <w:lang w:eastAsia="zh-CN"/>
          </w:rPr>
          <w:t>(二)、沟通计划</w:t>
        </w:r>
        <w:r>
          <w:tab/>
        </w:r>
        <w:r>
          <w:fldChar w:fldCharType="begin"/>
        </w:r>
        <w:r>
          <w:instrText xml:space="preserve"> PAGEREF _Toc29530 \h </w:instrText>
        </w:r>
        <w:r>
          <w:fldChar w:fldCharType="separate"/>
        </w:r>
        <w:r>
          <w:t>59</w:t>
        </w:r>
        <w:r>
          <w:fldChar w:fldCharType="end"/>
        </w:r>
      </w:hyperlink>
    </w:p>
    <w:p>
      <w:pPr>
        <w:pStyle w:val="TOC1"/>
        <w:tabs>
          <w:tab w:val="right" w:leader="dot" w:pos="8306"/>
        </w:tabs>
      </w:pPr>
      <w:hyperlink w:anchor="_Toc14036" w:history="1">
        <w:r>
          <w:rPr>
            <w:rFonts w:ascii="仿宋" w:eastAsia="仿宋" w:hAnsi="仿宋" w:cs="仿宋" w:hint="eastAsia"/>
            <w:lang w:eastAsia="zh-CN"/>
          </w:rPr>
          <w:t>十四、劳保用品项目实施时间节点</w:t>
        </w:r>
        <w:r>
          <w:tab/>
        </w:r>
        <w:r>
          <w:fldChar w:fldCharType="begin"/>
        </w:r>
        <w:r>
          <w:instrText xml:space="preserve"> PAGEREF _Toc14036 \h </w:instrText>
        </w:r>
        <w:r>
          <w:fldChar w:fldCharType="separate"/>
        </w:r>
        <w:r>
          <w:t>60</w:t>
        </w:r>
        <w:r>
          <w:fldChar w:fldCharType="end"/>
        </w:r>
      </w:hyperlink>
    </w:p>
    <w:p>
      <w:pPr>
        <w:pStyle w:val="TOC2"/>
        <w:tabs>
          <w:tab w:val="right" w:leader="dot" w:pos="8306"/>
        </w:tabs>
      </w:pPr>
      <w:hyperlink w:anchor="_Toc25030" w:history="1">
        <w:r>
          <w:rPr>
            <w:rFonts w:ascii="仿宋" w:eastAsia="仿宋" w:hAnsi="仿宋" w:cs="仿宋" w:hint="eastAsia"/>
            <w:lang w:eastAsia="zh-CN"/>
          </w:rPr>
          <w:t>(一)、劳保用品项目启动阶段时间节点</w:t>
        </w:r>
        <w:r>
          <w:tab/>
        </w:r>
        <w:r>
          <w:fldChar w:fldCharType="begin"/>
        </w:r>
        <w:r>
          <w:instrText xml:space="preserve"> PAGEREF _Toc25030 \h </w:instrText>
        </w:r>
        <w:r>
          <w:fldChar w:fldCharType="separate"/>
        </w:r>
        <w:r>
          <w:t>60</w:t>
        </w:r>
        <w:r>
          <w:fldChar w:fldCharType="end"/>
        </w:r>
      </w:hyperlink>
    </w:p>
    <w:p>
      <w:pPr>
        <w:pStyle w:val="TOC2"/>
        <w:tabs>
          <w:tab w:val="right" w:leader="dot" w:pos="8306"/>
        </w:tabs>
      </w:pPr>
      <w:hyperlink w:anchor="_Toc892" w:history="1">
        <w:r>
          <w:rPr>
            <w:rFonts w:ascii="仿宋" w:eastAsia="仿宋" w:hAnsi="仿宋" w:cs="仿宋" w:hint="eastAsia"/>
            <w:lang w:eastAsia="zh-CN"/>
          </w:rPr>
          <w:t>(二)、劳保用品项目执行阶段时间节点</w:t>
        </w:r>
        <w:r>
          <w:tab/>
        </w:r>
        <w:r>
          <w:fldChar w:fldCharType="begin"/>
        </w:r>
        <w:r>
          <w:instrText xml:space="preserve"> PAGEREF _Toc892 \h </w:instrText>
        </w:r>
        <w:r>
          <w:fldChar w:fldCharType="separate"/>
        </w:r>
        <w:r>
          <w:t>61</w:t>
        </w:r>
        <w:r>
          <w:fldChar w:fldCharType="end"/>
        </w:r>
      </w:hyperlink>
    </w:p>
    <w:p>
      <w:pPr>
        <w:pStyle w:val="TOC2"/>
        <w:tabs>
          <w:tab w:val="right" w:leader="dot" w:pos="8306"/>
        </w:tabs>
      </w:pPr>
      <w:hyperlink w:anchor="_Toc28323" w:history="1">
        <w:r>
          <w:rPr>
            <w:rFonts w:ascii="仿宋" w:eastAsia="仿宋" w:hAnsi="仿宋" w:cs="仿宋" w:hint="eastAsia"/>
            <w:lang w:eastAsia="zh-CN"/>
          </w:rPr>
          <w:t>(三)、劳保用品项目完成阶段时间节点</w:t>
        </w:r>
        <w:r>
          <w:tab/>
        </w:r>
        <w:r>
          <w:fldChar w:fldCharType="begin"/>
        </w:r>
        <w:r>
          <w:instrText xml:space="preserve"> PAGEREF _Toc28323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65"/>
      <w:r>
        <w:rPr>
          <w:rFonts w:ascii="仿宋" w:eastAsia="仿宋" w:hAnsi="仿宋" w:cs="仿宋" w:hint="eastAsia"/>
          <w:sz w:val="28"/>
          <w:lang w:eastAsia="zh-CN"/>
        </w:rPr>
        <w:t>一、劳保用品项目选址可行性分析</w:t>
      </w:r>
      <w:bookmarkEnd w:id="2"/>
    </w:p>
    <w:p>
      <w:pPr>
        <w:pStyle w:val="Heading2"/>
        <w:rPr>
          <w:rFonts w:ascii="仿宋" w:eastAsia="仿宋" w:hAnsi="仿宋" w:cs="仿宋" w:hint="eastAsia"/>
          <w:lang w:eastAsia="zh-CN"/>
        </w:rPr>
      </w:pPr>
      <w:bookmarkStart w:id="3" w:name="_Toc25782"/>
      <w:r>
        <w:rPr>
          <w:rFonts w:ascii="仿宋" w:eastAsia="仿宋" w:hAnsi="仿宋" w:cs="仿宋" w:hint="eastAsia"/>
          <w:lang w:eastAsia="zh-CN"/>
        </w:rPr>
        <w:t>(一)、劳保用品项目选址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该劳保用品项目选址位于XX省XX市XX区XXX街道</w:t>
      </w:r>
    </w:p>
    <w:p>
      <w:pPr>
        <w:pStyle w:val="Heading2"/>
        <w:ind w:firstLine="560" w:firstLineChars="200"/>
        <w:rPr>
          <w:rFonts w:ascii="仿宋" w:eastAsia="仿宋" w:hAnsi="仿宋" w:cs="仿宋" w:hint="eastAsia"/>
          <w:sz w:val="28"/>
          <w:lang w:eastAsia="zh-CN"/>
        </w:rPr>
      </w:pPr>
      <w:bookmarkStart w:id="4" w:name="_Toc185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劳保用品项目的征地面积将根据劳保用品项目的实际规模和需求进行精确规划。具体面积XXX平方米，旨在确保劳保用品项目不仅能够满足当前的发展需求，还能够预留空间以适应未来的扩展。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净用地面积是在征地面积基础上去除不可利用面积后的实际可开发用地。具体面积XXX平方米，考虑到环保、交通、安全等多方面因素，以确保劳保用品项目在整体利用效率上达到最优。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劳保用品项目计划建设的建筑总规模具体面积XXX平方米。这一规模的确定综合考虑了劳保用品项目的性质、规模，以及城市规划的相关要求，确保建筑布局与周边环境协调一致。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绿地率是劳保用品项目用地中被规划为绿地的比例。具体面积XXX平方米，旨在通过合理规划绿地，改善劳保用品项目周边环境，提升居民生活质量，并符合城市整体绿化规划。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容积率是用地上可以建设的建筑总体积与用地面积之比。具体面积XXX，通过合理的容积率规划，确保劳保用品项目建筑规模与周边环境和谐共生。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确保劳保用品项目选址与当地城市规划相一致，具体面积XXX平方米。通过与城市规划部门深入沟通，确保劳保用品项目不仅符合城市的整体发展方向，还能够融入城市的发展布局，为城市的长远发展贡献力量。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劳保用品项目选址符合当地产业政策，具体面积XXX平方米。这包括劳保用品项目对当地经济的促进作用，以及对相关产业的带动效应，确保劳保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用地总体要求必须符合环保和可持续发展的原则，具体面积XXX平方米。通过采用绿色建筑设计、节能减排等措施，确保劳保用品项目在建设和运营过程中对环境的影响最小化，达到可持续发展的要求。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确保劳保用品项目选址具备必要的公共设施配套，具体面积XXX平方米。这包括交通便利性、教育、医疗等基础设施，以提高居民生活品质，使得劳保用品项目选址更具吸引力。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考虑用地总体要求对当地社会稳定性的影响，具体面积XXX平方米。通过深入了解当地社区反馈，确保劳保用品项目的选址和建设过程对当地社会和谐稳定产生积极作用。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劳保用品项目选址不仅符合法规和规划，还在实际操作中具有可行性。这一全面规划将为劳保用品项目的成功实施提供坚实的基础，确保劳保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4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劳保用品项目的设备规划和空间设计中，我们将采取灵活设备布局的措施。设备布局将根据实际需求进行灵活设计，避免不必要的浪费。通过合理规划设备摆放位置，我们将提高设备的利用率，减少设备间距，以确保劳保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劳保用品项目内部引入共享设施的概念，例如共享会议室、办公区等。通过这种方式，我们可以减少对资源的重复建设，提高资源共享效率，从而减小劳保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5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劳保用品项目的总图布置中，我们将不同功能区域进行明确的规划，以最大程度满足劳保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劳保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劳保用品项目对环境的影响是综合评价的重要因素之一。我们将详细考虑选址周边的自然环境、生态保护区、水源地等情况，确保劳保用品项目的建设和运营对环境影响最小化，并符合当地的环保法规标准。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对选址的评价还需充分考虑当地政府的产业政策和法规。我们将详细了解劳保用品项目所在地的相关政策，确保劳保用品项目的规划和运营与当地法规相符，降低不必要的法律风险。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考虑到社会稳定性对企业运营的重要性，我们将评估选址地区的社会安全情况、劳工关系、社区反馈等方面，以确保劳保用品项目的建设和运营不会受到社会稳定性的负面影响。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最后，我们将综合考虑用地成本，包括土地购置费用、土地开发成本等。通过对用地成本的详细评估，我们能够做出更为精确的经济效益分析，为劳保用品项目的投资决策提供有力支持。</w:t>
      </w:r>
    </w:p>
    <w:p>
      <w:pPr>
        <w:pStyle w:val="Heading1"/>
        <w:ind w:firstLine="560" w:firstLineChars="200"/>
        <w:rPr>
          <w:rFonts w:ascii="仿宋" w:eastAsia="仿宋" w:hAnsi="仿宋" w:cs="仿宋" w:hint="eastAsia"/>
          <w:sz w:val="28"/>
          <w:lang w:eastAsia="zh-CN"/>
        </w:rPr>
      </w:pPr>
      <w:bookmarkStart w:id="8" w:name="_Toc2230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526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技术管理特点体现在其创新导向。通过引入最先进的技术趋势和解决方案，劳保用品项目致力于提升科技含量、提高质量和效率水平。这意味着我们将采用最新的工具和方法，确保劳保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劳保用品项目技术管理的显著特征。通过整合不同领域的技术资源，我们实现了跨学科的协同工作。这有助于优化技术架构，提高整体效能。此外，整合性策略还促进了不同技术团队之间的紧密沟通和高效合作，确保劳保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劳保用品项目所采用的技术。通过不断优化技术方案，劳保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劳保用品项目团队将在劳保用品项目初期识别可能的技术风险，并采取相应的预防和应对措施。通过建立健全的风险评估机制，劳保用品项目能够在实施过程中及时发现并解决潜在的技术问题，保障劳保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劳保用品项目中，技术将成为劳保用品项目成功的有力支持。这一深度剖析揭示了技术管理在劳保用品项目实施中的关键作用，为劳保用品项目的技术基础奠定了坚实的基础。</w:t>
      </w:r>
    </w:p>
    <w:p>
      <w:pPr>
        <w:pStyle w:val="Heading2"/>
        <w:ind w:firstLine="560" w:firstLineChars="200"/>
        <w:rPr>
          <w:rFonts w:ascii="仿宋" w:eastAsia="仿宋" w:hAnsi="仿宋" w:cs="仿宋" w:hint="eastAsia"/>
          <w:sz w:val="28"/>
          <w:lang w:eastAsia="zh-CN"/>
        </w:rPr>
      </w:pPr>
      <w:bookmarkStart w:id="10" w:name="_Toc29164"/>
      <w:r>
        <w:rPr>
          <w:rFonts w:ascii="仿宋" w:eastAsia="仿宋" w:hAnsi="仿宋" w:cs="仿宋" w:hint="eastAsia"/>
          <w:sz w:val="28"/>
          <w:lang w:eastAsia="zh-CN"/>
        </w:rPr>
        <w:t>(二)、劳保用品项目工艺技术设计方案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劳保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劳保用品项目将严格按照相关行业规范要求进行组织。通过有效控制产品质量，劳保用品项目将致力于为顾客提供优质的劳保用品项目产品和良好的服务。这体现了劳保用品项目对于生产活动合规性和质量标准的高度重视，为劳保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劳保用品项目注重生态效益和清洁生产原则。劳保用品项目建设将紧密结合地方特色经济发展，与社会经济发展规划和区域环境保护规划方案相协调一致。通过与当地区域自然生态系统的结合，劳保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劳保用品项目产品具有多样化的客户需求和个性化的特点。因此，劳保用品项目产品规格品种多样，且单批生产数量较小。为满足这一特点，劳保用品项目承办单位将建设先进的柔性制造生产线。通过广泛应用柔性制造技术，劳保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劳保用品项目采用的技术具有较高的技术含量和自动化水平，处于国内先进水平。这一技术选用不仅体现了对生产效率、质量和环境友好性的高标准要求，同时为劳保用品项目的可持续发展奠定了坚实的基础。</w:t>
      </w:r>
    </w:p>
    <w:p>
      <w:pPr>
        <w:pStyle w:val="Heading2"/>
        <w:ind w:firstLine="560" w:firstLineChars="200"/>
        <w:rPr>
          <w:rFonts w:ascii="仿宋" w:eastAsia="仿宋" w:hAnsi="仿宋" w:cs="仿宋" w:hint="eastAsia"/>
          <w:sz w:val="28"/>
          <w:lang w:eastAsia="zh-CN"/>
        </w:rPr>
      </w:pPr>
      <w:bookmarkStart w:id="11" w:name="_Toc308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为确保劳保用品项目的高效生产和技术实施，我们制定了一套精心设计的设备选型方案，以满足劳保用品项目生产、质量和环保的要求。该方案的主要特点如下：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劳保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针对劳保用品项目产品的多样性和小批量生产的特点，我们将建设柔性制造生产线。通过在设备选型中考虑柔性制造技术，可以灵活应对不同产品规格和生产需求，实现生产线的高度灵活性和适应性。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489"/>
      <w:r>
        <w:rPr>
          <w:rFonts w:ascii="仿宋" w:eastAsia="仿宋" w:hAnsi="仿宋" w:cs="仿宋" w:hint="eastAsia"/>
          <w:sz w:val="28"/>
          <w:lang w:eastAsia="zh-CN"/>
        </w:rPr>
        <w:t>三、劳保用品项目土建工程</w:t>
      </w:r>
      <w:bookmarkEnd w:id="12"/>
    </w:p>
    <w:p>
      <w:pPr>
        <w:pStyle w:val="Heading2"/>
        <w:rPr>
          <w:rFonts w:ascii="仿宋" w:eastAsia="仿宋" w:hAnsi="仿宋" w:cs="仿宋" w:hint="eastAsia"/>
          <w:lang w:eastAsia="zh-CN"/>
        </w:rPr>
      </w:pPr>
      <w:bookmarkStart w:id="13" w:name="_Toc2506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在劳保用品项目的建筑工程设计中，我们将秉承一系列重要的设计原则，以确保劳保用品项目建筑在功能、美观、可持续性等方面达到最佳效果。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首要原则是确保建筑的功能性得到最大化的发挥。我们将充分理解劳保用品项目的实际需求，合理布局各个功能区域，保证建筑在满足业务需求的同时，提供高效的工作环境。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在建筑设计中，我们将综合考虑建设和运营成本。通过精细的经济效益分析，确保设计方案在高效利用资源的同时，对劳保用品项目的长期盈利能力有积极的贡献。</w:t>
      </w:r>
    </w:p>
    <w:p>
      <w:pPr>
        <w:pStyle w:val="Heading2"/>
        <w:ind w:firstLine="560" w:firstLineChars="200"/>
        <w:rPr>
          <w:rFonts w:ascii="仿宋" w:eastAsia="仿宋" w:hAnsi="仿宋" w:cs="仿宋" w:hint="eastAsia"/>
          <w:sz w:val="28"/>
          <w:lang w:eastAsia="zh-CN"/>
        </w:rPr>
      </w:pPr>
      <w:bookmarkStart w:id="14" w:name="_Toc1621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土建工程设计中，我们将精准设定设计年限，结合劳保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劳保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39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劳保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劳保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劳保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41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本期工程劳保用品项目预计总建筑面积XXX平方米，其中：计容建筑面积XXX平方米，计划建筑工程投资XX万元，占劳保用品项目总投资的XX%。</w:t>
      </w:r>
    </w:p>
    <w:p>
      <w:pPr>
        <w:pStyle w:val="Heading1"/>
        <w:ind w:firstLine="560" w:firstLineChars="200"/>
        <w:rPr>
          <w:rFonts w:ascii="仿宋" w:eastAsia="仿宋" w:hAnsi="仿宋" w:cs="仿宋" w:hint="eastAsia"/>
          <w:sz w:val="28"/>
          <w:lang w:eastAsia="zh-CN"/>
        </w:rPr>
      </w:pPr>
      <w:bookmarkStart w:id="17" w:name="_Toc575"/>
      <w:r>
        <w:rPr>
          <w:rFonts w:ascii="仿宋" w:eastAsia="仿宋" w:hAnsi="仿宋" w:cs="仿宋" w:hint="eastAsia"/>
          <w:sz w:val="28"/>
          <w:lang w:eastAsia="zh-CN"/>
        </w:rPr>
        <w:t>四、劳保用品项目概论</w:t>
      </w:r>
      <w:bookmarkEnd w:id="17"/>
    </w:p>
    <w:p>
      <w:pPr>
        <w:pStyle w:val="Heading2"/>
        <w:rPr>
          <w:rFonts w:ascii="仿宋" w:eastAsia="仿宋" w:hAnsi="仿宋" w:cs="仿宋" w:hint="eastAsia"/>
          <w:lang w:eastAsia="zh-CN"/>
        </w:rPr>
      </w:pPr>
      <w:bookmarkStart w:id="18" w:name="_Toc490"/>
      <w:r>
        <w:rPr>
          <w:rFonts w:ascii="仿宋" w:eastAsia="仿宋" w:hAnsi="仿宋" w:cs="仿宋" w:hint="eastAsia"/>
          <w:lang w:eastAsia="zh-CN"/>
        </w:rPr>
        <w:t>(一)、劳保用品项目概况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劳保用品项目的起源追溯至对市场的深入洞察。市场的不断演变与变革为劳保用品项目提供了难得的机遇。当前市场存在的需求缺口和变革的大环境共同构成了劳保用品项目的背景。这个劳保用品项目旨在充分利用市场机遇，填补行业中尚未满足的需求，为客户提供全新的解决方案。市场的变革和需求的增长使得这个劳保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劳保用品项目名称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正式命名为劳保用品。这个名称不仅仅是一个标识，更代表了劳保用品项目的核心理念和愿景。它蕴含着劳保用品项目所要解决问题的关键字，具有强烈的表达和辨识度，为劳保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劳保用品项目目标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核心目标是提供一种全新、高效的解决方案，满足客户日益增长的需求。劳保用品项目追求的不仅仅是满足市场需求，更是在市场中获得卓越的竞争优势。通过不断提升产品或服务的质量和创新水平，劳保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劳保用品项目范围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全面涵盖了产品研发、制造、市场推广和售后服务，确保从产品设计到最终用户体验的全方位关注。这一全面的劳保用品项目范围是为了确保劳保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劳保用品项目时间表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劳保用品项目计划在未来18个月内完成，包括研发、测试、市场试点和正式推出等不同阶段。这个时间表的合理设计是为了确保劳保用品项目各个阶段的顺利推进，以便按时交付高质量的成果。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劳保用品项目预算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https://d.book118.com/335123333104011034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21737"/>
    <w:rsid w:val="4A2217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12333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2024-01-01T21:20:00Z</dcterms:created>
  <dcterms:modified xsi:type="dcterms:W3CDTF">2024-01-01T21:20:56Z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6844FA80F43A40C49707329997E3BC2A_11</vt:lpwstr>
  </property>
  <property fmtid="{D5CDD505-2E9C-101B-9397-08002B2CF9AE}" pid="3" name="KSOProductBuildVer">
    <vt:lpwstr>2052-12.1.0.16120</vt:lpwstr>
  </property>
</Properties>
</file>