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高收缩腈纶项目规划设计纲要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5" w:history="1">
        <w:r>
          <w:rPr>
            <w:rFonts w:ascii="仿宋" w:eastAsia="仿宋" w:hAnsi="仿宋" w:cs="仿宋" w:hint="eastAsia"/>
            <w:lang w:eastAsia="zh-CN"/>
          </w:rPr>
          <w:t>序言</w:t>
        </w:r>
        <w:r>
          <w:tab/>
        </w:r>
        <w:r>
          <w:fldChar w:fldCharType="begin"/>
        </w:r>
        <w:r>
          <w:instrText xml:space="preserve"> PAGEREF _Toc19885 \h </w:instrText>
        </w:r>
        <w:r>
          <w:fldChar w:fldCharType="separate"/>
        </w:r>
        <w:r>
          <w:t>3</w:t>
        </w:r>
        <w:r>
          <w:fldChar w:fldCharType="end"/>
        </w:r>
      </w:hyperlink>
    </w:p>
    <w:p>
      <w:pPr>
        <w:pStyle w:val="TOC1"/>
        <w:tabs>
          <w:tab w:val="right" w:leader="dot" w:pos="8306"/>
        </w:tabs>
      </w:pPr>
      <w:hyperlink w:anchor="_Toc7301" w:history="1">
        <w:r>
          <w:rPr>
            <w:rFonts w:ascii="仿宋" w:eastAsia="仿宋" w:hAnsi="仿宋" w:cs="仿宋" w:hint="eastAsia"/>
            <w:lang w:eastAsia="zh-CN"/>
          </w:rPr>
          <w:t>一、高收缩腈纶项目土建工程</w:t>
        </w:r>
        <w:r>
          <w:tab/>
        </w:r>
        <w:r>
          <w:fldChar w:fldCharType="begin"/>
        </w:r>
        <w:r>
          <w:instrText xml:space="preserve"> PAGEREF _Toc7301 \h </w:instrText>
        </w:r>
        <w:r>
          <w:fldChar w:fldCharType="separate"/>
        </w:r>
        <w:r>
          <w:t>3</w:t>
        </w:r>
        <w:r>
          <w:fldChar w:fldCharType="end"/>
        </w:r>
      </w:hyperlink>
    </w:p>
    <w:p>
      <w:pPr>
        <w:pStyle w:val="TOC2"/>
        <w:tabs>
          <w:tab w:val="right" w:leader="dot" w:pos="8306"/>
        </w:tabs>
      </w:pPr>
      <w:hyperlink w:anchor="_Toc30084" w:history="1">
        <w:r>
          <w:rPr>
            <w:rFonts w:ascii="仿宋" w:eastAsia="仿宋" w:hAnsi="仿宋" w:cs="仿宋" w:hint="eastAsia"/>
            <w:lang w:eastAsia="zh-CN"/>
          </w:rPr>
          <w:t>(一)、建筑工程设计原则</w:t>
        </w:r>
        <w:r>
          <w:tab/>
        </w:r>
        <w:r>
          <w:fldChar w:fldCharType="begin"/>
        </w:r>
        <w:r>
          <w:instrText xml:space="preserve"> PAGEREF _Toc30084 \h </w:instrText>
        </w:r>
        <w:r>
          <w:fldChar w:fldCharType="separate"/>
        </w:r>
        <w:r>
          <w:t>3</w:t>
        </w:r>
        <w:r>
          <w:fldChar w:fldCharType="end"/>
        </w:r>
      </w:hyperlink>
    </w:p>
    <w:p>
      <w:pPr>
        <w:pStyle w:val="TOC2"/>
        <w:tabs>
          <w:tab w:val="right" w:leader="dot" w:pos="8306"/>
        </w:tabs>
      </w:pPr>
      <w:hyperlink w:anchor="_Toc20834" w:history="1">
        <w:r>
          <w:rPr>
            <w:rFonts w:ascii="仿宋" w:eastAsia="仿宋" w:hAnsi="仿宋" w:cs="仿宋" w:hint="eastAsia"/>
            <w:lang w:eastAsia="zh-CN"/>
          </w:rPr>
          <w:t>(二)、土建工程设计年限及安全等级</w:t>
        </w:r>
        <w:r>
          <w:tab/>
        </w:r>
        <w:r>
          <w:fldChar w:fldCharType="begin"/>
        </w:r>
        <w:r>
          <w:instrText xml:space="preserve"> PAGEREF _Toc20834 \h </w:instrText>
        </w:r>
        <w:r>
          <w:fldChar w:fldCharType="separate"/>
        </w:r>
        <w:r>
          <w:t>4</w:t>
        </w:r>
        <w:r>
          <w:fldChar w:fldCharType="end"/>
        </w:r>
      </w:hyperlink>
    </w:p>
    <w:p>
      <w:pPr>
        <w:pStyle w:val="TOC2"/>
        <w:tabs>
          <w:tab w:val="right" w:leader="dot" w:pos="8306"/>
        </w:tabs>
      </w:pPr>
      <w:hyperlink w:anchor="_Toc8935" w:history="1">
        <w:r>
          <w:rPr>
            <w:rFonts w:ascii="仿宋" w:eastAsia="仿宋" w:hAnsi="仿宋" w:cs="仿宋" w:hint="eastAsia"/>
            <w:lang w:eastAsia="zh-CN"/>
          </w:rPr>
          <w:t>(三)、建筑工程设计总体要求</w:t>
        </w:r>
        <w:r>
          <w:tab/>
        </w:r>
        <w:r>
          <w:fldChar w:fldCharType="begin"/>
        </w:r>
        <w:r>
          <w:instrText xml:space="preserve"> PAGEREF _Toc8935 \h </w:instrText>
        </w:r>
        <w:r>
          <w:fldChar w:fldCharType="separate"/>
        </w:r>
        <w:r>
          <w:t>5</w:t>
        </w:r>
        <w:r>
          <w:fldChar w:fldCharType="end"/>
        </w:r>
      </w:hyperlink>
    </w:p>
    <w:p>
      <w:pPr>
        <w:pStyle w:val="TOC2"/>
        <w:tabs>
          <w:tab w:val="right" w:leader="dot" w:pos="8306"/>
        </w:tabs>
      </w:pPr>
      <w:hyperlink w:anchor="_Toc29161" w:history="1">
        <w:r>
          <w:rPr>
            <w:rFonts w:ascii="仿宋" w:eastAsia="仿宋" w:hAnsi="仿宋" w:cs="仿宋" w:hint="eastAsia"/>
            <w:lang w:eastAsia="zh-CN"/>
          </w:rPr>
          <w:t>(四)、土建工程建设指标</w:t>
        </w:r>
        <w:r>
          <w:tab/>
        </w:r>
        <w:r>
          <w:fldChar w:fldCharType="begin"/>
        </w:r>
        <w:r>
          <w:instrText xml:space="preserve"> PAGEREF _Toc29161 \h </w:instrText>
        </w:r>
        <w:r>
          <w:fldChar w:fldCharType="separate"/>
        </w:r>
        <w:r>
          <w:t>6</w:t>
        </w:r>
        <w:r>
          <w:fldChar w:fldCharType="end"/>
        </w:r>
      </w:hyperlink>
    </w:p>
    <w:p>
      <w:pPr>
        <w:pStyle w:val="TOC1"/>
        <w:tabs>
          <w:tab w:val="right" w:leader="dot" w:pos="8306"/>
        </w:tabs>
      </w:pPr>
      <w:hyperlink w:anchor="_Toc8547" w:history="1">
        <w:r>
          <w:rPr>
            <w:rFonts w:ascii="仿宋" w:eastAsia="仿宋" w:hAnsi="仿宋" w:cs="仿宋" w:hint="eastAsia"/>
            <w:lang w:eastAsia="zh-CN"/>
          </w:rPr>
          <w:t>二、市场分析、调研</w:t>
        </w:r>
        <w:r>
          <w:tab/>
        </w:r>
        <w:r>
          <w:fldChar w:fldCharType="begin"/>
        </w:r>
        <w:r>
          <w:instrText xml:space="preserve"> PAGEREF _Toc8547 \h </w:instrText>
        </w:r>
        <w:r>
          <w:fldChar w:fldCharType="separate"/>
        </w:r>
        <w:r>
          <w:t>6</w:t>
        </w:r>
        <w:r>
          <w:fldChar w:fldCharType="end"/>
        </w:r>
      </w:hyperlink>
    </w:p>
    <w:p>
      <w:pPr>
        <w:pStyle w:val="TOC2"/>
        <w:tabs>
          <w:tab w:val="right" w:leader="dot" w:pos="8306"/>
        </w:tabs>
      </w:pPr>
      <w:hyperlink w:anchor="_Toc18406" w:history="1">
        <w:r>
          <w:rPr>
            <w:rFonts w:ascii="仿宋" w:eastAsia="仿宋" w:hAnsi="仿宋" w:cs="仿宋" w:hint="eastAsia"/>
            <w:lang w:eastAsia="zh-CN"/>
          </w:rPr>
          <w:t>(一)、高收缩腈纶行业分析</w:t>
        </w:r>
        <w:r>
          <w:tab/>
        </w:r>
        <w:r>
          <w:fldChar w:fldCharType="begin"/>
        </w:r>
        <w:r>
          <w:instrText xml:space="preserve"> PAGEREF _Toc18406 \h </w:instrText>
        </w:r>
        <w:r>
          <w:fldChar w:fldCharType="separate"/>
        </w:r>
        <w:r>
          <w:t>6</w:t>
        </w:r>
        <w:r>
          <w:fldChar w:fldCharType="end"/>
        </w:r>
      </w:hyperlink>
    </w:p>
    <w:p>
      <w:pPr>
        <w:pStyle w:val="TOC2"/>
        <w:tabs>
          <w:tab w:val="right" w:leader="dot" w:pos="8306"/>
        </w:tabs>
      </w:pPr>
      <w:hyperlink w:anchor="_Toc22075" w:history="1">
        <w:r>
          <w:rPr>
            <w:rFonts w:ascii="仿宋" w:eastAsia="仿宋" w:hAnsi="仿宋" w:cs="仿宋" w:hint="eastAsia"/>
            <w:lang w:eastAsia="zh-CN"/>
          </w:rPr>
          <w:t>(二)、高收缩腈纶市场分析预测</w:t>
        </w:r>
        <w:r>
          <w:tab/>
        </w:r>
        <w:r>
          <w:fldChar w:fldCharType="begin"/>
        </w:r>
        <w:r>
          <w:instrText xml:space="preserve"> PAGEREF _Toc22075 \h </w:instrText>
        </w:r>
        <w:r>
          <w:fldChar w:fldCharType="separate"/>
        </w:r>
        <w:r>
          <w:t>7</w:t>
        </w:r>
        <w:r>
          <w:fldChar w:fldCharType="end"/>
        </w:r>
      </w:hyperlink>
    </w:p>
    <w:p>
      <w:pPr>
        <w:pStyle w:val="TOC1"/>
        <w:tabs>
          <w:tab w:val="right" w:leader="dot" w:pos="8306"/>
        </w:tabs>
      </w:pPr>
      <w:hyperlink w:anchor="_Toc911" w:history="1">
        <w:r>
          <w:rPr>
            <w:rFonts w:ascii="仿宋" w:eastAsia="仿宋" w:hAnsi="仿宋" w:cs="仿宋" w:hint="eastAsia"/>
            <w:lang w:eastAsia="zh-CN"/>
          </w:rPr>
          <w:t>三、产品规划分析</w:t>
        </w:r>
        <w:r>
          <w:tab/>
        </w:r>
        <w:r>
          <w:fldChar w:fldCharType="begin"/>
        </w:r>
        <w:r>
          <w:instrText xml:space="preserve"> PAGEREF _Toc911 \h </w:instrText>
        </w:r>
        <w:r>
          <w:fldChar w:fldCharType="separate"/>
        </w:r>
        <w:r>
          <w:t>8</w:t>
        </w:r>
        <w:r>
          <w:fldChar w:fldCharType="end"/>
        </w:r>
      </w:hyperlink>
    </w:p>
    <w:p>
      <w:pPr>
        <w:pStyle w:val="TOC2"/>
        <w:tabs>
          <w:tab w:val="right" w:leader="dot" w:pos="8306"/>
        </w:tabs>
      </w:pPr>
      <w:hyperlink w:anchor="_Toc6346" w:history="1">
        <w:r>
          <w:rPr>
            <w:rFonts w:ascii="仿宋" w:eastAsia="仿宋" w:hAnsi="仿宋" w:cs="仿宋" w:hint="eastAsia"/>
            <w:lang w:eastAsia="zh-CN"/>
          </w:rPr>
          <w:t>(一)、产品规划</w:t>
        </w:r>
        <w:r>
          <w:tab/>
        </w:r>
        <w:r>
          <w:fldChar w:fldCharType="begin"/>
        </w:r>
        <w:r>
          <w:instrText xml:space="preserve"> PAGEREF _Toc6346 \h </w:instrText>
        </w:r>
        <w:r>
          <w:fldChar w:fldCharType="separate"/>
        </w:r>
        <w:r>
          <w:t>8</w:t>
        </w:r>
        <w:r>
          <w:fldChar w:fldCharType="end"/>
        </w:r>
      </w:hyperlink>
    </w:p>
    <w:p>
      <w:pPr>
        <w:pStyle w:val="TOC2"/>
        <w:tabs>
          <w:tab w:val="right" w:leader="dot" w:pos="8306"/>
        </w:tabs>
      </w:pPr>
      <w:hyperlink w:anchor="_Toc20203" w:history="1">
        <w:r>
          <w:rPr>
            <w:rFonts w:ascii="仿宋" w:eastAsia="仿宋" w:hAnsi="仿宋" w:cs="仿宋" w:hint="eastAsia"/>
            <w:lang w:eastAsia="zh-CN"/>
          </w:rPr>
          <w:t>(二)、建设规模</w:t>
        </w:r>
        <w:r>
          <w:tab/>
        </w:r>
        <w:r>
          <w:fldChar w:fldCharType="begin"/>
        </w:r>
        <w:r>
          <w:instrText xml:space="preserve"> PAGEREF _Toc20203 \h </w:instrText>
        </w:r>
        <w:r>
          <w:fldChar w:fldCharType="separate"/>
        </w:r>
        <w:r>
          <w:t>9</w:t>
        </w:r>
        <w:r>
          <w:fldChar w:fldCharType="end"/>
        </w:r>
      </w:hyperlink>
    </w:p>
    <w:p>
      <w:pPr>
        <w:pStyle w:val="TOC1"/>
        <w:tabs>
          <w:tab w:val="right" w:leader="dot" w:pos="8306"/>
        </w:tabs>
      </w:pPr>
      <w:hyperlink w:anchor="_Toc8897" w:history="1">
        <w:r>
          <w:rPr>
            <w:rFonts w:ascii="仿宋" w:eastAsia="仿宋" w:hAnsi="仿宋" w:cs="仿宋" w:hint="eastAsia"/>
            <w:lang w:eastAsia="zh-CN"/>
          </w:rPr>
          <w:t>四、高收缩腈纶项目文档管理</w:t>
        </w:r>
        <w:r>
          <w:tab/>
        </w:r>
        <w:r>
          <w:fldChar w:fldCharType="begin"/>
        </w:r>
        <w:r>
          <w:instrText xml:space="preserve"> PAGEREF _Toc8897 \h </w:instrText>
        </w:r>
        <w:r>
          <w:fldChar w:fldCharType="separate"/>
        </w:r>
        <w:r>
          <w:t>10</w:t>
        </w:r>
        <w:r>
          <w:fldChar w:fldCharType="end"/>
        </w:r>
      </w:hyperlink>
    </w:p>
    <w:p>
      <w:pPr>
        <w:pStyle w:val="TOC2"/>
        <w:tabs>
          <w:tab w:val="right" w:leader="dot" w:pos="8306"/>
        </w:tabs>
      </w:pPr>
      <w:hyperlink w:anchor="_Toc32129" w:history="1">
        <w:r>
          <w:rPr>
            <w:rFonts w:ascii="仿宋" w:eastAsia="仿宋" w:hAnsi="仿宋" w:cs="仿宋" w:hint="eastAsia"/>
            <w:lang w:eastAsia="zh-CN"/>
          </w:rPr>
          <w:t>(一)、文档编制与审查</w:t>
        </w:r>
        <w:r>
          <w:tab/>
        </w:r>
        <w:r>
          <w:fldChar w:fldCharType="begin"/>
        </w:r>
        <w:r>
          <w:instrText xml:space="preserve"> PAGEREF _Toc32129 \h </w:instrText>
        </w:r>
        <w:r>
          <w:fldChar w:fldCharType="separate"/>
        </w:r>
        <w:r>
          <w:t>10</w:t>
        </w:r>
        <w:r>
          <w:fldChar w:fldCharType="end"/>
        </w:r>
      </w:hyperlink>
    </w:p>
    <w:p>
      <w:pPr>
        <w:pStyle w:val="TOC2"/>
        <w:tabs>
          <w:tab w:val="right" w:leader="dot" w:pos="8306"/>
        </w:tabs>
      </w:pPr>
      <w:hyperlink w:anchor="_Toc32680" w:history="1">
        <w:r>
          <w:rPr>
            <w:rFonts w:ascii="仿宋" w:eastAsia="仿宋" w:hAnsi="仿宋" w:cs="仿宋" w:hint="eastAsia"/>
            <w:lang w:eastAsia="zh-CN"/>
          </w:rPr>
          <w:t>(二)、文档发布与分发</w:t>
        </w:r>
        <w:r>
          <w:tab/>
        </w:r>
        <w:r>
          <w:fldChar w:fldCharType="begin"/>
        </w:r>
        <w:r>
          <w:instrText xml:space="preserve"> PAGEREF _Toc32680 \h </w:instrText>
        </w:r>
        <w:r>
          <w:fldChar w:fldCharType="separate"/>
        </w:r>
        <w:r>
          <w:t>11</w:t>
        </w:r>
        <w:r>
          <w:fldChar w:fldCharType="end"/>
        </w:r>
      </w:hyperlink>
    </w:p>
    <w:p>
      <w:pPr>
        <w:pStyle w:val="TOC2"/>
        <w:tabs>
          <w:tab w:val="right" w:leader="dot" w:pos="8306"/>
        </w:tabs>
      </w:pPr>
      <w:hyperlink w:anchor="_Toc17009" w:history="1">
        <w:r>
          <w:rPr>
            <w:rFonts w:ascii="仿宋" w:eastAsia="仿宋" w:hAnsi="仿宋" w:cs="仿宋" w:hint="eastAsia"/>
            <w:lang w:eastAsia="zh-CN"/>
          </w:rPr>
          <w:t>(三)、文档存档与归档</w:t>
        </w:r>
        <w:r>
          <w:tab/>
        </w:r>
        <w:r>
          <w:fldChar w:fldCharType="begin"/>
        </w:r>
        <w:r>
          <w:instrText xml:space="preserve"> PAGEREF _Toc17009 \h </w:instrText>
        </w:r>
        <w:r>
          <w:fldChar w:fldCharType="separate"/>
        </w:r>
        <w:r>
          <w:t>12</w:t>
        </w:r>
        <w:r>
          <w:fldChar w:fldCharType="end"/>
        </w:r>
      </w:hyperlink>
    </w:p>
    <w:p>
      <w:pPr>
        <w:pStyle w:val="TOC1"/>
        <w:tabs>
          <w:tab w:val="right" w:leader="dot" w:pos="8306"/>
        </w:tabs>
      </w:pPr>
      <w:hyperlink w:anchor="_Toc23814" w:history="1">
        <w:r>
          <w:rPr>
            <w:rFonts w:ascii="仿宋" w:eastAsia="仿宋" w:hAnsi="仿宋" w:cs="仿宋" w:hint="eastAsia"/>
            <w:lang w:eastAsia="zh-CN"/>
          </w:rPr>
          <w:t>五、高收缩腈纶项目可持续发展</w:t>
        </w:r>
        <w:r>
          <w:tab/>
        </w:r>
        <w:r>
          <w:fldChar w:fldCharType="begin"/>
        </w:r>
        <w:r>
          <w:instrText xml:space="preserve"> PAGEREF _Toc23814 \h </w:instrText>
        </w:r>
        <w:r>
          <w:fldChar w:fldCharType="separate"/>
        </w:r>
        <w:r>
          <w:t>13</w:t>
        </w:r>
        <w:r>
          <w:fldChar w:fldCharType="end"/>
        </w:r>
      </w:hyperlink>
    </w:p>
    <w:p>
      <w:pPr>
        <w:pStyle w:val="TOC2"/>
        <w:tabs>
          <w:tab w:val="right" w:leader="dot" w:pos="8306"/>
        </w:tabs>
      </w:pPr>
      <w:hyperlink w:anchor="_Toc26727" w:history="1">
        <w:r>
          <w:rPr>
            <w:rFonts w:ascii="仿宋" w:eastAsia="仿宋" w:hAnsi="仿宋" w:cs="仿宋" w:hint="eastAsia"/>
            <w:lang w:eastAsia="zh-CN"/>
          </w:rPr>
          <w:t>(一)、可持续战略与实践</w:t>
        </w:r>
        <w:r>
          <w:tab/>
        </w:r>
        <w:r>
          <w:fldChar w:fldCharType="begin"/>
        </w:r>
        <w:r>
          <w:instrText xml:space="preserve"> PAGEREF _Toc26727 \h </w:instrText>
        </w:r>
        <w:r>
          <w:fldChar w:fldCharType="separate"/>
        </w:r>
        <w:r>
          <w:t>13</w:t>
        </w:r>
        <w:r>
          <w:fldChar w:fldCharType="end"/>
        </w:r>
      </w:hyperlink>
    </w:p>
    <w:p>
      <w:pPr>
        <w:pStyle w:val="TOC2"/>
        <w:tabs>
          <w:tab w:val="right" w:leader="dot" w:pos="8306"/>
        </w:tabs>
      </w:pPr>
      <w:hyperlink w:anchor="_Toc26902" w:history="1">
        <w:r>
          <w:rPr>
            <w:rFonts w:ascii="仿宋" w:eastAsia="仿宋" w:hAnsi="仿宋" w:cs="仿宋" w:hint="eastAsia"/>
            <w:lang w:eastAsia="zh-CN"/>
          </w:rPr>
          <w:t>(二)、环保与社会责任</w:t>
        </w:r>
        <w:r>
          <w:tab/>
        </w:r>
        <w:r>
          <w:fldChar w:fldCharType="begin"/>
        </w:r>
        <w:r>
          <w:instrText xml:space="preserve"> PAGEREF _Toc26902 \h </w:instrText>
        </w:r>
        <w:r>
          <w:fldChar w:fldCharType="separate"/>
        </w:r>
        <w:r>
          <w:t>14</w:t>
        </w:r>
        <w:r>
          <w:fldChar w:fldCharType="end"/>
        </w:r>
      </w:hyperlink>
    </w:p>
    <w:p>
      <w:pPr>
        <w:pStyle w:val="TOC1"/>
        <w:tabs>
          <w:tab w:val="right" w:leader="dot" w:pos="8306"/>
        </w:tabs>
      </w:pPr>
      <w:hyperlink w:anchor="_Toc8706" w:history="1">
        <w:r>
          <w:rPr>
            <w:rFonts w:ascii="仿宋" w:eastAsia="仿宋" w:hAnsi="仿宋" w:cs="仿宋" w:hint="eastAsia"/>
            <w:lang w:eastAsia="zh-CN"/>
          </w:rPr>
          <w:t>六、高收缩腈纶项目建设单位说明</w:t>
        </w:r>
        <w:r>
          <w:tab/>
        </w:r>
        <w:r>
          <w:fldChar w:fldCharType="begin"/>
        </w:r>
        <w:r>
          <w:instrText xml:space="preserve"> PAGEREF _Toc8706 \h </w:instrText>
        </w:r>
        <w:r>
          <w:fldChar w:fldCharType="separate"/>
        </w:r>
        <w:r>
          <w:t>15</w:t>
        </w:r>
        <w:r>
          <w:fldChar w:fldCharType="end"/>
        </w:r>
      </w:hyperlink>
    </w:p>
    <w:p>
      <w:pPr>
        <w:pStyle w:val="TOC2"/>
        <w:tabs>
          <w:tab w:val="right" w:leader="dot" w:pos="8306"/>
        </w:tabs>
      </w:pPr>
      <w:hyperlink w:anchor="_Toc7169" w:history="1">
        <w:r>
          <w:rPr>
            <w:rFonts w:ascii="仿宋" w:eastAsia="仿宋" w:hAnsi="仿宋" w:cs="仿宋" w:hint="eastAsia"/>
            <w:lang w:eastAsia="zh-CN"/>
          </w:rPr>
          <w:t>(一)、高收缩腈纶项目承办单位基本情况</w:t>
        </w:r>
        <w:r>
          <w:tab/>
        </w:r>
        <w:r>
          <w:fldChar w:fldCharType="begin"/>
        </w:r>
        <w:r>
          <w:instrText xml:space="preserve"> PAGEREF _Toc7169 \h </w:instrText>
        </w:r>
        <w:r>
          <w:fldChar w:fldCharType="separate"/>
        </w:r>
        <w:r>
          <w:t>15</w:t>
        </w:r>
        <w:r>
          <w:fldChar w:fldCharType="end"/>
        </w:r>
      </w:hyperlink>
    </w:p>
    <w:p>
      <w:pPr>
        <w:pStyle w:val="TOC2"/>
        <w:tabs>
          <w:tab w:val="right" w:leader="dot" w:pos="8306"/>
        </w:tabs>
      </w:pPr>
      <w:hyperlink w:anchor="_Toc32427" w:history="1">
        <w:r>
          <w:rPr>
            <w:rFonts w:ascii="仿宋" w:eastAsia="仿宋" w:hAnsi="仿宋" w:cs="仿宋" w:hint="eastAsia"/>
            <w:lang w:eastAsia="zh-CN"/>
          </w:rPr>
          <w:t>(二)、公司经济效益分析</w:t>
        </w:r>
        <w:r>
          <w:tab/>
        </w:r>
        <w:r>
          <w:fldChar w:fldCharType="begin"/>
        </w:r>
        <w:r>
          <w:instrText xml:space="preserve"> PAGEREF _Toc32427 \h </w:instrText>
        </w:r>
        <w:r>
          <w:fldChar w:fldCharType="separate"/>
        </w:r>
        <w:r>
          <w:t>15</w:t>
        </w:r>
        <w:r>
          <w:fldChar w:fldCharType="end"/>
        </w:r>
      </w:hyperlink>
    </w:p>
    <w:p>
      <w:pPr>
        <w:pStyle w:val="TOC1"/>
        <w:tabs>
          <w:tab w:val="right" w:leader="dot" w:pos="8306"/>
        </w:tabs>
      </w:pPr>
      <w:hyperlink w:anchor="_Toc26600" w:history="1">
        <w:r>
          <w:rPr>
            <w:rFonts w:ascii="仿宋" w:eastAsia="仿宋" w:hAnsi="仿宋" w:cs="仿宋" w:hint="eastAsia"/>
            <w:lang w:eastAsia="zh-CN"/>
          </w:rPr>
          <w:t>七、高收缩腈纶项目投资规划</w:t>
        </w:r>
        <w:r>
          <w:tab/>
        </w:r>
        <w:r>
          <w:fldChar w:fldCharType="begin"/>
        </w:r>
        <w:r>
          <w:instrText xml:space="preserve"> PAGEREF _Toc26600 \h </w:instrText>
        </w:r>
        <w:r>
          <w:fldChar w:fldCharType="separate"/>
        </w:r>
        <w:r>
          <w:t>16</w:t>
        </w:r>
        <w:r>
          <w:fldChar w:fldCharType="end"/>
        </w:r>
      </w:hyperlink>
    </w:p>
    <w:p>
      <w:pPr>
        <w:pStyle w:val="TOC2"/>
        <w:tabs>
          <w:tab w:val="right" w:leader="dot" w:pos="8306"/>
        </w:tabs>
      </w:pPr>
      <w:hyperlink w:anchor="_Toc12017" w:history="1">
        <w:r>
          <w:rPr>
            <w:rFonts w:ascii="仿宋" w:eastAsia="仿宋" w:hAnsi="仿宋" w:cs="仿宋" w:hint="eastAsia"/>
            <w:lang w:eastAsia="zh-CN"/>
          </w:rPr>
          <w:t>(一)、高收缩腈纶项目总投资估算</w:t>
        </w:r>
        <w:r>
          <w:tab/>
        </w:r>
        <w:r>
          <w:fldChar w:fldCharType="begin"/>
        </w:r>
        <w:r>
          <w:instrText xml:space="preserve"> PAGEREF _Toc12017 \h </w:instrText>
        </w:r>
        <w:r>
          <w:fldChar w:fldCharType="separate"/>
        </w:r>
        <w:r>
          <w:t>16</w:t>
        </w:r>
        <w:r>
          <w:fldChar w:fldCharType="end"/>
        </w:r>
      </w:hyperlink>
    </w:p>
    <w:p>
      <w:pPr>
        <w:pStyle w:val="TOC2"/>
        <w:tabs>
          <w:tab w:val="right" w:leader="dot" w:pos="8306"/>
        </w:tabs>
      </w:pPr>
      <w:hyperlink w:anchor="_Toc28233" w:history="1">
        <w:r>
          <w:rPr>
            <w:rFonts w:ascii="仿宋" w:eastAsia="仿宋" w:hAnsi="仿宋" w:cs="仿宋" w:hint="eastAsia"/>
            <w:lang w:eastAsia="zh-CN"/>
          </w:rPr>
          <w:t>(二)、资金筹措</w:t>
        </w:r>
        <w:r>
          <w:tab/>
        </w:r>
        <w:r>
          <w:fldChar w:fldCharType="begin"/>
        </w:r>
        <w:r>
          <w:instrText xml:space="preserve"> PAGEREF _Toc28233 \h </w:instrText>
        </w:r>
        <w:r>
          <w:fldChar w:fldCharType="separate"/>
        </w:r>
        <w:r>
          <w:t>18</w:t>
        </w:r>
        <w:r>
          <w:fldChar w:fldCharType="end"/>
        </w:r>
      </w:hyperlink>
    </w:p>
    <w:p>
      <w:pPr>
        <w:pStyle w:val="TOC1"/>
        <w:tabs>
          <w:tab w:val="right" w:leader="dot" w:pos="8306"/>
        </w:tabs>
      </w:pPr>
      <w:hyperlink w:anchor="_Toc23772" w:history="1">
        <w:r>
          <w:rPr>
            <w:rFonts w:ascii="仿宋" w:eastAsia="仿宋" w:hAnsi="仿宋" w:cs="仿宋" w:hint="eastAsia"/>
            <w:lang w:eastAsia="zh-CN"/>
          </w:rPr>
          <w:t>八、高收缩腈纶项目计划安排</w:t>
        </w:r>
        <w:r>
          <w:tab/>
        </w:r>
        <w:r>
          <w:fldChar w:fldCharType="begin"/>
        </w:r>
        <w:r>
          <w:instrText xml:space="preserve"> PAGEREF _Toc23772 \h </w:instrText>
        </w:r>
        <w:r>
          <w:fldChar w:fldCharType="separate"/>
        </w:r>
        <w:r>
          <w:t>18</w:t>
        </w:r>
        <w:r>
          <w:fldChar w:fldCharType="end"/>
        </w:r>
      </w:hyperlink>
    </w:p>
    <w:p>
      <w:pPr>
        <w:pStyle w:val="TOC2"/>
        <w:tabs>
          <w:tab w:val="right" w:leader="dot" w:pos="8306"/>
        </w:tabs>
      </w:pPr>
      <w:hyperlink w:anchor="_Toc3458" w:history="1">
        <w:r>
          <w:rPr>
            <w:rFonts w:ascii="仿宋" w:eastAsia="仿宋" w:hAnsi="仿宋" w:cs="仿宋" w:hint="eastAsia"/>
            <w:lang w:eastAsia="zh-CN"/>
          </w:rPr>
          <w:t>(一)、建设周期</w:t>
        </w:r>
        <w:r>
          <w:tab/>
        </w:r>
        <w:r>
          <w:fldChar w:fldCharType="begin"/>
        </w:r>
        <w:r>
          <w:instrText xml:space="preserve"> PAGEREF _Toc3458 \h </w:instrText>
        </w:r>
        <w:r>
          <w:fldChar w:fldCharType="separate"/>
        </w:r>
        <w:r>
          <w:t>18</w:t>
        </w:r>
        <w:r>
          <w:fldChar w:fldCharType="end"/>
        </w:r>
      </w:hyperlink>
    </w:p>
    <w:p>
      <w:pPr>
        <w:pStyle w:val="TOC2"/>
        <w:tabs>
          <w:tab w:val="right" w:leader="dot" w:pos="8306"/>
        </w:tabs>
      </w:pPr>
      <w:hyperlink w:anchor="_Toc16352" w:history="1">
        <w:r>
          <w:rPr>
            <w:rFonts w:ascii="仿宋" w:eastAsia="仿宋" w:hAnsi="仿宋" w:cs="仿宋" w:hint="eastAsia"/>
            <w:lang w:eastAsia="zh-CN"/>
          </w:rPr>
          <w:t>(二)、建设进度</w:t>
        </w:r>
        <w:r>
          <w:tab/>
        </w:r>
        <w:r>
          <w:fldChar w:fldCharType="begin"/>
        </w:r>
        <w:r>
          <w:instrText xml:space="preserve"> PAGEREF _Toc16352 \h </w:instrText>
        </w:r>
        <w:r>
          <w:fldChar w:fldCharType="separate"/>
        </w:r>
        <w:r>
          <w:t>19</w:t>
        </w:r>
        <w:r>
          <w:fldChar w:fldCharType="end"/>
        </w:r>
      </w:hyperlink>
    </w:p>
    <w:p>
      <w:pPr>
        <w:pStyle w:val="TOC2"/>
        <w:tabs>
          <w:tab w:val="right" w:leader="dot" w:pos="8306"/>
        </w:tabs>
      </w:pPr>
      <w:hyperlink w:anchor="_Toc28549" w:history="1">
        <w:r>
          <w:rPr>
            <w:rFonts w:ascii="仿宋" w:eastAsia="仿宋" w:hAnsi="仿宋" w:cs="仿宋" w:hint="eastAsia"/>
            <w:lang w:eastAsia="zh-CN"/>
          </w:rPr>
          <w:t>(三)、进度安排注意事项</w:t>
        </w:r>
        <w:r>
          <w:tab/>
        </w:r>
        <w:r>
          <w:fldChar w:fldCharType="begin"/>
        </w:r>
        <w:r>
          <w:instrText xml:space="preserve"> PAGEREF _Toc28549 \h </w:instrText>
        </w:r>
        <w:r>
          <w:fldChar w:fldCharType="separate"/>
        </w:r>
        <w:r>
          <w:t>20</w:t>
        </w:r>
        <w:r>
          <w:fldChar w:fldCharType="end"/>
        </w:r>
      </w:hyperlink>
    </w:p>
    <w:p>
      <w:pPr>
        <w:pStyle w:val="TOC2"/>
        <w:tabs>
          <w:tab w:val="right" w:leader="dot" w:pos="8306"/>
        </w:tabs>
      </w:pPr>
      <w:hyperlink w:anchor="_Toc4432" w:history="1">
        <w:r>
          <w:rPr>
            <w:rFonts w:ascii="仿宋" w:eastAsia="仿宋" w:hAnsi="仿宋" w:cs="仿宋" w:hint="eastAsia"/>
            <w:lang w:eastAsia="zh-CN"/>
          </w:rPr>
          <w:t>(四)、人力资源配置</w:t>
        </w:r>
        <w:r>
          <w:tab/>
        </w:r>
        <w:r>
          <w:fldChar w:fldCharType="begin"/>
        </w:r>
        <w:r>
          <w:instrText xml:space="preserve"> PAGEREF _Toc4432 \h </w:instrText>
        </w:r>
        <w:r>
          <w:fldChar w:fldCharType="separate"/>
        </w:r>
        <w:r>
          <w:t>22</w:t>
        </w:r>
        <w:r>
          <w:fldChar w:fldCharType="end"/>
        </w:r>
      </w:hyperlink>
    </w:p>
    <w:p>
      <w:pPr>
        <w:pStyle w:val="TOC1"/>
        <w:tabs>
          <w:tab w:val="right" w:leader="dot" w:pos="8306"/>
        </w:tabs>
      </w:pPr>
      <w:hyperlink w:anchor="_Toc19182" w:history="1">
        <w:r>
          <w:rPr>
            <w:rFonts w:ascii="仿宋" w:eastAsia="仿宋" w:hAnsi="仿宋" w:cs="仿宋" w:hint="eastAsia"/>
            <w:lang w:eastAsia="zh-CN"/>
          </w:rPr>
          <w:t>九、高收缩腈纶项目环境影响分析</w:t>
        </w:r>
        <w:r>
          <w:tab/>
        </w:r>
        <w:r>
          <w:fldChar w:fldCharType="begin"/>
        </w:r>
        <w:r>
          <w:instrText xml:space="preserve"> PAGEREF _Toc19182 \h </w:instrText>
        </w:r>
        <w:r>
          <w:fldChar w:fldCharType="separate"/>
        </w:r>
        <w:r>
          <w:t>22</w:t>
        </w:r>
        <w:r>
          <w:fldChar w:fldCharType="end"/>
        </w:r>
      </w:hyperlink>
    </w:p>
    <w:p>
      <w:pPr>
        <w:pStyle w:val="TOC2"/>
        <w:tabs>
          <w:tab w:val="right" w:leader="dot" w:pos="8306"/>
        </w:tabs>
      </w:pPr>
      <w:hyperlink w:anchor="_Toc28036" w:history="1">
        <w:r>
          <w:rPr>
            <w:rFonts w:ascii="仿宋" w:eastAsia="仿宋" w:hAnsi="仿宋" w:cs="仿宋" w:hint="eastAsia"/>
            <w:lang w:eastAsia="zh-CN"/>
          </w:rPr>
          <w:t>(一)、建设区域环境质量现状</w:t>
        </w:r>
        <w:r>
          <w:tab/>
        </w:r>
        <w:r>
          <w:fldChar w:fldCharType="begin"/>
        </w:r>
        <w:r>
          <w:instrText xml:space="preserve"> PAGEREF _Toc28036 \h </w:instrText>
        </w:r>
        <w:r>
          <w:fldChar w:fldCharType="separate"/>
        </w:r>
        <w:r>
          <w:t>22</w:t>
        </w:r>
        <w:r>
          <w:fldChar w:fldCharType="end"/>
        </w:r>
      </w:hyperlink>
    </w:p>
    <w:p>
      <w:pPr>
        <w:pStyle w:val="TOC2"/>
        <w:tabs>
          <w:tab w:val="right" w:leader="dot" w:pos="8306"/>
        </w:tabs>
      </w:pPr>
      <w:hyperlink w:anchor="_Toc21027" w:history="1">
        <w:r>
          <w:rPr>
            <w:rFonts w:ascii="仿宋" w:eastAsia="仿宋" w:hAnsi="仿宋" w:cs="仿宋" w:hint="eastAsia"/>
            <w:lang w:eastAsia="zh-CN"/>
          </w:rPr>
          <w:t>(二)、建设期环境保护</w:t>
        </w:r>
        <w:r>
          <w:tab/>
        </w:r>
        <w:r>
          <w:fldChar w:fldCharType="begin"/>
        </w:r>
        <w:r>
          <w:instrText xml:space="preserve"> PAGEREF _Toc21027 \h </w:instrText>
        </w:r>
        <w:r>
          <w:fldChar w:fldCharType="separate"/>
        </w:r>
        <w:r>
          <w:t>24</w:t>
        </w:r>
        <w:r>
          <w:fldChar w:fldCharType="end"/>
        </w:r>
      </w:hyperlink>
    </w:p>
    <w:p>
      <w:pPr>
        <w:pStyle w:val="TOC2"/>
        <w:tabs>
          <w:tab w:val="right" w:leader="dot" w:pos="8306"/>
        </w:tabs>
      </w:pPr>
      <w:hyperlink w:anchor="_Toc20238" w:history="1">
        <w:r>
          <w:rPr>
            <w:rFonts w:ascii="仿宋" w:eastAsia="仿宋" w:hAnsi="仿宋" w:cs="仿宋" w:hint="eastAsia"/>
            <w:lang w:eastAsia="zh-CN"/>
          </w:rPr>
          <w:t>(三)、运营期环境保护</w:t>
        </w:r>
        <w:r>
          <w:tab/>
        </w:r>
        <w:r>
          <w:fldChar w:fldCharType="begin"/>
        </w:r>
        <w:r>
          <w:instrText xml:space="preserve"> PAGEREF _Toc20238 \h </w:instrText>
        </w:r>
        <w:r>
          <w:fldChar w:fldCharType="separate"/>
        </w:r>
        <w:r>
          <w:t>25</w:t>
        </w:r>
        <w:r>
          <w:fldChar w:fldCharType="end"/>
        </w:r>
      </w:hyperlink>
    </w:p>
    <w:p>
      <w:pPr>
        <w:pStyle w:val="TOC2"/>
        <w:tabs>
          <w:tab w:val="right" w:leader="dot" w:pos="8306"/>
        </w:tabs>
      </w:pPr>
      <w:hyperlink w:anchor="_Toc26667" w:history="1">
        <w:r>
          <w:rPr>
            <w:rFonts w:ascii="仿宋" w:eastAsia="仿宋" w:hAnsi="仿宋" w:cs="仿宋" w:hint="eastAsia"/>
            <w:lang w:eastAsia="zh-CN"/>
          </w:rPr>
          <w:t>(四)、高收缩腈纶项目建设对区域经济的影响</w:t>
        </w:r>
        <w:r>
          <w:tab/>
        </w:r>
        <w:r>
          <w:fldChar w:fldCharType="begin"/>
        </w:r>
        <w:r>
          <w:instrText xml:space="preserve"> PAGEREF _Toc26667 \h </w:instrText>
        </w:r>
        <w:r>
          <w:fldChar w:fldCharType="separate"/>
        </w:r>
        <w:r>
          <w:t>27</w:t>
        </w:r>
        <w:r>
          <w:fldChar w:fldCharType="end"/>
        </w:r>
      </w:hyperlink>
    </w:p>
    <w:p>
      <w:pPr>
        <w:pStyle w:val="TOC2"/>
        <w:tabs>
          <w:tab w:val="right" w:leader="dot" w:pos="8306"/>
        </w:tabs>
      </w:pPr>
      <w:hyperlink w:anchor="_Toc31917" w:history="1">
        <w:r>
          <w:rPr>
            <w:rFonts w:ascii="仿宋" w:eastAsia="仿宋" w:hAnsi="仿宋" w:cs="仿宋" w:hint="eastAsia"/>
            <w:lang w:eastAsia="zh-CN"/>
          </w:rPr>
          <w:t>(五)、废弃物处理</w:t>
        </w:r>
        <w:r>
          <w:tab/>
        </w:r>
        <w:r>
          <w:fldChar w:fldCharType="begin"/>
        </w:r>
        <w:r>
          <w:instrText xml:space="preserve"> PAGEREF _Toc31917 \h </w:instrText>
        </w:r>
        <w:r>
          <w:fldChar w:fldCharType="separate"/>
        </w:r>
        <w:r>
          <w:t>28</w:t>
        </w:r>
        <w:r>
          <w:fldChar w:fldCharType="end"/>
        </w:r>
      </w:hyperlink>
    </w:p>
    <w:p>
      <w:pPr>
        <w:pStyle w:val="TOC2"/>
        <w:tabs>
          <w:tab w:val="right" w:leader="dot" w:pos="8306"/>
        </w:tabs>
      </w:pPr>
      <w:hyperlink w:anchor="_Toc12621" w:history="1">
        <w:r>
          <w:rPr>
            <w:rFonts w:ascii="仿宋" w:eastAsia="仿宋" w:hAnsi="仿宋" w:cs="仿宋" w:hint="eastAsia"/>
            <w:lang w:eastAsia="zh-CN"/>
          </w:rPr>
          <w:t>(六)、特殊环境影响分析</w:t>
        </w:r>
        <w:r>
          <w:tab/>
        </w:r>
        <w:r>
          <w:fldChar w:fldCharType="begin"/>
        </w:r>
        <w:r>
          <w:instrText xml:space="preserve"> PAGEREF _Toc12621 \h </w:instrText>
        </w:r>
        <w:r>
          <w:fldChar w:fldCharType="separate"/>
        </w:r>
        <w:r>
          <w:t>30</w:t>
        </w:r>
        <w:r>
          <w:fldChar w:fldCharType="end"/>
        </w:r>
      </w:hyperlink>
    </w:p>
    <w:p>
      <w:pPr>
        <w:pStyle w:val="TOC2"/>
        <w:tabs>
          <w:tab w:val="right" w:leader="dot" w:pos="8306"/>
        </w:tabs>
      </w:pPr>
      <w:hyperlink w:anchor="_Toc18410" w:history="1">
        <w:r>
          <w:rPr>
            <w:rFonts w:ascii="仿宋" w:eastAsia="仿宋" w:hAnsi="仿宋" w:cs="仿宋" w:hint="eastAsia"/>
            <w:lang w:eastAsia="zh-CN"/>
          </w:rPr>
          <w:t>(七)、清洁生产</w:t>
        </w:r>
        <w:r>
          <w:tab/>
        </w:r>
        <w:r>
          <w:fldChar w:fldCharType="begin"/>
        </w:r>
        <w:r>
          <w:instrText xml:space="preserve"> PAGEREF _Toc18410 \h </w:instrText>
        </w:r>
        <w:r>
          <w:fldChar w:fldCharType="separate"/>
        </w:r>
        <w:r>
          <w:t>31</w:t>
        </w:r>
        <w:r>
          <w:fldChar w:fldCharType="end"/>
        </w:r>
      </w:hyperlink>
    </w:p>
    <w:p>
      <w:pPr>
        <w:pStyle w:val="TOC2"/>
        <w:tabs>
          <w:tab w:val="right" w:leader="dot" w:pos="8306"/>
        </w:tabs>
      </w:pPr>
      <w:hyperlink w:anchor="_Toc1479" w:history="1">
        <w:r>
          <w:rPr>
            <w:rFonts w:ascii="仿宋" w:eastAsia="仿宋" w:hAnsi="仿宋" w:cs="仿宋" w:hint="eastAsia"/>
            <w:lang w:eastAsia="zh-CN"/>
          </w:rPr>
          <w:t>(八)、环境保护综合评价</w:t>
        </w:r>
        <w:r>
          <w:tab/>
        </w:r>
        <w:r>
          <w:fldChar w:fldCharType="begin"/>
        </w:r>
        <w:r>
          <w:instrText xml:space="preserve"> PAGEREF _Toc1479 \h </w:instrText>
        </w:r>
        <w:r>
          <w:fldChar w:fldCharType="separate"/>
        </w:r>
        <w:r>
          <w:t>32</w:t>
        </w:r>
        <w:r>
          <w:fldChar w:fldCharType="end"/>
        </w:r>
      </w:hyperlink>
    </w:p>
    <w:p>
      <w:pPr>
        <w:pStyle w:val="TOC1"/>
        <w:tabs>
          <w:tab w:val="right" w:leader="dot" w:pos="8306"/>
        </w:tabs>
      </w:pPr>
      <w:hyperlink w:anchor="_Toc10624" w:history="1">
        <w:r>
          <w:rPr>
            <w:rFonts w:ascii="仿宋" w:eastAsia="仿宋" w:hAnsi="仿宋" w:cs="仿宋" w:hint="eastAsia"/>
            <w:lang w:eastAsia="zh-CN"/>
          </w:rPr>
          <w:t>十、高收缩腈纶项目财务管理</w:t>
        </w:r>
        <w:r>
          <w:tab/>
        </w:r>
        <w:r>
          <w:fldChar w:fldCharType="begin"/>
        </w:r>
        <w:r>
          <w:instrText xml:space="preserve"> PAGEREF _Toc10624 \h </w:instrText>
        </w:r>
        <w:r>
          <w:fldChar w:fldCharType="separate"/>
        </w:r>
        <w:r>
          <w:t>33</w:t>
        </w:r>
        <w:r>
          <w:fldChar w:fldCharType="end"/>
        </w:r>
      </w:hyperlink>
    </w:p>
    <w:p>
      <w:pPr>
        <w:pStyle w:val="TOC2"/>
        <w:tabs>
          <w:tab w:val="right" w:leader="dot" w:pos="8306"/>
        </w:tabs>
      </w:pPr>
      <w:hyperlink w:anchor="_Toc16152" w:history="1">
        <w:r>
          <w:rPr>
            <w:rFonts w:ascii="仿宋" w:eastAsia="仿宋" w:hAnsi="仿宋" w:cs="仿宋" w:hint="eastAsia"/>
            <w:lang w:eastAsia="zh-CN"/>
          </w:rPr>
          <w:t>(一)、资金需求大</w:t>
        </w:r>
        <w:r>
          <w:tab/>
        </w:r>
        <w:r>
          <w:fldChar w:fldCharType="begin"/>
        </w:r>
        <w:r>
          <w:instrText xml:space="preserve"> PAGEREF _Toc16152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0" w:history="1">
        <w:r>
          <w:rPr>
            <w:rFonts w:ascii="仿宋" w:eastAsia="仿宋" w:hAnsi="仿宋" w:cs="仿宋" w:hint="eastAsia"/>
            <w:lang w:eastAsia="zh-CN"/>
          </w:rPr>
          <w:t>(二)、研发周期长</w:t>
        </w:r>
        <w:r>
          <w:tab/>
        </w:r>
        <w:r>
          <w:fldChar w:fldCharType="begin"/>
        </w:r>
        <w:r>
          <w:instrText xml:space="preserve"> PAGEREF _Toc29170 \h </w:instrText>
        </w:r>
        <w:r>
          <w:fldChar w:fldCharType="separate"/>
        </w:r>
        <w:r>
          <w:t>34</w:t>
        </w:r>
        <w:r>
          <w:fldChar w:fldCharType="end"/>
        </w:r>
      </w:hyperlink>
    </w:p>
    <w:p>
      <w:pPr>
        <w:pStyle w:val="TOC2"/>
        <w:tabs>
          <w:tab w:val="right" w:leader="dot" w:pos="8306"/>
        </w:tabs>
      </w:pPr>
      <w:hyperlink w:anchor="_Toc23728" w:history="1">
        <w:r>
          <w:rPr>
            <w:rFonts w:ascii="仿宋" w:eastAsia="仿宋" w:hAnsi="仿宋" w:cs="仿宋" w:hint="eastAsia"/>
            <w:lang w:eastAsia="zh-CN"/>
          </w:rPr>
          <w:t>(三)、市场风险大</w:t>
        </w:r>
        <w:r>
          <w:tab/>
        </w:r>
        <w:r>
          <w:fldChar w:fldCharType="begin"/>
        </w:r>
        <w:r>
          <w:instrText xml:space="preserve"> PAGEREF _Toc23728 \h </w:instrText>
        </w:r>
        <w:r>
          <w:fldChar w:fldCharType="separate"/>
        </w:r>
        <w:r>
          <w:t>35</w:t>
        </w:r>
        <w:r>
          <w:fldChar w:fldCharType="end"/>
        </w:r>
      </w:hyperlink>
    </w:p>
    <w:p>
      <w:pPr>
        <w:pStyle w:val="TOC2"/>
        <w:tabs>
          <w:tab w:val="right" w:leader="dot" w:pos="8306"/>
        </w:tabs>
      </w:pPr>
      <w:hyperlink w:anchor="_Toc14343" w:history="1">
        <w:r>
          <w:rPr>
            <w:rFonts w:ascii="仿宋" w:eastAsia="仿宋" w:hAnsi="仿宋" w:cs="仿宋" w:hint="eastAsia"/>
            <w:lang w:eastAsia="zh-CN"/>
          </w:rPr>
          <w:t>(四)、利润率高</w:t>
        </w:r>
        <w:r>
          <w:tab/>
        </w:r>
        <w:r>
          <w:fldChar w:fldCharType="begin"/>
        </w:r>
        <w:r>
          <w:instrText xml:space="preserve"> PAGEREF _Toc14343 \h </w:instrText>
        </w:r>
        <w:r>
          <w:fldChar w:fldCharType="separate"/>
        </w:r>
        <w:r>
          <w:t>38</w:t>
        </w:r>
        <w:r>
          <w:fldChar w:fldCharType="end"/>
        </w:r>
      </w:hyperlink>
    </w:p>
    <w:p>
      <w:pPr>
        <w:pStyle w:val="TOC1"/>
        <w:tabs>
          <w:tab w:val="right" w:leader="dot" w:pos="8306"/>
        </w:tabs>
      </w:pPr>
      <w:hyperlink w:anchor="_Toc8959" w:history="1">
        <w:r>
          <w:rPr>
            <w:rFonts w:ascii="仿宋" w:eastAsia="仿宋" w:hAnsi="仿宋" w:cs="仿宋" w:hint="eastAsia"/>
            <w:lang w:eastAsia="zh-CN"/>
          </w:rPr>
          <w:t>十一、高收缩腈纶项目经营效益</w:t>
        </w:r>
        <w:r>
          <w:tab/>
        </w:r>
        <w:r>
          <w:fldChar w:fldCharType="begin"/>
        </w:r>
        <w:r>
          <w:instrText xml:space="preserve"> PAGEREF _Toc8959 \h </w:instrText>
        </w:r>
        <w:r>
          <w:fldChar w:fldCharType="separate"/>
        </w:r>
        <w:r>
          <w:t>40</w:t>
        </w:r>
        <w:r>
          <w:fldChar w:fldCharType="end"/>
        </w:r>
      </w:hyperlink>
    </w:p>
    <w:p>
      <w:pPr>
        <w:pStyle w:val="TOC2"/>
        <w:tabs>
          <w:tab w:val="right" w:leader="dot" w:pos="8306"/>
        </w:tabs>
      </w:pPr>
      <w:hyperlink w:anchor="_Toc15369" w:history="1">
        <w:r>
          <w:rPr>
            <w:rFonts w:ascii="仿宋" w:eastAsia="仿宋" w:hAnsi="仿宋" w:cs="仿宋" w:hint="eastAsia"/>
            <w:lang w:eastAsia="zh-CN"/>
          </w:rPr>
          <w:t>(一)、经济评价财务测算</w:t>
        </w:r>
        <w:r>
          <w:tab/>
        </w:r>
        <w:r>
          <w:fldChar w:fldCharType="begin"/>
        </w:r>
        <w:r>
          <w:instrText xml:space="preserve"> PAGEREF _Toc15369 \h </w:instrText>
        </w:r>
        <w:r>
          <w:fldChar w:fldCharType="separate"/>
        </w:r>
        <w:r>
          <w:t>40</w:t>
        </w:r>
        <w:r>
          <w:fldChar w:fldCharType="end"/>
        </w:r>
      </w:hyperlink>
    </w:p>
    <w:p>
      <w:pPr>
        <w:pStyle w:val="TOC2"/>
        <w:tabs>
          <w:tab w:val="right" w:leader="dot" w:pos="8306"/>
        </w:tabs>
      </w:pPr>
      <w:hyperlink w:anchor="_Toc12359" w:history="1">
        <w:r>
          <w:rPr>
            <w:rFonts w:ascii="仿宋" w:eastAsia="仿宋" w:hAnsi="仿宋" w:cs="仿宋" w:hint="eastAsia"/>
            <w:lang w:eastAsia="zh-CN"/>
          </w:rPr>
          <w:t>(二)、高收缩腈纶项目盈利能力分析</w:t>
        </w:r>
        <w:r>
          <w:tab/>
        </w:r>
        <w:r>
          <w:fldChar w:fldCharType="begin"/>
        </w:r>
        <w:r>
          <w:instrText xml:space="preserve"> PAGEREF _Toc12359 \h </w:instrText>
        </w:r>
        <w:r>
          <w:fldChar w:fldCharType="separate"/>
        </w:r>
        <w:r>
          <w:t>41</w:t>
        </w:r>
        <w:r>
          <w:fldChar w:fldCharType="end"/>
        </w:r>
      </w:hyperlink>
    </w:p>
    <w:p>
      <w:pPr>
        <w:pStyle w:val="TOC1"/>
        <w:tabs>
          <w:tab w:val="right" w:leader="dot" w:pos="8306"/>
        </w:tabs>
      </w:pPr>
      <w:hyperlink w:anchor="_Toc28141" w:history="1">
        <w:r>
          <w:rPr>
            <w:rFonts w:ascii="仿宋" w:eastAsia="仿宋" w:hAnsi="仿宋" w:cs="仿宋" w:hint="eastAsia"/>
            <w:lang w:eastAsia="zh-CN"/>
          </w:rPr>
          <w:t>十二、高收缩腈纶项目风险管理</w:t>
        </w:r>
        <w:r>
          <w:tab/>
        </w:r>
        <w:r>
          <w:fldChar w:fldCharType="begin"/>
        </w:r>
        <w:r>
          <w:instrText xml:space="preserve"> PAGEREF _Toc28141 \h </w:instrText>
        </w:r>
        <w:r>
          <w:fldChar w:fldCharType="separate"/>
        </w:r>
        <w:r>
          <w:t>42</w:t>
        </w:r>
        <w:r>
          <w:fldChar w:fldCharType="end"/>
        </w:r>
      </w:hyperlink>
    </w:p>
    <w:p>
      <w:pPr>
        <w:pStyle w:val="TOC2"/>
        <w:tabs>
          <w:tab w:val="right" w:leader="dot" w:pos="8306"/>
        </w:tabs>
      </w:pPr>
      <w:hyperlink w:anchor="_Toc7313" w:history="1">
        <w:r>
          <w:rPr>
            <w:rFonts w:ascii="仿宋" w:eastAsia="仿宋" w:hAnsi="仿宋" w:cs="仿宋" w:hint="eastAsia"/>
            <w:lang w:eastAsia="zh-CN"/>
          </w:rPr>
          <w:t>(一)、风险识别与评估</w:t>
        </w:r>
        <w:r>
          <w:tab/>
        </w:r>
        <w:r>
          <w:fldChar w:fldCharType="begin"/>
        </w:r>
        <w:r>
          <w:instrText xml:space="preserve"> PAGEREF _Toc7313 \h </w:instrText>
        </w:r>
        <w:r>
          <w:fldChar w:fldCharType="separate"/>
        </w:r>
        <w:r>
          <w:t>42</w:t>
        </w:r>
        <w:r>
          <w:fldChar w:fldCharType="end"/>
        </w:r>
      </w:hyperlink>
    </w:p>
    <w:p>
      <w:pPr>
        <w:pStyle w:val="TOC2"/>
        <w:tabs>
          <w:tab w:val="right" w:leader="dot" w:pos="8306"/>
        </w:tabs>
      </w:pPr>
      <w:hyperlink w:anchor="_Toc30162" w:history="1">
        <w:r>
          <w:rPr>
            <w:rFonts w:ascii="仿宋" w:eastAsia="仿宋" w:hAnsi="仿宋" w:cs="仿宋" w:hint="eastAsia"/>
            <w:lang w:eastAsia="zh-CN"/>
          </w:rPr>
          <w:t>(二)、风险应对策略</w:t>
        </w:r>
        <w:r>
          <w:tab/>
        </w:r>
        <w:r>
          <w:fldChar w:fldCharType="begin"/>
        </w:r>
        <w:r>
          <w:instrText xml:space="preserve"> PAGEREF _Toc30162 \h </w:instrText>
        </w:r>
        <w:r>
          <w:fldChar w:fldCharType="separate"/>
        </w:r>
        <w:r>
          <w:t>43</w:t>
        </w:r>
        <w:r>
          <w:fldChar w:fldCharType="end"/>
        </w:r>
      </w:hyperlink>
    </w:p>
    <w:p>
      <w:pPr>
        <w:pStyle w:val="TOC2"/>
        <w:tabs>
          <w:tab w:val="right" w:leader="dot" w:pos="8306"/>
        </w:tabs>
      </w:pPr>
      <w:hyperlink w:anchor="_Toc9910" w:history="1">
        <w:r>
          <w:rPr>
            <w:rFonts w:ascii="仿宋" w:eastAsia="仿宋" w:hAnsi="仿宋" w:cs="仿宋" w:hint="eastAsia"/>
            <w:lang w:eastAsia="zh-CN"/>
          </w:rPr>
          <w:t>(三)、风险监控与控制</w:t>
        </w:r>
        <w:r>
          <w:tab/>
        </w:r>
        <w:r>
          <w:fldChar w:fldCharType="begin"/>
        </w:r>
        <w:r>
          <w:instrText xml:space="preserve"> PAGEREF _Toc9910 \h </w:instrText>
        </w:r>
        <w:r>
          <w:fldChar w:fldCharType="separate"/>
        </w:r>
        <w:r>
          <w:t>45</w:t>
        </w:r>
        <w:r>
          <w:fldChar w:fldCharType="end"/>
        </w:r>
      </w:hyperlink>
    </w:p>
    <w:p>
      <w:pPr>
        <w:pStyle w:val="TOC1"/>
        <w:tabs>
          <w:tab w:val="right" w:leader="dot" w:pos="8306"/>
        </w:tabs>
      </w:pPr>
      <w:hyperlink w:anchor="_Toc22914" w:history="1">
        <w:r>
          <w:rPr>
            <w:rFonts w:ascii="仿宋" w:eastAsia="仿宋" w:hAnsi="仿宋" w:cs="仿宋" w:hint="eastAsia"/>
            <w:lang w:eastAsia="zh-CN"/>
          </w:rPr>
          <w:t>十三、利益相关者分析与沟通计划</w:t>
        </w:r>
        <w:r>
          <w:tab/>
        </w:r>
        <w:r>
          <w:fldChar w:fldCharType="begin"/>
        </w:r>
        <w:r>
          <w:instrText xml:space="preserve"> PAGEREF _Toc22914 \h </w:instrText>
        </w:r>
        <w:r>
          <w:fldChar w:fldCharType="separate"/>
        </w:r>
        <w:r>
          <w:t>46</w:t>
        </w:r>
        <w:r>
          <w:fldChar w:fldCharType="end"/>
        </w:r>
      </w:hyperlink>
    </w:p>
    <w:p>
      <w:pPr>
        <w:pStyle w:val="TOC2"/>
        <w:tabs>
          <w:tab w:val="right" w:leader="dot" w:pos="8306"/>
        </w:tabs>
      </w:pPr>
      <w:hyperlink w:anchor="_Toc15974" w:history="1">
        <w:r>
          <w:rPr>
            <w:rFonts w:ascii="仿宋" w:eastAsia="仿宋" w:hAnsi="仿宋" w:cs="仿宋" w:hint="eastAsia"/>
            <w:lang w:eastAsia="zh-CN"/>
          </w:rPr>
          <w:t>(一)、利益相关者分析</w:t>
        </w:r>
        <w:r>
          <w:tab/>
        </w:r>
        <w:r>
          <w:fldChar w:fldCharType="begin"/>
        </w:r>
        <w:r>
          <w:instrText xml:space="preserve"> PAGEREF _Toc15974 \h </w:instrText>
        </w:r>
        <w:r>
          <w:fldChar w:fldCharType="separate"/>
        </w:r>
        <w:r>
          <w:t>46</w:t>
        </w:r>
        <w:r>
          <w:fldChar w:fldCharType="end"/>
        </w:r>
      </w:hyperlink>
    </w:p>
    <w:p>
      <w:pPr>
        <w:pStyle w:val="TOC2"/>
        <w:tabs>
          <w:tab w:val="right" w:leader="dot" w:pos="8306"/>
        </w:tabs>
      </w:pPr>
      <w:hyperlink w:anchor="_Toc28368" w:history="1">
        <w:r>
          <w:rPr>
            <w:rFonts w:ascii="仿宋" w:eastAsia="仿宋" w:hAnsi="仿宋" w:cs="仿宋" w:hint="eastAsia"/>
            <w:lang w:eastAsia="zh-CN"/>
          </w:rPr>
          <w:t>(二)、沟通计划</w:t>
        </w:r>
        <w:r>
          <w:tab/>
        </w:r>
        <w:r>
          <w:fldChar w:fldCharType="begin"/>
        </w:r>
        <w:r>
          <w:instrText xml:space="preserve"> PAGEREF _Toc28368 \h </w:instrText>
        </w:r>
        <w:r>
          <w:fldChar w:fldCharType="separate"/>
        </w:r>
        <w:r>
          <w:t>47</w:t>
        </w:r>
        <w:r>
          <w:fldChar w:fldCharType="end"/>
        </w:r>
      </w:hyperlink>
    </w:p>
    <w:p>
      <w:pPr>
        <w:pStyle w:val="TOC1"/>
        <w:tabs>
          <w:tab w:val="right" w:leader="dot" w:pos="8306"/>
        </w:tabs>
      </w:pPr>
      <w:hyperlink w:anchor="_Toc31619" w:history="1">
        <w:r>
          <w:rPr>
            <w:rFonts w:ascii="仿宋" w:eastAsia="仿宋" w:hAnsi="仿宋" w:cs="仿宋" w:hint="eastAsia"/>
            <w:lang w:eastAsia="zh-CN"/>
          </w:rPr>
          <w:t>十四、高收缩腈纶项目实施保障措施</w:t>
        </w:r>
        <w:r>
          <w:tab/>
        </w:r>
        <w:r>
          <w:fldChar w:fldCharType="begin"/>
        </w:r>
        <w:r>
          <w:instrText xml:space="preserve"> PAGEREF _Toc31619 \h </w:instrText>
        </w:r>
        <w:r>
          <w:fldChar w:fldCharType="separate"/>
        </w:r>
        <w:r>
          <w:t>48</w:t>
        </w:r>
        <w:r>
          <w:fldChar w:fldCharType="end"/>
        </w:r>
      </w:hyperlink>
    </w:p>
    <w:p>
      <w:pPr>
        <w:pStyle w:val="TOC2"/>
        <w:tabs>
          <w:tab w:val="right" w:leader="dot" w:pos="8306"/>
        </w:tabs>
      </w:pPr>
      <w:hyperlink w:anchor="_Toc2565" w:history="1">
        <w:r>
          <w:rPr>
            <w:rFonts w:ascii="仿宋" w:eastAsia="仿宋" w:hAnsi="仿宋" w:cs="仿宋" w:hint="eastAsia"/>
            <w:lang w:eastAsia="zh-CN"/>
          </w:rPr>
          <w:t>(一)、高收缩腈纶项目实施保障机制</w:t>
        </w:r>
        <w:r>
          <w:tab/>
        </w:r>
        <w:r>
          <w:fldChar w:fldCharType="begin"/>
        </w:r>
        <w:r>
          <w:instrText xml:space="preserve"> PAGEREF _Toc2565 \h </w:instrText>
        </w:r>
        <w:r>
          <w:fldChar w:fldCharType="separate"/>
        </w:r>
        <w:r>
          <w:t>48</w:t>
        </w:r>
        <w:r>
          <w:fldChar w:fldCharType="end"/>
        </w:r>
      </w:hyperlink>
    </w:p>
    <w:p>
      <w:pPr>
        <w:pStyle w:val="TOC2"/>
        <w:tabs>
          <w:tab w:val="right" w:leader="dot" w:pos="8306"/>
        </w:tabs>
      </w:pPr>
      <w:hyperlink w:anchor="_Toc21847" w:history="1">
        <w:r>
          <w:rPr>
            <w:rFonts w:ascii="仿宋" w:eastAsia="仿宋" w:hAnsi="仿宋" w:cs="仿宋" w:hint="eastAsia"/>
            <w:lang w:eastAsia="zh-CN"/>
          </w:rPr>
          <w:t>(二)、高收缩腈纶项目法律合规要求</w:t>
        </w:r>
        <w:r>
          <w:tab/>
        </w:r>
        <w:r>
          <w:fldChar w:fldCharType="begin"/>
        </w:r>
        <w:r>
          <w:instrText xml:space="preserve"> PAGEREF _Toc21847 \h </w:instrText>
        </w:r>
        <w:r>
          <w:fldChar w:fldCharType="separate"/>
        </w:r>
        <w:r>
          <w:t>52</w:t>
        </w:r>
        <w:r>
          <w:fldChar w:fldCharType="end"/>
        </w:r>
      </w:hyperlink>
    </w:p>
    <w:p>
      <w:pPr>
        <w:pStyle w:val="TOC2"/>
        <w:tabs>
          <w:tab w:val="right" w:leader="dot" w:pos="8306"/>
        </w:tabs>
      </w:pPr>
      <w:hyperlink w:anchor="_Toc4299" w:history="1">
        <w:r>
          <w:rPr>
            <w:rFonts w:ascii="仿宋" w:eastAsia="仿宋" w:hAnsi="仿宋" w:cs="仿宋" w:hint="eastAsia"/>
            <w:lang w:eastAsia="zh-CN"/>
          </w:rPr>
          <w:t>(三)、高收缩腈纶项目合同管理与法律事务</w:t>
        </w:r>
        <w:r>
          <w:tab/>
        </w:r>
        <w:r>
          <w:fldChar w:fldCharType="begin"/>
        </w:r>
        <w:r>
          <w:instrText xml:space="preserve"> PAGEREF _Toc4299 \h </w:instrText>
        </w:r>
        <w:r>
          <w:fldChar w:fldCharType="separate"/>
        </w:r>
        <w:r>
          <w:t>56</w:t>
        </w:r>
        <w:r>
          <w:fldChar w:fldCharType="end"/>
        </w:r>
      </w:hyperlink>
    </w:p>
    <w:p>
      <w:pPr>
        <w:pStyle w:val="TOC2"/>
        <w:tabs>
          <w:tab w:val="right" w:leader="dot" w:pos="8306"/>
        </w:tabs>
      </w:pPr>
      <w:hyperlink w:anchor="_Toc16486" w:history="1">
        <w:r>
          <w:rPr>
            <w:rFonts w:ascii="仿宋" w:eastAsia="仿宋" w:hAnsi="仿宋" w:cs="仿宋" w:hint="eastAsia"/>
            <w:lang w:eastAsia="zh-CN"/>
          </w:rPr>
          <w:t>(四)、高收缩腈纶项目知识产权保护策略</w:t>
        </w:r>
        <w:r>
          <w:tab/>
        </w:r>
        <w:r>
          <w:fldChar w:fldCharType="begin"/>
        </w:r>
        <w:r>
          <w:instrText xml:space="preserve"> PAGEREF _Toc16486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01"/>
      <w:r>
        <w:rPr>
          <w:rFonts w:ascii="仿宋" w:eastAsia="仿宋" w:hAnsi="仿宋" w:cs="仿宋" w:hint="eastAsia"/>
          <w:sz w:val="28"/>
          <w:lang w:eastAsia="zh-CN"/>
        </w:rPr>
        <w:t>一、高收缩腈纶项目土建工程</w:t>
      </w:r>
      <w:bookmarkEnd w:id="2"/>
    </w:p>
    <w:p>
      <w:pPr>
        <w:pStyle w:val="Heading2"/>
        <w:rPr>
          <w:rFonts w:ascii="仿宋" w:eastAsia="仿宋" w:hAnsi="仿宋" w:cs="仿宋" w:hint="eastAsia"/>
          <w:lang w:eastAsia="zh-CN"/>
        </w:rPr>
      </w:pPr>
      <w:bookmarkStart w:id="3" w:name="_Toc300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在高收缩腈纶项目的建筑工程设计中，我们将秉承一系列重要的设计原则，以确保高收缩腈纶项目建筑在功能、美观、可持续性等方面达到最佳效果。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首要原则是确保建筑的功能性得到最大化的发挥。我们将充分理解高收缩腈纶项目的实际需求，合理布局各个功能区域，保证建筑在满足业务需求的同时，提供高效的工作环境。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在建筑设计中，我们将综合考虑建设和运营成本。通过精细的经济效益分析，确保设计方案在高效利用资源的同时，对高收缩腈纶项目的长期盈利能力有积极的贡献。</w:t>
      </w:r>
    </w:p>
    <w:p>
      <w:pPr>
        <w:pStyle w:val="Heading2"/>
        <w:ind w:firstLine="560" w:firstLineChars="200"/>
        <w:rPr>
          <w:rFonts w:ascii="仿宋" w:eastAsia="仿宋" w:hAnsi="仿宋" w:cs="仿宋" w:hint="eastAsia"/>
          <w:sz w:val="28"/>
          <w:lang w:eastAsia="zh-CN"/>
        </w:rPr>
      </w:pPr>
      <w:bookmarkStart w:id="4" w:name="_Toc208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项目的土建工程设计中，我们将精准设定设计年限，结合高收缩腈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收缩腈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9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收缩腈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收缩腈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收缩腈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1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本期工程高收缩腈纶项目预计总建筑面积XXX平方米，其中：计容建筑面积XXX平方米，计划建筑工程投资XX万元，占高收缩腈纶项目总投资的XX%。</w:t>
      </w:r>
    </w:p>
    <w:p>
      <w:pPr>
        <w:pStyle w:val="Heading1"/>
        <w:ind w:firstLine="560" w:firstLineChars="200"/>
        <w:rPr>
          <w:rFonts w:ascii="仿宋" w:eastAsia="仿宋" w:hAnsi="仿宋" w:cs="仿宋" w:hint="eastAsia"/>
          <w:sz w:val="28"/>
          <w:lang w:eastAsia="zh-CN"/>
        </w:rPr>
      </w:pPr>
      <w:bookmarkStart w:id="7" w:name="_Toc854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8406"/>
      <w:r>
        <w:rPr>
          <w:rFonts w:ascii="仿宋" w:eastAsia="仿宋" w:hAnsi="仿宋" w:cs="仿宋" w:hint="eastAsia"/>
          <w:lang w:eastAsia="zh-CN"/>
        </w:rPr>
        <w:t>(一)、高收缩腈纶行业分析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行业一直以来都是市场的关注焦点。行业内的发展趋势、竞争态势以及潜在机会都对高收缩腈纶项目的推进产生深远的影响。通过深入研究行业的整体概貌，我们将更好地理解行业的核心特征，为高收缩腈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行业，技术一直是推动创新和发展的关键因素。我们将对当前技术趋势进行详尽分析，包括但不限于人工智能、大数据应用、先进制造技术等。这有助于高收缩腈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收缩腈纶项目成功的基础。我们将对主要竞争对手进行深入研究，包括其市场份额、产品特点、市场定位等。通过全面了解竞争对手的优势和劣势，高收缩腈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2075"/>
      <w:r>
        <w:rPr>
          <w:rFonts w:ascii="仿宋" w:eastAsia="仿宋" w:hAnsi="仿宋" w:cs="仿宋" w:hint="eastAsia"/>
          <w:sz w:val="28"/>
          <w:lang w:eastAsia="zh-CN"/>
        </w:rPr>
        <w:t>(二)、高收缩腈纶市场分析预测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收缩腈纶市场未来的增长趋势。这包括市场的整体规模、各细分领域的发展趋势等。高收缩腈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收缩腈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收缩腈纶项目实施过程中需要充分考虑的因素。我们将对市场风险进行全面评估，包括但不限于政策法规风险、市场竞争风险、技术变革风险等。通过对潜在风险的深入分析，高收缩腈纶项目可以制定相应的风险缓解策略，降低不确定性对高收缩腈纶项目的影响。</w:t>
      </w:r>
    </w:p>
    <w:p>
      <w:pPr>
        <w:pStyle w:val="Heading1"/>
        <w:ind w:firstLine="560" w:firstLineChars="200"/>
        <w:rPr>
          <w:rFonts w:ascii="仿宋" w:eastAsia="仿宋" w:hAnsi="仿宋" w:cs="仿宋" w:hint="eastAsia"/>
          <w:sz w:val="28"/>
          <w:lang w:eastAsia="zh-CN"/>
        </w:rPr>
      </w:pPr>
      <w:bookmarkStart w:id="10" w:name="_Toc91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34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高收缩腈纶项目的主要产品是XXXX，预计年产值为XXX万元。这一产品在市场中占据着重要的地位，其广泛的应用范围使得该高收缩腈纶项目的市场前景非常广阔。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高收缩腈纶项目的xxx产品作为重要的原材料之一，将在多个领域发挥关键作用。其在建筑、交通、能源等方面的广泛应用将为整个产业链提供强大的支持，形成产业协同效应。高收缩腈纶项目的年产值XXX万XXX万XXX万万元不仅反映了其在市场上的巨大潜力，更预示着它对国民经济的积极贡献。这种关联度高、涉及面广的产业关系，使得该高收缩腈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020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总征地面积为XXXX平方米，相当于约XX.XX亩，其中净用地面积为XXXX平方米，红线范围内相当于约XX.XX亩。这一用地规模充分考虑了高收缩腈纶项目的建设需求，保障了高收缩腈纶项目在合适的空间内得以充分发展。高收缩腈纶项目规划的总建筑面积为XXXX平方米，其中主体工程建设占XXXX平方米，计容建筑面积达XXXX平方米。预计建筑工程的投资将达到XXXX万元，为高收缩腈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计划购置的设备共计XXXX台（套），设备购置费用为XXXX万元。这一设备购置计划充分考虑到高收缩腈纶项目的生产需求和技术要求，确保了高收缩腈纶项目在生产运营中具备先进的技术装备和高效的生产能力。设备的合理配置将为高收缩腈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收缩腈纶项目计划总投资为XXXX万元，预计年实现营业收入为XXXX万元。这一产能规模的设定旨在确保高收缩腈纶项目能够在投资与回报之间取得平衡，实现长期可持续的发展。高收缩腈纶项目的总投资充分考虑到各个方面的需求，包括用地建设、设备购置等多个环节，以确保高收缩腈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8897"/>
      <w:r>
        <w:rPr>
          <w:rFonts w:ascii="仿宋" w:eastAsia="仿宋" w:hAnsi="仿宋" w:cs="仿宋" w:hint="eastAsia"/>
          <w:sz w:val="28"/>
          <w:lang w:eastAsia="zh-CN"/>
        </w:rPr>
        <w:t>四、高收缩腈纶项目文档管理</w:t>
      </w:r>
      <w:bookmarkEnd w:id="13"/>
    </w:p>
    <w:p>
      <w:pPr>
        <w:pStyle w:val="Heading2"/>
        <w:rPr>
          <w:rFonts w:ascii="仿宋" w:eastAsia="仿宋" w:hAnsi="仿宋" w:cs="仿宋" w:hint="eastAsia"/>
          <w:lang w:eastAsia="zh-CN"/>
        </w:rPr>
      </w:pPr>
      <w:bookmarkStart w:id="14" w:name="_Toc3212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高收缩腈纶项目高度重视文档的质量和准确性，以支持高收缩腈纶项目的各项活动和决策。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文档的编制始于高收缩腈纶项目计划的初期，我们制定了详细的文档编制计划，明确了每个文档的内容、格式和编写责任人。在高收缩腈纶项目启动阶段，我们首先编制了高收缩腈纶项目章程，明确定义了高收缩腈纶项目的目标、范围、风险等关键要素。随后，高收缩腈纶项目团队根据计划陆续编制了需求文档、设计文档、测试文档等各类文档，确保高收缩腈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收缩腈纶项目管理中的重要环节，旨在确保高收缩腈纶项目文档符合质量标准和高收缩腈纶项目需求。在高收缩腈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收缩腈纶项目相关利益方和专业领域的专家对文档进行独立审查。这有助于获取更全面、客观的反馈，确保高收缩腈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高收缩腈纶项目在文档编制与审查方面建立了严格的管理机制，通过规范的流程和多维度的审查，确保高收缩腈纶项目文档的质量、准确性和可靠性，为高收缩腈纶项目的顺利推进提供了有力支持。</w:t>
      </w:r>
    </w:p>
    <w:p>
      <w:pPr>
        <w:pStyle w:val="Heading2"/>
        <w:ind w:firstLine="560" w:firstLineChars="200"/>
        <w:rPr>
          <w:rFonts w:ascii="仿宋" w:eastAsia="仿宋" w:hAnsi="仿宋" w:cs="仿宋" w:hint="eastAsia"/>
          <w:sz w:val="28"/>
          <w:lang w:eastAsia="zh-CN"/>
        </w:rPr>
      </w:pPr>
      <w:bookmarkStart w:id="15" w:name="_Toc3268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我们通过多渠道发布文档，包括电子邮件、高收缩腈纶项目管理平台、内部网站等，以满足不同团队成员的偏好和需求。多渠道发布确保了信息的全面覆盖。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我们采用了精细的权限控制，确保只有授权人员可以访问敏感信息。这种安全措施保护了高收缩腈纶项目文档的机密性，防止了未经授权的信息泄露。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700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文档存档与归档是高收缩腈纶项目生命周期中一个至关重要的环节，直接关系到高收缩腈纶项目信息的长期保存和历史记录的完整性。在高收缩腈纶项目中，我们实施了一系列有效的文档存档与归档管理策略：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3814"/>
      <w:r>
        <w:rPr>
          <w:rFonts w:ascii="仿宋" w:eastAsia="仿宋" w:hAnsi="仿宋" w:cs="仿宋" w:hint="eastAsia"/>
          <w:sz w:val="28"/>
          <w:lang w:eastAsia="zh-CN"/>
        </w:rPr>
        <w:t>五、高收缩腈纶项目可持续发展</w:t>
      </w:r>
      <w:bookmarkEnd w:id="17"/>
    </w:p>
    <w:p>
      <w:pPr>
        <w:pStyle w:val="Heading2"/>
        <w:rPr>
          <w:rFonts w:ascii="仿宋" w:eastAsia="仿宋" w:hAnsi="仿宋" w:cs="仿宋" w:hint="eastAsia"/>
          <w:lang w:eastAsia="zh-CN"/>
        </w:rPr>
      </w:pPr>
      <w:bookmarkStart w:id="18" w:name="_Toc2672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收缩腈纶项目中，高收缩腈纶项目团队着眼于未来，明确了可持续发展的战略方向。制定的具体可持续发展目标包括降低资源使用、采用环保技术、最大化社会效益等。这一步骤不仅有助于高收缩腈纶项目在环保和社会责任方面达到最高标准，也为未来提供了明确的指引，确保高收缩腈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可持续实践的融入高收缩腈纶项目管理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收缩腈纶项目管理周期。从高收缩腈纶项目规划开始，高收缩腈纶项目团队就考虑了环境和社会的因素。在执行阶段，高收缩腈纶项目团队积极推动绿色技术的应用，优化资源利用。此外，关注员工的社会责任，通过培训和沟通活动提高员工对可持续发展的认知，使他们能够在日常工作中践行可持续实践。这些举措不仅为高收缩腈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690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扎根于高收缩腈纶项目的可持续发展理念，我们深信环保与社会责任是高收缩腈纶项目成功的关键支柱。在高收缩腈纶项目的每一步，我们都致力于通过创新和实践，履行对环境和社会的坚定责任。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团队通过引入先进的环保技术、建立高效的废物处理系统以及推动能源节约措施，积极履行环保责任。定期的环保监测和评估确保高收缩腈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收缩腈纶项目不仅致力于自身可持续发展，还注重对社会的回馈。通过支持社区高收缩腈纶项目、参与慈善事业、提供培训机会等方式，高收缩腈纶项目积极履行社会责任。与当地社区建立积极互动，关注员工的工作与生活平衡，以及员工的身心健康，是高收缩腈纶项目在社会责任层面的关键举措。这样的实践不仅增强了高收缩腈纶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8706"/>
      <w:r>
        <w:rPr>
          <w:rFonts w:ascii="仿宋" w:eastAsia="仿宋" w:hAnsi="仿宋" w:cs="仿宋" w:hint="eastAsia"/>
          <w:sz w:val="28"/>
          <w:lang w:eastAsia="zh-CN"/>
        </w:rPr>
        <w:t>六、高收缩腈纶项目建设单位说明</w:t>
      </w:r>
      <w:bookmarkEnd w:id="20"/>
    </w:p>
    <w:p>
      <w:pPr>
        <w:pStyle w:val="Heading2"/>
        <w:rPr>
          <w:rFonts w:ascii="仿宋" w:eastAsia="仿宋" w:hAnsi="仿宋" w:cs="仿宋" w:hint="eastAsia"/>
          <w:lang w:eastAsia="zh-CN"/>
        </w:rPr>
      </w:pPr>
      <w:bookmarkStart w:id="21" w:name="_Toc7169"/>
      <w:r>
        <w:rPr>
          <w:rFonts w:ascii="仿宋" w:eastAsia="仿宋" w:hAnsi="仿宋" w:cs="仿宋" w:hint="eastAsia"/>
          <w:lang w:eastAsia="zh-CN"/>
        </w:rPr>
        <w:t>(一)、高收缩腈纶项目承办单位基本情况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32427"/>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收缩腈纶项目承办单位的XXXX，我们着眼于实现可持续的经济效益。通过技术创新和解决方案的提供，公司预计在高收缩腈纶项目执行期间将获得可观的收入增长。这一收入来源主要包括高收缩腈纶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同时，我们注重成本控制和效率提升，以确保高收缩腈纶项目的可持续盈利。透过精细的管理和资源优化，公司期望实现高收缩腈纶项目利润最大化。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收缩腈纶项目实施进行全面的投资评估，包括高收缩腈纶项目启动阶段的资金投入和后续运营成本。通过对高收缩腈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收缩腈纶项目实施过程中具备足够的资金流动性，公司将进行详尽的现金流分析。这包括资金需求的合理预测、高收缩腈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3" w:name="_Toc26600"/>
      <w:r>
        <w:rPr>
          <w:rFonts w:ascii="仿宋" w:eastAsia="仿宋" w:hAnsi="仿宋" w:cs="仿宋" w:hint="eastAsia"/>
          <w:sz w:val="28"/>
          <w:lang w:eastAsia="zh-CN"/>
        </w:rPr>
        <w:t>七、高收缩腈纶项目投资规划</w:t>
      </w:r>
      <w:bookmarkEnd w:id="23"/>
    </w:p>
    <w:p>
      <w:pPr>
        <w:pStyle w:val="Heading2"/>
        <w:rPr>
          <w:rFonts w:ascii="仿宋" w:eastAsia="仿宋" w:hAnsi="仿宋" w:cs="仿宋" w:hint="eastAsia"/>
          <w:lang w:eastAsia="zh-CN"/>
        </w:rPr>
      </w:pPr>
      <w:bookmarkStart w:id="24" w:name="_Toc12017"/>
      <w:r>
        <w:rPr>
          <w:rFonts w:ascii="仿宋" w:eastAsia="仿宋" w:hAnsi="仿宋" w:cs="仿宋" w:hint="eastAsia"/>
          <w:lang w:eastAsia="zh-CN"/>
        </w:rPr>
        <w:t>(一)、高收缩腈纶项目总投资估算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https://d.book118.com/335142313300011122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高收缩腈纶项目规划设计纲要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40C30"/>
    <w:rsid w:val="79F40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14231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2024-03-02T06:03:00Z</dcterms:created>
  <dcterms:modified xsi:type="dcterms:W3CDTF">2024-03-02T06:04:08Z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D5C25895AD1543B2822238EFA6D66E17_11</vt:lpwstr>
  </property>
  <property fmtid="{D5CDD505-2E9C-101B-9397-08002B2CF9AE}" pid="3" name="KSOProductBuildVer">
    <vt:lpwstr>2052-12.1.0.16388</vt:lpwstr>
  </property>
</Properties>
</file>