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6" w:history="1">
        <w:r>
          <w:rPr>
            <w:rFonts w:ascii="仿宋" w:eastAsia="仿宋" w:hAnsi="仿宋" w:cs="仿宋" w:hint="eastAsia"/>
            <w:lang w:eastAsia="zh-CN"/>
          </w:rPr>
          <w:t>前言</w:t>
        </w:r>
        <w:r>
          <w:tab/>
        </w:r>
        <w:r>
          <w:fldChar w:fldCharType="begin"/>
        </w:r>
        <w:r>
          <w:instrText xml:space="preserve"> PAGEREF _Toc23916 \h </w:instrText>
        </w:r>
        <w:r>
          <w:fldChar w:fldCharType="separate"/>
        </w:r>
        <w:r>
          <w:t>3</w:t>
        </w:r>
        <w:r>
          <w:fldChar w:fldCharType="end"/>
        </w:r>
      </w:hyperlink>
    </w:p>
    <w:p>
      <w:pPr>
        <w:pStyle w:val="TOC1"/>
        <w:tabs>
          <w:tab w:val="right" w:leader="dot" w:pos="8306"/>
        </w:tabs>
      </w:pPr>
      <w:hyperlink w:anchor="_Toc16156" w:history="1">
        <w:r>
          <w:rPr>
            <w:rFonts w:ascii="仿宋" w:eastAsia="仿宋" w:hAnsi="仿宋" w:cs="仿宋" w:hint="eastAsia"/>
            <w:lang w:eastAsia="zh-CN"/>
          </w:rPr>
          <w:t>一、年云服务项目危机管理</w:t>
        </w:r>
        <w:r>
          <w:tab/>
        </w:r>
        <w:r>
          <w:fldChar w:fldCharType="begin"/>
        </w:r>
        <w:r>
          <w:instrText xml:space="preserve"> PAGEREF _Toc16156 \h </w:instrText>
        </w:r>
        <w:r>
          <w:fldChar w:fldCharType="separate"/>
        </w:r>
        <w:r>
          <w:t>3</w:t>
        </w:r>
        <w:r>
          <w:fldChar w:fldCharType="end"/>
        </w:r>
      </w:hyperlink>
    </w:p>
    <w:p>
      <w:pPr>
        <w:pStyle w:val="TOC2"/>
        <w:tabs>
          <w:tab w:val="right" w:leader="dot" w:pos="8306"/>
        </w:tabs>
      </w:pPr>
      <w:hyperlink w:anchor="_Toc6601" w:history="1">
        <w:r>
          <w:rPr>
            <w:rFonts w:ascii="仿宋" w:eastAsia="仿宋" w:hAnsi="仿宋" w:cs="仿宋" w:hint="eastAsia"/>
            <w:lang w:eastAsia="zh-CN"/>
          </w:rPr>
          <w:t>(一)、危机预警与识别</w:t>
        </w:r>
        <w:r>
          <w:tab/>
        </w:r>
        <w:r>
          <w:fldChar w:fldCharType="begin"/>
        </w:r>
        <w:r>
          <w:instrText xml:space="preserve"> PAGEREF _Toc6601 \h </w:instrText>
        </w:r>
        <w:r>
          <w:fldChar w:fldCharType="separate"/>
        </w:r>
        <w:r>
          <w:t>3</w:t>
        </w:r>
        <w:r>
          <w:fldChar w:fldCharType="end"/>
        </w:r>
      </w:hyperlink>
    </w:p>
    <w:p>
      <w:pPr>
        <w:pStyle w:val="TOC2"/>
        <w:tabs>
          <w:tab w:val="right" w:leader="dot" w:pos="8306"/>
        </w:tabs>
      </w:pPr>
      <w:hyperlink w:anchor="_Toc15353" w:history="1">
        <w:r>
          <w:rPr>
            <w:rFonts w:ascii="仿宋" w:eastAsia="仿宋" w:hAnsi="仿宋" w:cs="仿宋" w:hint="eastAsia"/>
            <w:lang w:eastAsia="zh-CN"/>
          </w:rPr>
          <w:t>(二)、危机应对与恢复</w:t>
        </w:r>
        <w:r>
          <w:tab/>
        </w:r>
        <w:r>
          <w:fldChar w:fldCharType="begin"/>
        </w:r>
        <w:r>
          <w:instrText xml:space="preserve"> PAGEREF _Toc15353 \h </w:instrText>
        </w:r>
        <w:r>
          <w:fldChar w:fldCharType="separate"/>
        </w:r>
        <w:r>
          <w:t>4</w:t>
        </w:r>
        <w:r>
          <w:fldChar w:fldCharType="end"/>
        </w:r>
      </w:hyperlink>
    </w:p>
    <w:p>
      <w:pPr>
        <w:pStyle w:val="TOC1"/>
        <w:tabs>
          <w:tab w:val="right" w:leader="dot" w:pos="8306"/>
        </w:tabs>
      </w:pPr>
      <w:hyperlink w:anchor="_Toc27250" w:history="1">
        <w:r>
          <w:rPr>
            <w:rFonts w:ascii="仿宋" w:eastAsia="仿宋" w:hAnsi="仿宋" w:cs="仿宋" w:hint="eastAsia"/>
            <w:lang w:eastAsia="zh-CN"/>
          </w:rPr>
          <w:t>二、年云服务项目选址可行性分析</w:t>
        </w:r>
        <w:r>
          <w:tab/>
        </w:r>
        <w:r>
          <w:fldChar w:fldCharType="begin"/>
        </w:r>
        <w:r>
          <w:instrText xml:space="preserve"> PAGEREF _Toc27250 \h </w:instrText>
        </w:r>
        <w:r>
          <w:fldChar w:fldCharType="separate"/>
        </w:r>
        <w:r>
          <w:t>5</w:t>
        </w:r>
        <w:r>
          <w:fldChar w:fldCharType="end"/>
        </w:r>
      </w:hyperlink>
    </w:p>
    <w:p>
      <w:pPr>
        <w:pStyle w:val="TOC2"/>
        <w:tabs>
          <w:tab w:val="right" w:leader="dot" w:pos="8306"/>
        </w:tabs>
      </w:pPr>
      <w:hyperlink w:anchor="_Toc23767" w:history="1">
        <w:r>
          <w:rPr>
            <w:rFonts w:ascii="仿宋" w:eastAsia="仿宋" w:hAnsi="仿宋" w:cs="仿宋" w:hint="eastAsia"/>
            <w:lang w:eastAsia="zh-CN"/>
          </w:rPr>
          <w:t>(一)、年云服务项目选址</w:t>
        </w:r>
        <w:r>
          <w:tab/>
        </w:r>
        <w:r>
          <w:fldChar w:fldCharType="begin"/>
        </w:r>
        <w:r>
          <w:instrText xml:space="preserve"> PAGEREF _Toc23767 \h </w:instrText>
        </w:r>
        <w:r>
          <w:fldChar w:fldCharType="separate"/>
        </w:r>
        <w:r>
          <w:t>5</w:t>
        </w:r>
        <w:r>
          <w:fldChar w:fldCharType="end"/>
        </w:r>
      </w:hyperlink>
    </w:p>
    <w:p>
      <w:pPr>
        <w:pStyle w:val="TOC2"/>
        <w:tabs>
          <w:tab w:val="right" w:leader="dot" w:pos="8306"/>
        </w:tabs>
      </w:pPr>
      <w:hyperlink w:anchor="_Toc5479" w:history="1">
        <w:r>
          <w:rPr>
            <w:rFonts w:ascii="仿宋" w:eastAsia="仿宋" w:hAnsi="仿宋" w:cs="仿宋" w:hint="eastAsia"/>
            <w:lang w:eastAsia="zh-CN"/>
          </w:rPr>
          <w:t>(二)、用地控制指标</w:t>
        </w:r>
        <w:r>
          <w:tab/>
        </w:r>
        <w:r>
          <w:fldChar w:fldCharType="begin"/>
        </w:r>
        <w:r>
          <w:instrText xml:space="preserve"> PAGEREF _Toc5479 \h </w:instrText>
        </w:r>
        <w:r>
          <w:fldChar w:fldCharType="separate"/>
        </w:r>
        <w:r>
          <w:t>5</w:t>
        </w:r>
        <w:r>
          <w:fldChar w:fldCharType="end"/>
        </w:r>
      </w:hyperlink>
    </w:p>
    <w:p>
      <w:pPr>
        <w:pStyle w:val="TOC2"/>
        <w:tabs>
          <w:tab w:val="right" w:leader="dot" w:pos="8306"/>
        </w:tabs>
      </w:pPr>
      <w:hyperlink w:anchor="_Toc24812" w:history="1">
        <w:r>
          <w:rPr>
            <w:rFonts w:ascii="仿宋" w:eastAsia="仿宋" w:hAnsi="仿宋" w:cs="仿宋" w:hint="eastAsia"/>
            <w:lang w:eastAsia="zh-CN"/>
          </w:rPr>
          <w:t>(三)、节约用地措施</w:t>
        </w:r>
        <w:r>
          <w:tab/>
        </w:r>
        <w:r>
          <w:fldChar w:fldCharType="begin"/>
        </w:r>
        <w:r>
          <w:instrText xml:space="preserve"> PAGEREF _Toc24812 \h </w:instrText>
        </w:r>
        <w:r>
          <w:fldChar w:fldCharType="separate"/>
        </w:r>
        <w:r>
          <w:t>7</w:t>
        </w:r>
        <w:r>
          <w:fldChar w:fldCharType="end"/>
        </w:r>
      </w:hyperlink>
    </w:p>
    <w:p>
      <w:pPr>
        <w:pStyle w:val="TOC2"/>
        <w:tabs>
          <w:tab w:val="right" w:leader="dot" w:pos="8306"/>
        </w:tabs>
      </w:pPr>
      <w:hyperlink w:anchor="_Toc29039" w:history="1">
        <w:r>
          <w:rPr>
            <w:rFonts w:ascii="仿宋" w:eastAsia="仿宋" w:hAnsi="仿宋" w:cs="仿宋" w:hint="eastAsia"/>
            <w:lang w:eastAsia="zh-CN"/>
          </w:rPr>
          <w:t>(四)、总图布置方案</w:t>
        </w:r>
        <w:r>
          <w:tab/>
        </w:r>
        <w:r>
          <w:fldChar w:fldCharType="begin"/>
        </w:r>
        <w:r>
          <w:instrText xml:space="preserve"> PAGEREF _Toc29039 \h </w:instrText>
        </w:r>
        <w:r>
          <w:fldChar w:fldCharType="separate"/>
        </w:r>
        <w:r>
          <w:t>8</w:t>
        </w:r>
        <w:r>
          <w:fldChar w:fldCharType="end"/>
        </w:r>
      </w:hyperlink>
    </w:p>
    <w:p>
      <w:pPr>
        <w:pStyle w:val="TOC2"/>
        <w:tabs>
          <w:tab w:val="right" w:leader="dot" w:pos="8306"/>
        </w:tabs>
      </w:pPr>
      <w:hyperlink w:anchor="_Toc11938" w:history="1">
        <w:r>
          <w:rPr>
            <w:rFonts w:ascii="仿宋" w:eastAsia="仿宋" w:hAnsi="仿宋" w:cs="仿宋" w:hint="eastAsia"/>
            <w:lang w:eastAsia="zh-CN"/>
          </w:rPr>
          <w:t>(五)、选址综合评价</w:t>
        </w:r>
        <w:r>
          <w:tab/>
        </w:r>
        <w:r>
          <w:fldChar w:fldCharType="begin"/>
        </w:r>
        <w:r>
          <w:instrText xml:space="preserve"> PAGEREF _Toc11938 \h </w:instrText>
        </w:r>
        <w:r>
          <w:fldChar w:fldCharType="separate"/>
        </w:r>
        <w:r>
          <w:t>9</w:t>
        </w:r>
        <w:r>
          <w:fldChar w:fldCharType="end"/>
        </w:r>
      </w:hyperlink>
    </w:p>
    <w:p>
      <w:pPr>
        <w:pStyle w:val="TOC1"/>
        <w:tabs>
          <w:tab w:val="right" w:leader="dot" w:pos="8306"/>
        </w:tabs>
      </w:pPr>
      <w:hyperlink w:anchor="_Toc4868" w:history="1">
        <w:r>
          <w:rPr>
            <w:rFonts w:ascii="仿宋" w:eastAsia="仿宋" w:hAnsi="仿宋" w:cs="仿宋" w:hint="eastAsia"/>
            <w:lang w:eastAsia="zh-CN"/>
          </w:rPr>
          <w:t>三、年云服务项目绩效评估</w:t>
        </w:r>
        <w:r>
          <w:tab/>
        </w:r>
        <w:r>
          <w:fldChar w:fldCharType="begin"/>
        </w:r>
        <w:r>
          <w:instrText xml:space="preserve"> PAGEREF _Toc4868 \h </w:instrText>
        </w:r>
        <w:r>
          <w:fldChar w:fldCharType="separate"/>
        </w:r>
        <w:r>
          <w:t>11</w:t>
        </w:r>
        <w:r>
          <w:fldChar w:fldCharType="end"/>
        </w:r>
      </w:hyperlink>
    </w:p>
    <w:p>
      <w:pPr>
        <w:pStyle w:val="TOC2"/>
        <w:tabs>
          <w:tab w:val="right" w:leader="dot" w:pos="8306"/>
        </w:tabs>
      </w:pPr>
      <w:hyperlink w:anchor="_Toc6494" w:history="1">
        <w:r>
          <w:rPr>
            <w:rFonts w:ascii="仿宋" w:eastAsia="仿宋" w:hAnsi="仿宋" w:cs="仿宋" w:hint="eastAsia"/>
            <w:lang w:eastAsia="zh-CN"/>
          </w:rPr>
          <w:t>(一)、绩效评估指标</w:t>
        </w:r>
        <w:r>
          <w:tab/>
        </w:r>
        <w:r>
          <w:fldChar w:fldCharType="begin"/>
        </w:r>
        <w:r>
          <w:instrText xml:space="preserve"> PAGEREF _Toc6494 \h </w:instrText>
        </w:r>
        <w:r>
          <w:fldChar w:fldCharType="separate"/>
        </w:r>
        <w:r>
          <w:t>11</w:t>
        </w:r>
        <w:r>
          <w:fldChar w:fldCharType="end"/>
        </w:r>
      </w:hyperlink>
    </w:p>
    <w:p>
      <w:pPr>
        <w:pStyle w:val="TOC2"/>
        <w:tabs>
          <w:tab w:val="right" w:leader="dot" w:pos="8306"/>
        </w:tabs>
      </w:pPr>
      <w:hyperlink w:anchor="_Toc5508" w:history="1">
        <w:r>
          <w:rPr>
            <w:rFonts w:ascii="仿宋" w:eastAsia="仿宋" w:hAnsi="仿宋" w:cs="仿宋" w:hint="eastAsia"/>
            <w:lang w:eastAsia="zh-CN"/>
          </w:rPr>
          <w:t>(二)、绩效评估方法</w:t>
        </w:r>
        <w:r>
          <w:tab/>
        </w:r>
        <w:r>
          <w:fldChar w:fldCharType="begin"/>
        </w:r>
        <w:r>
          <w:instrText xml:space="preserve"> PAGEREF _Toc5508 \h </w:instrText>
        </w:r>
        <w:r>
          <w:fldChar w:fldCharType="separate"/>
        </w:r>
        <w:r>
          <w:t>12</w:t>
        </w:r>
        <w:r>
          <w:fldChar w:fldCharType="end"/>
        </w:r>
      </w:hyperlink>
    </w:p>
    <w:p>
      <w:pPr>
        <w:pStyle w:val="TOC2"/>
        <w:tabs>
          <w:tab w:val="right" w:leader="dot" w:pos="8306"/>
        </w:tabs>
      </w:pPr>
      <w:hyperlink w:anchor="_Toc13925" w:history="1">
        <w:r>
          <w:rPr>
            <w:rFonts w:ascii="仿宋" w:eastAsia="仿宋" w:hAnsi="仿宋" w:cs="仿宋" w:hint="eastAsia"/>
            <w:lang w:eastAsia="zh-CN"/>
          </w:rPr>
          <w:t>(三)、绩效评估周期</w:t>
        </w:r>
        <w:r>
          <w:tab/>
        </w:r>
        <w:r>
          <w:fldChar w:fldCharType="begin"/>
        </w:r>
        <w:r>
          <w:instrText xml:space="preserve"> PAGEREF _Toc13925 \h </w:instrText>
        </w:r>
        <w:r>
          <w:fldChar w:fldCharType="separate"/>
        </w:r>
        <w:r>
          <w:t>13</w:t>
        </w:r>
        <w:r>
          <w:fldChar w:fldCharType="end"/>
        </w:r>
      </w:hyperlink>
    </w:p>
    <w:p>
      <w:pPr>
        <w:pStyle w:val="TOC1"/>
        <w:tabs>
          <w:tab w:val="right" w:leader="dot" w:pos="8306"/>
        </w:tabs>
      </w:pPr>
      <w:hyperlink w:anchor="_Toc2806" w:history="1">
        <w:r>
          <w:rPr>
            <w:rFonts w:ascii="仿宋" w:eastAsia="仿宋" w:hAnsi="仿宋" w:cs="仿宋" w:hint="eastAsia"/>
            <w:lang w:eastAsia="zh-CN"/>
          </w:rPr>
          <w:t>四、年云服务项目建设背景及必要性分析</w:t>
        </w:r>
        <w:r>
          <w:tab/>
        </w:r>
        <w:r>
          <w:fldChar w:fldCharType="begin"/>
        </w:r>
        <w:r>
          <w:instrText xml:space="preserve"> PAGEREF _Toc2806 \h </w:instrText>
        </w:r>
        <w:r>
          <w:fldChar w:fldCharType="separate"/>
        </w:r>
        <w:r>
          <w:t>14</w:t>
        </w:r>
        <w:r>
          <w:fldChar w:fldCharType="end"/>
        </w:r>
      </w:hyperlink>
    </w:p>
    <w:p>
      <w:pPr>
        <w:pStyle w:val="TOC2"/>
        <w:tabs>
          <w:tab w:val="right" w:leader="dot" w:pos="8306"/>
        </w:tabs>
      </w:pPr>
      <w:hyperlink w:anchor="_Toc16921" w:history="1">
        <w:r>
          <w:rPr>
            <w:rFonts w:ascii="仿宋" w:eastAsia="仿宋" w:hAnsi="仿宋" w:cs="仿宋" w:hint="eastAsia"/>
            <w:lang w:eastAsia="zh-CN"/>
          </w:rPr>
          <w:t>(一)、年云服务项目背景分析</w:t>
        </w:r>
        <w:r>
          <w:tab/>
        </w:r>
        <w:r>
          <w:fldChar w:fldCharType="begin"/>
        </w:r>
        <w:r>
          <w:instrText xml:space="preserve"> PAGEREF _Toc16921 \h </w:instrText>
        </w:r>
        <w:r>
          <w:fldChar w:fldCharType="separate"/>
        </w:r>
        <w:r>
          <w:t>14</w:t>
        </w:r>
        <w:r>
          <w:fldChar w:fldCharType="end"/>
        </w:r>
      </w:hyperlink>
    </w:p>
    <w:p>
      <w:pPr>
        <w:pStyle w:val="TOC2"/>
        <w:tabs>
          <w:tab w:val="right" w:leader="dot" w:pos="8306"/>
        </w:tabs>
      </w:pPr>
      <w:hyperlink w:anchor="_Toc12002" w:history="1">
        <w:r>
          <w:rPr>
            <w:rFonts w:ascii="仿宋" w:eastAsia="仿宋" w:hAnsi="仿宋" w:cs="仿宋" w:hint="eastAsia"/>
            <w:lang w:eastAsia="zh-CN"/>
          </w:rPr>
          <w:t>(二)、年云服务项目建设必要性分析</w:t>
        </w:r>
        <w:r>
          <w:tab/>
        </w:r>
        <w:r>
          <w:fldChar w:fldCharType="begin"/>
        </w:r>
        <w:r>
          <w:instrText xml:space="preserve"> PAGEREF _Toc12002 \h </w:instrText>
        </w:r>
        <w:r>
          <w:fldChar w:fldCharType="separate"/>
        </w:r>
        <w:r>
          <w:t>15</w:t>
        </w:r>
        <w:r>
          <w:fldChar w:fldCharType="end"/>
        </w:r>
      </w:hyperlink>
    </w:p>
    <w:p>
      <w:pPr>
        <w:pStyle w:val="TOC1"/>
        <w:tabs>
          <w:tab w:val="right" w:leader="dot" w:pos="8306"/>
        </w:tabs>
      </w:pPr>
      <w:hyperlink w:anchor="_Toc24541" w:history="1">
        <w:r>
          <w:rPr>
            <w:rFonts w:ascii="仿宋" w:eastAsia="仿宋" w:hAnsi="仿宋" w:cs="仿宋" w:hint="eastAsia"/>
            <w:lang w:eastAsia="zh-CN"/>
          </w:rPr>
          <w:t>五、工艺说明</w:t>
        </w:r>
        <w:r>
          <w:tab/>
        </w:r>
        <w:r>
          <w:fldChar w:fldCharType="begin"/>
        </w:r>
        <w:r>
          <w:instrText xml:space="preserve"> PAGEREF _Toc24541 \h </w:instrText>
        </w:r>
        <w:r>
          <w:fldChar w:fldCharType="separate"/>
        </w:r>
        <w:r>
          <w:t>17</w:t>
        </w:r>
        <w:r>
          <w:fldChar w:fldCharType="end"/>
        </w:r>
      </w:hyperlink>
    </w:p>
    <w:p>
      <w:pPr>
        <w:pStyle w:val="TOC2"/>
        <w:tabs>
          <w:tab w:val="right" w:leader="dot" w:pos="8306"/>
        </w:tabs>
      </w:pPr>
      <w:hyperlink w:anchor="_Toc7444" w:history="1">
        <w:r>
          <w:rPr>
            <w:rFonts w:ascii="仿宋" w:eastAsia="仿宋" w:hAnsi="仿宋" w:cs="仿宋" w:hint="eastAsia"/>
            <w:lang w:eastAsia="zh-CN"/>
          </w:rPr>
          <w:t>(一)、技术管理特点</w:t>
        </w:r>
        <w:r>
          <w:tab/>
        </w:r>
        <w:r>
          <w:fldChar w:fldCharType="begin"/>
        </w:r>
        <w:r>
          <w:instrText xml:space="preserve"> PAGEREF _Toc7444 \h </w:instrText>
        </w:r>
        <w:r>
          <w:fldChar w:fldCharType="separate"/>
        </w:r>
        <w:r>
          <w:t>17</w:t>
        </w:r>
        <w:r>
          <w:fldChar w:fldCharType="end"/>
        </w:r>
      </w:hyperlink>
    </w:p>
    <w:p>
      <w:pPr>
        <w:pStyle w:val="TOC2"/>
        <w:tabs>
          <w:tab w:val="right" w:leader="dot" w:pos="8306"/>
        </w:tabs>
      </w:pPr>
      <w:hyperlink w:anchor="_Toc4710" w:history="1">
        <w:r>
          <w:rPr>
            <w:rFonts w:ascii="仿宋" w:eastAsia="仿宋" w:hAnsi="仿宋" w:cs="仿宋" w:hint="eastAsia"/>
            <w:lang w:eastAsia="zh-CN"/>
          </w:rPr>
          <w:t>(二)、年云服务项目工艺技术设计方案</w:t>
        </w:r>
        <w:r>
          <w:tab/>
        </w:r>
        <w:r>
          <w:fldChar w:fldCharType="begin"/>
        </w:r>
        <w:r>
          <w:instrText xml:space="preserve"> PAGEREF _Toc4710 \h </w:instrText>
        </w:r>
        <w:r>
          <w:fldChar w:fldCharType="separate"/>
        </w:r>
        <w:r>
          <w:t>18</w:t>
        </w:r>
        <w:r>
          <w:fldChar w:fldCharType="end"/>
        </w:r>
      </w:hyperlink>
    </w:p>
    <w:p>
      <w:pPr>
        <w:pStyle w:val="TOC2"/>
        <w:tabs>
          <w:tab w:val="right" w:leader="dot" w:pos="8306"/>
        </w:tabs>
      </w:pPr>
      <w:hyperlink w:anchor="_Toc4924" w:history="1">
        <w:r>
          <w:rPr>
            <w:rFonts w:ascii="仿宋" w:eastAsia="仿宋" w:hAnsi="仿宋" w:cs="仿宋" w:hint="eastAsia"/>
            <w:lang w:eastAsia="zh-CN"/>
          </w:rPr>
          <w:t>(三)、设备选型方案</w:t>
        </w:r>
        <w:r>
          <w:tab/>
        </w:r>
        <w:r>
          <w:fldChar w:fldCharType="begin"/>
        </w:r>
        <w:r>
          <w:instrText xml:space="preserve"> PAGEREF _Toc4924 \h </w:instrText>
        </w:r>
        <w:r>
          <w:fldChar w:fldCharType="separate"/>
        </w:r>
        <w:r>
          <w:t>19</w:t>
        </w:r>
        <w:r>
          <w:fldChar w:fldCharType="end"/>
        </w:r>
      </w:hyperlink>
    </w:p>
    <w:p>
      <w:pPr>
        <w:pStyle w:val="TOC1"/>
        <w:tabs>
          <w:tab w:val="right" w:leader="dot" w:pos="8306"/>
        </w:tabs>
      </w:pPr>
      <w:hyperlink w:anchor="_Toc30530" w:history="1">
        <w:r>
          <w:rPr>
            <w:rFonts w:ascii="仿宋" w:eastAsia="仿宋" w:hAnsi="仿宋" w:cs="仿宋" w:hint="eastAsia"/>
            <w:lang w:eastAsia="zh-CN"/>
          </w:rPr>
          <w:t>六、年云服务项目可持续发展</w:t>
        </w:r>
        <w:r>
          <w:tab/>
        </w:r>
        <w:r>
          <w:fldChar w:fldCharType="begin"/>
        </w:r>
        <w:r>
          <w:instrText xml:space="preserve"> PAGEREF _Toc30530 \h </w:instrText>
        </w:r>
        <w:r>
          <w:fldChar w:fldCharType="separate"/>
        </w:r>
        <w:r>
          <w:t>20</w:t>
        </w:r>
        <w:r>
          <w:fldChar w:fldCharType="end"/>
        </w:r>
      </w:hyperlink>
    </w:p>
    <w:p>
      <w:pPr>
        <w:pStyle w:val="TOC2"/>
        <w:tabs>
          <w:tab w:val="right" w:leader="dot" w:pos="8306"/>
        </w:tabs>
      </w:pPr>
      <w:hyperlink w:anchor="_Toc15563" w:history="1">
        <w:r>
          <w:rPr>
            <w:rFonts w:ascii="仿宋" w:eastAsia="仿宋" w:hAnsi="仿宋" w:cs="仿宋" w:hint="eastAsia"/>
            <w:lang w:eastAsia="zh-CN"/>
          </w:rPr>
          <w:t>(一)、可持续战略与实践</w:t>
        </w:r>
        <w:r>
          <w:tab/>
        </w:r>
        <w:r>
          <w:fldChar w:fldCharType="begin"/>
        </w:r>
        <w:r>
          <w:instrText xml:space="preserve"> PAGEREF _Toc15563 \h </w:instrText>
        </w:r>
        <w:r>
          <w:fldChar w:fldCharType="separate"/>
        </w:r>
        <w:r>
          <w:t>20</w:t>
        </w:r>
        <w:r>
          <w:fldChar w:fldCharType="end"/>
        </w:r>
      </w:hyperlink>
    </w:p>
    <w:p>
      <w:pPr>
        <w:pStyle w:val="TOC2"/>
        <w:tabs>
          <w:tab w:val="right" w:leader="dot" w:pos="8306"/>
        </w:tabs>
      </w:pPr>
      <w:hyperlink w:anchor="_Toc26580" w:history="1">
        <w:r>
          <w:rPr>
            <w:rFonts w:ascii="仿宋" w:eastAsia="仿宋" w:hAnsi="仿宋" w:cs="仿宋" w:hint="eastAsia"/>
            <w:lang w:eastAsia="zh-CN"/>
          </w:rPr>
          <w:t>(二)、环保与社会责任</w:t>
        </w:r>
        <w:r>
          <w:tab/>
        </w:r>
        <w:r>
          <w:fldChar w:fldCharType="begin"/>
        </w:r>
        <w:r>
          <w:instrText xml:space="preserve"> PAGEREF _Toc26580 \h </w:instrText>
        </w:r>
        <w:r>
          <w:fldChar w:fldCharType="separate"/>
        </w:r>
        <w:r>
          <w:t>21</w:t>
        </w:r>
        <w:r>
          <w:fldChar w:fldCharType="end"/>
        </w:r>
      </w:hyperlink>
    </w:p>
    <w:p>
      <w:pPr>
        <w:pStyle w:val="TOC1"/>
        <w:tabs>
          <w:tab w:val="right" w:leader="dot" w:pos="8306"/>
        </w:tabs>
      </w:pPr>
      <w:hyperlink w:anchor="_Toc17021" w:history="1">
        <w:r>
          <w:rPr>
            <w:rFonts w:ascii="仿宋" w:eastAsia="仿宋" w:hAnsi="仿宋" w:cs="仿宋" w:hint="eastAsia"/>
            <w:lang w:eastAsia="zh-CN"/>
          </w:rPr>
          <w:t>七、年云服务项目财务管理</w:t>
        </w:r>
        <w:r>
          <w:tab/>
        </w:r>
        <w:r>
          <w:fldChar w:fldCharType="begin"/>
        </w:r>
        <w:r>
          <w:instrText xml:space="preserve"> PAGEREF _Toc17021 \h </w:instrText>
        </w:r>
        <w:r>
          <w:fldChar w:fldCharType="separate"/>
        </w:r>
        <w:r>
          <w:t>22</w:t>
        </w:r>
        <w:r>
          <w:fldChar w:fldCharType="end"/>
        </w:r>
      </w:hyperlink>
    </w:p>
    <w:p>
      <w:pPr>
        <w:pStyle w:val="TOC2"/>
        <w:tabs>
          <w:tab w:val="right" w:leader="dot" w:pos="8306"/>
        </w:tabs>
      </w:pPr>
      <w:hyperlink w:anchor="_Toc29479" w:history="1">
        <w:r>
          <w:rPr>
            <w:rFonts w:ascii="仿宋" w:eastAsia="仿宋" w:hAnsi="仿宋" w:cs="仿宋" w:hint="eastAsia"/>
            <w:lang w:eastAsia="zh-CN"/>
          </w:rPr>
          <w:t>(一)、资金需求大</w:t>
        </w:r>
        <w:r>
          <w:tab/>
        </w:r>
        <w:r>
          <w:fldChar w:fldCharType="begin"/>
        </w:r>
        <w:r>
          <w:instrText xml:space="preserve"> PAGEREF _Toc29479 \h </w:instrText>
        </w:r>
        <w:r>
          <w:fldChar w:fldCharType="separate"/>
        </w:r>
        <w:r>
          <w:t>22</w:t>
        </w:r>
        <w:r>
          <w:fldChar w:fldCharType="end"/>
        </w:r>
      </w:hyperlink>
    </w:p>
    <w:p>
      <w:pPr>
        <w:pStyle w:val="TOC2"/>
        <w:tabs>
          <w:tab w:val="right" w:leader="dot" w:pos="8306"/>
        </w:tabs>
      </w:pPr>
      <w:hyperlink w:anchor="_Toc25454" w:history="1">
        <w:r>
          <w:rPr>
            <w:rFonts w:ascii="仿宋" w:eastAsia="仿宋" w:hAnsi="仿宋" w:cs="仿宋" w:hint="eastAsia"/>
            <w:lang w:eastAsia="zh-CN"/>
          </w:rPr>
          <w:t>(二)、研发周期长</w:t>
        </w:r>
        <w:r>
          <w:tab/>
        </w:r>
        <w:r>
          <w:fldChar w:fldCharType="begin"/>
        </w:r>
        <w:r>
          <w:instrText xml:space="preserve"> PAGEREF _Toc25454 \h </w:instrText>
        </w:r>
        <w:r>
          <w:fldChar w:fldCharType="separate"/>
        </w:r>
        <w:r>
          <w:t>23</w:t>
        </w:r>
        <w:r>
          <w:fldChar w:fldCharType="end"/>
        </w:r>
      </w:hyperlink>
    </w:p>
    <w:p>
      <w:pPr>
        <w:pStyle w:val="TOC2"/>
        <w:tabs>
          <w:tab w:val="right" w:leader="dot" w:pos="8306"/>
        </w:tabs>
      </w:pPr>
      <w:hyperlink w:anchor="_Toc32566" w:history="1">
        <w:r>
          <w:rPr>
            <w:rFonts w:ascii="仿宋" w:eastAsia="仿宋" w:hAnsi="仿宋" w:cs="仿宋" w:hint="eastAsia"/>
            <w:lang w:eastAsia="zh-CN"/>
          </w:rPr>
          <w:t>(三)、市场风险大</w:t>
        </w:r>
        <w:r>
          <w:tab/>
        </w:r>
        <w:r>
          <w:fldChar w:fldCharType="begin"/>
        </w:r>
        <w:r>
          <w:instrText xml:space="preserve"> PAGEREF _Toc32566 \h </w:instrText>
        </w:r>
        <w:r>
          <w:fldChar w:fldCharType="separate"/>
        </w:r>
        <w:r>
          <w:t>24</w:t>
        </w:r>
        <w:r>
          <w:fldChar w:fldCharType="end"/>
        </w:r>
      </w:hyperlink>
    </w:p>
    <w:p>
      <w:pPr>
        <w:pStyle w:val="TOC2"/>
        <w:tabs>
          <w:tab w:val="right" w:leader="dot" w:pos="8306"/>
        </w:tabs>
      </w:pPr>
      <w:hyperlink w:anchor="_Toc19382" w:history="1">
        <w:r>
          <w:rPr>
            <w:rFonts w:ascii="仿宋" w:eastAsia="仿宋" w:hAnsi="仿宋" w:cs="仿宋" w:hint="eastAsia"/>
            <w:lang w:eastAsia="zh-CN"/>
          </w:rPr>
          <w:t>(四)、利润率高</w:t>
        </w:r>
        <w:r>
          <w:tab/>
        </w:r>
        <w:r>
          <w:fldChar w:fldCharType="begin"/>
        </w:r>
        <w:r>
          <w:instrText xml:space="preserve"> PAGEREF _Toc19382 \h </w:instrText>
        </w:r>
        <w:r>
          <w:fldChar w:fldCharType="separate"/>
        </w:r>
        <w:r>
          <w:t>27</w:t>
        </w:r>
        <w:r>
          <w:fldChar w:fldCharType="end"/>
        </w:r>
      </w:hyperlink>
    </w:p>
    <w:p>
      <w:pPr>
        <w:pStyle w:val="TOC1"/>
        <w:tabs>
          <w:tab w:val="right" w:leader="dot" w:pos="8306"/>
        </w:tabs>
      </w:pPr>
      <w:hyperlink w:anchor="_Toc5537" w:history="1">
        <w:r>
          <w:rPr>
            <w:rFonts w:ascii="仿宋" w:eastAsia="仿宋" w:hAnsi="仿宋" w:cs="仿宋" w:hint="eastAsia"/>
            <w:lang w:eastAsia="zh-CN"/>
          </w:rPr>
          <w:t>八、年云服务项目投资规划</w:t>
        </w:r>
        <w:r>
          <w:tab/>
        </w:r>
        <w:r>
          <w:fldChar w:fldCharType="begin"/>
        </w:r>
        <w:r>
          <w:instrText xml:space="preserve"> PAGEREF _Toc5537 \h </w:instrText>
        </w:r>
        <w:r>
          <w:fldChar w:fldCharType="separate"/>
        </w:r>
        <w:r>
          <w:t>29</w:t>
        </w:r>
        <w:r>
          <w:fldChar w:fldCharType="end"/>
        </w:r>
      </w:hyperlink>
    </w:p>
    <w:p>
      <w:pPr>
        <w:pStyle w:val="TOC2"/>
        <w:tabs>
          <w:tab w:val="right" w:leader="dot" w:pos="8306"/>
        </w:tabs>
      </w:pPr>
      <w:hyperlink w:anchor="_Toc15566" w:history="1">
        <w:r>
          <w:rPr>
            <w:rFonts w:ascii="仿宋" w:eastAsia="仿宋" w:hAnsi="仿宋" w:cs="仿宋" w:hint="eastAsia"/>
            <w:lang w:eastAsia="zh-CN"/>
          </w:rPr>
          <w:t>(一)、年云服务项目总投资估算</w:t>
        </w:r>
        <w:r>
          <w:tab/>
        </w:r>
        <w:r>
          <w:fldChar w:fldCharType="begin"/>
        </w:r>
        <w:r>
          <w:instrText xml:space="preserve"> PAGEREF _Toc15566 \h </w:instrText>
        </w:r>
        <w:r>
          <w:fldChar w:fldCharType="separate"/>
        </w:r>
        <w:r>
          <w:t>29</w:t>
        </w:r>
        <w:r>
          <w:fldChar w:fldCharType="end"/>
        </w:r>
      </w:hyperlink>
    </w:p>
    <w:p>
      <w:pPr>
        <w:pStyle w:val="TOC2"/>
        <w:tabs>
          <w:tab w:val="right" w:leader="dot" w:pos="8306"/>
        </w:tabs>
      </w:pPr>
      <w:hyperlink w:anchor="_Toc16107" w:history="1">
        <w:r>
          <w:rPr>
            <w:rFonts w:ascii="仿宋" w:eastAsia="仿宋" w:hAnsi="仿宋" w:cs="仿宋" w:hint="eastAsia"/>
            <w:lang w:eastAsia="zh-CN"/>
          </w:rPr>
          <w:t>(二)、资金筹措</w:t>
        </w:r>
        <w:r>
          <w:tab/>
        </w:r>
        <w:r>
          <w:fldChar w:fldCharType="begin"/>
        </w:r>
        <w:r>
          <w:instrText xml:space="preserve"> PAGEREF _Toc16107 \h </w:instrText>
        </w:r>
        <w:r>
          <w:fldChar w:fldCharType="separate"/>
        </w:r>
        <w:r>
          <w:t>30</w:t>
        </w:r>
        <w:r>
          <w:fldChar w:fldCharType="end"/>
        </w:r>
      </w:hyperlink>
    </w:p>
    <w:p>
      <w:pPr>
        <w:pStyle w:val="TOC1"/>
        <w:tabs>
          <w:tab w:val="right" w:leader="dot" w:pos="8306"/>
        </w:tabs>
      </w:pPr>
      <w:hyperlink w:anchor="_Toc32346" w:history="1">
        <w:r>
          <w:rPr>
            <w:rFonts w:ascii="仿宋" w:eastAsia="仿宋" w:hAnsi="仿宋" w:cs="仿宋" w:hint="eastAsia"/>
            <w:lang w:eastAsia="zh-CN"/>
          </w:rPr>
          <w:t>九、年云服务项目经营效益</w:t>
        </w:r>
        <w:r>
          <w:tab/>
        </w:r>
        <w:r>
          <w:fldChar w:fldCharType="begin"/>
        </w:r>
        <w:r>
          <w:instrText xml:space="preserve"> PAGEREF _Toc32346 \h </w:instrText>
        </w:r>
        <w:r>
          <w:fldChar w:fldCharType="separate"/>
        </w:r>
        <w:r>
          <w:t>31</w:t>
        </w:r>
        <w:r>
          <w:fldChar w:fldCharType="end"/>
        </w:r>
      </w:hyperlink>
    </w:p>
    <w:p>
      <w:pPr>
        <w:pStyle w:val="TOC2"/>
        <w:tabs>
          <w:tab w:val="right" w:leader="dot" w:pos="8306"/>
        </w:tabs>
      </w:pPr>
      <w:hyperlink w:anchor="_Toc10411" w:history="1">
        <w:r>
          <w:rPr>
            <w:rFonts w:ascii="仿宋" w:eastAsia="仿宋" w:hAnsi="仿宋" w:cs="仿宋" w:hint="eastAsia"/>
            <w:lang w:eastAsia="zh-CN"/>
          </w:rPr>
          <w:t>(一)、经济评价财务测算</w:t>
        </w:r>
        <w:r>
          <w:tab/>
        </w:r>
        <w:r>
          <w:fldChar w:fldCharType="begin"/>
        </w:r>
        <w:r>
          <w:instrText xml:space="preserve"> PAGEREF _Toc10411 \h </w:instrText>
        </w:r>
        <w:r>
          <w:fldChar w:fldCharType="separate"/>
        </w:r>
        <w:r>
          <w:t>31</w:t>
        </w:r>
        <w:r>
          <w:fldChar w:fldCharType="end"/>
        </w:r>
      </w:hyperlink>
    </w:p>
    <w:p>
      <w:pPr>
        <w:pStyle w:val="TOC2"/>
        <w:tabs>
          <w:tab w:val="right" w:leader="dot" w:pos="8306"/>
        </w:tabs>
      </w:pPr>
      <w:hyperlink w:anchor="_Toc523" w:history="1">
        <w:r>
          <w:rPr>
            <w:rFonts w:ascii="仿宋" w:eastAsia="仿宋" w:hAnsi="仿宋" w:cs="仿宋" w:hint="eastAsia"/>
            <w:lang w:eastAsia="zh-CN"/>
          </w:rPr>
          <w:t>(二)、年云服务项目盈利能力分析</w:t>
        </w:r>
        <w:r>
          <w:tab/>
        </w:r>
        <w:r>
          <w:fldChar w:fldCharType="begin"/>
        </w:r>
        <w:r>
          <w:instrText xml:space="preserve"> PAGEREF _Toc523 \h </w:instrText>
        </w:r>
        <w:r>
          <w:fldChar w:fldCharType="separate"/>
        </w:r>
        <w:r>
          <w:t>32</w:t>
        </w:r>
        <w:r>
          <w:fldChar w:fldCharType="end"/>
        </w:r>
      </w:hyperlink>
    </w:p>
    <w:p>
      <w:pPr>
        <w:pStyle w:val="TOC1"/>
        <w:tabs>
          <w:tab w:val="right" w:leader="dot" w:pos="8306"/>
        </w:tabs>
      </w:pPr>
      <w:hyperlink w:anchor="_Toc30306" w:history="1">
        <w:r>
          <w:rPr>
            <w:rFonts w:ascii="仿宋" w:eastAsia="仿宋" w:hAnsi="仿宋" w:cs="仿宋" w:hint="eastAsia"/>
            <w:lang w:eastAsia="zh-CN"/>
          </w:rPr>
          <w:t>十、年云服务项目创新与研发</w:t>
        </w:r>
        <w:r>
          <w:tab/>
        </w:r>
        <w:r>
          <w:fldChar w:fldCharType="begin"/>
        </w:r>
        <w:r>
          <w:instrText xml:space="preserve"> PAGEREF _Toc30306 \h </w:instrText>
        </w:r>
        <w:r>
          <w:fldChar w:fldCharType="separate"/>
        </w:r>
        <w:r>
          <w:t>33</w:t>
        </w:r>
        <w:r>
          <w:fldChar w:fldCharType="end"/>
        </w:r>
      </w:hyperlink>
    </w:p>
    <w:p>
      <w:pPr>
        <w:pStyle w:val="TOC2"/>
        <w:tabs>
          <w:tab w:val="right" w:leader="dot" w:pos="8306"/>
        </w:tabs>
      </w:pPr>
      <w:hyperlink w:anchor="_Toc15277" w:history="1">
        <w:r>
          <w:rPr>
            <w:rFonts w:ascii="仿宋" w:eastAsia="仿宋" w:hAnsi="仿宋" w:cs="仿宋" w:hint="eastAsia"/>
            <w:lang w:eastAsia="zh-CN"/>
          </w:rPr>
          <w:t>(一)、创新策略与方向</w:t>
        </w:r>
        <w:r>
          <w:tab/>
        </w:r>
        <w:r>
          <w:fldChar w:fldCharType="begin"/>
        </w:r>
        <w:r>
          <w:instrText xml:space="preserve"> PAGEREF _Toc15277 \h </w:instrText>
        </w:r>
        <w:r>
          <w:fldChar w:fldCharType="separate"/>
        </w:r>
        <w:r>
          <w:t>33</w:t>
        </w:r>
        <w:r>
          <w:fldChar w:fldCharType="end"/>
        </w:r>
      </w:hyperlink>
    </w:p>
    <w:p>
      <w:pPr>
        <w:pStyle w:val="TOC2"/>
        <w:tabs>
          <w:tab w:val="right" w:leader="dot" w:pos="8306"/>
        </w:tabs>
      </w:pPr>
      <w:hyperlink w:anchor="_Toc22985" w:history="1">
        <w:r>
          <w:rPr>
            <w:rFonts w:ascii="仿宋" w:eastAsia="仿宋" w:hAnsi="仿宋" w:cs="仿宋" w:hint="eastAsia"/>
            <w:lang w:eastAsia="zh-CN"/>
          </w:rPr>
          <w:t>(二)、研发规划与投入</w:t>
        </w:r>
        <w:r>
          <w:tab/>
        </w:r>
        <w:r>
          <w:fldChar w:fldCharType="begin"/>
        </w:r>
        <w:r>
          <w:instrText xml:space="preserve"> PAGEREF _Toc22985 \h </w:instrText>
        </w:r>
        <w:r>
          <w:fldChar w:fldCharType="separate"/>
        </w:r>
        <w:r>
          <w:t>34</w:t>
        </w:r>
        <w:r>
          <w:fldChar w:fldCharType="end"/>
        </w:r>
      </w:hyperlink>
    </w:p>
    <w:p>
      <w:pPr>
        <w:pStyle w:val="TOC1"/>
        <w:tabs>
          <w:tab w:val="right" w:leader="dot" w:pos="8306"/>
        </w:tabs>
      </w:pPr>
      <w:hyperlink w:anchor="_Toc30377" w:history="1">
        <w:r>
          <w:rPr>
            <w:rFonts w:ascii="仿宋" w:eastAsia="仿宋" w:hAnsi="仿宋" w:cs="仿宋" w:hint="eastAsia"/>
            <w:lang w:eastAsia="zh-CN"/>
          </w:rPr>
          <w:t>十一、年云服务项目人力资源管理</w:t>
        </w:r>
        <w:r>
          <w:tab/>
        </w:r>
        <w:r>
          <w:fldChar w:fldCharType="begin"/>
        </w:r>
        <w:r>
          <w:instrText xml:space="preserve"> PAGEREF _Toc30377 \h </w:instrText>
        </w:r>
        <w:r>
          <w:fldChar w:fldCharType="separate"/>
        </w:r>
        <w:r>
          <w:t>36</w:t>
        </w:r>
        <w:r>
          <w:fldChar w:fldCharType="end"/>
        </w:r>
      </w:hyperlink>
    </w:p>
    <w:p>
      <w:pPr>
        <w:pStyle w:val="TOC2"/>
        <w:tabs>
          <w:tab w:val="right" w:leader="dot" w:pos="8306"/>
        </w:tabs>
      </w:pPr>
      <w:hyperlink w:anchor="_Toc14044" w:history="1">
        <w:r>
          <w:rPr>
            <w:rFonts w:ascii="仿宋" w:eastAsia="仿宋" w:hAnsi="仿宋" w:cs="仿宋" w:hint="eastAsia"/>
            <w:lang w:eastAsia="zh-CN"/>
          </w:rPr>
          <w:t>(一)、建立健全的预算管理制度</w:t>
        </w:r>
        <w:r>
          <w:tab/>
        </w:r>
        <w:r>
          <w:fldChar w:fldCharType="begin"/>
        </w:r>
        <w:r>
          <w:instrText xml:space="preserve"> PAGEREF _Toc14044 \h </w:instrText>
        </w:r>
        <w:r>
          <w:fldChar w:fldCharType="separate"/>
        </w:r>
        <w:r>
          <w:t>36</w:t>
        </w:r>
        <w:r>
          <w:fldChar w:fldCharType="end"/>
        </w:r>
      </w:hyperlink>
    </w:p>
    <w:p>
      <w:pPr>
        <w:pStyle w:val="TOC2"/>
        <w:tabs>
          <w:tab w:val="right" w:leader="dot" w:pos="8306"/>
        </w:tabs>
      </w:pPr>
      <w:hyperlink w:anchor="_Toc31866" w:history="1">
        <w:r>
          <w:rPr>
            <w:rFonts w:ascii="仿宋" w:eastAsia="仿宋" w:hAnsi="仿宋" w:cs="仿宋" w:hint="eastAsia"/>
            <w:lang w:eastAsia="zh-CN"/>
          </w:rPr>
          <w:t>(二)、加强资金流动监控</w:t>
        </w:r>
        <w:r>
          <w:tab/>
        </w:r>
        <w:r>
          <w:fldChar w:fldCharType="begin"/>
        </w:r>
        <w:r>
          <w:instrText xml:space="preserve"> PAGEREF _Toc31866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6" w:history="1">
        <w:r>
          <w:rPr>
            <w:rFonts w:ascii="仿宋" w:eastAsia="仿宋" w:hAnsi="仿宋" w:cs="仿宋" w:hint="eastAsia"/>
            <w:lang w:eastAsia="zh-CN"/>
          </w:rPr>
          <w:t>(三)、制定完善的风险控制机制</w:t>
        </w:r>
        <w:r>
          <w:tab/>
        </w:r>
        <w:r>
          <w:fldChar w:fldCharType="begin"/>
        </w:r>
        <w:r>
          <w:instrText xml:space="preserve"> PAGEREF _Toc30956 \h </w:instrText>
        </w:r>
        <w:r>
          <w:fldChar w:fldCharType="separate"/>
        </w:r>
        <w:r>
          <w:t>39</w:t>
        </w:r>
        <w:r>
          <w:fldChar w:fldCharType="end"/>
        </w:r>
      </w:hyperlink>
    </w:p>
    <w:p>
      <w:pPr>
        <w:pStyle w:val="TOC2"/>
        <w:tabs>
          <w:tab w:val="right" w:leader="dot" w:pos="8306"/>
        </w:tabs>
      </w:pPr>
      <w:hyperlink w:anchor="_Toc15334" w:history="1">
        <w:r>
          <w:rPr>
            <w:rFonts w:ascii="仿宋" w:eastAsia="仿宋" w:hAnsi="仿宋" w:cs="仿宋" w:hint="eastAsia"/>
            <w:lang w:eastAsia="zh-CN"/>
          </w:rPr>
          <w:t>(四)、优化成本管理</w:t>
        </w:r>
        <w:r>
          <w:tab/>
        </w:r>
        <w:r>
          <w:fldChar w:fldCharType="begin"/>
        </w:r>
        <w:r>
          <w:instrText xml:space="preserve"> PAGEREF _Toc15334 \h </w:instrText>
        </w:r>
        <w:r>
          <w:fldChar w:fldCharType="separate"/>
        </w:r>
        <w:r>
          <w:t>40</w:t>
        </w:r>
        <w:r>
          <w:fldChar w:fldCharType="end"/>
        </w:r>
      </w:hyperlink>
    </w:p>
    <w:p>
      <w:pPr>
        <w:pStyle w:val="TOC1"/>
        <w:tabs>
          <w:tab w:val="right" w:leader="dot" w:pos="8306"/>
        </w:tabs>
      </w:pPr>
      <w:hyperlink w:anchor="_Toc10612" w:history="1">
        <w:r>
          <w:rPr>
            <w:rFonts w:ascii="仿宋" w:eastAsia="仿宋" w:hAnsi="仿宋" w:cs="仿宋" w:hint="eastAsia"/>
            <w:lang w:eastAsia="zh-CN"/>
          </w:rPr>
          <w:t>十二、年云服务项目人力资源培养与发展</w:t>
        </w:r>
        <w:r>
          <w:tab/>
        </w:r>
        <w:r>
          <w:fldChar w:fldCharType="begin"/>
        </w:r>
        <w:r>
          <w:instrText xml:space="preserve"> PAGEREF _Toc10612 \h </w:instrText>
        </w:r>
        <w:r>
          <w:fldChar w:fldCharType="separate"/>
        </w:r>
        <w:r>
          <w:t>42</w:t>
        </w:r>
        <w:r>
          <w:fldChar w:fldCharType="end"/>
        </w:r>
      </w:hyperlink>
    </w:p>
    <w:p>
      <w:pPr>
        <w:pStyle w:val="TOC2"/>
        <w:tabs>
          <w:tab w:val="right" w:leader="dot" w:pos="8306"/>
        </w:tabs>
      </w:pPr>
      <w:hyperlink w:anchor="_Toc24324" w:history="1">
        <w:r>
          <w:rPr>
            <w:rFonts w:ascii="仿宋" w:eastAsia="仿宋" w:hAnsi="仿宋" w:cs="仿宋" w:hint="eastAsia"/>
            <w:lang w:eastAsia="zh-CN"/>
          </w:rPr>
          <w:t>(一)、人才需求与规划</w:t>
        </w:r>
        <w:r>
          <w:tab/>
        </w:r>
        <w:r>
          <w:fldChar w:fldCharType="begin"/>
        </w:r>
        <w:r>
          <w:instrText xml:space="preserve"> PAGEREF _Toc24324 \h </w:instrText>
        </w:r>
        <w:r>
          <w:fldChar w:fldCharType="separate"/>
        </w:r>
        <w:r>
          <w:t>42</w:t>
        </w:r>
        <w:r>
          <w:fldChar w:fldCharType="end"/>
        </w:r>
      </w:hyperlink>
    </w:p>
    <w:p>
      <w:pPr>
        <w:pStyle w:val="TOC2"/>
        <w:tabs>
          <w:tab w:val="right" w:leader="dot" w:pos="8306"/>
        </w:tabs>
      </w:pPr>
      <w:hyperlink w:anchor="_Toc7830" w:history="1">
        <w:r>
          <w:rPr>
            <w:rFonts w:ascii="仿宋" w:eastAsia="仿宋" w:hAnsi="仿宋" w:cs="仿宋" w:hint="eastAsia"/>
            <w:lang w:eastAsia="zh-CN"/>
          </w:rPr>
          <w:t>(二)、培训与发展计划</w:t>
        </w:r>
        <w:r>
          <w:tab/>
        </w:r>
        <w:r>
          <w:fldChar w:fldCharType="begin"/>
        </w:r>
        <w:r>
          <w:instrText xml:space="preserve"> PAGEREF _Toc7830 \h </w:instrText>
        </w:r>
        <w:r>
          <w:fldChar w:fldCharType="separate"/>
        </w:r>
        <w:r>
          <w:t>42</w:t>
        </w:r>
        <w:r>
          <w:fldChar w:fldCharType="end"/>
        </w:r>
      </w:hyperlink>
    </w:p>
    <w:p>
      <w:pPr>
        <w:pStyle w:val="TOC1"/>
        <w:tabs>
          <w:tab w:val="right" w:leader="dot" w:pos="8306"/>
        </w:tabs>
      </w:pPr>
      <w:hyperlink w:anchor="_Toc28235" w:history="1">
        <w:r>
          <w:rPr>
            <w:rFonts w:ascii="仿宋" w:eastAsia="仿宋" w:hAnsi="仿宋" w:cs="仿宋" w:hint="eastAsia"/>
            <w:lang w:eastAsia="zh-CN"/>
          </w:rPr>
          <w:t>十三、年云服务项目治理与监督</w:t>
        </w:r>
        <w:r>
          <w:tab/>
        </w:r>
        <w:r>
          <w:fldChar w:fldCharType="begin"/>
        </w:r>
        <w:r>
          <w:instrText xml:space="preserve"> PAGEREF _Toc28235 \h </w:instrText>
        </w:r>
        <w:r>
          <w:fldChar w:fldCharType="separate"/>
        </w:r>
        <w:r>
          <w:t>43</w:t>
        </w:r>
        <w:r>
          <w:fldChar w:fldCharType="end"/>
        </w:r>
      </w:hyperlink>
    </w:p>
    <w:p>
      <w:pPr>
        <w:pStyle w:val="TOC2"/>
        <w:tabs>
          <w:tab w:val="right" w:leader="dot" w:pos="8306"/>
        </w:tabs>
      </w:pPr>
      <w:hyperlink w:anchor="_Toc1629" w:history="1">
        <w:r>
          <w:rPr>
            <w:rFonts w:ascii="仿宋" w:eastAsia="仿宋" w:hAnsi="仿宋" w:cs="仿宋" w:hint="eastAsia"/>
            <w:lang w:eastAsia="zh-CN"/>
          </w:rPr>
          <w:t>(一)、年云服务项目治理结构</w:t>
        </w:r>
        <w:r>
          <w:tab/>
        </w:r>
        <w:r>
          <w:fldChar w:fldCharType="begin"/>
        </w:r>
        <w:r>
          <w:instrText xml:space="preserve"> PAGEREF _Toc1629 \h </w:instrText>
        </w:r>
        <w:r>
          <w:fldChar w:fldCharType="separate"/>
        </w:r>
        <w:r>
          <w:t>43</w:t>
        </w:r>
        <w:r>
          <w:fldChar w:fldCharType="end"/>
        </w:r>
      </w:hyperlink>
    </w:p>
    <w:p>
      <w:pPr>
        <w:pStyle w:val="TOC2"/>
        <w:tabs>
          <w:tab w:val="right" w:leader="dot" w:pos="8306"/>
        </w:tabs>
      </w:pPr>
      <w:hyperlink w:anchor="_Toc20800" w:history="1">
        <w:r>
          <w:rPr>
            <w:rFonts w:ascii="仿宋" w:eastAsia="仿宋" w:hAnsi="仿宋" w:cs="仿宋" w:hint="eastAsia"/>
            <w:lang w:eastAsia="zh-CN"/>
          </w:rPr>
          <w:t>(二)、监督与审计</w:t>
        </w:r>
        <w:r>
          <w:tab/>
        </w:r>
        <w:r>
          <w:fldChar w:fldCharType="begin"/>
        </w:r>
        <w:r>
          <w:instrText xml:space="preserve"> PAGEREF _Toc20800 \h </w:instrText>
        </w:r>
        <w:r>
          <w:fldChar w:fldCharType="separate"/>
        </w:r>
        <w:r>
          <w:t>44</w:t>
        </w:r>
        <w:r>
          <w:fldChar w:fldCharType="end"/>
        </w:r>
      </w:hyperlink>
    </w:p>
    <w:p>
      <w:pPr>
        <w:pStyle w:val="TOC1"/>
        <w:tabs>
          <w:tab w:val="right" w:leader="dot" w:pos="8306"/>
        </w:tabs>
      </w:pPr>
      <w:hyperlink w:anchor="_Toc32062" w:history="1">
        <w:r>
          <w:rPr>
            <w:rFonts w:ascii="仿宋" w:eastAsia="仿宋" w:hAnsi="仿宋" w:cs="仿宋" w:hint="eastAsia"/>
            <w:lang w:eastAsia="zh-CN"/>
          </w:rPr>
          <w:t>十四、质量管理体系</w:t>
        </w:r>
        <w:r>
          <w:tab/>
        </w:r>
        <w:r>
          <w:fldChar w:fldCharType="begin"/>
        </w:r>
        <w:r>
          <w:instrText xml:space="preserve"> PAGEREF _Toc32062 \h </w:instrText>
        </w:r>
        <w:r>
          <w:fldChar w:fldCharType="separate"/>
        </w:r>
        <w:r>
          <w:t>46</w:t>
        </w:r>
        <w:r>
          <w:fldChar w:fldCharType="end"/>
        </w:r>
      </w:hyperlink>
    </w:p>
    <w:p>
      <w:pPr>
        <w:pStyle w:val="TOC2"/>
        <w:tabs>
          <w:tab w:val="right" w:leader="dot" w:pos="8306"/>
        </w:tabs>
      </w:pPr>
      <w:hyperlink w:anchor="_Toc16770" w:history="1">
        <w:r>
          <w:rPr>
            <w:rFonts w:ascii="仿宋" w:eastAsia="仿宋" w:hAnsi="仿宋" w:cs="仿宋" w:hint="eastAsia"/>
            <w:lang w:eastAsia="zh-CN"/>
          </w:rPr>
          <w:t>(一)、质量目标与方针</w:t>
        </w:r>
        <w:r>
          <w:tab/>
        </w:r>
        <w:r>
          <w:fldChar w:fldCharType="begin"/>
        </w:r>
        <w:r>
          <w:instrText xml:space="preserve"> PAGEREF _Toc16770 \h </w:instrText>
        </w:r>
        <w:r>
          <w:fldChar w:fldCharType="separate"/>
        </w:r>
        <w:r>
          <w:t>46</w:t>
        </w:r>
        <w:r>
          <w:fldChar w:fldCharType="end"/>
        </w:r>
      </w:hyperlink>
    </w:p>
    <w:p>
      <w:pPr>
        <w:pStyle w:val="TOC2"/>
        <w:tabs>
          <w:tab w:val="right" w:leader="dot" w:pos="8306"/>
        </w:tabs>
      </w:pPr>
      <w:hyperlink w:anchor="_Toc4460" w:history="1">
        <w:r>
          <w:rPr>
            <w:rFonts w:ascii="仿宋" w:eastAsia="仿宋" w:hAnsi="仿宋" w:cs="仿宋" w:hint="eastAsia"/>
            <w:lang w:eastAsia="zh-CN"/>
          </w:rPr>
          <w:t>(二)、质量管理责任</w:t>
        </w:r>
        <w:r>
          <w:tab/>
        </w:r>
        <w:r>
          <w:fldChar w:fldCharType="begin"/>
        </w:r>
        <w:r>
          <w:instrText xml:space="preserve"> PAGEREF _Toc4460 \h </w:instrText>
        </w:r>
        <w:r>
          <w:fldChar w:fldCharType="separate"/>
        </w:r>
        <w:r>
          <w:t>47</w:t>
        </w:r>
        <w:r>
          <w:fldChar w:fldCharType="end"/>
        </w:r>
      </w:hyperlink>
    </w:p>
    <w:p>
      <w:pPr>
        <w:pStyle w:val="TOC2"/>
        <w:tabs>
          <w:tab w:val="right" w:leader="dot" w:pos="8306"/>
        </w:tabs>
      </w:pPr>
      <w:hyperlink w:anchor="_Toc11073" w:history="1">
        <w:r>
          <w:rPr>
            <w:rFonts w:ascii="仿宋" w:eastAsia="仿宋" w:hAnsi="仿宋" w:cs="仿宋" w:hint="eastAsia"/>
            <w:lang w:eastAsia="zh-CN"/>
          </w:rPr>
          <w:t>(三)、质量管理体系文件</w:t>
        </w:r>
        <w:r>
          <w:tab/>
        </w:r>
        <w:r>
          <w:fldChar w:fldCharType="begin"/>
        </w:r>
        <w:r>
          <w:instrText xml:space="preserve"> PAGEREF _Toc11073 \h </w:instrText>
        </w:r>
        <w:r>
          <w:fldChar w:fldCharType="separate"/>
        </w:r>
        <w:r>
          <w:t>48</w:t>
        </w:r>
        <w:r>
          <w:fldChar w:fldCharType="end"/>
        </w:r>
      </w:hyperlink>
    </w:p>
    <w:p>
      <w:pPr>
        <w:pStyle w:val="TOC2"/>
        <w:tabs>
          <w:tab w:val="right" w:leader="dot" w:pos="8306"/>
        </w:tabs>
      </w:pPr>
      <w:hyperlink w:anchor="_Toc25078" w:history="1">
        <w:r>
          <w:rPr>
            <w:rFonts w:ascii="仿宋" w:eastAsia="仿宋" w:hAnsi="仿宋" w:cs="仿宋" w:hint="eastAsia"/>
            <w:lang w:eastAsia="zh-CN"/>
          </w:rPr>
          <w:t>(四)、质量培训与教育</w:t>
        </w:r>
        <w:r>
          <w:tab/>
        </w:r>
        <w:r>
          <w:fldChar w:fldCharType="begin"/>
        </w:r>
        <w:r>
          <w:instrText xml:space="preserve"> PAGEREF _Toc25078 \h </w:instrText>
        </w:r>
        <w:r>
          <w:fldChar w:fldCharType="separate"/>
        </w:r>
        <w:r>
          <w:t>50</w:t>
        </w:r>
        <w:r>
          <w:fldChar w:fldCharType="end"/>
        </w:r>
      </w:hyperlink>
    </w:p>
    <w:p>
      <w:pPr>
        <w:pStyle w:val="TOC2"/>
        <w:tabs>
          <w:tab w:val="right" w:leader="dot" w:pos="8306"/>
        </w:tabs>
      </w:pPr>
      <w:hyperlink w:anchor="_Toc3687" w:history="1">
        <w:r>
          <w:rPr>
            <w:rFonts w:ascii="仿宋" w:eastAsia="仿宋" w:hAnsi="仿宋" w:cs="仿宋" w:hint="eastAsia"/>
            <w:lang w:eastAsia="zh-CN"/>
          </w:rPr>
          <w:t>(五)、质量审核与评价</w:t>
        </w:r>
        <w:r>
          <w:tab/>
        </w:r>
        <w:r>
          <w:fldChar w:fldCharType="begin"/>
        </w:r>
        <w:r>
          <w:instrText xml:space="preserve"> PAGEREF _Toc3687 \h </w:instrText>
        </w:r>
        <w:r>
          <w:fldChar w:fldCharType="separate"/>
        </w:r>
        <w:r>
          <w:t>51</w:t>
        </w:r>
        <w:r>
          <w:fldChar w:fldCharType="end"/>
        </w:r>
      </w:hyperlink>
    </w:p>
    <w:p>
      <w:pPr>
        <w:pStyle w:val="TOC2"/>
        <w:tabs>
          <w:tab w:val="right" w:leader="dot" w:pos="8306"/>
        </w:tabs>
      </w:pPr>
      <w:hyperlink w:anchor="_Toc16342" w:history="1">
        <w:r>
          <w:rPr>
            <w:rFonts w:ascii="仿宋" w:eastAsia="仿宋" w:hAnsi="仿宋" w:cs="仿宋" w:hint="eastAsia"/>
            <w:lang w:eastAsia="zh-CN"/>
          </w:rPr>
          <w:t>(六)、不符合与纠正措施</w:t>
        </w:r>
        <w:r>
          <w:tab/>
        </w:r>
        <w:r>
          <w:fldChar w:fldCharType="begin"/>
        </w:r>
        <w:r>
          <w:instrText xml:space="preserve"> PAGEREF _Toc16342 \h </w:instrText>
        </w:r>
        <w:r>
          <w:fldChar w:fldCharType="separate"/>
        </w:r>
        <w:r>
          <w:t>52</w:t>
        </w:r>
        <w:r>
          <w:fldChar w:fldCharType="end"/>
        </w:r>
      </w:hyperlink>
    </w:p>
    <w:p>
      <w:pPr>
        <w:pStyle w:val="TOC1"/>
        <w:tabs>
          <w:tab w:val="right" w:leader="dot" w:pos="8306"/>
        </w:tabs>
      </w:pPr>
      <w:hyperlink w:anchor="_Toc19956" w:history="1">
        <w:r>
          <w:rPr>
            <w:rFonts w:ascii="仿宋" w:eastAsia="仿宋" w:hAnsi="仿宋" w:cs="仿宋" w:hint="eastAsia"/>
            <w:lang w:eastAsia="zh-CN"/>
          </w:rPr>
          <w:t>十五、供应链管理</w:t>
        </w:r>
        <w:r>
          <w:tab/>
        </w:r>
        <w:r>
          <w:fldChar w:fldCharType="begin"/>
        </w:r>
        <w:r>
          <w:instrText xml:space="preserve"> PAGEREF _Toc19956 \h </w:instrText>
        </w:r>
        <w:r>
          <w:fldChar w:fldCharType="separate"/>
        </w:r>
        <w:r>
          <w:t>53</w:t>
        </w:r>
        <w:r>
          <w:fldChar w:fldCharType="end"/>
        </w:r>
      </w:hyperlink>
    </w:p>
    <w:p>
      <w:pPr>
        <w:pStyle w:val="TOC2"/>
        <w:tabs>
          <w:tab w:val="right" w:leader="dot" w:pos="8306"/>
        </w:tabs>
      </w:pPr>
      <w:hyperlink w:anchor="_Toc10315" w:history="1">
        <w:r>
          <w:rPr>
            <w:rFonts w:ascii="仿宋" w:eastAsia="仿宋" w:hAnsi="仿宋" w:cs="仿宋" w:hint="eastAsia"/>
            <w:lang w:eastAsia="zh-CN"/>
          </w:rPr>
          <w:t>(一)、供应链战略规划</w:t>
        </w:r>
        <w:r>
          <w:tab/>
        </w:r>
        <w:r>
          <w:fldChar w:fldCharType="begin"/>
        </w:r>
        <w:r>
          <w:instrText xml:space="preserve"> PAGEREF _Toc10315 \h </w:instrText>
        </w:r>
        <w:r>
          <w:fldChar w:fldCharType="separate"/>
        </w:r>
        <w:r>
          <w:t>53</w:t>
        </w:r>
        <w:r>
          <w:fldChar w:fldCharType="end"/>
        </w:r>
      </w:hyperlink>
    </w:p>
    <w:p>
      <w:pPr>
        <w:pStyle w:val="TOC2"/>
        <w:tabs>
          <w:tab w:val="right" w:leader="dot" w:pos="8306"/>
        </w:tabs>
      </w:pPr>
      <w:hyperlink w:anchor="_Toc1889" w:history="1">
        <w:r>
          <w:rPr>
            <w:rFonts w:ascii="仿宋" w:eastAsia="仿宋" w:hAnsi="仿宋" w:cs="仿宋" w:hint="eastAsia"/>
            <w:lang w:eastAsia="zh-CN"/>
          </w:rPr>
          <w:t>(二)、供应商选择与合作</w:t>
        </w:r>
        <w:r>
          <w:tab/>
        </w:r>
        <w:r>
          <w:fldChar w:fldCharType="begin"/>
        </w:r>
        <w:r>
          <w:instrText xml:space="preserve"> PAGEREF _Toc1889 \h </w:instrText>
        </w:r>
        <w:r>
          <w:fldChar w:fldCharType="separate"/>
        </w:r>
        <w:r>
          <w:t>55</w:t>
        </w:r>
        <w:r>
          <w:fldChar w:fldCharType="end"/>
        </w:r>
      </w:hyperlink>
    </w:p>
    <w:p>
      <w:pPr>
        <w:pStyle w:val="TOC2"/>
        <w:tabs>
          <w:tab w:val="right" w:leader="dot" w:pos="8306"/>
        </w:tabs>
      </w:pPr>
      <w:hyperlink w:anchor="_Toc27450" w:history="1">
        <w:r>
          <w:rPr>
            <w:rFonts w:ascii="仿宋" w:eastAsia="仿宋" w:hAnsi="仿宋" w:cs="仿宋" w:hint="eastAsia"/>
            <w:lang w:eastAsia="zh-CN"/>
          </w:rPr>
          <w:t>(三)、物流与库存管理</w:t>
        </w:r>
        <w:r>
          <w:tab/>
        </w:r>
        <w:r>
          <w:fldChar w:fldCharType="begin"/>
        </w:r>
        <w:r>
          <w:instrText xml:space="preserve"> PAGEREF _Toc27450 \h </w:instrText>
        </w:r>
        <w:r>
          <w:fldChar w:fldCharType="separate"/>
        </w:r>
        <w:r>
          <w:t>56</w:t>
        </w:r>
        <w:r>
          <w:fldChar w:fldCharType="end"/>
        </w:r>
      </w:hyperlink>
    </w:p>
    <w:p>
      <w:pPr>
        <w:pStyle w:val="TOC1"/>
        <w:tabs>
          <w:tab w:val="right" w:leader="dot" w:pos="8306"/>
        </w:tabs>
      </w:pPr>
      <w:hyperlink w:anchor="_Toc6669" w:history="1">
        <w:r>
          <w:rPr>
            <w:rFonts w:ascii="仿宋" w:eastAsia="仿宋" w:hAnsi="仿宋" w:cs="仿宋" w:hint="eastAsia"/>
            <w:lang w:eastAsia="zh-CN"/>
          </w:rPr>
          <w:t>十六、营销与推广策略</w:t>
        </w:r>
        <w:r>
          <w:tab/>
        </w:r>
        <w:r>
          <w:fldChar w:fldCharType="begin"/>
        </w:r>
        <w:r>
          <w:instrText xml:space="preserve"> PAGEREF _Toc6669 \h </w:instrText>
        </w:r>
        <w:r>
          <w:fldChar w:fldCharType="separate"/>
        </w:r>
        <w:r>
          <w:t>58</w:t>
        </w:r>
        <w:r>
          <w:fldChar w:fldCharType="end"/>
        </w:r>
      </w:hyperlink>
    </w:p>
    <w:p>
      <w:pPr>
        <w:pStyle w:val="TOC2"/>
        <w:tabs>
          <w:tab w:val="right" w:leader="dot" w:pos="8306"/>
        </w:tabs>
      </w:pPr>
      <w:hyperlink w:anchor="_Toc9581" w:history="1">
        <w:r>
          <w:rPr>
            <w:rFonts w:ascii="仿宋" w:eastAsia="仿宋" w:hAnsi="仿宋" w:cs="仿宋" w:hint="eastAsia"/>
            <w:lang w:eastAsia="zh-CN"/>
          </w:rPr>
          <w:t>(一)、产品/服务定位与特点</w:t>
        </w:r>
        <w:r>
          <w:tab/>
        </w:r>
        <w:r>
          <w:fldChar w:fldCharType="begin"/>
        </w:r>
        <w:r>
          <w:instrText xml:space="preserve"> PAGEREF _Toc9581 \h </w:instrText>
        </w:r>
        <w:r>
          <w:fldChar w:fldCharType="separate"/>
        </w:r>
        <w:r>
          <w:t>58</w:t>
        </w:r>
        <w:r>
          <w:fldChar w:fldCharType="end"/>
        </w:r>
      </w:hyperlink>
    </w:p>
    <w:p>
      <w:pPr>
        <w:pStyle w:val="TOC2"/>
        <w:tabs>
          <w:tab w:val="right" w:leader="dot" w:pos="8306"/>
        </w:tabs>
      </w:pPr>
      <w:hyperlink w:anchor="_Toc1779" w:history="1">
        <w:r>
          <w:rPr>
            <w:rFonts w:ascii="仿宋" w:eastAsia="仿宋" w:hAnsi="仿宋" w:cs="仿宋" w:hint="eastAsia"/>
            <w:lang w:eastAsia="zh-CN"/>
          </w:rPr>
          <w:t>(二)、市场定位与竞争分析</w:t>
        </w:r>
        <w:r>
          <w:tab/>
        </w:r>
        <w:r>
          <w:fldChar w:fldCharType="begin"/>
        </w:r>
        <w:r>
          <w:instrText xml:space="preserve"> PAGEREF _Toc1779 \h </w:instrText>
        </w:r>
        <w:r>
          <w:fldChar w:fldCharType="separate"/>
        </w:r>
        <w:r>
          <w:t>59</w:t>
        </w:r>
        <w:r>
          <w:fldChar w:fldCharType="end"/>
        </w:r>
      </w:hyperlink>
    </w:p>
    <w:p>
      <w:pPr>
        <w:pStyle w:val="TOC2"/>
        <w:tabs>
          <w:tab w:val="right" w:leader="dot" w:pos="8306"/>
        </w:tabs>
      </w:pPr>
      <w:hyperlink w:anchor="_Toc13794" w:history="1">
        <w:r>
          <w:rPr>
            <w:rFonts w:ascii="仿宋" w:eastAsia="仿宋" w:hAnsi="仿宋" w:cs="仿宋" w:hint="eastAsia"/>
            <w:lang w:eastAsia="zh-CN"/>
          </w:rPr>
          <w:t>(三)、营销渠道与策略</w:t>
        </w:r>
        <w:r>
          <w:tab/>
        </w:r>
        <w:r>
          <w:fldChar w:fldCharType="begin"/>
        </w:r>
        <w:r>
          <w:instrText xml:space="preserve"> PAGEREF _Toc13794 \h </w:instrText>
        </w:r>
        <w:r>
          <w:fldChar w:fldCharType="separate"/>
        </w:r>
        <w:r>
          <w:t>60</w:t>
        </w:r>
        <w:r>
          <w:fldChar w:fldCharType="end"/>
        </w:r>
      </w:hyperlink>
    </w:p>
    <w:p>
      <w:pPr>
        <w:pStyle w:val="TOC2"/>
        <w:tabs>
          <w:tab w:val="right" w:leader="dot" w:pos="8306"/>
        </w:tabs>
      </w:pPr>
      <w:hyperlink w:anchor="_Toc21313" w:history="1">
        <w:r>
          <w:rPr>
            <w:rFonts w:ascii="仿宋" w:eastAsia="仿宋" w:hAnsi="仿宋" w:cs="仿宋" w:hint="eastAsia"/>
            <w:lang w:eastAsia="zh-CN"/>
          </w:rPr>
          <w:t>(四)、推广与宣传活动</w:t>
        </w:r>
        <w:r>
          <w:tab/>
        </w:r>
        <w:r>
          <w:fldChar w:fldCharType="begin"/>
        </w:r>
        <w:r>
          <w:instrText xml:space="preserve"> PAGEREF _Toc21313 \h </w:instrText>
        </w:r>
        <w:r>
          <w:fldChar w:fldCharType="separate"/>
        </w:r>
        <w:r>
          <w:t>61</w:t>
        </w:r>
        <w:r>
          <w:fldChar w:fldCharType="end"/>
        </w:r>
      </w:hyperlink>
    </w:p>
    <w:p>
      <w:pPr>
        <w:pStyle w:val="TOC1"/>
        <w:tabs>
          <w:tab w:val="right" w:leader="dot" w:pos="8306"/>
        </w:tabs>
      </w:pPr>
      <w:hyperlink w:anchor="_Toc20112" w:history="1">
        <w:r>
          <w:rPr>
            <w:rFonts w:ascii="仿宋" w:eastAsia="仿宋" w:hAnsi="仿宋" w:cs="仿宋" w:hint="eastAsia"/>
            <w:lang w:eastAsia="zh-CN"/>
          </w:rPr>
          <w:t>十七、年云服务项目变更管理</w:t>
        </w:r>
        <w:r>
          <w:tab/>
        </w:r>
        <w:r>
          <w:fldChar w:fldCharType="begin"/>
        </w:r>
        <w:r>
          <w:instrText xml:space="preserve"> PAGEREF _Toc20112 \h </w:instrText>
        </w:r>
        <w:r>
          <w:fldChar w:fldCharType="separate"/>
        </w:r>
        <w:r>
          <w:t>67</w:t>
        </w:r>
        <w:r>
          <w:fldChar w:fldCharType="end"/>
        </w:r>
      </w:hyperlink>
    </w:p>
    <w:p>
      <w:pPr>
        <w:pStyle w:val="TOC2"/>
        <w:tabs>
          <w:tab w:val="right" w:leader="dot" w:pos="8306"/>
        </w:tabs>
      </w:pPr>
      <w:hyperlink w:anchor="_Toc11406" w:history="1">
        <w:r>
          <w:rPr>
            <w:rFonts w:ascii="仿宋" w:eastAsia="仿宋" w:hAnsi="仿宋" w:cs="仿宋" w:hint="eastAsia"/>
            <w:lang w:eastAsia="zh-CN"/>
          </w:rPr>
          <w:t>(一)、变更申请与评估</w:t>
        </w:r>
        <w:r>
          <w:tab/>
        </w:r>
        <w:r>
          <w:fldChar w:fldCharType="begin"/>
        </w:r>
        <w:r>
          <w:instrText xml:space="preserve"> PAGEREF _Toc11406 \h </w:instrText>
        </w:r>
        <w:r>
          <w:fldChar w:fldCharType="separate"/>
        </w:r>
        <w:r>
          <w:t>67</w:t>
        </w:r>
        <w:r>
          <w:fldChar w:fldCharType="end"/>
        </w:r>
      </w:hyperlink>
    </w:p>
    <w:p>
      <w:pPr>
        <w:pStyle w:val="TOC2"/>
        <w:tabs>
          <w:tab w:val="right" w:leader="dot" w:pos="8306"/>
        </w:tabs>
      </w:pPr>
      <w:hyperlink w:anchor="_Toc1094" w:history="1">
        <w:r>
          <w:rPr>
            <w:rFonts w:ascii="仿宋" w:eastAsia="仿宋" w:hAnsi="仿宋" w:cs="仿宋" w:hint="eastAsia"/>
            <w:lang w:eastAsia="zh-CN"/>
          </w:rPr>
          <w:t>(二)、变更实施与控制</w:t>
        </w:r>
        <w:r>
          <w:tab/>
        </w:r>
        <w:r>
          <w:fldChar w:fldCharType="begin"/>
        </w:r>
        <w:r>
          <w:instrText xml:space="preserve"> PAGEREF _Toc1094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56"/>
      <w:r>
        <w:rPr>
          <w:rFonts w:ascii="仿宋" w:eastAsia="仿宋" w:hAnsi="仿宋" w:cs="仿宋" w:hint="eastAsia"/>
          <w:sz w:val="28"/>
          <w:lang w:eastAsia="zh-CN"/>
        </w:rPr>
        <w:t>一、年云服务项目危机管理</w:t>
      </w:r>
      <w:bookmarkEnd w:id="2"/>
    </w:p>
    <w:p>
      <w:pPr>
        <w:pStyle w:val="Heading2"/>
        <w:rPr>
          <w:rFonts w:ascii="仿宋" w:eastAsia="仿宋" w:hAnsi="仿宋" w:cs="仿宋" w:hint="eastAsia"/>
          <w:lang w:eastAsia="zh-CN"/>
        </w:rPr>
      </w:pPr>
      <w:bookmarkStart w:id="3" w:name="_Toc66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危机管理中，危机预警与识别是确保年云服务项目稳健运行的核心步骤。通过建立全面的监测机制，年云服务项目团队旨在及时发现和理解潜在的风险和危机因素，以便采取及时的预防和应对措施，确保年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首先，通过深入的风险评估，年云服务项目团队全面分析了整个年云服务项目和各个阶段可能存在的威胁。这包括准确评估每个潜在风险的发生概率和可能影响的程度，为后续危机预警提供了有力支持。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云服务项目团队着重于明确定义年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云服务项目进展的持续监控，团队能够及时发现潜在问题并作出迅速反应。年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在这一阶段，团队的专业素养和反应速度将发挥至关重要的作用，以确保潜在危机能够在初期得到有效的处理，最大程度地减轻负面影响。通过危机预警与识别，年云服务项目得以更有序、可控地推进。</w:t>
      </w:r>
    </w:p>
    <w:p>
      <w:pPr>
        <w:pStyle w:val="Heading2"/>
        <w:ind w:firstLine="560" w:firstLineChars="200"/>
        <w:rPr>
          <w:rFonts w:ascii="仿宋" w:eastAsia="仿宋" w:hAnsi="仿宋" w:cs="仿宋" w:hint="eastAsia"/>
          <w:sz w:val="28"/>
          <w:lang w:eastAsia="zh-CN"/>
        </w:rPr>
      </w:pPr>
      <w:bookmarkStart w:id="4" w:name="_Toc153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暂停年云服务项目进度：为遏制危机蔓延，年云服务项目暂时停止进行，以便全面评估当前状况。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实时沟通：与关键利益相关者建立实时沟通机制，向他们传递年云服务项目危机的实际状况，保障年云服务项目核心利益。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在紧急应对的同时，年云服务项目团队强调了团队协作和有效沟通的重要性。以下是团队协作的关键举措：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随着危机得到初步控制，年云服务项目团队转向制定恢复计划，以确保年云服务项目能够从中迅速恢复。主要恢复计划包括：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修复受损的进度计划：重新评估年云服务项目进度，制定修复计划，确保年云服务项目尽快回归正常进程。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250"/>
      <w:r>
        <w:rPr>
          <w:rFonts w:ascii="仿宋" w:eastAsia="仿宋" w:hAnsi="仿宋" w:cs="仿宋" w:hint="eastAsia"/>
          <w:sz w:val="28"/>
          <w:lang w:eastAsia="zh-CN"/>
        </w:rPr>
        <w:t>二、年云服务项目选址可行性分析</w:t>
      </w:r>
      <w:bookmarkEnd w:id="5"/>
    </w:p>
    <w:p>
      <w:pPr>
        <w:pStyle w:val="Heading2"/>
        <w:rPr>
          <w:rFonts w:ascii="仿宋" w:eastAsia="仿宋" w:hAnsi="仿宋" w:cs="仿宋" w:hint="eastAsia"/>
          <w:lang w:eastAsia="zh-CN"/>
        </w:rPr>
      </w:pPr>
      <w:bookmarkStart w:id="6" w:name="_Toc23767"/>
      <w:r>
        <w:rPr>
          <w:rFonts w:ascii="仿宋" w:eastAsia="仿宋" w:hAnsi="仿宋" w:cs="仿宋" w:hint="eastAsia"/>
          <w:lang w:eastAsia="zh-CN"/>
        </w:rPr>
        <w:t>(一)、年云服务项目选址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该年云服务项目选址位于XX省XX市XX区XXX街道</w:t>
      </w:r>
    </w:p>
    <w:p>
      <w:pPr>
        <w:pStyle w:val="Heading2"/>
        <w:ind w:firstLine="560" w:firstLineChars="200"/>
        <w:rPr>
          <w:rFonts w:ascii="仿宋" w:eastAsia="仿宋" w:hAnsi="仿宋" w:cs="仿宋" w:hint="eastAsia"/>
          <w:sz w:val="28"/>
          <w:lang w:eastAsia="zh-CN"/>
        </w:rPr>
      </w:pPr>
      <w:bookmarkStart w:id="7" w:name="_Toc54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年云服务项目的征地面积将根据年云服务项目的实际规模和需求进行精确规划。具体面积XXX平方米，旨在确保年云服务项目不仅能够满足当前的发展需求，还能够预留空间以适应未来的扩展。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净用地面积是在征地面积基础上去除不可利用面积后的实际可开发用地。具体面积XXX平方米，考虑到环保、交通、安全等多方面因素，以确保年云服务项目在整体利用效率上达到最优。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年云服务项目计划建设的建筑总规模具体面积XXX平方米。这一规模的确定综合考虑了年云服务项目的性质、规模，以及城市规划的相关要求，确保建筑布局与周边环境协调一致。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绿地率是年云服务项目用地中被规划为绿地的比例。具体面积XXX平方米，旨在通过合理规划绿地，改善年云服务项目周边环境，提升居民生活质量，并符合城市整体绿化规划。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容积率是用地上可以建设的建筑总体积与用地面积之比。具体面积XXX，通过合理的容积率规划，确保年云服务项目建筑规模与周边环境和谐共生。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确保年云服务项目选址与当地城市规划相一致，具体面积XXX平方米。通过与城市规划部门深入沟通，确保年云服务项目不仅符合城市的整体发展方向，还能够融入城市的发展布局，为城市的长远发展贡献力量。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年云服务项目选址符合当地产业政策，具体面积XXX平方米。这包括年云服务项目对当地经济的促进作用，以及对相关产业的带动效应，确保年云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用地总体要求必须符合环保和可持续发展的原则，具体面积XXX平方米。通过采用绿色建筑设计、节能减排等措施，确保年云服务项目在建设和运营过程中对环境的影响最小化，达到可持续发展的要求。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确保年云服务项目选址具备必要的公共设施配套，具体面积XXX平方米。这包括交通便利性、教育、医疗等基础设施，以提高居民生活品质，使得年云服务项目选址更具吸引力。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考虑用地总体要求对当地社会稳定性的影响，具体面积XXX平方米。通过深入了解当地社区反馈，确保年云服务项目的选址和建设过程对当地社会和谐稳定产生积极作用。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云服务项目选址不仅符合法规和规划，还在实际操作中具有可行性。这一全面规划将为年云服务项目的成功实施提供坚实的基础，确保年云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8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云服务项目的设备规划和空间设计中，我们将采取灵活设备布局的措施。设备布局将根据实际需求进行灵活设计，避免不必要的浪费。通过合理规划设备摆放位置，我们将提高设备的利用率，减少设备间距，以确保年云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云服务项目内部引入共享设施的概念，例如共享会议室、办公区等。通过这种方式，我们可以减少对资源的重复建设，提高资源共享效率，从而减小年云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0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云服务项目的总图布置中，我们将不同功能区域进行明确的规划，以最大程度满足年云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9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年云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年云服务项目对环境的影响是综合评价的重要因素之一。我们将详细考虑选址周边的自然环境、生态保护区、水源地等情况，确保年云服务项目的建设和运营对环境影响最小化，并符合当地的环保法规标准。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对选址的评价还需充分考虑当地政府的产业政策和法规。我们将详细了解年云服务项目所在地的相关政策，确保年云服务项目的规划和运营与当地法规相符，降低不必要的法律风险。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考虑到社会稳定性对企业运营的重要性，我们将评估选址地区的社会安全情况、劳工关系、社区反馈等方面，以确保年云服务项目的建设和运营不会受到社会稳定性的负面影响。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最后，我们将综合考虑用地成本，包括土地购置费用、土地开发成本等。通过对用地成本的详细评估，我们能够做出更为精确的经济效益分析，为年云服务项目的投资决策提供有力支持。</w:t>
      </w:r>
    </w:p>
    <w:p>
      <w:pPr>
        <w:pStyle w:val="Heading1"/>
        <w:ind w:firstLine="560" w:firstLineChars="200"/>
        <w:rPr>
          <w:rFonts w:ascii="仿宋" w:eastAsia="仿宋" w:hAnsi="仿宋" w:cs="仿宋" w:hint="eastAsia"/>
          <w:sz w:val="28"/>
          <w:lang w:eastAsia="zh-CN"/>
        </w:rPr>
      </w:pPr>
      <w:bookmarkStart w:id="11" w:name="_Toc4868"/>
      <w:r>
        <w:rPr>
          <w:rFonts w:ascii="仿宋" w:eastAsia="仿宋" w:hAnsi="仿宋" w:cs="仿宋" w:hint="eastAsia"/>
          <w:sz w:val="28"/>
          <w:lang w:eastAsia="zh-CN"/>
        </w:rPr>
        <w:t>三、年云服务项目绩效评估</w:t>
      </w:r>
      <w:bookmarkEnd w:id="11"/>
    </w:p>
    <w:p>
      <w:pPr>
        <w:pStyle w:val="Heading2"/>
        <w:rPr>
          <w:rFonts w:ascii="仿宋" w:eastAsia="仿宋" w:hAnsi="仿宋" w:cs="仿宋" w:hint="eastAsia"/>
          <w:lang w:eastAsia="zh-CN"/>
        </w:rPr>
      </w:pPr>
      <w:bookmarkStart w:id="12" w:name="_Toc649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中，我们设计了一套全面的绩效评估指标，以确保年云服务项目的可控和成功交付。这些指标跨足年云服务项目目标、成本、进度和质量等多个维度，为我们提供了全面洞察年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目标达成率是我们关注的首要指标。我们设定了明确的目标，并通过定期监测和评估，迅速发现并应对潜在的目标偏差。这为年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进度作为关键的绩效指标之一，得到了精心的关注。我们制定了详细的年云服务项目进度计划，并设立了进度符合度指标，确保实际进度与计划进度保持一致。这使我们能够快速发现和解决潜在的进度问题，保持年云服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云服务项目绩效的不可或缺的一环。我们引入了一系列的质量标准和客户满意度指标，以确保年云服务项目交付的成果在质量上达到或超越预期水平。通过持续监测这些指标，我们努力提升年云服务项目整体质量水平，为年云服务项目的成功交付提供有力保障。通过这些科学且全面的绩效评估，我们能够更好地引导年云服务项目的持续改进，确保年云服务项目目标的顺利达成。</w:t>
      </w:r>
    </w:p>
    <w:p>
      <w:pPr>
        <w:pStyle w:val="Heading2"/>
        <w:ind w:firstLine="560" w:firstLineChars="200"/>
        <w:rPr>
          <w:rFonts w:ascii="仿宋" w:eastAsia="仿宋" w:hAnsi="仿宋" w:cs="仿宋" w:hint="eastAsia"/>
          <w:sz w:val="28"/>
          <w:lang w:eastAsia="zh-CN"/>
        </w:rPr>
      </w:pPr>
      <w:bookmarkStart w:id="13" w:name="_Toc550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绩效评估是年云服务项目中的关键环节，为确保年云服务项目达到预期目标，我们采用了多层次、多维度的绩效评估方法。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云服务项目的战略目标对齐，确保每个决策和行动都与年云服务项目整体目标保持一致。团队会定期召开战略对齐会议，审视当前工作与年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云服务项目进度、质量、成本和风险等方面。这些指标通过数据收集和分析，为年云服务项目管理团队提供了客观的评估依据。例如，我们通过年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绩效评估不仅仅停留在年云服务项目内部，还考虑了年云服务项目对外部环境的影响。我们定期进行干系人满意度调查，以了解各利益相关方对年云服务项目的期望和满意度，并及时做出调整。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这种多层次、多角度的绩效评估方法，使得我们能够全面了解年云服务项目的运行状态，及时做出调整，确保年云服务项目在不断变化的环境中保持稳健前行。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392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为了确保年云服务项目的有效管理和不断优化，我们采用了精心设计的绩效评估周期。这个周期旨在实现灵活、实时和全面的评估，以适应年云服务项目执行中的各种挑战。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云服务项目的不同需求，分为短期、中期和长期。短期评估关注每个迭代或工作周期，以及时发现和解决当前任务中的问题。中期评估涵盖几个迭代，深入了解整体年云服务项目的趋势和性能。长期评估则着眼于整个年云服务项目阶段，确保年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云服务项目管理工具和协作平台，团队成员能够随时更新和分享年云服务项目数据。这种实时性的反馈机制使我们能够及时察觉潜在问题，快速调整，保持年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云服务项目的决策制定密不可分。每个周期的年云服务项目回顾会议成为集体总结经验、识别问题深层次原因并找到创新解决方案的平台。这种定期的反思与调整机制使年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06"/>
      <w:r>
        <w:rPr>
          <w:rFonts w:ascii="仿宋" w:eastAsia="仿宋" w:hAnsi="仿宋" w:cs="仿宋" w:hint="eastAsia"/>
          <w:sz w:val="28"/>
          <w:lang w:eastAsia="zh-CN"/>
        </w:rPr>
        <w:t>四、年云服务项目建设背景及必要性分析</w:t>
      </w:r>
      <w:bookmarkEnd w:id="15"/>
    </w:p>
    <w:p>
      <w:pPr>
        <w:pStyle w:val="Heading2"/>
        <w:rPr>
          <w:rFonts w:ascii="仿宋" w:eastAsia="仿宋" w:hAnsi="仿宋" w:cs="仿宋" w:hint="eastAsia"/>
          <w:lang w:eastAsia="zh-CN"/>
        </w:rPr>
      </w:pPr>
      <w:bookmarkStart w:id="16" w:name="_Toc16921"/>
      <w:r>
        <w:rPr>
          <w:rFonts w:ascii="仿宋" w:eastAsia="仿宋" w:hAnsi="仿宋" w:cs="仿宋" w:hint="eastAsia"/>
          <w:lang w:eastAsia="zh-CN"/>
        </w:rPr>
        <w:t>(一)、年云服务项目背景分析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云服务项目在这个潮流中的定位。同时，我们将关注行业内涌现的新兴机遇，以便年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云服务项目提供了强大的发展动力。我们将聚焦于行业内最新的技术发展趋势，包括但不限于人工智能、大数据分析、物联网等领域。通过深度的技术研究，我们将确保年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云服务项目发展的源泉。我们将投入更多的精力对市场需求进行深入剖析，超越表面的需求，深入挖掘潜在的市场痛点和机遇。通过对市场需求的细致了解，年云服务项目将更有针对性地设计解决方案，满足市场的多样化需求，从而更好地促进年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云服务项目战略至关重要。我们将对竞争态势进行更为深入的分析，包括但不限于市场份额、产品特点、客户满意度等多个维度。通过深度的竞争分析，年云服务项目将能够更准确地把握市场脉搏，制定具有竞争力的年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云服务项目的发展具有直接的影响。我们将进行更为全面的法规和政策分析，了解行业发展中的潜在法律风险和合规挑战。通过充分了解和遵守相关法规，年云服务项目将确保在法律框架内合法合规运营，为年云服务项目的稳健发展提供有力支持。</w:t>
      </w:r>
    </w:p>
    <w:p>
      <w:pPr>
        <w:pStyle w:val="Heading2"/>
        <w:ind w:firstLine="560" w:firstLineChars="200"/>
        <w:rPr>
          <w:rFonts w:ascii="仿宋" w:eastAsia="仿宋" w:hAnsi="仿宋" w:cs="仿宋" w:hint="eastAsia"/>
          <w:sz w:val="28"/>
          <w:lang w:eastAsia="zh-CN"/>
        </w:rPr>
      </w:pPr>
      <w:bookmarkStart w:id="17" w:name="_Toc12002"/>
      <w:r>
        <w:rPr>
          <w:rFonts w:ascii="仿宋" w:eastAsia="仿宋" w:hAnsi="仿宋" w:cs="仿宋" w:hint="eastAsia"/>
          <w:sz w:val="28"/>
          <w:lang w:eastAsia="zh-CN"/>
        </w:rPr>
        <w:t>(二)、年云服务项目建设必要性分析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的迫切性源于对行业发展趋势的深刻洞察。我们正处于一个行业变革的时代，科技创新、数字化转型成为企业发展的关键动力。年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不仅仅是为了跟上潮流，更是为了通过技术创新推动企业的持续发展。通过引入先进的技术和解决方案，年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云服务项目的建设成为必然选择，通过提高产品质量、拓展服务领域，从而在竞争中获得更多的机会。年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云服务项目建设的必要性体现在对客户需求更精准的满足。通过年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https://d.book118.com/335202030140011101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A1B6F"/>
    <w:rsid w:val="7C0A1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020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2024-01-28T16:52:00Z</dcterms:created>
  <dcterms:modified xsi:type="dcterms:W3CDTF">2024-01-28T16:52:31Z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ACCE3355D5924801A152FB68CB005FEB_11</vt:lpwstr>
  </property>
  <property fmtid="{D5CDD505-2E9C-101B-9397-08002B2CF9AE}" pid="3" name="KSOProductBuildVer">
    <vt:lpwstr>2052-12.1.0.16120</vt:lpwstr>
  </property>
</Properties>
</file>