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锅炉－汽机协调控制系统项目规划设计蓝图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10" w:history="1">
        <w:r>
          <w:rPr>
            <w:rFonts w:ascii="仿宋" w:eastAsia="仿宋" w:hAnsi="仿宋" w:cs="仿宋" w:hint="eastAsia"/>
            <w:lang w:eastAsia="zh-CN"/>
          </w:rPr>
          <w:t>前言</w:t>
        </w:r>
        <w:r>
          <w:tab/>
        </w:r>
        <w:r>
          <w:fldChar w:fldCharType="begin"/>
        </w:r>
        <w:r>
          <w:instrText xml:space="preserve"> PAGEREF _Toc23110 \h </w:instrText>
        </w:r>
        <w:r>
          <w:fldChar w:fldCharType="separate"/>
        </w:r>
        <w:r>
          <w:t>3</w:t>
        </w:r>
        <w:r>
          <w:fldChar w:fldCharType="end"/>
        </w:r>
      </w:hyperlink>
    </w:p>
    <w:p>
      <w:pPr>
        <w:pStyle w:val="TOC1"/>
        <w:tabs>
          <w:tab w:val="right" w:leader="dot" w:pos="8306"/>
        </w:tabs>
      </w:pPr>
      <w:hyperlink w:anchor="_Toc18026" w:history="1">
        <w:r>
          <w:rPr>
            <w:rFonts w:ascii="仿宋" w:eastAsia="仿宋" w:hAnsi="仿宋" w:cs="仿宋" w:hint="eastAsia"/>
            <w:lang w:eastAsia="zh-CN"/>
          </w:rPr>
          <w:t>一、锅炉－汽机协调控制系统项目土建工程</w:t>
        </w:r>
        <w:r>
          <w:tab/>
        </w:r>
        <w:r>
          <w:fldChar w:fldCharType="begin"/>
        </w:r>
        <w:r>
          <w:instrText xml:space="preserve"> PAGEREF _Toc18026 \h </w:instrText>
        </w:r>
        <w:r>
          <w:fldChar w:fldCharType="separate"/>
        </w:r>
        <w:r>
          <w:t>3</w:t>
        </w:r>
        <w:r>
          <w:fldChar w:fldCharType="end"/>
        </w:r>
      </w:hyperlink>
    </w:p>
    <w:p>
      <w:pPr>
        <w:pStyle w:val="TOC2"/>
        <w:tabs>
          <w:tab w:val="right" w:leader="dot" w:pos="8306"/>
        </w:tabs>
      </w:pPr>
      <w:hyperlink w:anchor="_Toc28662" w:history="1">
        <w:r>
          <w:rPr>
            <w:rFonts w:ascii="仿宋" w:eastAsia="仿宋" w:hAnsi="仿宋" w:cs="仿宋" w:hint="eastAsia"/>
            <w:lang w:eastAsia="zh-CN"/>
          </w:rPr>
          <w:t>(一)、建筑工程设计原则</w:t>
        </w:r>
        <w:r>
          <w:tab/>
        </w:r>
        <w:r>
          <w:fldChar w:fldCharType="begin"/>
        </w:r>
        <w:r>
          <w:instrText xml:space="preserve"> PAGEREF _Toc28662 \h </w:instrText>
        </w:r>
        <w:r>
          <w:fldChar w:fldCharType="separate"/>
        </w:r>
        <w:r>
          <w:t>3</w:t>
        </w:r>
        <w:r>
          <w:fldChar w:fldCharType="end"/>
        </w:r>
      </w:hyperlink>
    </w:p>
    <w:p>
      <w:pPr>
        <w:pStyle w:val="TOC2"/>
        <w:tabs>
          <w:tab w:val="right" w:leader="dot" w:pos="8306"/>
        </w:tabs>
      </w:pPr>
      <w:hyperlink w:anchor="_Toc1051" w:history="1">
        <w:r>
          <w:rPr>
            <w:rFonts w:ascii="仿宋" w:eastAsia="仿宋" w:hAnsi="仿宋" w:cs="仿宋" w:hint="eastAsia"/>
            <w:lang w:eastAsia="zh-CN"/>
          </w:rPr>
          <w:t>(二)、土建工程设计年限及安全等级</w:t>
        </w:r>
        <w:r>
          <w:tab/>
        </w:r>
        <w:r>
          <w:fldChar w:fldCharType="begin"/>
        </w:r>
        <w:r>
          <w:instrText xml:space="preserve"> PAGEREF _Toc1051 \h </w:instrText>
        </w:r>
        <w:r>
          <w:fldChar w:fldCharType="separate"/>
        </w:r>
        <w:r>
          <w:t>4</w:t>
        </w:r>
        <w:r>
          <w:fldChar w:fldCharType="end"/>
        </w:r>
      </w:hyperlink>
    </w:p>
    <w:p>
      <w:pPr>
        <w:pStyle w:val="TOC2"/>
        <w:tabs>
          <w:tab w:val="right" w:leader="dot" w:pos="8306"/>
        </w:tabs>
      </w:pPr>
      <w:hyperlink w:anchor="_Toc17724" w:history="1">
        <w:r>
          <w:rPr>
            <w:rFonts w:ascii="仿宋" w:eastAsia="仿宋" w:hAnsi="仿宋" w:cs="仿宋" w:hint="eastAsia"/>
            <w:lang w:eastAsia="zh-CN"/>
          </w:rPr>
          <w:t>(三)、建筑工程设计总体要求</w:t>
        </w:r>
        <w:r>
          <w:tab/>
        </w:r>
        <w:r>
          <w:fldChar w:fldCharType="begin"/>
        </w:r>
        <w:r>
          <w:instrText xml:space="preserve"> PAGEREF _Toc17724 \h </w:instrText>
        </w:r>
        <w:r>
          <w:fldChar w:fldCharType="separate"/>
        </w:r>
        <w:r>
          <w:t>5</w:t>
        </w:r>
        <w:r>
          <w:fldChar w:fldCharType="end"/>
        </w:r>
      </w:hyperlink>
    </w:p>
    <w:p>
      <w:pPr>
        <w:pStyle w:val="TOC2"/>
        <w:tabs>
          <w:tab w:val="right" w:leader="dot" w:pos="8306"/>
        </w:tabs>
      </w:pPr>
      <w:hyperlink w:anchor="_Toc14687" w:history="1">
        <w:r>
          <w:rPr>
            <w:rFonts w:ascii="仿宋" w:eastAsia="仿宋" w:hAnsi="仿宋" w:cs="仿宋" w:hint="eastAsia"/>
            <w:lang w:eastAsia="zh-CN"/>
          </w:rPr>
          <w:t>(四)、土建工程建设指标</w:t>
        </w:r>
        <w:r>
          <w:tab/>
        </w:r>
        <w:r>
          <w:fldChar w:fldCharType="begin"/>
        </w:r>
        <w:r>
          <w:instrText xml:space="preserve"> PAGEREF _Toc14687 \h </w:instrText>
        </w:r>
        <w:r>
          <w:fldChar w:fldCharType="separate"/>
        </w:r>
        <w:r>
          <w:t>6</w:t>
        </w:r>
        <w:r>
          <w:fldChar w:fldCharType="end"/>
        </w:r>
      </w:hyperlink>
    </w:p>
    <w:p>
      <w:pPr>
        <w:pStyle w:val="TOC1"/>
        <w:tabs>
          <w:tab w:val="right" w:leader="dot" w:pos="8306"/>
        </w:tabs>
      </w:pPr>
      <w:hyperlink w:anchor="_Toc26069" w:history="1">
        <w:r>
          <w:rPr>
            <w:rFonts w:ascii="仿宋" w:eastAsia="仿宋" w:hAnsi="仿宋" w:cs="仿宋" w:hint="eastAsia"/>
            <w:lang w:eastAsia="zh-CN"/>
          </w:rPr>
          <w:t>二、锅炉－汽机协调控制系统项目选址可行性分析</w:t>
        </w:r>
        <w:r>
          <w:tab/>
        </w:r>
        <w:r>
          <w:fldChar w:fldCharType="begin"/>
        </w:r>
        <w:r>
          <w:instrText xml:space="preserve"> PAGEREF _Toc26069 \h </w:instrText>
        </w:r>
        <w:r>
          <w:fldChar w:fldCharType="separate"/>
        </w:r>
        <w:r>
          <w:t>6</w:t>
        </w:r>
        <w:r>
          <w:fldChar w:fldCharType="end"/>
        </w:r>
      </w:hyperlink>
    </w:p>
    <w:p>
      <w:pPr>
        <w:pStyle w:val="TOC2"/>
        <w:tabs>
          <w:tab w:val="right" w:leader="dot" w:pos="8306"/>
        </w:tabs>
      </w:pPr>
      <w:hyperlink w:anchor="_Toc30593" w:history="1">
        <w:r>
          <w:rPr>
            <w:rFonts w:ascii="仿宋" w:eastAsia="仿宋" w:hAnsi="仿宋" w:cs="仿宋" w:hint="eastAsia"/>
            <w:lang w:eastAsia="zh-CN"/>
          </w:rPr>
          <w:t>(一)、锅炉－汽机协调控制系统项目选址</w:t>
        </w:r>
        <w:r>
          <w:tab/>
        </w:r>
        <w:r>
          <w:fldChar w:fldCharType="begin"/>
        </w:r>
        <w:r>
          <w:instrText xml:space="preserve"> PAGEREF _Toc30593 \h </w:instrText>
        </w:r>
        <w:r>
          <w:fldChar w:fldCharType="separate"/>
        </w:r>
        <w:r>
          <w:t>6</w:t>
        </w:r>
        <w:r>
          <w:fldChar w:fldCharType="end"/>
        </w:r>
      </w:hyperlink>
    </w:p>
    <w:p>
      <w:pPr>
        <w:pStyle w:val="TOC2"/>
        <w:tabs>
          <w:tab w:val="right" w:leader="dot" w:pos="8306"/>
        </w:tabs>
      </w:pPr>
      <w:hyperlink w:anchor="_Toc10308" w:history="1">
        <w:r>
          <w:rPr>
            <w:rFonts w:ascii="仿宋" w:eastAsia="仿宋" w:hAnsi="仿宋" w:cs="仿宋" w:hint="eastAsia"/>
            <w:lang w:eastAsia="zh-CN"/>
          </w:rPr>
          <w:t>(二)、用地控制指标</w:t>
        </w:r>
        <w:r>
          <w:tab/>
        </w:r>
        <w:r>
          <w:fldChar w:fldCharType="begin"/>
        </w:r>
        <w:r>
          <w:instrText xml:space="preserve"> PAGEREF _Toc10308 \h </w:instrText>
        </w:r>
        <w:r>
          <w:fldChar w:fldCharType="separate"/>
        </w:r>
        <w:r>
          <w:t>7</w:t>
        </w:r>
        <w:r>
          <w:fldChar w:fldCharType="end"/>
        </w:r>
      </w:hyperlink>
    </w:p>
    <w:p>
      <w:pPr>
        <w:pStyle w:val="TOC2"/>
        <w:tabs>
          <w:tab w:val="right" w:leader="dot" w:pos="8306"/>
        </w:tabs>
      </w:pPr>
      <w:hyperlink w:anchor="_Toc9177" w:history="1">
        <w:r>
          <w:rPr>
            <w:rFonts w:ascii="仿宋" w:eastAsia="仿宋" w:hAnsi="仿宋" w:cs="仿宋" w:hint="eastAsia"/>
            <w:lang w:eastAsia="zh-CN"/>
          </w:rPr>
          <w:t>(三)、节约用地措施</w:t>
        </w:r>
        <w:r>
          <w:tab/>
        </w:r>
        <w:r>
          <w:fldChar w:fldCharType="begin"/>
        </w:r>
        <w:r>
          <w:instrText xml:space="preserve"> PAGEREF _Toc9177 \h </w:instrText>
        </w:r>
        <w:r>
          <w:fldChar w:fldCharType="separate"/>
        </w:r>
        <w:r>
          <w:t>9</w:t>
        </w:r>
        <w:r>
          <w:fldChar w:fldCharType="end"/>
        </w:r>
      </w:hyperlink>
    </w:p>
    <w:p>
      <w:pPr>
        <w:pStyle w:val="TOC2"/>
        <w:tabs>
          <w:tab w:val="right" w:leader="dot" w:pos="8306"/>
        </w:tabs>
      </w:pPr>
      <w:hyperlink w:anchor="_Toc2543" w:history="1">
        <w:r>
          <w:rPr>
            <w:rFonts w:ascii="仿宋" w:eastAsia="仿宋" w:hAnsi="仿宋" w:cs="仿宋" w:hint="eastAsia"/>
            <w:lang w:eastAsia="zh-CN"/>
          </w:rPr>
          <w:t>(四)、总图布置方案</w:t>
        </w:r>
        <w:r>
          <w:tab/>
        </w:r>
        <w:r>
          <w:fldChar w:fldCharType="begin"/>
        </w:r>
        <w:r>
          <w:instrText xml:space="preserve"> PAGEREF _Toc2543 \h </w:instrText>
        </w:r>
        <w:r>
          <w:fldChar w:fldCharType="separate"/>
        </w:r>
        <w:r>
          <w:t>10</w:t>
        </w:r>
        <w:r>
          <w:fldChar w:fldCharType="end"/>
        </w:r>
      </w:hyperlink>
    </w:p>
    <w:p>
      <w:pPr>
        <w:pStyle w:val="TOC2"/>
        <w:tabs>
          <w:tab w:val="right" w:leader="dot" w:pos="8306"/>
        </w:tabs>
      </w:pPr>
      <w:hyperlink w:anchor="_Toc1498" w:history="1">
        <w:r>
          <w:rPr>
            <w:rFonts w:ascii="仿宋" w:eastAsia="仿宋" w:hAnsi="仿宋" w:cs="仿宋" w:hint="eastAsia"/>
            <w:lang w:eastAsia="zh-CN"/>
          </w:rPr>
          <w:t>(五)、选址综合评价</w:t>
        </w:r>
        <w:r>
          <w:tab/>
        </w:r>
        <w:r>
          <w:fldChar w:fldCharType="begin"/>
        </w:r>
        <w:r>
          <w:instrText xml:space="preserve"> PAGEREF _Toc1498 \h </w:instrText>
        </w:r>
        <w:r>
          <w:fldChar w:fldCharType="separate"/>
        </w:r>
        <w:r>
          <w:t>11</w:t>
        </w:r>
        <w:r>
          <w:fldChar w:fldCharType="end"/>
        </w:r>
      </w:hyperlink>
    </w:p>
    <w:p>
      <w:pPr>
        <w:pStyle w:val="TOC1"/>
        <w:tabs>
          <w:tab w:val="right" w:leader="dot" w:pos="8306"/>
        </w:tabs>
      </w:pPr>
      <w:hyperlink w:anchor="_Toc7554" w:history="1">
        <w:r>
          <w:rPr>
            <w:rFonts w:ascii="仿宋" w:eastAsia="仿宋" w:hAnsi="仿宋" w:cs="仿宋" w:hint="eastAsia"/>
            <w:lang w:eastAsia="zh-CN"/>
          </w:rPr>
          <w:t>三、锅炉－汽机协调控制系统项目绩效评估</w:t>
        </w:r>
        <w:r>
          <w:tab/>
        </w:r>
        <w:r>
          <w:fldChar w:fldCharType="begin"/>
        </w:r>
        <w:r>
          <w:instrText xml:space="preserve"> PAGEREF _Toc7554 \h </w:instrText>
        </w:r>
        <w:r>
          <w:fldChar w:fldCharType="separate"/>
        </w:r>
        <w:r>
          <w:t>12</w:t>
        </w:r>
        <w:r>
          <w:fldChar w:fldCharType="end"/>
        </w:r>
      </w:hyperlink>
    </w:p>
    <w:p>
      <w:pPr>
        <w:pStyle w:val="TOC2"/>
        <w:tabs>
          <w:tab w:val="right" w:leader="dot" w:pos="8306"/>
        </w:tabs>
      </w:pPr>
      <w:hyperlink w:anchor="_Toc12925" w:history="1">
        <w:r>
          <w:rPr>
            <w:rFonts w:ascii="仿宋" w:eastAsia="仿宋" w:hAnsi="仿宋" w:cs="仿宋" w:hint="eastAsia"/>
            <w:lang w:eastAsia="zh-CN"/>
          </w:rPr>
          <w:t>(一)、绩效评估指标</w:t>
        </w:r>
        <w:r>
          <w:tab/>
        </w:r>
        <w:r>
          <w:fldChar w:fldCharType="begin"/>
        </w:r>
        <w:r>
          <w:instrText xml:space="preserve"> PAGEREF _Toc12925 \h </w:instrText>
        </w:r>
        <w:r>
          <w:fldChar w:fldCharType="separate"/>
        </w:r>
        <w:r>
          <w:t>12</w:t>
        </w:r>
        <w:r>
          <w:fldChar w:fldCharType="end"/>
        </w:r>
      </w:hyperlink>
    </w:p>
    <w:p>
      <w:pPr>
        <w:pStyle w:val="TOC2"/>
        <w:tabs>
          <w:tab w:val="right" w:leader="dot" w:pos="8306"/>
        </w:tabs>
      </w:pPr>
      <w:hyperlink w:anchor="_Toc9508" w:history="1">
        <w:r>
          <w:rPr>
            <w:rFonts w:ascii="仿宋" w:eastAsia="仿宋" w:hAnsi="仿宋" w:cs="仿宋" w:hint="eastAsia"/>
            <w:lang w:eastAsia="zh-CN"/>
          </w:rPr>
          <w:t>(二)、绩效评估方法</w:t>
        </w:r>
        <w:r>
          <w:tab/>
        </w:r>
        <w:r>
          <w:fldChar w:fldCharType="begin"/>
        </w:r>
        <w:r>
          <w:instrText xml:space="preserve"> PAGEREF _Toc9508 \h </w:instrText>
        </w:r>
        <w:r>
          <w:fldChar w:fldCharType="separate"/>
        </w:r>
        <w:r>
          <w:t>13</w:t>
        </w:r>
        <w:r>
          <w:fldChar w:fldCharType="end"/>
        </w:r>
      </w:hyperlink>
    </w:p>
    <w:p>
      <w:pPr>
        <w:pStyle w:val="TOC2"/>
        <w:tabs>
          <w:tab w:val="right" w:leader="dot" w:pos="8306"/>
        </w:tabs>
      </w:pPr>
      <w:hyperlink w:anchor="_Toc10264" w:history="1">
        <w:r>
          <w:rPr>
            <w:rFonts w:ascii="仿宋" w:eastAsia="仿宋" w:hAnsi="仿宋" w:cs="仿宋" w:hint="eastAsia"/>
            <w:lang w:eastAsia="zh-CN"/>
          </w:rPr>
          <w:t>(三)、绩效评估周期</w:t>
        </w:r>
        <w:r>
          <w:tab/>
        </w:r>
        <w:r>
          <w:fldChar w:fldCharType="begin"/>
        </w:r>
        <w:r>
          <w:instrText xml:space="preserve"> PAGEREF _Toc10264 \h </w:instrText>
        </w:r>
        <w:r>
          <w:fldChar w:fldCharType="separate"/>
        </w:r>
        <w:r>
          <w:t>15</w:t>
        </w:r>
        <w:r>
          <w:fldChar w:fldCharType="end"/>
        </w:r>
      </w:hyperlink>
    </w:p>
    <w:p>
      <w:pPr>
        <w:pStyle w:val="TOC1"/>
        <w:tabs>
          <w:tab w:val="right" w:leader="dot" w:pos="8306"/>
        </w:tabs>
      </w:pPr>
      <w:hyperlink w:anchor="_Toc32628" w:history="1">
        <w:r>
          <w:rPr>
            <w:rFonts w:ascii="仿宋" w:eastAsia="仿宋" w:hAnsi="仿宋" w:cs="仿宋" w:hint="eastAsia"/>
            <w:lang w:eastAsia="zh-CN"/>
          </w:rPr>
          <w:t>四、工艺说明</w:t>
        </w:r>
        <w:r>
          <w:tab/>
        </w:r>
        <w:r>
          <w:fldChar w:fldCharType="begin"/>
        </w:r>
        <w:r>
          <w:instrText xml:space="preserve"> PAGEREF _Toc32628 \h </w:instrText>
        </w:r>
        <w:r>
          <w:fldChar w:fldCharType="separate"/>
        </w:r>
        <w:r>
          <w:t>16</w:t>
        </w:r>
        <w:r>
          <w:fldChar w:fldCharType="end"/>
        </w:r>
      </w:hyperlink>
    </w:p>
    <w:p>
      <w:pPr>
        <w:pStyle w:val="TOC2"/>
        <w:tabs>
          <w:tab w:val="right" w:leader="dot" w:pos="8306"/>
        </w:tabs>
      </w:pPr>
      <w:hyperlink w:anchor="_Toc17893" w:history="1">
        <w:r>
          <w:rPr>
            <w:rFonts w:ascii="仿宋" w:eastAsia="仿宋" w:hAnsi="仿宋" w:cs="仿宋" w:hint="eastAsia"/>
            <w:lang w:eastAsia="zh-CN"/>
          </w:rPr>
          <w:t>(一)、技术管理特点</w:t>
        </w:r>
        <w:r>
          <w:tab/>
        </w:r>
        <w:r>
          <w:fldChar w:fldCharType="begin"/>
        </w:r>
        <w:r>
          <w:instrText xml:space="preserve"> PAGEREF _Toc17893 \h </w:instrText>
        </w:r>
        <w:r>
          <w:fldChar w:fldCharType="separate"/>
        </w:r>
        <w:r>
          <w:t>16</w:t>
        </w:r>
        <w:r>
          <w:fldChar w:fldCharType="end"/>
        </w:r>
      </w:hyperlink>
    </w:p>
    <w:p>
      <w:pPr>
        <w:pStyle w:val="TOC2"/>
        <w:tabs>
          <w:tab w:val="right" w:leader="dot" w:pos="8306"/>
        </w:tabs>
      </w:pPr>
      <w:hyperlink w:anchor="_Toc1398" w:history="1">
        <w:r>
          <w:rPr>
            <w:rFonts w:ascii="仿宋" w:eastAsia="仿宋" w:hAnsi="仿宋" w:cs="仿宋" w:hint="eastAsia"/>
            <w:lang w:eastAsia="zh-CN"/>
          </w:rPr>
          <w:t>(二)、锅炉－汽机协调控制系统项目工艺技术设计方案</w:t>
        </w:r>
        <w:r>
          <w:tab/>
        </w:r>
        <w:r>
          <w:fldChar w:fldCharType="begin"/>
        </w:r>
        <w:r>
          <w:instrText xml:space="preserve"> PAGEREF _Toc1398 \h </w:instrText>
        </w:r>
        <w:r>
          <w:fldChar w:fldCharType="separate"/>
        </w:r>
        <w:r>
          <w:t>17</w:t>
        </w:r>
        <w:r>
          <w:fldChar w:fldCharType="end"/>
        </w:r>
      </w:hyperlink>
    </w:p>
    <w:p>
      <w:pPr>
        <w:pStyle w:val="TOC2"/>
        <w:tabs>
          <w:tab w:val="right" w:leader="dot" w:pos="8306"/>
        </w:tabs>
      </w:pPr>
      <w:hyperlink w:anchor="_Toc25795" w:history="1">
        <w:r>
          <w:rPr>
            <w:rFonts w:ascii="仿宋" w:eastAsia="仿宋" w:hAnsi="仿宋" w:cs="仿宋" w:hint="eastAsia"/>
            <w:lang w:eastAsia="zh-CN"/>
          </w:rPr>
          <w:t>(三)、设备选型方案</w:t>
        </w:r>
        <w:r>
          <w:tab/>
        </w:r>
        <w:r>
          <w:fldChar w:fldCharType="begin"/>
        </w:r>
        <w:r>
          <w:instrText xml:space="preserve"> PAGEREF _Toc25795 \h </w:instrText>
        </w:r>
        <w:r>
          <w:fldChar w:fldCharType="separate"/>
        </w:r>
        <w:r>
          <w:t>18</w:t>
        </w:r>
        <w:r>
          <w:fldChar w:fldCharType="end"/>
        </w:r>
      </w:hyperlink>
    </w:p>
    <w:p>
      <w:pPr>
        <w:pStyle w:val="TOC1"/>
        <w:tabs>
          <w:tab w:val="right" w:leader="dot" w:pos="8306"/>
        </w:tabs>
      </w:pPr>
      <w:hyperlink w:anchor="_Toc10450" w:history="1">
        <w:r>
          <w:rPr>
            <w:rFonts w:ascii="仿宋" w:eastAsia="仿宋" w:hAnsi="仿宋" w:cs="仿宋" w:hint="eastAsia"/>
            <w:lang w:eastAsia="zh-CN"/>
          </w:rPr>
          <w:t>五、锅炉－汽机协调控制系统项目危机管理</w:t>
        </w:r>
        <w:r>
          <w:tab/>
        </w:r>
        <w:r>
          <w:fldChar w:fldCharType="begin"/>
        </w:r>
        <w:r>
          <w:instrText xml:space="preserve"> PAGEREF _Toc10450 \h </w:instrText>
        </w:r>
        <w:r>
          <w:fldChar w:fldCharType="separate"/>
        </w:r>
        <w:r>
          <w:t>20</w:t>
        </w:r>
        <w:r>
          <w:fldChar w:fldCharType="end"/>
        </w:r>
      </w:hyperlink>
    </w:p>
    <w:p>
      <w:pPr>
        <w:pStyle w:val="TOC2"/>
        <w:tabs>
          <w:tab w:val="right" w:leader="dot" w:pos="8306"/>
        </w:tabs>
      </w:pPr>
      <w:hyperlink w:anchor="_Toc17139" w:history="1">
        <w:r>
          <w:rPr>
            <w:rFonts w:ascii="仿宋" w:eastAsia="仿宋" w:hAnsi="仿宋" w:cs="仿宋" w:hint="eastAsia"/>
            <w:lang w:eastAsia="zh-CN"/>
          </w:rPr>
          <w:t>(一)、危机预警与识别</w:t>
        </w:r>
        <w:r>
          <w:tab/>
        </w:r>
        <w:r>
          <w:fldChar w:fldCharType="begin"/>
        </w:r>
        <w:r>
          <w:instrText xml:space="preserve"> PAGEREF _Toc17139 \h </w:instrText>
        </w:r>
        <w:r>
          <w:fldChar w:fldCharType="separate"/>
        </w:r>
        <w:r>
          <w:t>20</w:t>
        </w:r>
        <w:r>
          <w:fldChar w:fldCharType="end"/>
        </w:r>
      </w:hyperlink>
    </w:p>
    <w:p>
      <w:pPr>
        <w:pStyle w:val="TOC2"/>
        <w:tabs>
          <w:tab w:val="right" w:leader="dot" w:pos="8306"/>
        </w:tabs>
      </w:pPr>
      <w:hyperlink w:anchor="_Toc23824" w:history="1">
        <w:r>
          <w:rPr>
            <w:rFonts w:ascii="仿宋" w:eastAsia="仿宋" w:hAnsi="仿宋" w:cs="仿宋" w:hint="eastAsia"/>
            <w:lang w:eastAsia="zh-CN"/>
          </w:rPr>
          <w:t>(二)、危机应对与恢复</w:t>
        </w:r>
        <w:r>
          <w:tab/>
        </w:r>
        <w:r>
          <w:fldChar w:fldCharType="begin"/>
        </w:r>
        <w:r>
          <w:instrText xml:space="preserve"> PAGEREF _Toc23824 \h </w:instrText>
        </w:r>
        <w:r>
          <w:fldChar w:fldCharType="separate"/>
        </w:r>
        <w:r>
          <w:t>21</w:t>
        </w:r>
        <w:r>
          <w:fldChar w:fldCharType="end"/>
        </w:r>
      </w:hyperlink>
    </w:p>
    <w:p>
      <w:pPr>
        <w:pStyle w:val="TOC1"/>
        <w:tabs>
          <w:tab w:val="right" w:leader="dot" w:pos="8306"/>
        </w:tabs>
      </w:pPr>
      <w:hyperlink w:anchor="_Toc17130" w:history="1">
        <w:r>
          <w:rPr>
            <w:rFonts w:ascii="仿宋" w:eastAsia="仿宋" w:hAnsi="仿宋" w:cs="仿宋" w:hint="eastAsia"/>
            <w:lang w:eastAsia="zh-CN"/>
          </w:rPr>
          <w:t>六、产品规划分析</w:t>
        </w:r>
        <w:r>
          <w:tab/>
        </w:r>
        <w:r>
          <w:fldChar w:fldCharType="begin"/>
        </w:r>
        <w:r>
          <w:instrText xml:space="preserve"> PAGEREF _Toc17130 \h </w:instrText>
        </w:r>
        <w:r>
          <w:fldChar w:fldCharType="separate"/>
        </w:r>
        <w:r>
          <w:t>22</w:t>
        </w:r>
        <w:r>
          <w:fldChar w:fldCharType="end"/>
        </w:r>
      </w:hyperlink>
    </w:p>
    <w:p>
      <w:pPr>
        <w:pStyle w:val="TOC2"/>
        <w:tabs>
          <w:tab w:val="right" w:leader="dot" w:pos="8306"/>
        </w:tabs>
      </w:pPr>
      <w:hyperlink w:anchor="_Toc27577" w:history="1">
        <w:r>
          <w:rPr>
            <w:rFonts w:ascii="仿宋" w:eastAsia="仿宋" w:hAnsi="仿宋" w:cs="仿宋" w:hint="eastAsia"/>
            <w:lang w:eastAsia="zh-CN"/>
          </w:rPr>
          <w:t>(一)、产品规划</w:t>
        </w:r>
        <w:r>
          <w:tab/>
        </w:r>
        <w:r>
          <w:fldChar w:fldCharType="begin"/>
        </w:r>
        <w:r>
          <w:instrText xml:space="preserve"> PAGEREF _Toc27577 \h </w:instrText>
        </w:r>
        <w:r>
          <w:fldChar w:fldCharType="separate"/>
        </w:r>
        <w:r>
          <w:t>22</w:t>
        </w:r>
        <w:r>
          <w:fldChar w:fldCharType="end"/>
        </w:r>
      </w:hyperlink>
    </w:p>
    <w:p>
      <w:pPr>
        <w:pStyle w:val="TOC2"/>
        <w:tabs>
          <w:tab w:val="right" w:leader="dot" w:pos="8306"/>
        </w:tabs>
      </w:pPr>
      <w:hyperlink w:anchor="_Toc15717" w:history="1">
        <w:r>
          <w:rPr>
            <w:rFonts w:ascii="仿宋" w:eastAsia="仿宋" w:hAnsi="仿宋" w:cs="仿宋" w:hint="eastAsia"/>
            <w:lang w:eastAsia="zh-CN"/>
          </w:rPr>
          <w:t>(二)、建设规模</w:t>
        </w:r>
        <w:r>
          <w:tab/>
        </w:r>
        <w:r>
          <w:fldChar w:fldCharType="begin"/>
        </w:r>
        <w:r>
          <w:instrText xml:space="preserve"> PAGEREF _Toc15717 \h </w:instrText>
        </w:r>
        <w:r>
          <w:fldChar w:fldCharType="separate"/>
        </w:r>
        <w:r>
          <w:t>23</w:t>
        </w:r>
        <w:r>
          <w:fldChar w:fldCharType="end"/>
        </w:r>
      </w:hyperlink>
    </w:p>
    <w:p>
      <w:pPr>
        <w:pStyle w:val="TOC1"/>
        <w:tabs>
          <w:tab w:val="right" w:leader="dot" w:pos="8306"/>
        </w:tabs>
      </w:pPr>
      <w:hyperlink w:anchor="_Toc4744" w:history="1">
        <w:r>
          <w:rPr>
            <w:rFonts w:ascii="仿宋" w:eastAsia="仿宋" w:hAnsi="仿宋" w:cs="仿宋" w:hint="eastAsia"/>
            <w:lang w:eastAsia="zh-CN"/>
          </w:rPr>
          <w:t>七、锅炉－汽机协调控制系统项目财务管理</w:t>
        </w:r>
        <w:r>
          <w:tab/>
        </w:r>
        <w:r>
          <w:fldChar w:fldCharType="begin"/>
        </w:r>
        <w:r>
          <w:instrText xml:space="preserve"> PAGEREF _Toc4744 \h </w:instrText>
        </w:r>
        <w:r>
          <w:fldChar w:fldCharType="separate"/>
        </w:r>
        <w:r>
          <w:t>25</w:t>
        </w:r>
        <w:r>
          <w:fldChar w:fldCharType="end"/>
        </w:r>
      </w:hyperlink>
    </w:p>
    <w:p>
      <w:pPr>
        <w:pStyle w:val="TOC2"/>
        <w:tabs>
          <w:tab w:val="right" w:leader="dot" w:pos="8306"/>
        </w:tabs>
      </w:pPr>
      <w:hyperlink w:anchor="_Toc26975" w:history="1">
        <w:r>
          <w:rPr>
            <w:rFonts w:ascii="仿宋" w:eastAsia="仿宋" w:hAnsi="仿宋" w:cs="仿宋" w:hint="eastAsia"/>
            <w:lang w:eastAsia="zh-CN"/>
          </w:rPr>
          <w:t>(一)、资金需求大</w:t>
        </w:r>
        <w:r>
          <w:tab/>
        </w:r>
        <w:r>
          <w:fldChar w:fldCharType="begin"/>
        </w:r>
        <w:r>
          <w:instrText xml:space="preserve"> PAGEREF _Toc26975 \h </w:instrText>
        </w:r>
        <w:r>
          <w:fldChar w:fldCharType="separate"/>
        </w:r>
        <w:r>
          <w:t>25</w:t>
        </w:r>
        <w:r>
          <w:fldChar w:fldCharType="end"/>
        </w:r>
      </w:hyperlink>
    </w:p>
    <w:p>
      <w:pPr>
        <w:pStyle w:val="TOC2"/>
        <w:tabs>
          <w:tab w:val="right" w:leader="dot" w:pos="8306"/>
        </w:tabs>
      </w:pPr>
      <w:hyperlink w:anchor="_Toc1033" w:history="1">
        <w:r>
          <w:rPr>
            <w:rFonts w:ascii="仿宋" w:eastAsia="仿宋" w:hAnsi="仿宋" w:cs="仿宋" w:hint="eastAsia"/>
            <w:lang w:eastAsia="zh-CN"/>
          </w:rPr>
          <w:t>(二)、研发周期长</w:t>
        </w:r>
        <w:r>
          <w:tab/>
        </w:r>
        <w:r>
          <w:fldChar w:fldCharType="begin"/>
        </w:r>
        <w:r>
          <w:instrText xml:space="preserve"> PAGEREF _Toc1033 \h </w:instrText>
        </w:r>
        <w:r>
          <w:fldChar w:fldCharType="separate"/>
        </w:r>
        <w:r>
          <w:t>26</w:t>
        </w:r>
        <w:r>
          <w:fldChar w:fldCharType="end"/>
        </w:r>
      </w:hyperlink>
    </w:p>
    <w:p>
      <w:pPr>
        <w:pStyle w:val="TOC2"/>
        <w:tabs>
          <w:tab w:val="right" w:leader="dot" w:pos="8306"/>
        </w:tabs>
      </w:pPr>
      <w:hyperlink w:anchor="_Toc12457" w:history="1">
        <w:r>
          <w:rPr>
            <w:rFonts w:ascii="仿宋" w:eastAsia="仿宋" w:hAnsi="仿宋" w:cs="仿宋" w:hint="eastAsia"/>
            <w:lang w:eastAsia="zh-CN"/>
          </w:rPr>
          <w:t>(三)、市场风险大</w:t>
        </w:r>
        <w:r>
          <w:tab/>
        </w:r>
        <w:r>
          <w:fldChar w:fldCharType="begin"/>
        </w:r>
        <w:r>
          <w:instrText xml:space="preserve"> PAGEREF _Toc12457 \h </w:instrText>
        </w:r>
        <w:r>
          <w:fldChar w:fldCharType="separate"/>
        </w:r>
        <w:r>
          <w:t>27</w:t>
        </w:r>
        <w:r>
          <w:fldChar w:fldCharType="end"/>
        </w:r>
      </w:hyperlink>
    </w:p>
    <w:p>
      <w:pPr>
        <w:pStyle w:val="TOC2"/>
        <w:tabs>
          <w:tab w:val="right" w:leader="dot" w:pos="8306"/>
        </w:tabs>
      </w:pPr>
      <w:hyperlink w:anchor="_Toc26209" w:history="1">
        <w:r>
          <w:rPr>
            <w:rFonts w:ascii="仿宋" w:eastAsia="仿宋" w:hAnsi="仿宋" w:cs="仿宋" w:hint="eastAsia"/>
            <w:lang w:eastAsia="zh-CN"/>
          </w:rPr>
          <w:t>(四)、利润率高</w:t>
        </w:r>
        <w:r>
          <w:tab/>
        </w:r>
        <w:r>
          <w:fldChar w:fldCharType="begin"/>
        </w:r>
        <w:r>
          <w:instrText xml:space="preserve"> PAGEREF _Toc26209 \h </w:instrText>
        </w:r>
        <w:r>
          <w:fldChar w:fldCharType="separate"/>
        </w:r>
        <w:r>
          <w:t>30</w:t>
        </w:r>
        <w:r>
          <w:fldChar w:fldCharType="end"/>
        </w:r>
      </w:hyperlink>
    </w:p>
    <w:p>
      <w:pPr>
        <w:pStyle w:val="TOC1"/>
        <w:tabs>
          <w:tab w:val="right" w:leader="dot" w:pos="8306"/>
        </w:tabs>
      </w:pPr>
      <w:hyperlink w:anchor="_Toc15908" w:history="1">
        <w:r>
          <w:rPr>
            <w:rFonts w:ascii="仿宋" w:eastAsia="仿宋" w:hAnsi="仿宋" w:cs="仿宋" w:hint="eastAsia"/>
            <w:lang w:eastAsia="zh-CN"/>
          </w:rPr>
          <w:t>八、锅炉－汽机协调控制系统项目投资规划</w:t>
        </w:r>
        <w:r>
          <w:tab/>
        </w:r>
        <w:r>
          <w:fldChar w:fldCharType="begin"/>
        </w:r>
        <w:r>
          <w:instrText xml:space="preserve"> PAGEREF _Toc15908 \h </w:instrText>
        </w:r>
        <w:r>
          <w:fldChar w:fldCharType="separate"/>
        </w:r>
        <w:r>
          <w:t>32</w:t>
        </w:r>
        <w:r>
          <w:fldChar w:fldCharType="end"/>
        </w:r>
      </w:hyperlink>
    </w:p>
    <w:p>
      <w:pPr>
        <w:pStyle w:val="TOC2"/>
        <w:tabs>
          <w:tab w:val="right" w:leader="dot" w:pos="8306"/>
        </w:tabs>
      </w:pPr>
      <w:hyperlink w:anchor="_Toc2316" w:history="1">
        <w:r>
          <w:rPr>
            <w:rFonts w:ascii="仿宋" w:eastAsia="仿宋" w:hAnsi="仿宋" w:cs="仿宋" w:hint="eastAsia"/>
            <w:lang w:eastAsia="zh-CN"/>
          </w:rPr>
          <w:t>(一)、锅炉－汽机协调控制系统项目总投资估算</w:t>
        </w:r>
        <w:r>
          <w:tab/>
        </w:r>
        <w:r>
          <w:fldChar w:fldCharType="begin"/>
        </w:r>
        <w:r>
          <w:instrText xml:space="preserve"> PAGEREF _Toc2316 \h </w:instrText>
        </w:r>
        <w:r>
          <w:fldChar w:fldCharType="separate"/>
        </w:r>
        <w:r>
          <w:t>32</w:t>
        </w:r>
        <w:r>
          <w:fldChar w:fldCharType="end"/>
        </w:r>
      </w:hyperlink>
    </w:p>
    <w:p>
      <w:pPr>
        <w:pStyle w:val="TOC2"/>
        <w:tabs>
          <w:tab w:val="right" w:leader="dot" w:pos="8306"/>
        </w:tabs>
      </w:pPr>
      <w:hyperlink w:anchor="_Toc15090" w:history="1">
        <w:r>
          <w:rPr>
            <w:rFonts w:ascii="仿宋" w:eastAsia="仿宋" w:hAnsi="仿宋" w:cs="仿宋" w:hint="eastAsia"/>
            <w:lang w:eastAsia="zh-CN"/>
          </w:rPr>
          <w:t>(二)、资金筹措</w:t>
        </w:r>
        <w:r>
          <w:tab/>
        </w:r>
        <w:r>
          <w:fldChar w:fldCharType="begin"/>
        </w:r>
        <w:r>
          <w:instrText xml:space="preserve"> PAGEREF _Toc15090 \h </w:instrText>
        </w:r>
        <w:r>
          <w:fldChar w:fldCharType="separate"/>
        </w:r>
        <w:r>
          <w:t>34</w:t>
        </w:r>
        <w:r>
          <w:fldChar w:fldCharType="end"/>
        </w:r>
      </w:hyperlink>
    </w:p>
    <w:p>
      <w:pPr>
        <w:pStyle w:val="TOC1"/>
        <w:tabs>
          <w:tab w:val="right" w:leader="dot" w:pos="8306"/>
        </w:tabs>
      </w:pPr>
      <w:hyperlink w:anchor="_Toc4564" w:history="1">
        <w:r>
          <w:rPr>
            <w:rFonts w:ascii="仿宋" w:eastAsia="仿宋" w:hAnsi="仿宋" w:cs="仿宋" w:hint="eastAsia"/>
            <w:lang w:eastAsia="zh-CN"/>
          </w:rPr>
          <w:t>九、锅炉－汽机协调控制系统项目人力资源培养与发展</w:t>
        </w:r>
        <w:r>
          <w:tab/>
        </w:r>
        <w:r>
          <w:fldChar w:fldCharType="begin"/>
        </w:r>
        <w:r>
          <w:instrText xml:space="preserve"> PAGEREF _Toc4564 \h </w:instrText>
        </w:r>
        <w:r>
          <w:fldChar w:fldCharType="separate"/>
        </w:r>
        <w:r>
          <w:t>34</w:t>
        </w:r>
        <w:r>
          <w:fldChar w:fldCharType="end"/>
        </w:r>
      </w:hyperlink>
    </w:p>
    <w:p>
      <w:pPr>
        <w:pStyle w:val="TOC2"/>
        <w:tabs>
          <w:tab w:val="right" w:leader="dot" w:pos="8306"/>
        </w:tabs>
      </w:pPr>
      <w:hyperlink w:anchor="_Toc6688" w:history="1">
        <w:r>
          <w:rPr>
            <w:rFonts w:ascii="仿宋" w:eastAsia="仿宋" w:hAnsi="仿宋" w:cs="仿宋" w:hint="eastAsia"/>
            <w:lang w:eastAsia="zh-CN"/>
          </w:rPr>
          <w:t>(一)、人才需求与规划</w:t>
        </w:r>
        <w:r>
          <w:tab/>
        </w:r>
        <w:r>
          <w:fldChar w:fldCharType="begin"/>
        </w:r>
        <w:r>
          <w:instrText xml:space="preserve"> PAGEREF _Toc6688 \h </w:instrText>
        </w:r>
        <w:r>
          <w:fldChar w:fldCharType="separate"/>
        </w:r>
        <w:r>
          <w:t>34</w:t>
        </w:r>
        <w:r>
          <w:fldChar w:fldCharType="end"/>
        </w:r>
      </w:hyperlink>
    </w:p>
    <w:p>
      <w:pPr>
        <w:pStyle w:val="TOC2"/>
        <w:tabs>
          <w:tab w:val="right" w:leader="dot" w:pos="8306"/>
        </w:tabs>
      </w:pPr>
      <w:hyperlink w:anchor="_Toc8792" w:history="1">
        <w:r>
          <w:rPr>
            <w:rFonts w:ascii="仿宋" w:eastAsia="仿宋" w:hAnsi="仿宋" w:cs="仿宋" w:hint="eastAsia"/>
            <w:lang w:eastAsia="zh-CN"/>
          </w:rPr>
          <w:t>(二)、培训与发展计划</w:t>
        </w:r>
        <w:r>
          <w:tab/>
        </w:r>
        <w:r>
          <w:fldChar w:fldCharType="begin"/>
        </w:r>
        <w:r>
          <w:instrText xml:space="preserve"> PAGEREF _Toc8792 \h </w:instrText>
        </w:r>
        <w:r>
          <w:fldChar w:fldCharType="separate"/>
        </w:r>
        <w:r>
          <w:t>35</w:t>
        </w:r>
        <w:r>
          <w:fldChar w:fldCharType="end"/>
        </w:r>
      </w:hyperlink>
    </w:p>
    <w:p>
      <w:pPr>
        <w:pStyle w:val="TOC1"/>
        <w:tabs>
          <w:tab w:val="right" w:leader="dot" w:pos="8306"/>
        </w:tabs>
      </w:pPr>
      <w:hyperlink w:anchor="_Toc3723" w:history="1">
        <w:r>
          <w:rPr>
            <w:rFonts w:ascii="仿宋" w:eastAsia="仿宋" w:hAnsi="仿宋" w:cs="仿宋" w:hint="eastAsia"/>
            <w:lang w:eastAsia="zh-CN"/>
          </w:rPr>
          <w:t>十、生产安全保护</w:t>
        </w:r>
        <w:r>
          <w:tab/>
        </w:r>
        <w:r>
          <w:fldChar w:fldCharType="begin"/>
        </w:r>
        <w:r>
          <w:instrText xml:space="preserve"> PAGEREF _Toc3723 \h </w:instrText>
        </w:r>
        <w:r>
          <w:fldChar w:fldCharType="separate"/>
        </w:r>
        <w:r>
          <w:t>35</w:t>
        </w:r>
        <w:r>
          <w:fldChar w:fldCharType="end"/>
        </w:r>
      </w:hyperlink>
    </w:p>
    <w:p>
      <w:pPr>
        <w:pStyle w:val="TOC2"/>
        <w:tabs>
          <w:tab w:val="right" w:leader="dot" w:pos="8306"/>
        </w:tabs>
      </w:pPr>
      <w:hyperlink w:anchor="_Toc17103" w:history="1">
        <w:r>
          <w:rPr>
            <w:rFonts w:ascii="仿宋" w:eastAsia="仿宋" w:hAnsi="仿宋" w:cs="仿宋" w:hint="eastAsia"/>
            <w:lang w:eastAsia="zh-CN"/>
          </w:rPr>
          <w:t>(一)、消防安全</w:t>
        </w:r>
        <w:r>
          <w:tab/>
        </w:r>
        <w:r>
          <w:fldChar w:fldCharType="begin"/>
        </w:r>
        <w:r>
          <w:instrText xml:space="preserve"> PAGEREF _Toc17103 \h </w:instrText>
        </w:r>
        <w:r>
          <w:fldChar w:fldCharType="separate"/>
        </w:r>
        <w:r>
          <w:t>35</w:t>
        </w:r>
        <w:r>
          <w:fldChar w:fldCharType="end"/>
        </w:r>
      </w:hyperlink>
    </w:p>
    <w:p>
      <w:pPr>
        <w:pStyle w:val="TOC2"/>
        <w:tabs>
          <w:tab w:val="right" w:leader="dot" w:pos="8306"/>
        </w:tabs>
      </w:pPr>
      <w:hyperlink w:anchor="_Toc25878" w:history="1">
        <w:r>
          <w:rPr>
            <w:rFonts w:ascii="仿宋" w:eastAsia="仿宋" w:hAnsi="仿宋" w:cs="仿宋" w:hint="eastAsia"/>
            <w:lang w:eastAsia="zh-CN"/>
          </w:rPr>
          <w:t>(二)、防火防爆总图布置措施</w:t>
        </w:r>
        <w:r>
          <w:tab/>
        </w:r>
        <w:r>
          <w:fldChar w:fldCharType="begin"/>
        </w:r>
        <w:r>
          <w:instrText xml:space="preserve"> PAGEREF _Toc25878 \h </w:instrText>
        </w:r>
        <w:r>
          <w:fldChar w:fldCharType="separate"/>
        </w:r>
        <w:r>
          <w:t>37</w:t>
        </w:r>
        <w:r>
          <w:fldChar w:fldCharType="end"/>
        </w:r>
      </w:hyperlink>
    </w:p>
    <w:p>
      <w:pPr>
        <w:pStyle w:val="TOC2"/>
        <w:tabs>
          <w:tab w:val="right" w:leader="dot" w:pos="8306"/>
        </w:tabs>
      </w:pPr>
      <w:hyperlink w:anchor="_Toc1014" w:history="1">
        <w:r>
          <w:rPr>
            <w:rFonts w:ascii="仿宋" w:eastAsia="仿宋" w:hAnsi="仿宋" w:cs="仿宋" w:hint="eastAsia"/>
            <w:lang w:eastAsia="zh-CN"/>
          </w:rPr>
          <w:t>(三)、自然灾害防范措施</w:t>
        </w:r>
        <w:r>
          <w:tab/>
        </w:r>
        <w:r>
          <w:fldChar w:fldCharType="begin"/>
        </w:r>
        <w:r>
          <w:instrText xml:space="preserve"> PAGEREF _Toc1014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6" w:history="1">
        <w:r>
          <w:rPr>
            <w:rFonts w:ascii="仿宋" w:eastAsia="仿宋" w:hAnsi="仿宋" w:cs="仿宋" w:hint="eastAsia"/>
            <w:lang w:eastAsia="zh-CN"/>
          </w:rPr>
          <w:t>(四)、安全色及安全标志使用要求</w:t>
        </w:r>
        <w:r>
          <w:tab/>
        </w:r>
        <w:r>
          <w:fldChar w:fldCharType="begin"/>
        </w:r>
        <w:r>
          <w:instrText xml:space="preserve"> PAGEREF _Toc3436 \h </w:instrText>
        </w:r>
        <w:r>
          <w:fldChar w:fldCharType="separate"/>
        </w:r>
        <w:r>
          <w:t>39</w:t>
        </w:r>
        <w:r>
          <w:fldChar w:fldCharType="end"/>
        </w:r>
      </w:hyperlink>
    </w:p>
    <w:p>
      <w:pPr>
        <w:pStyle w:val="TOC2"/>
        <w:tabs>
          <w:tab w:val="right" w:leader="dot" w:pos="8306"/>
        </w:tabs>
      </w:pPr>
      <w:hyperlink w:anchor="_Toc6463" w:history="1">
        <w:r>
          <w:rPr>
            <w:rFonts w:ascii="仿宋" w:eastAsia="仿宋" w:hAnsi="仿宋" w:cs="仿宋" w:hint="eastAsia"/>
            <w:lang w:eastAsia="zh-CN"/>
          </w:rPr>
          <w:t>(五)、防尘防毒措施</w:t>
        </w:r>
        <w:r>
          <w:tab/>
        </w:r>
        <w:r>
          <w:fldChar w:fldCharType="begin"/>
        </w:r>
        <w:r>
          <w:instrText xml:space="preserve"> PAGEREF _Toc6463 \h </w:instrText>
        </w:r>
        <w:r>
          <w:fldChar w:fldCharType="separate"/>
        </w:r>
        <w:r>
          <w:t>40</w:t>
        </w:r>
        <w:r>
          <w:fldChar w:fldCharType="end"/>
        </w:r>
      </w:hyperlink>
    </w:p>
    <w:p>
      <w:pPr>
        <w:pStyle w:val="TOC2"/>
        <w:tabs>
          <w:tab w:val="right" w:leader="dot" w:pos="8306"/>
        </w:tabs>
      </w:pPr>
      <w:hyperlink w:anchor="_Toc11736" w:history="1">
        <w:r>
          <w:rPr>
            <w:rFonts w:ascii="仿宋" w:eastAsia="仿宋" w:hAnsi="仿宋" w:cs="仿宋" w:hint="eastAsia"/>
            <w:lang w:eastAsia="zh-CN"/>
          </w:rPr>
          <w:t>(六)、防静电、触电防护及防雷措施</w:t>
        </w:r>
        <w:r>
          <w:tab/>
        </w:r>
        <w:r>
          <w:fldChar w:fldCharType="begin"/>
        </w:r>
        <w:r>
          <w:instrText xml:space="preserve"> PAGEREF _Toc11736 \h </w:instrText>
        </w:r>
        <w:r>
          <w:fldChar w:fldCharType="separate"/>
        </w:r>
        <w:r>
          <w:t>41</w:t>
        </w:r>
        <w:r>
          <w:fldChar w:fldCharType="end"/>
        </w:r>
      </w:hyperlink>
    </w:p>
    <w:p>
      <w:pPr>
        <w:pStyle w:val="TOC2"/>
        <w:tabs>
          <w:tab w:val="right" w:leader="dot" w:pos="8306"/>
        </w:tabs>
      </w:pPr>
      <w:hyperlink w:anchor="_Toc30147" w:history="1">
        <w:r>
          <w:rPr>
            <w:rFonts w:ascii="仿宋" w:eastAsia="仿宋" w:hAnsi="仿宋" w:cs="仿宋" w:hint="eastAsia"/>
            <w:lang w:eastAsia="zh-CN"/>
          </w:rPr>
          <w:t>(七)、机械设备安全保障措施</w:t>
        </w:r>
        <w:r>
          <w:tab/>
        </w:r>
        <w:r>
          <w:fldChar w:fldCharType="begin"/>
        </w:r>
        <w:r>
          <w:instrText xml:space="preserve"> PAGEREF _Toc30147 \h </w:instrText>
        </w:r>
        <w:r>
          <w:fldChar w:fldCharType="separate"/>
        </w:r>
        <w:r>
          <w:t>43</w:t>
        </w:r>
        <w:r>
          <w:fldChar w:fldCharType="end"/>
        </w:r>
      </w:hyperlink>
    </w:p>
    <w:p>
      <w:pPr>
        <w:pStyle w:val="TOC1"/>
        <w:tabs>
          <w:tab w:val="right" w:leader="dot" w:pos="8306"/>
        </w:tabs>
      </w:pPr>
      <w:hyperlink w:anchor="_Toc17163" w:history="1">
        <w:r>
          <w:rPr>
            <w:rFonts w:ascii="仿宋" w:eastAsia="仿宋" w:hAnsi="仿宋" w:cs="仿宋" w:hint="eastAsia"/>
            <w:lang w:eastAsia="zh-CN"/>
          </w:rPr>
          <w:t>十一、锅炉－汽机协调控制系统项目计划安排</w:t>
        </w:r>
        <w:r>
          <w:tab/>
        </w:r>
        <w:r>
          <w:fldChar w:fldCharType="begin"/>
        </w:r>
        <w:r>
          <w:instrText xml:space="preserve"> PAGEREF _Toc17163 \h </w:instrText>
        </w:r>
        <w:r>
          <w:fldChar w:fldCharType="separate"/>
        </w:r>
        <w:r>
          <w:t>44</w:t>
        </w:r>
        <w:r>
          <w:fldChar w:fldCharType="end"/>
        </w:r>
      </w:hyperlink>
    </w:p>
    <w:p>
      <w:pPr>
        <w:pStyle w:val="TOC2"/>
        <w:tabs>
          <w:tab w:val="right" w:leader="dot" w:pos="8306"/>
        </w:tabs>
      </w:pPr>
      <w:hyperlink w:anchor="_Toc2443" w:history="1">
        <w:r>
          <w:rPr>
            <w:rFonts w:ascii="仿宋" w:eastAsia="仿宋" w:hAnsi="仿宋" w:cs="仿宋" w:hint="eastAsia"/>
            <w:lang w:eastAsia="zh-CN"/>
          </w:rPr>
          <w:t>(一)、建设周期</w:t>
        </w:r>
        <w:r>
          <w:tab/>
        </w:r>
        <w:r>
          <w:fldChar w:fldCharType="begin"/>
        </w:r>
        <w:r>
          <w:instrText xml:space="preserve"> PAGEREF _Toc2443 \h </w:instrText>
        </w:r>
        <w:r>
          <w:fldChar w:fldCharType="separate"/>
        </w:r>
        <w:r>
          <w:t>44</w:t>
        </w:r>
        <w:r>
          <w:fldChar w:fldCharType="end"/>
        </w:r>
      </w:hyperlink>
    </w:p>
    <w:p>
      <w:pPr>
        <w:pStyle w:val="TOC2"/>
        <w:tabs>
          <w:tab w:val="right" w:leader="dot" w:pos="8306"/>
        </w:tabs>
      </w:pPr>
      <w:hyperlink w:anchor="_Toc4792" w:history="1">
        <w:r>
          <w:rPr>
            <w:rFonts w:ascii="仿宋" w:eastAsia="仿宋" w:hAnsi="仿宋" w:cs="仿宋" w:hint="eastAsia"/>
            <w:lang w:eastAsia="zh-CN"/>
          </w:rPr>
          <w:t>(二)、建设进度</w:t>
        </w:r>
        <w:r>
          <w:tab/>
        </w:r>
        <w:r>
          <w:fldChar w:fldCharType="begin"/>
        </w:r>
        <w:r>
          <w:instrText xml:space="preserve"> PAGEREF _Toc4792 \h </w:instrText>
        </w:r>
        <w:r>
          <w:fldChar w:fldCharType="separate"/>
        </w:r>
        <w:r>
          <w:t>45</w:t>
        </w:r>
        <w:r>
          <w:fldChar w:fldCharType="end"/>
        </w:r>
      </w:hyperlink>
    </w:p>
    <w:p>
      <w:pPr>
        <w:pStyle w:val="TOC2"/>
        <w:tabs>
          <w:tab w:val="right" w:leader="dot" w:pos="8306"/>
        </w:tabs>
      </w:pPr>
      <w:hyperlink w:anchor="_Toc27159" w:history="1">
        <w:r>
          <w:rPr>
            <w:rFonts w:ascii="仿宋" w:eastAsia="仿宋" w:hAnsi="仿宋" w:cs="仿宋" w:hint="eastAsia"/>
            <w:lang w:eastAsia="zh-CN"/>
          </w:rPr>
          <w:t>(三)、进度安排注意事项</w:t>
        </w:r>
        <w:r>
          <w:tab/>
        </w:r>
        <w:r>
          <w:fldChar w:fldCharType="begin"/>
        </w:r>
        <w:r>
          <w:instrText xml:space="preserve"> PAGEREF _Toc27159 \h </w:instrText>
        </w:r>
        <w:r>
          <w:fldChar w:fldCharType="separate"/>
        </w:r>
        <w:r>
          <w:t>46</w:t>
        </w:r>
        <w:r>
          <w:fldChar w:fldCharType="end"/>
        </w:r>
      </w:hyperlink>
    </w:p>
    <w:p>
      <w:pPr>
        <w:pStyle w:val="TOC2"/>
        <w:tabs>
          <w:tab w:val="right" w:leader="dot" w:pos="8306"/>
        </w:tabs>
      </w:pPr>
      <w:hyperlink w:anchor="_Toc12404" w:history="1">
        <w:r>
          <w:rPr>
            <w:rFonts w:ascii="仿宋" w:eastAsia="仿宋" w:hAnsi="仿宋" w:cs="仿宋" w:hint="eastAsia"/>
            <w:lang w:eastAsia="zh-CN"/>
          </w:rPr>
          <w:t>(四)、人力资源配置</w:t>
        </w:r>
        <w:r>
          <w:tab/>
        </w:r>
        <w:r>
          <w:fldChar w:fldCharType="begin"/>
        </w:r>
        <w:r>
          <w:instrText xml:space="preserve"> PAGEREF _Toc12404 \h </w:instrText>
        </w:r>
        <w:r>
          <w:fldChar w:fldCharType="separate"/>
        </w:r>
        <w:r>
          <w:t>48</w:t>
        </w:r>
        <w:r>
          <w:fldChar w:fldCharType="end"/>
        </w:r>
      </w:hyperlink>
    </w:p>
    <w:p>
      <w:pPr>
        <w:pStyle w:val="TOC1"/>
        <w:tabs>
          <w:tab w:val="right" w:leader="dot" w:pos="8306"/>
        </w:tabs>
      </w:pPr>
      <w:hyperlink w:anchor="_Toc18528" w:history="1">
        <w:r>
          <w:rPr>
            <w:rFonts w:ascii="仿宋" w:eastAsia="仿宋" w:hAnsi="仿宋" w:cs="仿宋" w:hint="eastAsia"/>
            <w:lang w:eastAsia="zh-CN"/>
          </w:rPr>
          <w:t>十二、锅炉－汽机协调控制系统项目环境影响分析</w:t>
        </w:r>
        <w:r>
          <w:tab/>
        </w:r>
        <w:r>
          <w:fldChar w:fldCharType="begin"/>
        </w:r>
        <w:r>
          <w:instrText xml:space="preserve"> PAGEREF _Toc18528 \h </w:instrText>
        </w:r>
        <w:r>
          <w:fldChar w:fldCharType="separate"/>
        </w:r>
        <w:r>
          <w:t>49</w:t>
        </w:r>
        <w:r>
          <w:fldChar w:fldCharType="end"/>
        </w:r>
      </w:hyperlink>
    </w:p>
    <w:p>
      <w:pPr>
        <w:pStyle w:val="TOC2"/>
        <w:tabs>
          <w:tab w:val="right" w:leader="dot" w:pos="8306"/>
        </w:tabs>
      </w:pPr>
      <w:hyperlink w:anchor="_Toc3648" w:history="1">
        <w:r>
          <w:rPr>
            <w:rFonts w:ascii="仿宋" w:eastAsia="仿宋" w:hAnsi="仿宋" w:cs="仿宋" w:hint="eastAsia"/>
            <w:lang w:eastAsia="zh-CN"/>
          </w:rPr>
          <w:t>(一)、建设区域环境质量现状</w:t>
        </w:r>
        <w:r>
          <w:tab/>
        </w:r>
        <w:r>
          <w:fldChar w:fldCharType="begin"/>
        </w:r>
        <w:r>
          <w:instrText xml:space="preserve"> PAGEREF _Toc3648 \h </w:instrText>
        </w:r>
        <w:r>
          <w:fldChar w:fldCharType="separate"/>
        </w:r>
        <w:r>
          <w:t>49</w:t>
        </w:r>
        <w:r>
          <w:fldChar w:fldCharType="end"/>
        </w:r>
      </w:hyperlink>
    </w:p>
    <w:p>
      <w:pPr>
        <w:pStyle w:val="TOC2"/>
        <w:tabs>
          <w:tab w:val="right" w:leader="dot" w:pos="8306"/>
        </w:tabs>
      </w:pPr>
      <w:hyperlink w:anchor="_Toc26533" w:history="1">
        <w:r>
          <w:rPr>
            <w:rFonts w:ascii="仿宋" w:eastAsia="仿宋" w:hAnsi="仿宋" w:cs="仿宋" w:hint="eastAsia"/>
            <w:lang w:eastAsia="zh-CN"/>
          </w:rPr>
          <w:t>(二)、建设期环境保护</w:t>
        </w:r>
        <w:r>
          <w:tab/>
        </w:r>
        <w:r>
          <w:fldChar w:fldCharType="begin"/>
        </w:r>
        <w:r>
          <w:instrText xml:space="preserve"> PAGEREF _Toc26533 \h </w:instrText>
        </w:r>
        <w:r>
          <w:fldChar w:fldCharType="separate"/>
        </w:r>
        <w:r>
          <w:t>50</w:t>
        </w:r>
        <w:r>
          <w:fldChar w:fldCharType="end"/>
        </w:r>
      </w:hyperlink>
    </w:p>
    <w:p>
      <w:pPr>
        <w:pStyle w:val="TOC2"/>
        <w:tabs>
          <w:tab w:val="right" w:leader="dot" w:pos="8306"/>
        </w:tabs>
      </w:pPr>
      <w:hyperlink w:anchor="_Toc7836" w:history="1">
        <w:r>
          <w:rPr>
            <w:rFonts w:ascii="仿宋" w:eastAsia="仿宋" w:hAnsi="仿宋" w:cs="仿宋" w:hint="eastAsia"/>
            <w:lang w:eastAsia="zh-CN"/>
          </w:rPr>
          <w:t>(三)、运营期环境保护</w:t>
        </w:r>
        <w:r>
          <w:tab/>
        </w:r>
        <w:r>
          <w:fldChar w:fldCharType="begin"/>
        </w:r>
        <w:r>
          <w:instrText xml:space="preserve"> PAGEREF _Toc7836 \h </w:instrText>
        </w:r>
        <w:r>
          <w:fldChar w:fldCharType="separate"/>
        </w:r>
        <w:r>
          <w:t>52</w:t>
        </w:r>
        <w:r>
          <w:fldChar w:fldCharType="end"/>
        </w:r>
      </w:hyperlink>
    </w:p>
    <w:p>
      <w:pPr>
        <w:pStyle w:val="TOC2"/>
        <w:tabs>
          <w:tab w:val="right" w:leader="dot" w:pos="8306"/>
        </w:tabs>
      </w:pPr>
      <w:hyperlink w:anchor="_Toc9140" w:history="1">
        <w:r>
          <w:rPr>
            <w:rFonts w:ascii="仿宋" w:eastAsia="仿宋" w:hAnsi="仿宋" w:cs="仿宋" w:hint="eastAsia"/>
            <w:lang w:eastAsia="zh-CN"/>
          </w:rPr>
          <w:t>(四)、锅炉－汽机协调控制系统项目建设对区域经济的影响</w:t>
        </w:r>
        <w:r>
          <w:tab/>
        </w:r>
        <w:r>
          <w:fldChar w:fldCharType="begin"/>
        </w:r>
        <w:r>
          <w:instrText xml:space="preserve"> PAGEREF _Toc9140 \h </w:instrText>
        </w:r>
        <w:r>
          <w:fldChar w:fldCharType="separate"/>
        </w:r>
        <w:r>
          <w:t>53</w:t>
        </w:r>
        <w:r>
          <w:fldChar w:fldCharType="end"/>
        </w:r>
      </w:hyperlink>
    </w:p>
    <w:p>
      <w:pPr>
        <w:pStyle w:val="TOC2"/>
        <w:tabs>
          <w:tab w:val="right" w:leader="dot" w:pos="8306"/>
        </w:tabs>
      </w:pPr>
      <w:hyperlink w:anchor="_Toc31779" w:history="1">
        <w:r>
          <w:rPr>
            <w:rFonts w:ascii="仿宋" w:eastAsia="仿宋" w:hAnsi="仿宋" w:cs="仿宋" w:hint="eastAsia"/>
            <w:lang w:eastAsia="zh-CN"/>
          </w:rPr>
          <w:t>(五)、废弃物处理</w:t>
        </w:r>
        <w:r>
          <w:tab/>
        </w:r>
        <w:r>
          <w:fldChar w:fldCharType="begin"/>
        </w:r>
        <w:r>
          <w:instrText xml:space="preserve"> PAGEREF _Toc31779 \h </w:instrText>
        </w:r>
        <w:r>
          <w:fldChar w:fldCharType="separate"/>
        </w:r>
        <w:r>
          <w:t>55</w:t>
        </w:r>
        <w:r>
          <w:fldChar w:fldCharType="end"/>
        </w:r>
      </w:hyperlink>
    </w:p>
    <w:p>
      <w:pPr>
        <w:pStyle w:val="TOC2"/>
        <w:tabs>
          <w:tab w:val="right" w:leader="dot" w:pos="8306"/>
        </w:tabs>
      </w:pPr>
      <w:hyperlink w:anchor="_Toc19106" w:history="1">
        <w:r>
          <w:rPr>
            <w:rFonts w:ascii="仿宋" w:eastAsia="仿宋" w:hAnsi="仿宋" w:cs="仿宋" w:hint="eastAsia"/>
            <w:lang w:eastAsia="zh-CN"/>
          </w:rPr>
          <w:t>(六)、特殊环境影响分析</w:t>
        </w:r>
        <w:r>
          <w:tab/>
        </w:r>
        <w:r>
          <w:fldChar w:fldCharType="begin"/>
        </w:r>
        <w:r>
          <w:instrText xml:space="preserve"> PAGEREF _Toc19106 \h </w:instrText>
        </w:r>
        <w:r>
          <w:fldChar w:fldCharType="separate"/>
        </w:r>
        <w:r>
          <w:t>56</w:t>
        </w:r>
        <w:r>
          <w:fldChar w:fldCharType="end"/>
        </w:r>
      </w:hyperlink>
    </w:p>
    <w:p>
      <w:pPr>
        <w:pStyle w:val="TOC2"/>
        <w:tabs>
          <w:tab w:val="right" w:leader="dot" w:pos="8306"/>
        </w:tabs>
      </w:pPr>
      <w:hyperlink w:anchor="_Toc27378" w:history="1">
        <w:r>
          <w:rPr>
            <w:rFonts w:ascii="仿宋" w:eastAsia="仿宋" w:hAnsi="仿宋" w:cs="仿宋" w:hint="eastAsia"/>
            <w:lang w:eastAsia="zh-CN"/>
          </w:rPr>
          <w:t>(七)、清洁生产</w:t>
        </w:r>
        <w:r>
          <w:tab/>
        </w:r>
        <w:r>
          <w:fldChar w:fldCharType="begin"/>
        </w:r>
        <w:r>
          <w:instrText xml:space="preserve"> PAGEREF _Toc27378 \h </w:instrText>
        </w:r>
        <w:r>
          <w:fldChar w:fldCharType="separate"/>
        </w:r>
        <w:r>
          <w:t>58</w:t>
        </w:r>
        <w:r>
          <w:fldChar w:fldCharType="end"/>
        </w:r>
      </w:hyperlink>
    </w:p>
    <w:p>
      <w:pPr>
        <w:pStyle w:val="TOC2"/>
        <w:tabs>
          <w:tab w:val="right" w:leader="dot" w:pos="8306"/>
        </w:tabs>
      </w:pPr>
      <w:hyperlink w:anchor="_Toc27909" w:history="1">
        <w:r>
          <w:rPr>
            <w:rFonts w:ascii="仿宋" w:eastAsia="仿宋" w:hAnsi="仿宋" w:cs="仿宋" w:hint="eastAsia"/>
            <w:lang w:eastAsia="zh-CN"/>
          </w:rPr>
          <w:t>(八)、环境保护综合评价</w:t>
        </w:r>
        <w:r>
          <w:tab/>
        </w:r>
        <w:r>
          <w:fldChar w:fldCharType="begin"/>
        </w:r>
        <w:r>
          <w:instrText xml:space="preserve"> PAGEREF _Toc27909 \h </w:instrText>
        </w:r>
        <w:r>
          <w:fldChar w:fldCharType="separate"/>
        </w:r>
        <w:r>
          <w:t>59</w:t>
        </w:r>
        <w:r>
          <w:fldChar w:fldCharType="end"/>
        </w:r>
      </w:hyperlink>
    </w:p>
    <w:p>
      <w:pPr>
        <w:pStyle w:val="TOC1"/>
        <w:tabs>
          <w:tab w:val="right" w:leader="dot" w:pos="8306"/>
        </w:tabs>
      </w:pPr>
      <w:hyperlink w:anchor="_Toc27250" w:history="1">
        <w:r>
          <w:rPr>
            <w:rFonts w:ascii="仿宋" w:eastAsia="仿宋" w:hAnsi="仿宋" w:cs="仿宋" w:hint="eastAsia"/>
            <w:lang w:eastAsia="zh-CN"/>
          </w:rPr>
          <w:t>十三、锅炉－汽机协调控制系统项目实施保障措施</w:t>
        </w:r>
        <w:r>
          <w:tab/>
        </w:r>
        <w:r>
          <w:fldChar w:fldCharType="begin"/>
        </w:r>
        <w:r>
          <w:instrText xml:space="preserve"> PAGEREF _Toc27250 \h </w:instrText>
        </w:r>
        <w:r>
          <w:fldChar w:fldCharType="separate"/>
        </w:r>
        <w:r>
          <w:t>60</w:t>
        </w:r>
        <w:r>
          <w:fldChar w:fldCharType="end"/>
        </w:r>
      </w:hyperlink>
    </w:p>
    <w:p>
      <w:pPr>
        <w:pStyle w:val="TOC2"/>
        <w:tabs>
          <w:tab w:val="right" w:leader="dot" w:pos="8306"/>
        </w:tabs>
      </w:pPr>
      <w:hyperlink w:anchor="_Toc8490" w:history="1">
        <w:r>
          <w:rPr>
            <w:rFonts w:ascii="仿宋" w:eastAsia="仿宋" w:hAnsi="仿宋" w:cs="仿宋" w:hint="eastAsia"/>
            <w:lang w:eastAsia="zh-CN"/>
          </w:rPr>
          <w:t>(一)、锅炉－汽机协调控制系统项目实施保障机制</w:t>
        </w:r>
        <w:r>
          <w:tab/>
        </w:r>
        <w:r>
          <w:fldChar w:fldCharType="begin"/>
        </w:r>
        <w:r>
          <w:instrText xml:space="preserve"> PAGEREF _Toc8490 \h </w:instrText>
        </w:r>
        <w:r>
          <w:fldChar w:fldCharType="separate"/>
        </w:r>
        <w:r>
          <w:t>60</w:t>
        </w:r>
        <w:r>
          <w:fldChar w:fldCharType="end"/>
        </w:r>
      </w:hyperlink>
    </w:p>
    <w:p>
      <w:pPr>
        <w:pStyle w:val="TOC2"/>
        <w:tabs>
          <w:tab w:val="right" w:leader="dot" w:pos="8306"/>
        </w:tabs>
      </w:pPr>
      <w:hyperlink w:anchor="_Toc568" w:history="1">
        <w:r>
          <w:rPr>
            <w:rFonts w:ascii="仿宋" w:eastAsia="仿宋" w:hAnsi="仿宋" w:cs="仿宋" w:hint="eastAsia"/>
            <w:lang w:eastAsia="zh-CN"/>
          </w:rPr>
          <w:t>(二)、锅炉－汽机协调控制系统项目法律合规要求</w:t>
        </w:r>
        <w:r>
          <w:tab/>
        </w:r>
        <w:r>
          <w:fldChar w:fldCharType="begin"/>
        </w:r>
        <w:r>
          <w:instrText xml:space="preserve"> PAGEREF _Toc568 \h </w:instrText>
        </w:r>
        <w:r>
          <w:fldChar w:fldCharType="separate"/>
        </w:r>
        <w:r>
          <w:t>64</w:t>
        </w:r>
        <w:r>
          <w:fldChar w:fldCharType="end"/>
        </w:r>
      </w:hyperlink>
    </w:p>
    <w:p>
      <w:pPr>
        <w:pStyle w:val="TOC2"/>
        <w:tabs>
          <w:tab w:val="right" w:leader="dot" w:pos="8306"/>
        </w:tabs>
      </w:pPr>
      <w:hyperlink w:anchor="_Toc22754" w:history="1">
        <w:r>
          <w:rPr>
            <w:rFonts w:ascii="仿宋" w:eastAsia="仿宋" w:hAnsi="仿宋" w:cs="仿宋" w:hint="eastAsia"/>
            <w:lang w:eastAsia="zh-CN"/>
          </w:rPr>
          <w:t>(三)、锅炉－汽机协调控制系统项目合同管理与法律事务</w:t>
        </w:r>
        <w:r>
          <w:tab/>
        </w:r>
        <w:r>
          <w:fldChar w:fldCharType="begin"/>
        </w:r>
        <w:r>
          <w:instrText xml:space="preserve"> PAGEREF _Toc22754 \h </w:instrText>
        </w:r>
        <w:r>
          <w:fldChar w:fldCharType="separate"/>
        </w:r>
        <w:r>
          <w:t>69</w:t>
        </w:r>
        <w:r>
          <w:fldChar w:fldCharType="end"/>
        </w:r>
      </w:hyperlink>
    </w:p>
    <w:p>
      <w:pPr>
        <w:pStyle w:val="TOC2"/>
        <w:tabs>
          <w:tab w:val="right" w:leader="dot" w:pos="8306"/>
        </w:tabs>
      </w:pPr>
      <w:hyperlink w:anchor="_Toc2835" w:history="1">
        <w:r>
          <w:rPr>
            <w:rFonts w:ascii="仿宋" w:eastAsia="仿宋" w:hAnsi="仿宋" w:cs="仿宋" w:hint="eastAsia"/>
            <w:lang w:eastAsia="zh-CN"/>
          </w:rPr>
          <w:t>(四)、锅炉－汽机协调控制系统项目知识产权保护策略</w:t>
        </w:r>
        <w:r>
          <w:tab/>
        </w:r>
        <w:r>
          <w:fldChar w:fldCharType="begin"/>
        </w:r>
        <w:r>
          <w:instrText xml:space="preserve"> PAGEREF _Toc2835 \h </w:instrText>
        </w:r>
        <w:r>
          <w:fldChar w:fldCharType="separate"/>
        </w:r>
        <w:r>
          <w:t>76</w:t>
        </w:r>
        <w:r>
          <w:fldChar w:fldCharType="end"/>
        </w:r>
      </w:hyperlink>
    </w:p>
    <w:p>
      <w:pPr>
        <w:pStyle w:val="TOC1"/>
        <w:tabs>
          <w:tab w:val="right" w:leader="dot" w:pos="8306"/>
        </w:tabs>
      </w:pPr>
      <w:hyperlink w:anchor="_Toc9951" w:history="1">
        <w:r>
          <w:rPr>
            <w:rFonts w:ascii="仿宋" w:eastAsia="仿宋" w:hAnsi="仿宋" w:cs="仿宋" w:hint="eastAsia"/>
            <w:lang w:eastAsia="zh-CN"/>
          </w:rPr>
          <w:t>十四、锅炉－汽机协调控制系统项目工程方案分析</w:t>
        </w:r>
        <w:r>
          <w:tab/>
        </w:r>
        <w:r>
          <w:fldChar w:fldCharType="begin"/>
        </w:r>
        <w:r>
          <w:instrText xml:space="preserve"> PAGEREF _Toc9951 \h </w:instrText>
        </w:r>
        <w:r>
          <w:fldChar w:fldCharType="separate"/>
        </w:r>
        <w:r>
          <w:t>78</w:t>
        </w:r>
        <w:r>
          <w:fldChar w:fldCharType="end"/>
        </w:r>
      </w:hyperlink>
    </w:p>
    <w:p>
      <w:pPr>
        <w:pStyle w:val="TOC2"/>
        <w:tabs>
          <w:tab w:val="right" w:leader="dot" w:pos="8306"/>
        </w:tabs>
      </w:pPr>
      <w:hyperlink w:anchor="_Toc32145" w:history="1">
        <w:r>
          <w:rPr>
            <w:rFonts w:ascii="仿宋" w:eastAsia="仿宋" w:hAnsi="仿宋" w:cs="仿宋" w:hint="eastAsia"/>
            <w:lang w:eastAsia="zh-CN"/>
          </w:rPr>
          <w:t>(一)、建筑工程设计原则</w:t>
        </w:r>
        <w:r>
          <w:tab/>
        </w:r>
        <w:r>
          <w:fldChar w:fldCharType="begin"/>
        </w:r>
        <w:r>
          <w:instrText xml:space="preserve"> PAGEREF _Toc32145 \h </w:instrText>
        </w:r>
        <w:r>
          <w:fldChar w:fldCharType="separate"/>
        </w:r>
        <w:r>
          <w:t>78</w:t>
        </w:r>
        <w:r>
          <w:fldChar w:fldCharType="end"/>
        </w:r>
      </w:hyperlink>
    </w:p>
    <w:p>
      <w:pPr>
        <w:pStyle w:val="TOC2"/>
        <w:tabs>
          <w:tab w:val="right" w:leader="dot" w:pos="8306"/>
        </w:tabs>
      </w:pPr>
      <w:hyperlink w:anchor="_Toc30637" w:history="1">
        <w:r>
          <w:rPr>
            <w:rFonts w:ascii="仿宋" w:eastAsia="仿宋" w:hAnsi="仿宋" w:cs="仿宋" w:hint="eastAsia"/>
            <w:lang w:eastAsia="zh-CN"/>
          </w:rPr>
          <w:t>(二)、土建工程建设指标</w:t>
        </w:r>
        <w:r>
          <w:tab/>
        </w:r>
        <w:r>
          <w:fldChar w:fldCharType="begin"/>
        </w:r>
        <w:r>
          <w:instrText xml:space="preserve"> PAGEREF _Toc30637 \h </w:instrText>
        </w:r>
        <w:r>
          <w:fldChar w:fldCharType="separate"/>
        </w:r>
        <w:r>
          <w:t>82</w:t>
        </w:r>
        <w:r>
          <w:fldChar w:fldCharType="end"/>
        </w:r>
      </w:hyperlink>
    </w:p>
    <w:p>
      <w:pPr>
        <w:pStyle w:val="TOC1"/>
        <w:tabs>
          <w:tab w:val="right" w:leader="dot" w:pos="8306"/>
        </w:tabs>
      </w:pPr>
      <w:hyperlink w:anchor="_Toc22896" w:history="1">
        <w:r>
          <w:rPr>
            <w:rFonts w:ascii="仿宋" w:eastAsia="仿宋" w:hAnsi="仿宋" w:cs="仿宋" w:hint="eastAsia"/>
            <w:lang w:eastAsia="zh-CN"/>
          </w:rPr>
          <w:t>十五、质量管理体系</w:t>
        </w:r>
        <w:r>
          <w:tab/>
        </w:r>
        <w:r>
          <w:fldChar w:fldCharType="begin"/>
        </w:r>
        <w:r>
          <w:instrText xml:space="preserve"> PAGEREF _Toc22896 \h </w:instrText>
        </w:r>
        <w:r>
          <w:fldChar w:fldCharType="separate"/>
        </w:r>
        <w:r>
          <w:t>83</w:t>
        </w:r>
        <w:r>
          <w:fldChar w:fldCharType="end"/>
        </w:r>
      </w:hyperlink>
    </w:p>
    <w:p>
      <w:pPr>
        <w:pStyle w:val="TOC2"/>
        <w:tabs>
          <w:tab w:val="right" w:leader="dot" w:pos="8306"/>
        </w:tabs>
      </w:pPr>
      <w:hyperlink w:anchor="_Toc9171" w:history="1">
        <w:r>
          <w:rPr>
            <w:rFonts w:ascii="仿宋" w:eastAsia="仿宋" w:hAnsi="仿宋" w:cs="仿宋" w:hint="eastAsia"/>
            <w:lang w:eastAsia="zh-CN"/>
          </w:rPr>
          <w:t>(一)、质量目标与方针</w:t>
        </w:r>
        <w:r>
          <w:tab/>
        </w:r>
        <w:r>
          <w:fldChar w:fldCharType="begin"/>
        </w:r>
        <w:r>
          <w:instrText xml:space="preserve"> PAGEREF _Toc9171 \h </w:instrText>
        </w:r>
        <w:r>
          <w:fldChar w:fldCharType="separate"/>
        </w:r>
        <w:r>
          <w:t>83</w:t>
        </w:r>
        <w:r>
          <w:fldChar w:fldCharType="end"/>
        </w:r>
      </w:hyperlink>
    </w:p>
    <w:p>
      <w:pPr>
        <w:pStyle w:val="TOC2"/>
        <w:tabs>
          <w:tab w:val="right" w:leader="dot" w:pos="8306"/>
        </w:tabs>
      </w:pPr>
      <w:hyperlink w:anchor="_Toc5595" w:history="1">
        <w:r>
          <w:rPr>
            <w:rFonts w:ascii="仿宋" w:eastAsia="仿宋" w:hAnsi="仿宋" w:cs="仿宋" w:hint="eastAsia"/>
            <w:lang w:eastAsia="zh-CN"/>
          </w:rPr>
          <w:t>(二)、质量管理责任</w:t>
        </w:r>
        <w:r>
          <w:tab/>
        </w:r>
        <w:r>
          <w:fldChar w:fldCharType="begin"/>
        </w:r>
        <w:r>
          <w:instrText xml:space="preserve"> PAGEREF _Toc5595 \h </w:instrText>
        </w:r>
        <w:r>
          <w:fldChar w:fldCharType="separate"/>
        </w:r>
        <w:r>
          <w:t>84</w:t>
        </w:r>
        <w:r>
          <w:fldChar w:fldCharType="end"/>
        </w:r>
      </w:hyperlink>
    </w:p>
    <w:p>
      <w:pPr>
        <w:pStyle w:val="TOC2"/>
        <w:tabs>
          <w:tab w:val="right" w:leader="dot" w:pos="8306"/>
        </w:tabs>
      </w:pPr>
      <w:hyperlink w:anchor="_Toc11167" w:history="1">
        <w:r>
          <w:rPr>
            <w:rFonts w:ascii="仿宋" w:eastAsia="仿宋" w:hAnsi="仿宋" w:cs="仿宋" w:hint="eastAsia"/>
            <w:lang w:eastAsia="zh-CN"/>
          </w:rPr>
          <w:t>(三)、质量管理体系文件</w:t>
        </w:r>
        <w:r>
          <w:tab/>
        </w:r>
        <w:r>
          <w:fldChar w:fldCharType="begin"/>
        </w:r>
        <w:r>
          <w:instrText xml:space="preserve"> PAGEREF _Toc11167 \h </w:instrText>
        </w:r>
        <w:r>
          <w:fldChar w:fldCharType="separate"/>
        </w:r>
        <w:r>
          <w:t>86</w:t>
        </w:r>
        <w:r>
          <w:fldChar w:fldCharType="end"/>
        </w:r>
      </w:hyperlink>
    </w:p>
    <w:p>
      <w:pPr>
        <w:pStyle w:val="TOC2"/>
        <w:tabs>
          <w:tab w:val="right" w:leader="dot" w:pos="8306"/>
        </w:tabs>
      </w:pPr>
      <w:hyperlink w:anchor="_Toc18540" w:history="1">
        <w:r>
          <w:rPr>
            <w:rFonts w:ascii="仿宋" w:eastAsia="仿宋" w:hAnsi="仿宋" w:cs="仿宋" w:hint="eastAsia"/>
            <w:lang w:eastAsia="zh-CN"/>
          </w:rPr>
          <w:t>(四)、质量培训与教育</w:t>
        </w:r>
        <w:r>
          <w:tab/>
        </w:r>
        <w:r>
          <w:fldChar w:fldCharType="begin"/>
        </w:r>
        <w:r>
          <w:instrText xml:space="preserve"> PAGEREF _Toc18540 \h </w:instrText>
        </w:r>
        <w:r>
          <w:fldChar w:fldCharType="separate"/>
        </w:r>
        <w:r>
          <w:t>88</w:t>
        </w:r>
        <w:r>
          <w:fldChar w:fldCharType="end"/>
        </w:r>
      </w:hyperlink>
    </w:p>
    <w:p>
      <w:pPr>
        <w:pStyle w:val="TOC2"/>
        <w:tabs>
          <w:tab w:val="right" w:leader="dot" w:pos="8306"/>
        </w:tabs>
      </w:pPr>
      <w:hyperlink w:anchor="_Toc12968" w:history="1">
        <w:r>
          <w:rPr>
            <w:rFonts w:ascii="仿宋" w:eastAsia="仿宋" w:hAnsi="仿宋" w:cs="仿宋" w:hint="eastAsia"/>
            <w:lang w:eastAsia="zh-CN"/>
          </w:rPr>
          <w:t>(五)、质量审核与评价</w:t>
        </w:r>
        <w:r>
          <w:tab/>
        </w:r>
        <w:r>
          <w:fldChar w:fldCharType="begin"/>
        </w:r>
        <w:r>
          <w:instrText xml:space="preserve"> PAGEREF _Toc12968 \h </w:instrText>
        </w:r>
        <w:r>
          <w:fldChar w:fldCharType="separate"/>
        </w:r>
        <w:r>
          <w:t>89</w:t>
        </w:r>
        <w:r>
          <w:fldChar w:fldCharType="end"/>
        </w:r>
      </w:hyperlink>
    </w:p>
    <w:p>
      <w:pPr>
        <w:pStyle w:val="TOC2"/>
        <w:tabs>
          <w:tab w:val="right" w:leader="dot" w:pos="8306"/>
        </w:tabs>
      </w:pPr>
      <w:hyperlink w:anchor="_Toc24894" w:history="1">
        <w:r>
          <w:rPr>
            <w:rFonts w:ascii="仿宋" w:eastAsia="仿宋" w:hAnsi="仿宋" w:cs="仿宋" w:hint="eastAsia"/>
            <w:lang w:eastAsia="zh-CN"/>
          </w:rPr>
          <w:t>(六)、不符合与纠正措施</w:t>
        </w:r>
        <w:r>
          <w:tab/>
        </w:r>
        <w:r>
          <w:fldChar w:fldCharType="begin"/>
        </w:r>
        <w:r>
          <w:instrText xml:space="preserve"> PAGEREF _Toc24894 \h </w:instrText>
        </w:r>
        <w:r>
          <w:fldChar w:fldCharType="separate"/>
        </w:r>
        <w:r>
          <w:t>91</w:t>
        </w:r>
        <w:r>
          <w:fldChar w:fldCharType="end"/>
        </w:r>
      </w:hyperlink>
    </w:p>
    <w:p>
      <w:pPr>
        <w:pStyle w:val="TOC1"/>
        <w:tabs>
          <w:tab w:val="right" w:leader="dot" w:pos="8306"/>
        </w:tabs>
      </w:pPr>
      <w:hyperlink w:anchor="_Toc16396" w:history="1">
        <w:r>
          <w:rPr>
            <w:rFonts w:ascii="仿宋" w:eastAsia="仿宋" w:hAnsi="仿宋" w:cs="仿宋" w:hint="eastAsia"/>
            <w:lang w:eastAsia="zh-CN"/>
          </w:rPr>
          <w:t>十六、利益相关者分析与沟通计划</w:t>
        </w:r>
        <w:r>
          <w:tab/>
        </w:r>
        <w:r>
          <w:fldChar w:fldCharType="begin"/>
        </w:r>
        <w:r>
          <w:instrText xml:space="preserve"> PAGEREF _Toc16396 \h </w:instrText>
        </w:r>
        <w:r>
          <w:fldChar w:fldCharType="separate"/>
        </w:r>
        <w:r>
          <w:t>92</w:t>
        </w:r>
        <w:r>
          <w:fldChar w:fldCharType="end"/>
        </w:r>
      </w:hyperlink>
    </w:p>
    <w:p>
      <w:pPr>
        <w:pStyle w:val="TOC2"/>
        <w:tabs>
          <w:tab w:val="right" w:leader="dot" w:pos="8306"/>
        </w:tabs>
      </w:pPr>
      <w:hyperlink w:anchor="_Toc3227" w:history="1">
        <w:r>
          <w:rPr>
            <w:rFonts w:ascii="仿宋" w:eastAsia="仿宋" w:hAnsi="仿宋" w:cs="仿宋" w:hint="eastAsia"/>
            <w:lang w:eastAsia="zh-CN"/>
          </w:rPr>
          <w:t>(一)、利益相关者分析</w:t>
        </w:r>
        <w:r>
          <w:tab/>
        </w:r>
        <w:r>
          <w:fldChar w:fldCharType="begin"/>
        </w:r>
        <w:r>
          <w:instrText xml:space="preserve"> PAGEREF _Toc3227 \h </w:instrText>
        </w:r>
        <w:r>
          <w:fldChar w:fldCharType="separate"/>
        </w:r>
        <w:r>
          <w:t>92</w:t>
        </w:r>
        <w:r>
          <w:fldChar w:fldCharType="end"/>
        </w:r>
      </w:hyperlink>
    </w:p>
    <w:p>
      <w:pPr>
        <w:pStyle w:val="TOC2"/>
        <w:tabs>
          <w:tab w:val="right" w:leader="dot" w:pos="8306"/>
        </w:tabs>
      </w:pPr>
      <w:hyperlink w:anchor="_Toc12789" w:history="1">
        <w:r>
          <w:rPr>
            <w:rFonts w:ascii="仿宋" w:eastAsia="仿宋" w:hAnsi="仿宋" w:cs="仿宋" w:hint="eastAsia"/>
            <w:lang w:eastAsia="zh-CN"/>
          </w:rPr>
          <w:t>(二)、沟通计划</w:t>
        </w:r>
        <w:r>
          <w:tab/>
        </w:r>
        <w:r>
          <w:fldChar w:fldCharType="begin"/>
        </w:r>
        <w:r>
          <w:instrText xml:space="preserve"> PAGEREF _Toc12789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26"/>
      <w:r>
        <w:rPr>
          <w:rFonts w:ascii="仿宋" w:eastAsia="仿宋" w:hAnsi="仿宋" w:cs="仿宋" w:hint="eastAsia"/>
          <w:sz w:val="28"/>
          <w:lang w:eastAsia="zh-CN"/>
        </w:rPr>
        <w:t>一、锅炉－汽机协调控制系统项目土建工程</w:t>
      </w:r>
      <w:bookmarkEnd w:id="2"/>
    </w:p>
    <w:p>
      <w:pPr>
        <w:pStyle w:val="Heading2"/>
        <w:rPr>
          <w:rFonts w:ascii="仿宋" w:eastAsia="仿宋" w:hAnsi="仿宋" w:cs="仿宋" w:hint="eastAsia"/>
          <w:lang w:eastAsia="zh-CN"/>
        </w:rPr>
      </w:pPr>
      <w:bookmarkStart w:id="3" w:name="_Toc286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在锅炉－汽机协调控制系统项目的建筑工程设计中，我们将秉承一系列重要的设计原则，以确保锅炉－汽机协调控制系统项目建筑在功能、美观、可持续性等方面达到最佳效果。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首要原则是确保建筑的功能性得到最大化的发挥。我们将充分理解锅炉－汽机协调控制系统项目的实际需求，合理布局各个功能区域，保证建筑在满足业务需求的同时，提供高效的工作环境。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在建筑设计中，我们将综合考虑建设和运营成本。通过精细的经济效益分析，确保设计方案在高效利用资源的同时，对锅炉－汽机协调控制系统项目的长期盈利能力有积极的贡献。</w:t>
      </w:r>
    </w:p>
    <w:p>
      <w:pPr>
        <w:pStyle w:val="Heading2"/>
        <w:ind w:firstLine="560" w:firstLineChars="200"/>
        <w:rPr>
          <w:rFonts w:ascii="仿宋" w:eastAsia="仿宋" w:hAnsi="仿宋" w:cs="仿宋" w:hint="eastAsia"/>
          <w:sz w:val="28"/>
          <w:lang w:eastAsia="zh-CN"/>
        </w:rPr>
      </w:pPr>
      <w:bookmarkStart w:id="4" w:name="_Toc10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土建工程设计中，我们将精准设定设计年限，结合锅炉－汽机协调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锅炉－汽机协调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7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汽机协调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锅炉－汽机协调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锅炉－汽机协调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本期工程锅炉－汽机协调控制系统项目预计总建筑面积XXX平方米，其中：计容建筑面积XXX平方米，计划建筑工程投资XX万元，占锅炉－汽机协调控制系统项目总投资的XX%。</w:t>
      </w:r>
    </w:p>
    <w:p>
      <w:pPr>
        <w:pStyle w:val="Heading1"/>
        <w:ind w:firstLine="560" w:firstLineChars="200"/>
        <w:rPr>
          <w:rFonts w:ascii="仿宋" w:eastAsia="仿宋" w:hAnsi="仿宋" w:cs="仿宋" w:hint="eastAsia"/>
          <w:sz w:val="28"/>
          <w:lang w:eastAsia="zh-CN"/>
        </w:rPr>
      </w:pPr>
      <w:bookmarkStart w:id="7" w:name="_Toc26069"/>
      <w:r>
        <w:rPr>
          <w:rFonts w:ascii="仿宋" w:eastAsia="仿宋" w:hAnsi="仿宋" w:cs="仿宋" w:hint="eastAsia"/>
          <w:sz w:val="28"/>
          <w:lang w:eastAsia="zh-CN"/>
        </w:rPr>
        <w:t>二、锅炉－汽机协调控制系统项目选址可行性分析</w:t>
      </w:r>
      <w:bookmarkEnd w:id="7"/>
    </w:p>
    <w:p>
      <w:pPr>
        <w:pStyle w:val="Heading2"/>
        <w:rPr>
          <w:rFonts w:ascii="仿宋" w:eastAsia="仿宋" w:hAnsi="仿宋" w:cs="仿宋" w:hint="eastAsia"/>
          <w:lang w:eastAsia="zh-CN"/>
        </w:rPr>
      </w:pPr>
      <w:bookmarkStart w:id="8" w:name="_Toc30593"/>
      <w:r>
        <w:rPr>
          <w:rFonts w:ascii="仿宋" w:eastAsia="仿宋" w:hAnsi="仿宋" w:cs="仿宋" w:hint="eastAsia"/>
          <w:lang w:eastAsia="zh-CN"/>
        </w:rPr>
        <w:t>(一)、锅炉－汽机协调控制系统项目选址</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该锅炉－汽机协调控制系统项目选址位于XX省XX市XX区XXX街道</w:t>
      </w:r>
    </w:p>
    <w:p>
      <w:pPr>
        <w:pStyle w:val="Heading2"/>
        <w:ind w:firstLine="560" w:firstLineChars="200"/>
        <w:rPr>
          <w:rFonts w:ascii="仿宋" w:eastAsia="仿宋" w:hAnsi="仿宋" w:cs="仿宋" w:hint="eastAsia"/>
          <w:sz w:val="28"/>
          <w:lang w:eastAsia="zh-CN"/>
        </w:rPr>
      </w:pPr>
      <w:bookmarkStart w:id="9" w:name="_Toc1030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汽机协调控制系统项目的征地面积将根据锅炉－汽机协调控制系统项目的实际规模和需求进行精确规划。具体面积XXX平方米，旨在确保锅炉－汽机协调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净用地面积是在征地面积基础上去除不可利用面积后的实际可开发用地。具体面积XXX平方米，考虑到环保、交通、安全等多方面因素，以确保锅炉－汽机协调控制系统项目在整体利用效率上达到最优。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锅炉－汽机协调控制系统项目计划建设的建筑总规模具体面积XXX平方米。这一规模的确定综合考虑了锅炉－汽机协调控制系统项目的性质、规模，以及城市规划的相关要求，确保建筑布局与周边环境协调一致。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绿地率是锅炉－汽机协调控制系统项目用地中被规划为绿地的比例。具体面积XXX平方米，旨在通过合理规划绿地，改善锅炉－汽机协调控制系统项目周边环境，提升居民生活质量，并符合城市整体绿化规划。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容积率是用地上可以建设的建筑总体积与用地面积之比。具体面积XXX，通过合理的容积率规划，确保锅炉－汽机协调控制系统项目建筑规模与周边环境和谐共生。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锅炉－汽机协调控制系统项目选址与当地城市规划相一致，具体面积XXX平方米。通过与城市规划部门深入沟通，确保锅炉－汽机协调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汽机协调控制系统项目选址符合当地产业政策，具体面积XXX平方米。这包括锅炉－汽机协调控制系统项目对当地经济的促进作用，以及对相关产业的带动效应，确保锅炉－汽机协调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汽机协调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确保锅炉－汽机协调控制系统项目选址具备必要的公共设施配套，具体面积XXX平方米。这包括交通便利性、教育、医疗等基础设施，以提高居民生活品质，使得锅炉－汽机协调控制系统项目选址更具吸引力。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考虑用地总体要求对当地社会稳定性的影响，具体面积XXX平方米。通过深入了解当地社区反馈，确保锅炉－汽机协调控制系统项目的选址和建设过程对当地社会和谐稳定产生积极作用。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汽机协调控制系统项目选址不仅符合法规和规划，还在实际操作中具有可行性。这一全面规划将为锅炉－汽机协调控制系统项目的成功实施提供坚实的基础，确保锅炉－汽机协调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917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汽机协调控制系统项目的设备规划和空间设计中，我们将采取灵活设备布局的措施。设备布局将根据实际需求进行灵活设计，避免不必要的浪费。通过合理规划设备摆放位置，我们将提高设备的利用率，减少设备间距，以确保锅炉－汽机协调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汽机协调控制系统项目内部引入共享设施的概念，例如共享会议室、办公区等。通过这种方式，我们可以减少对资源的重复建设，提高资源共享效率，从而减小锅炉－汽机协调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4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汽机协调控制系统项目的总图布置中，我们将不同功能区域进行明确的规划，以最大程度满足锅炉－汽机协调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9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汽机协调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锅炉－汽机协调控制系统项目对环境的影响是综合评价的重要因素之一。我们将详细考虑选址周边的自然环境、生态保护区、水源地等情况，确保锅炉－汽机协调控制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锅炉－汽机协调控制系统项目所在地的相关政策，确保锅炉－汽机协调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考虑到社会稳定性对企业运营的重要性，我们将评估选址地区的社会安全情况、劳工关系、社区反馈等方面，以确保锅炉－汽机协调控制系统项目的建设和运营不会受到社会稳定性的负面影响。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最后，我们将综合考虑用地成本，包括土地购置费用、土地开发成本等。通过对用地成本的详细评估，我们能够做出更为精确的经济效益分析，为锅炉－汽机协调控制系统项目的投资决策提供有力支持。</w:t>
      </w:r>
    </w:p>
    <w:p>
      <w:pPr>
        <w:pStyle w:val="Heading1"/>
        <w:ind w:firstLine="560" w:firstLineChars="200"/>
        <w:rPr>
          <w:rFonts w:ascii="仿宋" w:eastAsia="仿宋" w:hAnsi="仿宋" w:cs="仿宋" w:hint="eastAsia"/>
          <w:sz w:val="28"/>
          <w:lang w:eastAsia="zh-CN"/>
        </w:rPr>
      </w:pPr>
      <w:bookmarkStart w:id="13" w:name="_Toc7554"/>
      <w:r>
        <w:rPr>
          <w:rFonts w:ascii="仿宋" w:eastAsia="仿宋" w:hAnsi="仿宋" w:cs="仿宋" w:hint="eastAsia"/>
          <w:sz w:val="28"/>
          <w:lang w:eastAsia="zh-CN"/>
        </w:rPr>
        <w:t>三、锅炉－汽机协调控制系统项目绩效评估</w:t>
      </w:r>
      <w:bookmarkEnd w:id="13"/>
    </w:p>
    <w:p>
      <w:pPr>
        <w:pStyle w:val="Heading2"/>
        <w:rPr>
          <w:rFonts w:ascii="仿宋" w:eastAsia="仿宋" w:hAnsi="仿宋" w:cs="仿宋" w:hint="eastAsia"/>
          <w:lang w:eastAsia="zh-CN"/>
        </w:rPr>
      </w:pPr>
      <w:bookmarkStart w:id="14" w:name="_Toc129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中，我们设计了一套全面的绩效评估指标，以确保锅炉－汽机协调控制系统项目的可控和成功交付。这些指标跨足锅炉－汽机协调控制系统项目目标、成本、进度和质量等多个维度，为我们提供了全面洞察锅炉－汽机协调控制系统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目标达成率是我们关注的首要指标。我们设定了明确的目标，并通过定期监测和评估，迅速发现并应对潜在的目标偏差。这为锅炉－汽机协调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成本绩效是另一个核心关注点。通过实际成本与预算成本的对比分析，我们深入了解成本差异的原因，及时调整资源分配，保持锅炉－汽机协调控制系统项目在经济效益方面的合理水平。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进度作为关键的绩效指标之一，得到了精心的关注。我们制定了详细的锅炉－汽机协调控制系统项目进度计划，并设立了进度符合度指标，确保实际进度与计划进度保持一致。这使我们能够快速发现和解决潜在的进度问题，保持锅炉－汽机协调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锅炉－汽机协调控制系统项目绩效的不可或缺的一环。我们引入了一系列的质量标准和客户满意度指标，以确保锅炉－汽机协调控制系统项目交付的成果在质量上达到或超越预期水平。通过持续监测这些指标，我们努力提升锅炉－汽机协调控制系统项目整体质量水平，为锅炉－汽机协调控制系统项目的成功交付提供有力保障。通过这些科学且全面的绩效评估，我们能够更好地引导锅炉－汽机协调控制系统项目的持续改进，确保锅炉－汽机协调控制系统项目目标的顺利达成。</w:t>
      </w:r>
    </w:p>
    <w:p>
      <w:pPr>
        <w:pStyle w:val="Heading2"/>
        <w:ind w:firstLine="560" w:firstLineChars="200"/>
        <w:rPr>
          <w:rFonts w:ascii="仿宋" w:eastAsia="仿宋" w:hAnsi="仿宋" w:cs="仿宋" w:hint="eastAsia"/>
          <w:sz w:val="28"/>
          <w:lang w:eastAsia="zh-CN"/>
        </w:rPr>
      </w:pPr>
      <w:bookmarkStart w:id="15" w:name="_Toc950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绩效评估是锅炉－汽机协调控制系统项目中的关键环节，为确保锅炉－汽机协调控制系统项目达到预期目标，我们采用了多层次、多维度的绩效评估方法。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锅炉－汽机协调控制系统项目的战略目标对齐，确保每个决策和行动都与锅炉－汽机协调控制系统项目整体目标保持一致。团队会定期召开战略对齐会议，审视当前工作与锅炉－汽机协调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锅炉－汽机协调控制系统项目进度、质量、成本和风险等方面。这些指标通过数据收集和分析，为锅炉－汽机协调控制系统项目管理团队提供了客观的评估依据。例如，我们通过锅炉－汽机协调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锅炉－汽机协调控制系统项目内部，还考虑了锅炉－汽机协调控制系统项目对外部环境的影响。我们定期进行干系人满意度调查，以了解各利益相关方对锅炉－汽机协调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这种多层次、多角度的绩效评估方法，使得我们能够全面了解锅炉－汽机协调控制系统项目的运行状态，及时做出调整，确保锅炉－汽机协调控制系统项目在不断变化的环境中保持稳健前行。</w:t>
      </w:r>
    </w:p>
    <w:p>
      <w:pPr>
        <w:pStyle w:val="Heading2"/>
        <w:ind w:firstLine="560" w:firstLineChars="200"/>
        <w:rPr>
          <w:rFonts w:ascii="仿宋" w:eastAsia="仿宋" w:hAnsi="仿宋" w:cs="仿宋" w:hint="eastAsia"/>
          <w:sz w:val="28"/>
          <w:lang w:eastAsia="zh-CN"/>
        </w:rPr>
      </w:pPr>
      <w:bookmarkStart w:id="16" w:name="_Toc1026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为了确保锅炉－汽机协调控制系统项目的有效管理和不断优化，我们采用了精心设计的绩效评估周期。这个周期旨在实现灵活、实时和全面的评估，以适应锅炉－汽机协调控制系统项目执行中的各种挑战。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锅炉－汽机协调控制系统项目的不同需求，分为短期、中期和长期。短期评估关注每个迭代或工作周期，以及时发现和解决当前任务中的问题。中期评估涵盖几个迭代，深入了解整体锅炉－汽机协调控制系统项目的趋势和性能。长期评估则着眼于整个锅炉－汽机协调控制系统项目阶段，确保锅炉－汽机协调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锅炉－汽机协调控制系统项目管理工具和协作平台，团队成员能够随时更新和分享锅炉－汽机协调控制系统项目数据。这种实时性的反馈机制使我们能够及时察觉潜在问题，快速调整，保持锅炉－汽机协调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锅炉－汽机协调控制系统项目的决策制定密不可分。每个周期的锅炉－汽机协调控制系统项目回顾会议成为集体总结经验、识别问题深层次原因并找到创新解决方案的平台。这种定期的反思与调整机制使锅炉－汽机协调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628"/>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789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技术管理特点体现在其创新导向。通过引入最先进的技术趋势和解决方案，锅炉－汽机协调控制系统项目致力于提升科技含量、提高质量和效率水平。这意味着我们将采用最新的工具和方法，确保锅炉－汽机协调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汽机协调控制系统项目技术管理的显著特征。通过整合不同领域的技术资源，我们实现了跨学科的协同工作。这有助于优化技术架构，提高整体效能。此外，整合性策略还促进了不同技术团队之间的紧密沟通和高效合作，确保锅炉－汽机协调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汽机协调控制系统项目所采用的技术。通过不断优化技术方案，锅炉－汽机协调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https://d.book118.com/335202221312011040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37E2F"/>
    <w:rsid w:val="76637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022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2024-01-07T07:56:00Z</dcterms:created>
  <dcterms:modified xsi:type="dcterms:W3CDTF">2024-01-07T07:56:27Z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63036B07DF76428AAA6D213DBAC37A10_11</vt:lpwstr>
  </property>
  <property fmtid="{D5CDD505-2E9C-101B-9397-08002B2CF9AE}" pid="3" name="KSOProductBuildVer">
    <vt:lpwstr>2052-12.1.0.16120</vt:lpwstr>
  </property>
</Properties>
</file>